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CA12" w14:textId="1C9A8459" w:rsidR="002917B2" w:rsidRPr="002917B2" w:rsidRDefault="002917B2" w:rsidP="00AC2DC4">
      <w:pPr>
        <w:rPr>
          <w:rFonts w:ascii="Times New Roman" w:hAnsi="Times New Roman" w:cs="Times New Roman"/>
          <w:i/>
          <w:iCs/>
        </w:rPr>
      </w:pPr>
      <w:r w:rsidRPr="002917B2">
        <w:rPr>
          <w:rFonts w:ascii="Times New Roman" w:hAnsi="Times New Roman" w:cs="Times New Roman"/>
          <w:i/>
          <w:iCs/>
        </w:rPr>
        <w:t xml:space="preserve">Возможный сценарий: «Вопрос ответ» </w:t>
      </w:r>
      <w:proofErr w:type="gramStart"/>
      <w:r w:rsidRPr="002917B2">
        <w:rPr>
          <w:rFonts w:ascii="Times New Roman" w:hAnsi="Times New Roman" w:cs="Times New Roman"/>
          <w:i/>
          <w:iCs/>
        </w:rPr>
        <w:t>-- &gt;</w:t>
      </w:r>
      <w:proofErr w:type="gramEnd"/>
      <w:r w:rsidRPr="002917B2">
        <w:rPr>
          <w:rFonts w:ascii="Times New Roman" w:hAnsi="Times New Roman" w:cs="Times New Roman"/>
          <w:i/>
          <w:iCs/>
        </w:rPr>
        <w:t xml:space="preserve"> Статья «Использование базы данных: когда предъявление претензии необоснованно?»</w:t>
      </w:r>
    </w:p>
    <w:p w14:paraId="3AEE6125" w14:textId="4D829B11" w:rsidR="002917B2" w:rsidRPr="002917B2" w:rsidRDefault="002917B2" w:rsidP="00237457">
      <w:pPr>
        <w:jc w:val="center"/>
        <w:rPr>
          <w:rFonts w:ascii="Times New Roman" w:hAnsi="Times New Roman" w:cs="Times New Roman"/>
          <w:b/>
          <w:bCs/>
        </w:rPr>
      </w:pPr>
      <w:r w:rsidRPr="002917B2">
        <w:rPr>
          <w:rFonts w:ascii="Times New Roman" w:hAnsi="Times New Roman" w:cs="Times New Roman"/>
          <w:b/>
          <w:bCs/>
        </w:rPr>
        <w:t>Статья «Использование базы данных: когда предъявление претензии необоснованно?»</w:t>
      </w:r>
    </w:p>
    <w:p w14:paraId="47FB814E" w14:textId="5C1A298D" w:rsidR="00AC2DC4" w:rsidRPr="002917B2" w:rsidRDefault="00AC2DC4" w:rsidP="00AC2DC4">
      <w:pPr>
        <w:rPr>
          <w:rFonts w:ascii="Times New Roman" w:hAnsi="Times New Roman" w:cs="Times New Roman"/>
        </w:rPr>
      </w:pPr>
      <w:r w:rsidRPr="002917B2">
        <w:rPr>
          <w:rFonts w:ascii="Times New Roman" w:hAnsi="Times New Roman" w:cs="Times New Roman"/>
        </w:rPr>
        <w:t xml:space="preserve">Претензия о нарушении прав на базу данных </w:t>
      </w:r>
      <w:r w:rsidR="002917B2" w:rsidRPr="002917B2">
        <w:rPr>
          <w:rFonts w:ascii="Times New Roman" w:hAnsi="Times New Roman" w:cs="Times New Roman"/>
        </w:rPr>
        <w:t>–</w:t>
      </w:r>
      <w:r w:rsidRPr="002917B2">
        <w:rPr>
          <w:rFonts w:ascii="Times New Roman" w:hAnsi="Times New Roman" w:cs="Times New Roman"/>
        </w:rPr>
        <w:t xml:space="preserve"> это не всегда приговор. В некоторых случаях она может быть необоснованной, и стартапу важно понимать, когда именно можно спорит</w:t>
      </w:r>
      <w:r w:rsidR="002917B2" w:rsidRPr="002917B2">
        <w:rPr>
          <w:rFonts w:ascii="Times New Roman" w:hAnsi="Times New Roman" w:cs="Times New Roman"/>
        </w:rPr>
        <w:t>ь</w:t>
      </w:r>
      <w:r w:rsidRPr="002917B2">
        <w:rPr>
          <w:rFonts w:ascii="Times New Roman" w:hAnsi="Times New Roman" w:cs="Times New Roman"/>
        </w:rPr>
        <w:t xml:space="preserve">. Здесь можно обратиться к </w:t>
      </w:r>
      <w:hyperlink r:id="rId4" w:history="1">
        <w:r w:rsidRPr="00237457">
          <w:rPr>
            <w:rStyle w:val="ac"/>
            <w:rFonts w:ascii="Times New Roman" w:hAnsi="Times New Roman" w:cs="Times New Roman"/>
          </w:rPr>
          <w:t>ст. 1335.1 ГК РФ</w:t>
        </w:r>
      </w:hyperlink>
      <w:r w:rsidRPr="002917B2">
        <w:rPr>
          <w:rFonts w:ascii="Times New Roman" w:hAnsi="Times New Roman" w:cs="Times New Roman"/>
        </w:rPr>
        <w:t xml:space="preserve">. </w:t>
      </w:r>
      <w:r w:rsidR="002917B2" w:rsidRPr="002917B2">
        <w:rPr>
          <w:rFonts w:ascii="Times New Roman" w:hAnsi="Times New Roman" w:cs="Times New Roman"/>
        </w:rPr>
        <w:t>Д</w:t>
      </w:r>
      <w:r w:rsidRPr="002917B2">
        <w:rPr>
          <w:rFonts w:ascii="Times New Roman" w:hAnsi="Times New Roman" w:cs="Times New Roman"/>
        </w:rPr>
        <w:t xml:space="preserve">анная статья содержит 4 случая, когда использование чужой базы данных не является нарушением. </w:t>
      </w:r>
    </w:p>
    <w:p w14:paraId="702F7907" w14:textId="72A84B49" w:rsidR="002917B2" w:rsidRPr="002917B2" w:rsidRDefault="00AC2DC4" w:rsidP="00AC2DC4">
      <w:pPr>
        <w:rPr>
          <w:rFonts w:ascii="Times New Roman" w:hAnsi="Times New Roman" w:cs="Times New Roman"/>
        </w:rPr>
      </w:pPr>
      <w:r w:rsidRPr="002917B2">
        <w:rPr>
          <w:rFonts w:ascii="Times New Roman" w:hAnsi="Times New Roman" w:cs="Times New Roman"/>
          <w:u w:val="single"/>
        </w:rPr>
        <w:t>Первый блок</w:t>
      </w:r>
      <w:r w:rsidR="008915BA">
        <w:rPr>
          <w:rFonts w:ascii="Times New Roman" w:hAnsi="Times New Roman" w:cs="Times New Roman"/>
        </w:rPr>
        <w:t>.</w:t>
      </w:r>
      <w:r w:rsidRPr="002917B2">
        <w:rPr>
          <w:rFonts w:ascii="Times New Roman" w:hAnsi="Times New Roman" w:cs="Times New Roman"/>
        </w:rPr>
        <w:t xml:space="preserve"> </w:t>
      </w:r>
      <w:r w:rsidR="008915BA">
        <w:rPr>
          <w:rFonts w:ascii="Times New Roman" w:hAnsi="Times New Roman" w:cs="Times New Roman"/>
        </w:rPr>
        <w:t xml:space="preserve">Возможно </w:t>
      </w:r>
      <w:r w:rsidRPr="002917B2">
        <w:rPr>
          <w:rFonts w:ascii="Times New Roman" w:hAnsi="Times New Roman" w:cs="Times New Roman"/>
        </w:rPr>
        <w:t>свободное использование обнародованной базы. Здесь три сценария с разными правилами</w:t>
      </w:r>
      <w:r w:rsidR="002917B2" w:rsidRPr="002917B2">
        <w:rPr>
          <w:rFonts w:ascii="Times New Roman" w:hAnsi="Times New Roman" w:cs="Times New Roman"/>
        </w:rPr>
        <w:t>:</w:t>
      </w:r>
      <w:r w:rsidRPr="002917B2">
        <w:rPr>
          <w:rFonts w:ascii="Times New Roman" w:hAnsi="Times New Roman" w:cs="Times New Roman"/>
        </w:rPr>
        <w:t xml:space="preserve"> </w:t>
      </w:r>
    </w:p>
    <w:p w14:paraId="0E643755" w14:textId="77777777" w:rsidR="002917B2" w:rsidRPr="002917B2" w:rsidRDefault="002917B2" w:rsidP="00AC2DC4">
      <w:pPr>
        <w:rPr>
          <w:rFonts w:ascii="Times New Roman" w:hAnsi="Times New Roman" w:cs="Times New Roman"/>
        </w:rPr>
      </w:pPr>
      <w:r w:rsidRPr="002917B2">
        <w:rPr>
          <w:rFonts w:ascii="Times New Roman" w:hAnsi="Times New Roman" w:cs="Times New Roman"/>
        </w:rPr>
        <w:t xml:space="preserve">1. </w:t>
      </w:r>
      <w:r w:rsidR="00AC2DC4" w:rsidRPr="002917B2">
        <w:rPr>
          <w:rFonts w:ascii="Times New Roman" w:hAnsi="Times New Roman" w:cs="Times New Roman"/>
        </w:rPr>
        <w:t xml:space="preserve">Если вы получили легальный доступ к базе (купили подписку, заключили лицензию или договор), то вы вправе извлекать материалы и использовать их в тех целях, для которых база вам предоставлена, причём в любом объёме, если договор прямо не ограничил его. </w:t>
      </w:r>
    </w:p>
    <w:p w14:paraId="1FB06454" w14:textId="15C2794C" w:rsidR="002917B2" w:rsidRPr="002917B2" w:rsidRDefault="002917B2" w:rsidP="00AC2DC4">
      <w:pPr>
        <w:rPr>
          <w:rFonts w:ascii="Times New Roman" w:hAnsi="Times New Roman" w:cs="Times New Roman"/>
        </w:rPr>
      </w:pPr>
      <w:r w:rsidRPr="002917B2">
        <w:rPr>
          <w:rFonts w:ascii="Times New Roman" w:hAnsi="Times New Roman" w:cs="Times New Roman"/>
        </w:rPr>
        <w:t>2.</w:t>
      </w:r>
      <w:r w:rsidR="00AC2DC4" w:rsidRPr="002917B2">
        <w:rPr>
          <w:rFonts w:ascii="Times New Roman" w:hAnsi="Times New Roman" w:cs="Times New Roman"/>
        </w:rPr>
        <w:t>Для личных, научных и образовательных целей можно извлекать материалы в оправданном объёме, то есть соразмерно заявленной цели</w:t>
      </w:r>
      <w:r w:rsidRPr="002917B2">
        <w:rPr>
          <w:rFonts w:ascii="Times New Roman" w:hAnsi="Times New Roman" w:cs="Times New Roman"/>
        </w:rPr>
        <w:t>.</w:t>
      </w:r>
      <w:r w:rsidR="00AC2DC4" w:rsidRPr="002917B2">
        <w:rPr>
          <w:rFonts w:ascii="Times New Roman" w:hAnsi="Times New Roman" w:cs="Times New Roman"/>
        </w:rPr>
        <w:t xml:space="preserve"> </w:t>
      </w:r>
      <w:r w:rsidRPr="002917B2">
        <w:rPr>
          <w:rFonts w:ascii="Times New Roman" w:hAnsi="Times New Roman" w:cs="Times New Roman"/>
        </w:rPr>
        <w:t>Д</w:t>
      </w:r>
      <w:r w:rsidR="00AC2DC4" w:rsidRPr="002917B2">
        <w:rPr>
          <w:rFonts w:ascii="Times New Roman" w:hAnsi="Times New Roman" w:cs="Times New Roman"/>
        </w:rPr>
        <w:t xml:space="preserve">ля стартапа это означает, что внутренняя аналитика, исследование рынка или обучение модели в разумных пределах </w:t>
      </w:r>
      <w:r w:rsidRPr="002917B2">
        <w:rPr>
          <w:rFonts w:ascii="Times New Roman" w:hAnsi="Times New Roman" w:cs="Times New Roman"/>
        </w:rPr>
        <w:t>не будут нарушением</w:t>
      </w:r>
      <w:r w:rsidR="00AC2DC4" w:rsidRPr="002917B2">
        <w:rPr>
          <w:rFonts w:ascii="Times New Roman" w:hAnsi="Times New Roman" w:cs="Times New Roman"/>
        </w:rPr>
        <w:t xml:space="preserve">. </w:t>
      </w:r>
    </w:p>
    <w:p w14:paraId="169C6CCC" w14:textId="60B41646" w:rsidR="00AC2DC4" w:rsidRPr="002917B2" w:rsidRDefault="002917B2" w:rsidP="00AC2DC4">
      <w:pPr>
        <w:rPr>
          <w:rFonts w:ascii="Times New Roman" w:hAnsi="Times New Roman" w:cs="Times New Roman"/>
        </w:rPr>
      </w:pPr>
      <w:r w:rsidRPr="002917B2">
        <w:rPr>
          <w:rFonts w:ascii="Times New Roman" w:hAnsi="Times New Roman" w:cs="Times New Roman"/>
        </w:rPr>
        <w:t xml:space="preserve">3. </w:t>
      </w:r>
      <w:r w:rsidR="00AC2DC4" w:rsidRPr="002917B2">
        <w:rPr>
          <w:rFonts w:ascii="Times New Roman" w:hAnsi="Times New Roman" w:cs="Times New Roman"/>
        </w:rPr>
        <w:t xml:space="preserve">Для всех остальных целей, например, встраивания данных в свой продукт, разрешено извлекать только несущественную часть базы. Суды ориентируются в этом вопросе на объём и ценность извлечённого: использовать половину базы почти наверняка нарушение. </w:t>
      </w:r>
    </w:p>
    <w:p w14:paraId="31FB405A" w14:textId="77777777" w:rsidR="002917B2" w:rsidRPr="002917B2" w:rsidRDefault="00AC2DC4" w:rsidP="00AC2DC4">
      <w:pPr>
        <w:rPr>
          <w:rFonts w:ascii="Times New Roman" w:hAnsi="Times New Roman" w:cs="Times New Roman"/>
        </w:rPr>
      </w:pPr>
      <w:r w:rsidRPr="008915BA">
        <w:rPr>
          <w:rFonts w:ascii="Times New Roman" w:hAnsi="Times New Roman" w:cs="Times New Roman"/>
          <w:u w:val="single"/>
        </w:rPr>
        <w:t>Второй блок.</w:t>
      </w:r>
      <w:r w:rsidRPr="002917B2">
        <w:rPr>
          <w:rFonts w:ascii="Times New Roman" w:hAnsi="Times New Roman" w:cs="Times New Roman"/>
        </w:rPr>
        <w:t xml:space="preserve"> Вы не нарушаете право, если докажете, что не могли установить личность изготовителя базы или обоснованно считали, что срок действия исключительного права истёк. Если база старая и вы полагали, что охрана прекратилась, это может быть защитой, но </w:t>
      </w:r>
      <w:r w:rsidR="002917B2" w:rsidRPr="002917B2">
        <w:rPr>
          <w:rFonts w:ascii="Times New Roman" w:hAnsi="Times New Roman" w:cs="Times New Roman"/>
        </w:rPr>
        <w:t>необходимость</w:t>
      </w:r>
      <w:r w:rsidRPr="002917B2">
        <w:rPr>
          <w:rFonts w:ascii="Times New Roman" w:hAnsi="Times New Roman" w:cs="Times New Roman"/>
        </w:rPr>
        <w:t xml:space="preserve"> доказ</w:t>
      </w:r>
      <w:r w:rsidR="002917B2" w:rsidRPr="002917B2">
        <w:rPr>
          <w:rFonts w:ascii="Times New Roman" w:hAnsi="Times New Roman" w:cs="Times New Roman"/>
        </w:rPr>
        <w:t>ать этот факт</w:t>
      </w:r>
      <w:r w:rsidRPr="002917B2">
        <w:rPr>
          <w:rFonts w:ascii="Times New Roman" w:hAnsi="Times New Roman" w:cs="Times New Roman"/>
        </w:rPr>
        <w:t xml:space="preserve"> лежит на вас. </w:t>
      </w:r>
    </w:p>
    <w:p w14:paraId="0A069153" w14:textId="02818C61" w:rsidR="00AC2DC4" w:rsidRPr="002917B2" w:rsidRDefault="00AC2DC4" w:rsidP="00AC2DC4">
      <w:pPr>
        <w:rPr>
          <w:rFonts w:ascii="Times New Roman" w:hAnsi="Times New Roman" w:cs="Times New Roman"/>
        </w:rPr>
      </w:pPr>
      <w:r w:rsidRPr="008915BA">
        <w:rPr>
          <w:rFonts w:ascii="Times New Roman" w:hAnsi="Times New Roman" w:cs="Times New Roman"/>
          <w:u w:val="single"/>
        </w:rPr>
        <w:t>Третий блок</w:t>
      </w:r>
      <w:r w:rsidR="008915BA" w:rsidRPr="008915BA">
        <w:rPr>
          <w:rFonts w:ascii="Times New Roman" w:hAnsi="Times New Roman" w:cs="Times New Roman"/>
          <w:u w:val="single"/>
        </w:rPr>
        <w:t>.</w:t>
      </w:r>
      <w:r w:rsidRPr="002917B2">
        <w:rPr>
          <w:rFonts w:ascii="Times New Roman" w:hAnsi="Times New Roman" w:cs="Times New Roman"/>
        </w:rPr>
        <w:t xml:space="preserve"> </w:t>
      </w:r>
      <w:r w:rsidR="008915BA">
        <w:rPr>
          <w:rFonts w:ascii="Times New Roman" w:hAnsi="Times New Roman" w:cs="Times New Roman"/>
        </w:rPr>
        <w:t>Существует з</w:t>
      </w:r>
      <w:r w:rsidRPr="002917B2">
        <w:rPr>
          <w:rFonts w:ascii="Times New Roman" w:hAnsi="Times New Roman" w:cs="Times New Roman"/>
        </w:rPr>
        <w:t xml:space="preserve">апрет на «неоднократное извлечение несущественной части». </w:t>
      </w:r>
      <w:r w:rsidR="002917B2" w:rsidRPr="002917B2">
        <w:rPr>
          <w:rFonts w:ascii="Times New Roman" w:hAnsi="Times New Roman" w:cs="Times New Roman"/>
        </w:rPr>
        <w:t>Е</w:t>
      </w:r>
      <w:r w:rsidRPr="002917B2">
        <w:rPr>
          <w:rFonts w:ascii="Times New Roman" w:hAnsi="Times New Roman" w:cs="Times New Roman"/>
        </w:rPr>
        <w:t>сли вы систематически</w:t>
      </w:r>
      <w:r w:rsidR="002917B2" w:rsidRPr="002917B2">
        <w:rPr>
          <w:rFonts w:ascii="Times New Roman" w:hAnsi="Times New Roman" w:cs="Times New Roman"/>
        </w:rPr>
        <w:t xml:space="preserve"> извлекаете несущественную часть</w:t>
      </w:r>
      <w:r w:rsidRPr="002917B2">
        <w:rPr>
          <w:rFonts w:ascii="Times New Roman" w:hAnsi="Times New Roman" w:cs="Times New Roman"/>
        </w:rPr>
        <w:t>,</w:t>
      </w:r>
      <w:r w:rsidR="002917B2" w:rsidRPr="002917B2">
        <w:rPr>
          <w:rFonts w:ascii="Times New Roman" w:hAnsi="Times New Roman" w:cs="Times New Roman"/>
        </w:rPr>
        <w:t xml:space="preserve"> то</w:t>
      </w:r>
      <w:r w:rsidRPr="002917B2">
        <w:rPr>
          <w:rFonts w:ascii="Times New Roman" w:hAnsi="Times New Roman" w:cs="Times New Roman"/>
        </w:rPr>
        <w:t xml:space="preserve"> такие действия </w:t>
      </w:r>
      <w:r w:rsidR="002917B2" w:rsidRPr="002917B2">
        <w:rPr>
          <w:rFonts w:ascii="Times New Roman" w:hAnsi="Times New Roman" w:cs="Times New Roman"/>
        </w:rPr>
        <w:t xml:space="preserve">считаются </w:t>
      </w:r>
      <w:r w:rsidRPr="002917B2">
        <w:rPr>
          <w:rFonts w:ascii="Times New Roman" w:hAnsi="Times New Roman" w:cs="Times New Roman"/>
        </w:rPr>
        <w:t>нарушение</w:t>
      </w:r>
      <w:r w:rsidR="002917B2" w:rsidRPr="002917B2">
        <w:rPr>
          <w:rFonts w:ascii="Times New Roman" w:hAnsi="Times New Roman" w:cs="Times New Roman"/>
        </w:rPr>
        <w:t>м</w:t>
      </w:r>
      <w:r w:rsidRPr="002917B2">
        <w:rPr>
          <w:rFonts w:ascii="Times New Roman" w:hAnsi="Times New Roman" w:cs="Times New Roman"/>
        </w:rPr>
        <w:t xml:space="preserve">. </w:t>
      </w:r>
    </w:p>
    <w:p w14:paraId="14EDF78F" w14:textId="77777777" w:rsidR="002917B2" w:rsidRPr="002917B2" w:rsidRDefault="00AC2DC4" w:rsidP="00AC2DC4">
      <w:pPr>
        <w:rPr>
          <w:rFonts w:ascii="Times New Roman" w:hAnsi="Times New Roman" w:cs="Times New Roman"/>
        </w:rPr>
      </w:pPr>
      <w:r w:rsidRPr="008915BA">
        <w:rPr>
          <w:rFonts w:ascii="Times New Roman" w:hAnsi="Times New Roman" w:cs="Times New Roman"/>
          <w:u w:val="single"/>
        </w:rPr>
        <w:t>Четвёртый блок</w:t>
      </w:r>
      <w:r w:rsidR="002917B2" w:rsidRPr="008915BA">
        <w:rPr>
          <w:rFonts w:ascii="Times New Roman" w:hAnsi="Times New Roman" w:cs="Times New Roman"/>
          <w:u w:val="single"/>
        </w:rPr>
        <w:t>.</w:t>
      </w:r>
      <w:r w:rsidR="002917B2" w:rsidRPr="002917B2">
        <w:rPr>
          <w:rFonts w:ascii="Times New Roman" w:hAnsi="Times New Roman" w:cs="Times New Roman"/>
        </w:rPr>
        <w:t xml:space="preserve"> </w:t>
      </w:r>
      <w:r w:rsidRPr="002917B2">
        <w:rPr>
          <w:rFonts w:ascii="Times New Roman" w:hAnsi="Times New Roman" w:cs="Times New Roman"/>
        </w:rPr>
        <w:t xml:space="preserve">Изготовитель базы не может запретить вам использовать отдельные материалы, если вы правомерно получили их из других источников, а не из его базы. Если конкурент утверждает, что вы украли его базу, но вы покажете, что брали те же данные из открытых реестров, собственных наблюдений или другой легальной базы, претензия теряет силу. </w:t>
      </w:r>
    </w:p>
    <w:p w14:paraId="3901CE02" w14:textId="5C11360F" w:rsidR="00AC2DC4" w:rsidRPr="002917B2" w:rsidRDefault="002917B2" w:rsidP="00AC2DC4">
      <w:pPr>
        <w:rPr>
          <w:rFonts w:ascii="Times New Roman" w:hAnsi="Times New Roman" w:cs="Times New Roman"/>
        </w:rPr>
      </w:pPr>
      <w:r w:rsidRPr="002917B2">
        <w:rPr>
          <w:rFonts w:ascii="Times New Roman" w:hAnsi="Times New Roman" w:cs="Times New Roman"/>
        </w:rPr>
        <w:t xml:space="preserve">Прежде </w:t>
      </w:r>
      <w:r w:rsidR="00AC2DC4" w:rsidRPr="002917B2">
        <w:rPr>
          <w:rFonts w:ascii="Times New Roman" w:hAnsi="Times New Roman" w:cs="Times New Roman"/>
        </w:rPr>
        <w:t>чем признавать претензию или платить компенсацию, проверьте, подпадает ли ваше использование под один из этих четырёх пунктов. Если да</w:t>
      </w:r>
      <w:r w:rsidRPr="002917B2">
        <w:rPr>
          <w:rFonts w:ascii="Times New Roman" w:hAnsi="Times New Roman" w:cs="Times New Roman"/>
        </w:rPr>
        <w:t>, то</w:t>
      </w:r>
      <w:r w:rsidR="00AC2DC4" w:rsidRPr="002917B2">
        <w:rPr>
          <w:rFonts w:ascii="Times New Roman" w:hAnsi="Times New Roman" w:cs="Times New Roman"/>
        </w:rPr>
        <w:t xml:space="preserve"> у вас есть сильные аргументы для мотивированного ответа. </w:t>
      </w:r>
    </w:p>
    <w:p w14:paraId="30058996" w14:textId="24A23BB0" w:rsidR="00AC2DC4" w:rsidRPr="002917B2" w:rsidRDefault="002917B2" w:rsidP="00AC2DC4">
      <w:pPr>
        <w:rPr>
          <w:rFonts w:ascii="Times New Roman" w:hAnsi="Times New Roman" w:cs="Times New Roman"/>
        </w:rPr>
      </w:pPr>
      <w:r w:rsidRPr="002917B2">
        <w:rPr>
          <w:rFonts w:ascii="Times New Roman" w:hAnsi="Times New Roman" w:cs="Times New Roman"/>
        </w:rPr>
        <w:t xml:space="preserve">Больше о защите при предъявлении вам претензии: </w:t>
      </w:r>
      <w:r w:rsidRPr="002917B2">
        <w:rPr>
          <w:rFonts w:ascii="Times New Roman" w:hAnsi="Times New Roman" w:cs="Times New Roman"/>
          <w:color w:val="5B9BD5" w:themeColor="accent5"/>
        </w:rPr>
        <w:t>«Споры по базам данных: что делать, если вам предъявили претензию».</w:t>
      </w:r>
    </w:p>
    <w:sectPr w:rsidR="00AC2DC4" w:rsidRPr="002917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75A"/>
    <w:rsid w:val="000F73DE"/>
    <w:rsid w:val="001D4FFF"/>
    <w:rsid w:val="00237457"/>
    <w:rsid w:val="0028390B"/>
    <w:rsid w:val="002917B2"/>
    <w:rsid w:val="005A52B2"/>
    <w:rsid w:val="00695893"/>
    <w:rsid w:val="008915BA"/>
    <w:rsid w:val="00AA175A"/>
    <w:rsid w:val="00AA32D7"/>
    <w:rsid w:val="00AC2DC4"/>
    <w:rsid w:val="00B5694F"/>
    <w:rsid w:val="00EB6357"/>
    <w:rsid w:val="00EF7950"/>
    <w:rsid w:val="00F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0CA57"/>
  <w15:chartTrackingRefBased/>
  <w15:docId w15:val="{23F4B385-3845-4826-8C69-C495B7B93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1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1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1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1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17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17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17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17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17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17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1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1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1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1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17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17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17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1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17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175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745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374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ogin.consultant.ru/link/?req=doc&amp;base=LAW&amp;n=509417&amp;dst=100682&amp;date=18.10.2026&amp;demo=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Шабаева</dc:creator>
  <cp:keywords/>
  <dc:description/>
  <cp:lastModifiedBy>Виктория Шабаева</cp:lastModifiedBy>
  <cp:revision>4</cp:revision>
  <dcterms:created xsi:type="dcterms:W3CDTF">2026-10-16T13:46:00Z</dcterms:created>
  <dcterms:modified xsi:type="dcterms:W3CDTF">2026-10-18T16:17:00Z</dcterms:modified>
</cp:coreProperties>
</file>