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398EF1" w14:textId="4B834608" w:rsidR="0000687C" w:rsidRPr="0000687C" w:rsidRDefault="0000687C" w:rsidP="0000687C">
      <w:pPr>
        <w:jc w:val="center"/>
        <w:rPr>
          <w:rFonts w:ascii="Times New Roman" w:hAnsi="Times New Roman" w:cs="Times New Roman"/>
        </w:rPr>
      </w:pPr>
      <w:r w:rsidRPr="0000687C">
        <w:rPr>
          <w:rFonts w:ascii="Times New Roman" w:hAnsi="Times New Roman" w:cs="Times New Roman"/>
          <w:b/>
          <w:bCs/>
        </w:rPr>
        <w:t>СЦЕНАРИЙ: ОФОРМИТЬ ПРАВА</w:t>
      </w:r>
    </w:p>
    <w:p w14:paraId="0E5FBD69" w14:textId="61D9DE7F" w:rsidR="00D16EB1" w:rsidRDefault="007952D9">
      <w:pPr>
        <w:pBdr>
          <w:top w:val="single" w:sz="4" w:space="1" w:color="C45911"/>
          <w:left w:val="single" w:sz="4" w:space="4" w:color="C45911"/>
          <w:bottom w:val="single" w:sz="4" w:space="1" w:color="C45911"/>
          <w:right w:val="single" w:sz="4" w:space="4" w:color="C45911"/>
        </w:pBdr>
        <w:shd w:val="clear" w:color="auto" w:fill="F2F2F2"/>
        <w:spacing w:after="160"/>
        <w:jc w:val="center"/>
      </w:pPr>
      <w:r>
        <w:rPr>
          <w:rFonts w:ascii="Times New Roman" w:eastAsia="Times New Roman" w:hAnsi="Times New Roman" w:cs="Times New Roman"/>
          <w:b/>
          <w:i/>
          <w:sz w:val="24"/>
        </w:rPr>
        <w:t>Обратите внимание!</w:t>
      </w:r>
      <w:r>
        <w:rPr>
          <w:rFonts w:ascii="Times New Roman" w:eastAsia="Times New Roman" w:hAnsi="Times New Roman" w:cs="Times New Roman"/>
          <w:i/>
          <w:sz w:val="24"/>
        </w:rPr>
        <w:t xml:space="preserve"> Материал носит общий информационный характер и не заменяет консультацию юриста по вашему делу. Правовые нормы сверены с актуальной редакцией, материал подготовлен </w:t>
      </w:r>
      <w:r>
        <w:rPr>
          <w:rFonts w:ascii="Times New Roman" w:eastAsia="Times New Roman" w:hAnsi="Times New Roman" w:cs="Times New Roman"/>
          <w:b/>
          <w:i/>
          <w:sz w:val="24"/>
        </w:rPr>
        <w:t>18.10.2026</w:t>
      </w:r>
      <w:r>
        <w:rPr>
          <w:rFonts w:ascii="Times New Roman" w:eastAsia="Times New Roman" w:hAnsi="Times New Roman" w:cs="Times New Roman"/>
          <w:i/>
          <w:sz w:val="24"/>
        </w:rPr>
        <w:t xml:space="preserve">. </w:t>
      </w:r>
    </w:p>
    <w:p w14:paraId="09F20C8F" w14:textId="77777777" w:rsidR="00D16EB1" w:rsidRPr="009C3803" w:rsidRDefault="007952D9">
      <w:pPr>
        <w:spacing w:after="80"/>
        <w:jc w:val="center"/>
        <w:rPr>
          <w:sz w:val="32"/>
          <w:szCs w:val="32"/>
        </w:rPr>
      </w:pPr>
      <w:r w:rsidRPr="009C3803">
        <w:rPr>
          <w:rFonts w:ascii="Times New Roman" w:eastAsia="Times New Roman" w:hAnsi="Times New Roman" w:cs="Times New Roman"/>
          <w:b/>
          <w:color w:val="833C0B"/>
          <w:szCs w:val="32"/>
        </w:rPr>
        <w:t>Картинку сгенерировала нейросеть: чьи это права и можно ли их вообще защитить?</w:t>
      </w:r>
    </w:p>
    <w:p w14:paraId="006FAC52" w14:textId="77777777" w:rsidR="00D16EB1" w:rsidRDefault="007952D9">
      <w:pPr>
        <w:spacing w:after="100"/>
        <w:ind w:firstLine="708"/>
        <w:jc w:val="both"/>
      </w:pPr>
      <w:r>
        <w:rPr>
          <w:rFonts w:ascii="Times New Roman" w:eastAsia="Times New Roman" w:hAnsi="Times New Roman" w:cs="Times New Roman"/>
          <w:sz w:val="24"/>
        </w:rPr>
        <w:t xml:space="preserve">Стартапы всё чаще делают иллюстрации для лендинга, обложки, баннеры, иконки и даже логотипы в нейросетях. Возникают два практических вопроса: можно ли запретить конкуренту скопировать такую картинку, и не придёт ли претензия вам самим. Коротко: </w:t>
      </w:r>
      <w:r>
        <w:rPr>
          <w:rFonts w:ascii="Times New Roman" w:eastAsia="Times New Roman" w:hAnsi="Times New Roman" w:cs="Times New Roman"/>
          <w:b/>
          <w:sz w:val="24"/>
        </w:rPr>
        <w:t>нейросеть автором не бывает, но человек, который творчески использовал её как инструмент, может им стать</w:t>
      </w:r>
      <w:r>
        <w:rPr>
          <w:rFonts w:ascii="Times New Roman" w:eastAsia="Times New Roman" w:hAnsi="Times New Roman" w:cs="Times New Roman"/>
          <w:sz w:val="24"/>
        </w:rPr>
        <w:t>. Всё решают доказательства вашего вклада и условия сервиса.</w:t>
      </w:r>
    </w:p>
    <w:p w14:paraId="57327E0F" w14:textId="77777777" w:rsidR="00D16EB1" w:rsidRDefault="007952D9">
      <w:pPr>
        <w:keepNext/>
        <w:pBdr>
          <w:bottom w:val="single" w:sz="4" w:space="2" w:color="auto"/>
        </w:pBdr>
        <w:spacing w:before="240" w:after="100"/>
        <w:jc w:val="both"/>
      </w:pPr>
      <w:r>
        <w:rPr>
          <w:rFonts w:ascii="Times New Roman" w:eastAsia="Times New Roman" w:hAnsi="Times New Roman" w:cs="Times New Roman"/>
          <w:b/>
          <w:color w:val="C45911"/>
          <w:sz w:val="24"/>
        </w:rPr>
        <w:t>1. Кто автор: только человек</w:t>
      </w:r>
    </w:p>
    <w:p w14:paraId="471AEF19" w14:textId="77777777" w:rsidR="00D16EB1" w:rsidRDefault="007952D9">
      <w:pPr>
        <w:spacing w:after="100"/>
        <w:jc w:val="both"/>
      </w:pPr>
      <w:r>
        <w:rPr>
          <w:rFonts w:ascii="Times New Roman" w:eastAsia="Times New Roman" w:hAnsi="Times New Roman" w:cs="Times New Roman"/>
          <w:sz w:val="24"/>
        </w:rPr>
        <w:t xml:space="preserve">Автором произведения закон называет только </w:t>
      </w:r>
      <w:r>
        <w:rPr>
          <w:rFonts w:ascii="Times New Roman" w:eastAsia="Times New Roman" w:hAnsi="Times New Roman" w:cs="Times New Roman"/>
          <w:b/>
          <w:sz w:val="24"/>
        </w:rPr>
        <w:t>гражданина</w:t>
      </w:r>
      <w:r>
        <w:rPr>
          <w:rFonts w:ascii="Times New Roman" w:eastAsia="Times New Roman" w:hAnsi="Times New Roman" w:cs="Times New Roman"/>
          <w:sz w:val="24"/>
        </w:rPr>
        <w:t>, творческим трудом которого оно создано (</w:t>
      </w:r>
      <w:hyperlink r:id="rId7" w:history="1">
        <w:r>
          <w:rPr>
            <w:rFonts w:ascii="Times New Roman" w:eastAsia="Times New Roman" w:hAnsi="Times New Roman" w:cs="Times New Roman"/>
            <w:color w:val="0563C1"/>
            <w:sz w:val="24"/>
            <w:u w:val="single"/>
          </w:rPr>
          <w:t>п. 1 ст. 1228</w:t>
        </w:r>
      </w:hyperlink>
      <w:r>
        <w:rPr>
          <w:rFonts w:ascii="Times New Roman" w:eastAsia="Times New Roman" w:hAnsi="Times New Roman" w:cs="Times New Roman"/>
          <w:sz w:val="24"/>
        </w:rPr>
        <w:t xml:space="preserve">, </w:t>
      </w:r>
      <w:hyperlink r:id="rId8" w:history="1">
        <w:r>
          <w:rPr>
            <w:rFonts w:ascii="Times New Roman" w:eastAsia="Times New Roman" w:hAnsi="Times New Roman" w:cs="Times New Roman"/>
            <w:color w:val="0563C1"/>
            <w:sz w:val="24"/>
            <w:u w:val="single"/>
          </w:rPr>
          <w:t>ст. 1257 ГК РФ</w:t>
        </w:r>
      </w:hyperlink>
      <w:r>
        <w:rPr>
          <w:rFonts w:ascii="Times New Roman" w:eastAsia="Times New Roman" w:hAnsi="Times New Roman" w:cs="Times New Roman"/>
          <w:sz w:val="24"/>
        </w:rPr>
        <w:t>). Лица, которые оказали лишь техническое, консультационное, организационное или материальное содействие, авторами не являются (</w:t>
      </w:r>
      <w:hyperlink r:id="rId9" w:history="1">
        <w:r>
          <w:rPr>
            <w:rFonts w:ascii="Times New Roman" w:eastAsia="Times New Roman" w:hAnsi="Times New Roman" w:cs="Times New Roman"/>
            <w:color w:val="0563C1"/>
            <w:sz w:val="24"/>
            <w:u w:val="single"/>
          </w:rPr>
          <w:t>п. 1 ст. 1228 ГК РФ</w:t>
        </w:r>
      </w:hyperlink>
      <w:r>
        <w:rPr>
          <w:rFonts w:ascii="Times New Roman" w:eastAsia="Times New Roman" w:hAnsi="Times New Roman" w:cs="Times New Roman"/>
          <w:sz w:val="24"/>
        </w:rPr>
        <w:t>). Значит, ни нейросеть, ни её разработчик автором вашей картинки «по умолчанию» не становятся.</w:t>
      </w:r>
    </w:p>
    <w:p w14:paraId="6F537BBA" w14:textId="77777777" w:rsidR="00D16EB1" w:rsidRDefault="007952D9">
      <w:pPr>
        <w:pBdr>
          <w:top w:val="single" w:sz="4" w:space="1" w:color="C45911"/>
          <w:left w:val="single" w:sz="4" w:space="4" w:color="C45911"/>
          <w:bottom w:val="single" w:sz="4" w:space="1" w:color="C45911"/>
          <w:right w:val="single" w:sz="4" w:space="4" w:color="C45911"/>
        </w:pBdr>
        <w:spacing w:before="60" w:after="140"/>
        <w:ind w:left="280" w:right="280"/>
        <w:jc w:val="both"/>
      </w:pPr>
      <w:r>
        <w:rPr>
          <w:rFonts w:ascii="Times New Roman" w:eastAsia="Times New Roman" w:hAnsi="Times New Roman" w:cs="Times New Roman"/>
          <w:b/>
          <w:sz w:val="24"/>
        </w:rPr>
        <w:t>Произведение</w:t>
      </w:r>
      <w:r>
        <w:rPr>
          <w:rFonts w:ascii="Times New Roman" w:eastAsia="Times New Roman" w:hAnsi="Times New Roman" w:cs="Times New Roman"/>
          <w:sz w:val="24"/>
        </w:rPr>
        <w:t xml:space="preserve"> — результат творческого труда человека, выраженный в объективной форме: рисунок, фото, файл изображения. Регистрировать его не нужно, охрана возникает с момента создания (</w:t>
      </w:r>
      <w:hyperlink r:id="rId10" w:history="1">
        <w:r>
          <w:rPr>
            <w:rFonts w:ascii="Times New Roman" w:eastAsia="Times New Roman" w:hAnsi="Times New Roman" w:cs="Times New Roman"/>
            <w:color w:val="0563C1"/>
            <w:sz w:val="24"/>
            <w:u w:val="single"/>
          </w:rPr>
          <w:t>п. 3</w:t>
        </w:r>
      </w:hyperlink>
      <w:r>
        <w:rPr>
          <w:rFonts w:ascii="Times New Roman" w:eastAsia="Times New Roman" w:hAnsi="Times New Roman" w:cs="Times New Roman"/>
          <w:sz w:val="24"/>
        </w:rPr>
        <w:t xml:space="preserve">, </w:t>
      </w:r>
      <w:hyperlink r:id="rId11" w:history="1">
        <w:r>
          <w:rPr>
            <w:rFonts w:ascii="Times New Roman" w:eastAsia="Times New Roman" w:hAnsi="Times New Roman" w:cs="Times New Roman"/>
            <w:color w:val="0563C1"/>
            <w:sz w:val="24"/>
            <w:u w:val="single"/>
          </w:rPr>
          <w:t>п. 4 ст. 1259 ГК РФ</w:t>
        </w:r>
      </w:hyperlink>
      <w:r>
        <w:rPr>
          <w:rFonts w:ascii="Times New Roman" w:eastAsia="Times New Roman" w:hAnsi="Times New Roman" w:cs="Times New Roman"/>
          <w:sz w:val="24"/>
        </w:rPr>
        <w:t>). Идеи, концепции и приёмы сами по себе не охраняются, только конкретная форма (</w:t>
      </w:r>
      <w:hyperlink r:id="rId12" w:history="1">
        <w:r>
          <w:rPr>
            <w:rFonts w:ascii="Times New Roman" w:eastAsia="Times New Roman" w:hAnsi="Times New Roman" w:cs="Times New Roman"/>
            <w:color w:val="0563C1"/>
            <w:sz w:val="24"/>
            <w:u w:val="single"/>
          </w:rPr>
          <w:t>п. 5 ст. 1259 ГК РФ</w:t>
        </w:r>
      </w:hyperlink>
      <w:r>
        <w:rPr>
          <w:rFonts w:ascii="Times New Roman" w:eastAsia="Times New Roman" w:hAnsi="Times New Roman" w:cs="Times New Roman"/>
          <w:sz w:val="24"/>
        </w:rPr>
        <w:t>).</w:t>
      </w:r>
    </w:p>
    <w:p w14:paraId="70BE931E" w14:textId="77777777" w:rsidR="00D16EB1" w:rsidRPr="00D74DB3" w:rsidRDefault="007952D9">
      <w:pPr>
        <w:spacing w:after="100"/>
        <w:jc w:val="both"/>
        <w:rPr>
          <w:rFonts w:ascii="Times New Roman" w:eastAsia="Times New Roman" w:hAnsi="Times New Roman" w:cs="Times New Roman"/>
          <w:sz w:val="24"/>
        </w:rPr>
      </w:pPr>
      <w:r>
        <w:rPr>
          <w:rFonts w:ascii="Times New Roman" w:eastAsia="Times New Roman" w:hAnsi="Times New Roman" w:cs="Times New Roman"/>
          <w:sz w:val="24"/>
        </w:rPr>
        <w:t>Верховный Суд разъяснил два важных правила (</w:t>
      </w:r>
      <w:r w:rsidRPr="00D74DB3">
        <w:rPr>
          <w:rFonts w:ascii="Times New Roman" w:eastAsia="Times New Roman" w:hAnsi="Times New Roman" w:cs="Times New Roman"/>
          <w:sz w:val="24"/>
        </w:rPr>
        <w:t>п. 80 Постановления Пленума ВС РФ от 23.04.2019 № 10, далее — ПП ВС РФ № 10</w:t>
      </w:r>
      <w:r>
        <w:rPr>
          <w:rFonts w:ascii="Times New Roman" w:eastAsia="Times New Roman" w:hAnsi="Times New Roman" w:cs="Times New Roman"/>
          <w:sz w:val="24"/>
        </w:rPr>
        <w:t>):</w:t>
      </w:r>
    </w:p>
    <w:p w14:paraId="5A1ECC2D" w14:textId="77777777" w:rsidR="00D16EB1" w:rsidRDefault="007952D9">
      <w:pPr>
        <w:tabs>
          <w:tab w:val="left" w:pos="560"/>
        </w:tabs>
        <w:spacing w:after="70"/>
        <w:ind w:left="560" w:hanging="320"/>
        <w:jc w:val="both"/>
      </w:pPr>
      <w:r>
        <w:rPr>
          <w:rFonts w:ascii="Times New Roman" w:eastAsia="Times New Roman" w:hAnsi="Times New Roman" w:cs="Times New Roman"/>
          <w:sz w:val="24"/>
        </w:rPr>
        <w:t>•</w:t>
      </w:r>
      <w:r>
        <w:rPr>
          <w:rFonts w:ascii="Times New Roman" w:eastAsia="Times New Roman" w:hAnsi="Times New Roman" w:cs="Times New Roman"/>
          <w:sz w:val="24"/>
        </w:rPr>
        <w:tab/>
      </w:r>
      <w:r>
        <w:rPr>
          <w:rFonts w:ascii="Times New Roman" w:eastAsia="Times New Roman" w:hAnsi="Times New Roman" w:cs="Times New Roman"/>
          <w:b/>
          <w:sz w:val="24"/>
        </w:rPr>
        <w:t>творческий характер предполагается</w:t>
      </w:r>
      <w:r>
        <w:rPr>
          <w:rFonts w:ascii="Times New Roman" w:eastAsia="Times New Roman" w:hAnsi="Times New Roman" w:cs="Times New Roman"/>
          <w:sz w:val="24"/>
        </w:rPr>
        <w:t>, пока не доказано обратное. Отсутствие новизны, уникальности или художественной ценности само по себе охрану не исключает;</w:t>
      </w:r>
    </w:p>
    <w:p w14:paraId="6A8BB1F0" w14:textId="77777777" w:rsidR="00D16EB1" w:rsidRDefault="007952D9">
      <w:pPr>
        <w:tabs>
          <w:tab w:val="left" w:pos="560"/>
        </w:tabs>
        <w:spacing w:after="100"/>
        <w:ind w:left="560" w:hanging="320"/>
        <w:jc w:val="both"/>
      </w:pPr>
      <w:r>
        <w:rPr>
          <w:rFonts w:ascii="Times New Roman" w:eastAsia="Times New Roman" w:hAnsi="Times New Roman" w:cs="Times New Roman"/>
          <w:sz w:val="24"/>
        </w:rPr>
        <w:t>•</w:t>
      </w:r>
      <w:r>
        <w:rPr>
          <w:rFonts w:ascii="Times New Roman" w:eastAsia="Times New Roman" w:hAnsi="Times New Roman" w:cs="Times New Roman"/>
          <w:sz w:val="24"/>
        </w:rPr>
        <w:tab/>
        <w:t xml:space="preserve">результаты, созданные техническими средствами </w:t>
      </w:r>
      <w:r>
        <w:rPr>
          <w:rFonts w:ascii="Times New Roman" w:eastAsia="Times New Roman" w:hAnsi="Times New Roman" w:cs="Times New Roman"/>
          <w:b/>
          <w:sz w:val="24"/>
        </w:rPr>
        <w:t>без творческой деятельности человека</w:t>
      </w:r>
      <w:r>
        <w:rPr>
          <w:rFonts w:ascii="Times New Roman" w:eastAsia="Times New Roman" w:hAnsi="Times New Roman" w:cs="Times New Roman"/>
          <w:sz w:val="24"/>
        </w:rPr>
        <w:t xml:space="preserve"> (пример Пленума — кадры автоматической камеры видеонаблюдения), объектами авторского права не являются.</w:t>
      </w:r>
    </w:p>
    <w:p w14:paraId="0C362AFE" w14:textId="77777777" w:rsidR="00D16EB1" w:rsidRDefault="007952D9">
      <w:pPr>
        <w:spacing w:after="100"/>
        <w:jc w:val="both"/>
      </w:pPr>
      <w:r>
        <w:rPr>
          <w:rFonts w:ascii="Times New Roman" w:eastAsia="Times New Roman" w:hAnsi="Times New Roman" w:cs="Times New Roman"/>
          <w:sz w:val="24"/>
        </w:rPr>
        <w:t>Вывод: нейросеть юридически ближе к фотоаппарату или графическому редактору. Охраняется не то, что «нарисовала машина», а то, что в результате создал человек.</w:t>
      </w:r>
    </w:p>
    <w:p w14:paraId="151C0DD8" w14:textId="77777777" w:rsidR="00D16EB1" w:rsidRDefault="007952D9">
      <w:pPr>
        <w:keepNext/>
        <w:pBdr>
          <w:bottom w:val="single" w:sz="4" w:space="2" w:color="auto"/>
        </w:pBdr>
        <w:spacing w:before="240" w:after="100"/>
        <w:jc w:val="both"/>
      </w:pPr>
      <w:r>
        <w:rPr>
          <w:rFonts w:ascii="Times New Roman" w:eastAsia="Times New Roman" w:hAnsi="Times New Roman" w:cs="Times New Roman"/>
          <w:b/>
          <w:color w:val="C45911"/>
          <w:sz w:val="24"/>
        </w:rPr>
        <w:t>2. Когда у сгенерированной картинки появляется автор</w:t>
      </w:r>
    </w:p>
    <w:tbl>
      <w:tblPr>
        <w:tblW w:w="0" w:type="auto"/>
        <w:tblBorders>
          <w:top w:val="single" w:sz="4" w:space="0" w:color="C45911"/>
          <w:left w:val="single" w:sz="4" w:space="0" w:color="C45911"/>
          <w:bottom w:val="single" w:sz="4" w:space="0" w:color="C45911"/>
          <w:right w:val="single" w:sz="4" w:space="0" w:color="C45911"/>
          <w:insideH w:val="single" w:sz="4" w:space="0" w:color="C45911"/>
          <w:insideV w:val="single" w:sz="4" w:space="0" w:color="C45911"/>
        </w:tblBorders>
        <w:tblLayout w:type="fixed"/>
        <w:tblLook w:val="04A0" w:firstRow="1" w:lastRow="0" w:firstColumn="1" w:lastColumn="0" w:noHBand="0" w:noVBand="1"/>
      </w:tblPr>
      <w:tblGrid>
        <w:gridCol w:w="3000"/>
        <w:gridCol w:w="3000"/>
        <w:gridCol w:w="3600"/>
      </w:tblGrid>
      <w:tr w:rsidR="00D16EB1" w14:paraId="0662FC2D" w14:textId="77777777">
        <w:trPr>
          <w:cantSplit/>
          <w:tblHeader/>
        </w:trPr>
        <w:tc>
          <w:tcPr>
            <w:tcW w:w="3000" w:type="dxa"/>
            <w:shd w:val="clear" w:color="auto" w:fill="F7CAAC"/>
            <w:tcMar>
              <w:top w:w="70" w:type="dxa"/>
              <w:left w:w="100" w:type="dxa"/>
              <w:bottom w:w="70" w:type="dxa"/>
              <w:right w:w="100" w:type="dxa"/>
            </w:tcMar>
          </w:tcPr>
          <w:p w14:paraId="704BDA74" w14:textId="77777777" w:rsidR="00D16EB1" w:rsidRDefault="007952D9">
            <w:pPr>
              <w:jc w:val="center"/>
            </w:pPr>
            <w:r>
              <w:rPr>
                <w:rFonts w:ascii="Times New Roman" w:eastAsia="Times New Roman" w:hAnsi="Times New Roman" w:cs="Times New Roman"/>
                <w:b/>
                <w:color w:val="833C0B"/>
                <w:sz w:val="24"/>
              </w:rPr>
              <w:t>Как создано изображение</w:t>
            </w:r>
          </w:p>
        </w:tc>
        <w:tc>
          <w:tcPr>
            <w:tcW w:w="3000" w:type="dxa"/>
            <w:shd w:val="clear" w:color="auto" w:fill="F7CAAC"/>
            <w:tcMar>
              <w:top w:w="70" w:type="dxa"/>
              <w:left w:w="100" w:type="dxa"/>
              <w:bottom w:w="70" w:type="dxa"/>
              <w:right w:w="100" w:type="dxa"/>
            </w:tcMar>
          </w:tcPr>
          <w:p w14:paraId="29087CD1" w14:textId="77777777" w:rsidR="00D16EB1" w:rsidRDefault="007952D9">
            <w:pPr>
              <w:jc w:val="center"/>
            </w:pPr>
            <w:r>
              <w:rPr>
                <w:rFonts w:ascii="Times New Roman" w:eastAsia="Times New Roman" w:hAnsi="Times New Roman" w:cs="Times New Roman"/>
                <w:b/>
                <w:color w:val="833C0B"/>
                <w:sz w:val="24"/>
              </w:rPr>
              <w:t>Есть ли авторское право</w:t>
            </w:r>
          </w:p>
        </w:tc>
        <w:tc>
          <w:tcPr>
            <w:tcW w:w="3600" w:type="dxa"/>
            <w:shd w:val="clear" w:color="auto" w:fill="F7CAAC"/>
            <w:tcMar>
              <w:top w:w="70" w:type="dxa"/>
              <w:left w:w="100" w:type="dxa"/>
              <w:bottom w:w="70" w:type="dxa"/>
              <w:right w:w="100" w:type="dxa"/>
            </w:tcMar>
          </w:tcPr>
          <w:p w14:paraId="45A92E53" w14:textId="77777777" w:rsidR="00D16EB1" w:rsidRDefault="007952D9">
            <w:pPr>
              <w:jc w:val="center"/>
            </w:pPr>
            <w:r>
              <w:rPr>
                <w:rFonts w:ascii="Times New Roman" w:eastAsia="Times New Roman" w:hAnsi="Times New Roman" w:cs="Times New Roman"/>
                <w:b/>
                <w:color w:val="833C0B"/>
                <w:sz w:val="24"/>
              </w:rPr>
              <w:t>Что важно</w:t>
            </w:r>
          </w:p>
        </w:tc>
      </w:tr>
      <w:tr w:rsidR="00D16EB1" w14:paraId="28DB9753" w14:textId="77777777">
        <w:trPr>
          <w:cantSplit/>
        </w:trPr>
        <w:tc>
          <w:tcPr>
            <w:tcW w:w="3000" w:type="dxa"/>
            <w:tcMar>
              <w:top w:w="70" w:type="dxa"/>
              <w:left w:w="100" w:type="dxa"/>
              <w:bottom w:w="70" w:type="dxa"/>
              <w:right w:w="100" w:type="dxa"/>
            </w:tcMar>
          </w:tcPr>
          <w:p w14:paraId="1E70EB8B" w14:textId="77777777" w:rsidR="00D16EB1" w:rsidRDefault="007952D9">
            <w:r>
              <w:rPr>
                <w:rFonts w:ascii="Times New Roman" w:eastAsia="Times New Roman" w:hAnsi="Times New Roman" w:cs="Times New Roman"/>
                <w:sz w:val="24"/>
              </w:rPr>
              <w:t>Короткий запрос в нейросети («кот в космосе») и готовый результат без правок</w:t>
            </w:r>
          </w:p>
        </w:tc>
        <w:tc>
          <w:tcPr>
            <w:tcW w:w="3000" w:type="dxa"/>
            <w:tcMar>
              <w:top w:w="70" w:type="dxa"/>
              <w:left w:w="100" w:type="dxa"/>
              <w:bottom w:w="70" w:type="dxa"/>
              <w:right w:w="100" w:type="dxa"/>
            </w:tcMar>
          </w:tcPr>
          <w:p w14:paraId="6D08F8E1" w14:textId="77777777" w:rsidR="00D16EB1" w:rsidRDefault="007952D9">
            <w:r>
              <w:rPr>
                <w:rFonts w:ascii="Times New Roman" w:eastAsia="Times New Roman" w:hAnsi="Times New Roman" w:cs="Times New Roman"/>
                <w:sz w:val="24"/>
              </w:rPr>
              <w:t>Сомнительно. Есть риск, что суд сочтёт запрос техническим действием</w:t>
            </w:r>
          </w:p>
        </w:tc>
        <w:tc>
          <w:tcPr>
            <w:tcW w:w="3600" w:type="dxa"/>
            <w:tcMar>
              <w:top w:w="70" w:type="dxa"/>
              <w:left w:w="100" w:type="dxa"/>
              <w:bottom w:w="70" w:type="dxa"/>
              <w:right w:w="100" w:type="dxa"/>
            </w:tcMar>
          </w:tcPr>
          <w:p w14:paraId="0C40B139" w14:textId="77777777" w:rsidR="00D16EB1" w:rsidRDefault="007952D9">
            <w:r>
              <w:rPr>
                <w:rFonts w:ascii="Times New Roman" w:eastAsia="Times New Roman" w:hAnsi="Times New Roman" w:cs="Times New Roman"/>
                <w:sz w:val="24"/>
              </w:rPr>
              <w:t>Защищать такую картинку как произведение сложно. Опирайтесь на договор и другие способы (раздел 6)</w:t>
            </w:r>
          </w:p>
        </w:tc>
      </w:tr>
      <w:tr w:rsidR="00D16EB1" w14:paraId="67B922D8" w14:textId="77777777">
        <w:trPr>
          <w:cantSplit/>
        </w:trPr>
        <w:tc>
          <w:tcPr>
            <w:tcW w:w="3000" w:type="dxa"/>
            <w:tcMar>
              <w:top w:w="70" w:type="dxa"/>
              <w:left w:w="100" w:type="dxa"/>
              <w:bottom w:w="70" w:type="dxa"/>
              <w:right w:w="100" w:type="dxa"/>
            </w:tcMar>
          </w:tcPr>
          <w:p w14:paraId="0B4906CC" w14:textId="77777777" w:rsidR="00D16EB1" w:rsidRDefault="007952D9">
            <w:r>
              <w:rPr>
                <w:rFonts w:ascii="Times New Roman" w:eastAsia="Times New Roman" w:hAnsi="Times New Roman" w:cs="Times New Roman"/>
                <w:sz w:val="24"/>
              </w:rPr>
              <w:t>ИИ как инструмент: свой эскиз или фото на входе, много итераций, отбор, ручная доработка, коллаж, композиция</w:t>
            </w:r>
          </w:p>
        </w:tc>
        <w:tc>
          <w:tcPr>
            <w:tcW w:w="3000" w:type="dxa"/>
            <w:tcMar>
              <w:top w:w="70" w:type="dxa"/>
              <w:left w:w="100" w:type="dxa"/>
              <w:bottom w:w="70" w:type="dxa"/>
              <w:right w:w="100" w:type="dxa"/>
            </w:tcMar>
          </w:tcPr>
          <w:p w14:paraId="0B968A11" w14:textId="77777777" w:rsidR="00D16EB1" w:rsidRDefault="007952D9">
            <w:r>
              <w:rPr>
                <w:rFonts w:ascii="Times New Roman" w:eastAsia="Times New Roman" w:hAnsi="Times New Roman" w:cs="Times New Roman"/>
                <w:sz w:val="24"/>
              </w:rPr>
              <w:t>Скорее да. Автор — человек, чей творческий вклад виден в результате</w:t>
            </w:r>
          </w:p>
        </w:tc>
        <w:tc>
          <w:tcPr>
            <w:tcW w:w="3600" w:type="dxa"/>
            <w:tcMar>
              <w:top w:w="70" w:type="dxa"/>
              <w:left w:w="100" w:type="dxa"/>
              <w:bottom w:w="70" w:type="dxa"/>
              <w:right w:w="100" w:type="dxa"/>
            </w:tcMar>
          </w:tcPr>
          <w:p w14:paraId="293B6C5E" w14:textId="77777777" w:rsidR="00D16EB1" w:rsidRDefault="007952D9">
            <w:r>
              <w:rPr>
                <w:rFonts w:ascii="Times New Roman" w:eastAsia="Times New Roman" w:hAnsi="Times New Roman" w:cs="Times New Roman"/>
                <w:sz w:val="24"/>
              </w:rPr>
              <w:t>Сохраняйте доказательства процесса: без них вклад сложно подтвердить</w:t>
            </w:r>
          </w:p>
        </w:tc>
      </w:tr>
      <w:tr w:rsidR="00D16EB1" w14:paraId="5CAD603B" w14:textId="77777777">
        <w:trPr>
          <w:cantSplit/>
        </w:trPr>
        <w:tc>
          <w:tcPr>
            <w:tcW w:w="3000" w:type="dxa"/>
            <w:tcMar>
              <w:top w:w="70" w:type="dxa"/>
              <w:left w:w="100" w:type="dxa"/>
              <w:bottom w:w="70" w:type="dxa"/>
              <w:right w:w="100" w:type="dxa"/>
            </w:tcMar>
          </w:tcPr>
          <w:p w14:paraId="447AAA5C" w14:textId="77777777" w:rsidR="00D16EB1" w:rsidRDefault="007952D9">
            <w:r>
              <w:rPr>
                <w:rFonts w:ascii="Times New Roman" w:eastAsia="Times New Roman" w:hAnsi="Times New Roman" w:cs="Times New Roman"/>
                <w:sz w:val="24"/>
              </w:rPr>
              <w:lastRenderedPageBreak/>
              <w:t>Переработка чужого произведения (чужое фото, рисунок, персонаж)</w:t>
            </w:r>
          </w:p>
        </w:tc>
        <w:tc>
          <w:tcPr>
            <w:tcW w:w="3000" w:type="dxa"/>
            <w:tcMar>
              <w:top w:w="70" w:type="dxa"/>
              <w:left w:w="100" w:type="dxa"/>
              <w:bottom w:w="70" w:type="dxa"/>
              <w:right w:w="100" w:type="dxa"/>
            </w:tcMar>
          </w:tcPr>
          <w:p w14:paraId="30E668DC" w14:textId="77777777" w:rsidR="00D16EB1" w:rsidRDefault="007952D9">
            <w:r>
              <w:rPr>
                <w:rFonts w:ascii="Times New Roman" w:eastAsia="Times New Roman" w:hAnsi="Times New Roman" w:cs="Times New Roman"/>
                <w:sz w:val="24"/>
              </w:rPr>
              <w:t>Может возникнуть право на производное произведение, но только при соблюдении прав автора оригинала</w:t>
            </w:r>
          </w:p>
        </w:tc>
        <w:tc>
          <w:tcPr>
            <w:tcW w:w="3600" w:type="dxa"/>
            <w:tcMar>
              <w:top w:w="70" w:type="dxa"/>
              <w:left w:w="100" w:type="dxa"/>
              <w:bottom w:w="70" w:type="dxa"/>
              <w:right w:w="100" w:type="dxa"/>
            </w:tcMar>
          </w:tcPr>
          <w:p w14:paraId="125186CF" w14:textId="77777777" w:rsidR="00D16EB1" w:rsidRDefault="007952D9">
            <w:r>
              <w:rPr>
                <w:rFonts w:ascii="Times New Roman" w:eastAsia="Times New Roman" w:hAnsi="Times New Roman" w:cs="Times New Roman"/>
                <w:sz w:val="24"/>
              </w:rPr>
              <w:t>Нужно разрешение правообладателя оригинала (</w:t>
            </w:r>
            <w:hyperlink r:id="rId13" w:history="1">
              <w:r>
                <w:rPr>
                  <w:rFonts w:ascii="Times New Roman" w:eastAsia="Times New Roman" w:hAnsi="Times New Roman" w:cs="Times New Roman"/>
                  <w:color w:val="0563C1"/>
                  <w:sz w:val="24"/>
                  <w:u w:val="single"/>
                </w:rPr>
                <w:t>ст. 1260</w:t>
              </w:r>
            </w:hyperlink>
            <w:r>
              <w:rPr>
                <w:rFonts w:ascii="Times New Roman" w:eastAsia="Times New Roman" w:hAnsi="Times New Roman" w:cs="Times New Roman"/>
                <w:sz w:val="24"/>
              </w:rPr>
              <w:t xml:space="preserve">, </w:t>
            </w:r>
            <w:hyperlink r:id="rId14" w:history="1">
              <w:r>
                <w:rPr>
                  <w:rFonts w:ascii="Times New Roman" w:eastAsia="Times New Roman" w:hAnsi="Times New Roman" w:cs="Times New Roman"/>
                  <w:color w:val="0563C1"/>
                  <w:sz w:val="24"/>
                  <w:u w:val="single"/>
                </w:rPr>
                <w:t>пп. 9 п. 2 ст. 1270 ГК РФ</w:t>
              </w:r>
            </w:hyperlink>
            <w:r>
              <w:rPr>
                <w:rFonts w:ascii="Times New Roman" w:eastAsia="Times New Roman" w:hAnsi="Times New Roman" w:cs="Times New Roman"/>
                <w:sz w:val="24"/>
              </w:rPr>
              <w:t>). Исключение — оригинал в общественном достоянии (</w:t>
            </w:r>
            <w:hyperlink r:id="rId15" w:history="1">
              <w:r>
                <w:rPr>
                  <w:rFonts w:ascii="Times New Roman" w:eastAsia="Times New Roman" w:hAnsi="Times New Roman" w:cs="Times New Roman"/>
                  <w:color w:val="0563C1"/>
                  <w:sz w:val="24"/>
                  <w:u w:val="single"/>
                </w:rPr>
                <w:t>ст. 1282 ГК РФ</w:t>
              </w:r>
            </w:hyperlink>
            <w:r>
              <w:rPr>
                <w:rFonts w:ascii="Times New Roman" w:eastAsia="Times New Roman" w:hAnsi="Times New Roman" w:cs="Times New Roman"/>
                <w:sz w:val="24"/>
              </w:rPr>
              <w:t>)</w:t>
            </w:r>
          </w:p>
        </w:tc>
      </w:tr>
    </w:tbl>
    <w:p w14:paraId="025197A5" w14:textId="77777777" w:rsidR="00D16EB1" w:rsidRDefault="00D16EB1">
      <w:pPr>
        <w:spacing w:after="60"/>
        <w:jc w:val="both"/>
      </w:pPr>
    </w:p>
    <w:p w14:paraId="0F33511D" w14:textId="77777777" w:rsidR="00D16EB1" w:rsidRDefault="007952D9">
      <w:pPr>
        <w:spacing w:after="100"/>
        <w:jc w:val="both"/>
      </w:pPr>
      <w:r>
        <w:rPr>
          <w:rFonts w:ascii="Times New Roman" w:eastAsia="Times New Roman" w:hAnsi="Times New Roman" w:cs="Times New Roman"/>
          <w:sz w:val="24"/>
        </w:rPr>
        <w:t>Закон не устанавливает порога вроде «N запросов» или «X% ручной доработки». Суд каждый раз оценивает, видна ли в результате творческая работа человека, и смотрит на доказательства.</w:t>
      </w:r>
    </w:p>
    <w:p w14:paraId="3EBB738B" w14:textId="77777777" w:rsidR="00D16EB1" w:rsidRDefault="007952D9">
      <w:pPr>
        <w:keepNext/>
        <w:pBdr>
          <w:bottom w:val="single" w:sz="4" w:space="2" w:color="auto"/>
        </w:pBdr>
        <w:spacing w:before="240" w:after="100"/>
        <w:jc w:val="both"/>
      </w:pPr>
      <w:r>
        <w:rPr>
          <w:rFonts w:ascii="Times New Roman" w:eastAsia="Times New Roman" w:hAnsi="Times New Roman" w:cs="Times New Roman"/>
          <w:b/>
          <w:color w:val="C45911"/>
          <w:sz w:val="24"/>
        </w:rPr>
        <w:t>3. Что говорят суды</w:t>
      </w:r>
    </w:p>
    <w:p w14:paraId="384C7A35" w14:textId="77777777" w:rsidR="00D16EB1" w:rsidRDefault="007952D9">
      <w:pPr>
        <w:spacing w:after="100"/>
        <w:jc w:val="both"/>
      </w:pPr>
      <w:r>
        <w:rPr>
          <w:rFonts w:ascii="Times New Roman" w:eastAsia="Times New Roman" w:hAnsi="Times New Roman" w:cs="Times New Roman"/>
          <w:b/>
          <w:sz w:val="24"/>
        </w:rPr>
        <w:t>Дипфейк защищён.</w:t>
      </w:r>
      <w:r>
        <w:rPr>
          <w:rFonts w:ascii="Times New Roman" w:eastAsia="Times New Roman" w:hAnsi="Times New Roman" w:cs="Times New Roman"/>
          <w:sz w:val="24"/>
        </w:rPr>
        <w:t xml:space="preserve"> Видеоролик с «Киану Ривзом», в котором лицо заменили с помощью нейросети, признан объектом авторского права, а в пользу правообладателя взыскано 500 000 руб. Суды указали, что технология дипфейк — дополнительный инструмент обработки (монтажа), а не способ создания: сценарий, съёмку и звук делали люди. Решение устояло в апелляции и кассации (</w:t>
      </w:r>
      <w:r w:rsidRPr="00D74DB3">
        <w:rPr>
          <w:rFonts w:ascii="Times New Roman" w:eastAsia="Times New Roman" w:hAnsi="Times New Roman" w:cs="Times New Roman"/>
          <w:sz w:val="24"/>
        </w:rPr>
        <w:t>дело № А40-200471/2023</w:t>
      </w:r>
      <w:r>
        <w:rPr>
          <w:rFonts w:ascii="Times New Roman" w:eastAsia="Times New Roman" w:hAnsi="Times New Roman" w:cs="Times New Roman"/>
          <w:sz w:val="24"/>
        </w:rPr>
        <w:t>).</w:t>
      </w:r>
    </w:p>
    <w:p w14:paraId="68F90D81" w14:textId="77777777" w:rsidR="00D16EB1" w:rsidRDefault="007952D9">
      <w:pPr>
        <w:spacing w:after="100"/>
        <w:jc w:val="both"/>
      </w:pPr>
      <w:r>
        <w:rPr>
          <w:rFonts w:ascii="Times New Roman" w:eastAsia="Times New Roman" w:hAnsi="Times New Roman" w:cs="Times New Roman"/>
          <w:b/>
          <w:sz w:val="24"/>
        </w:rPr>
        <w:t>«Мона Лиза с вином» не защищена.</w:t>
      </w:r>
      <w:r>
        <w:rPr>
          <w:rFonts w:ascii="Times New Roman" w:eastAsia="Times New Roman" w:hAnsi="Times New Roman" w:cs="Times New Roman"/>
          <w:sz w:val="24"/>
        </w:rPr>
        <w:t xml:space="preserve"> Истец с помощью нейросети «добавил» бокал вина на «Мону Лизу» и на фото статуи Свободы и потребовал компенсацию с предпринимателя, который печатал эти изображения на футболках и термокружках. Суд отказал: задание команд нейросети он счёл простыми техническими действиями, творческий вклад истца — недоказанным, а сама идея (Джоконда или статуя с бокалом) давно известна (</w:t>
      </w:r>
      <w:r w:rsidRPr="00D74DB3">
        <w:rPr>
          <w:rFonts w:ascii="Times New Roman" w:eastAsia="Times New Roman" w:hAnsi="Times New Roman" w:cs="Times New Roman"/>
          <w:sz w:val="24"/>
        </w:rPr>
        <w:t>решение Пресненского районного суда г. Москвы по делу № 02-4220/2025</w:t>
      </w:r>
      <w:r>
        <w:rPr>
          <w:rFonts w:ascii="Times New Roman" w:eastAsia="Times New Roman" w:hAnsi="Times New Roman" w:cs="Times New Roman"/>
          <w:sz w:val="24"/>
        </w:rPr>
        <w:t>; резолютивная часть — 13.11.2025, мотивированное решение — 19.03.2026).</w:t>
      </w:r>
    </w:p>
    <w:p w14:paraId="35880E4B" w14:textId="77777777" w:rsidR="00D16EB1" w:rsidRDefault="007952D9">
      <w:pPr>
        <w:pBdr>
          <w:top w:val="single" w:sz="4" w:space="1" w:color="C45911"/>
          <w:left w:val="single" w:sz="4" w:space="4" w:color="C45911"/>
          <w:bottom w:val="single" w:sz="4" w:space="1" w:color="C45911"/>
          <w:right w:val="single" w:sz="4" w:space="4" w:color="C45911"/>
        </w:pBdr>
        <w:spacing w:before="60" w:after="140"/>
        <w:ind w:left="280" w:right="280"/>
        <w:jc w:val="both"/>
      </w:pPr>
      <w:r>
        <w:rPr>
          <w:rFonts w:ascii="Times New Roman" w:eastAsia="Times New Roman" w:hAnsi="Times New Roman" w:cs="Times New Roman"/>
          <w:b/>
          <w:sz w:val="24"/>
        </w:rPr>
        <w:t>Обратите внимание:</w:t>
      </w:r>
      <w:r>
        <w:rPr>
          <w:rFonts w:ascii="Times New Roman" w:eastAsia="Times New Roman" w:hAnsi="Times New Roman" w:cs="Times New Roman"/>
          <w:sz w:val="24"/>
        </w:rPr>
        <w:t xml:space="preserve"> решение по «Моне Лизе» вынесено районным судом и обжаловано, на момент подготовки материала оно не является сложившейся практикой. Юристы критикуют его за то, что суд фактически переложил на истца доказывание творческого характера, хотя по Пленуму он предполагается (</w:t>
      </w:r>
      <w:r w:rsidRPr="00D74DB3">
        <w:rPr>
          <w:rFonts w:ascii="Times New Roman" w:eastAsia="Times New Roman" w:hAnsi="Times New Roman" w:cs="Times New Roman"/>
          <w:sz w:val="24"/>
        </w:rPr>
        <w:t>п. 80 ПП ВС РФ № 10</w:t>
      </w:r>
      <w:r>
        <w:rPr>
          <w:rFonts w:ascii="Times New Roman" w:eastAsia="Times New Roman" w:hAnsi="Times New Roman" w:cs="Times New Roman"/>
          <w:sz w:val="24"/>
        </w:rPr>
        <w:t>). Общего запрета на охрану изображений, созданных с помощью ИИ, суд не устанавливал: он счёл недоказанным вклад конкретного истца.</w:t>
      </w:r>
    </w:p>
    <w:p w14:paraId="3F991376" w14:textId="77777777" w:rsidR="00D16EB1" w:rsidRDefault="007952D9">
      <w:pPr>
        <w:spacing w:after="100"/>
        <w:jc w:val="both"/>
      </w:pPr>
      <w:r>
        <w:rPr>
          <w:rFonts w:ascii="Times New Roman" w:eastAsia="Times New Roman" w:hAnsi="Times New Roman" w:cs="Times New Roman"/>
          <w:b/>
          <w:sz w:val="24"/>
        </w:rPr>
        <w:t>Как за рубежом.</w:t>
      </w:r>
      <w:r>
        <w:rPr>
          <w:rFonts w:ascii="Times New Roman" w:eastAsia="Times New Roman" w:hAnsi="Times New Roman" w:cs="Times New Roman"/>
          <w:sz w:val="24"/>
        </w:rPr>
        <w:t xml:space="preserve"> В США охрану даёт только человеческий вклад: Бюро авторского права в докладе от января 2025 г. указало, что одних запросов (промптов), как правило, недостаточно, а апелляционный суд в деле Thaler v. Perlmutter (март 2025 г.) подтвердил, что машина автором быть не может. Китайский суд (Пекинский интернет-суд, ноябрь 2023 г.), напротив, признал права пользователя, который долго подбирал запросы и параметры. Если продукт выходит на зарубежный рынок, оценивайте права по праву каждой страны.</w:t>
      </w:r>
    </w:p>
    <w:p w14:paraId="6E8C62E4" w14:textId="77777777" w:rsidR="00D16EB1" w:rsidRDefault="007952D9">
      <w:pPr>
        <w:keepNext/>
        <w:pBdr>
          <w:bottom w:val="single" w:sz="4" w:space="2" w:color="auto"/>
        </w:pBdr>
        <w:spacing w:before="240" w:after="100"/>
        <w:jc w:val="both"/>
      </w:pPr>
      <w:r>
        <w:rPr>
          <w:rFonts w:ascii="Times New Roman" w:eastAsia="Times New Roman" w:hAnsi="Times New Roman" w:cs="Times New Roman"/>
          <w:b/>
          <w:color w:val="C45911"/>
          <w:sz w:val="24"/>
        </w:rPr>
        <w:t>4. Что изменил закон об искусственном интеллекте</w:t>
      </w:r>
    </w:p>
    <w:p w14:paraId="1ABABA8B" w14:textId="77777777" w:rsidR="00D16EB1" w:rsidRDefault="007952D9">
      <w:pPr>
        <w:spacing w:after="100"/>
        <w:jc w:val="both"/>
      </w:pPr>
      <w:r>
        <w:rPr>
          <w:rFonts w:ascii="Times New Roman" w:eastAsia="Times New Roman" w:hAnsi="Times New Roman" w:cs="Times New Roman"/>
          <w:sz w:val="24"/>
        </w:rPr>
        <w:t>С 1 сентября 2026 г. действует закон об ИИ (</w:t>
      </w:r>
      <w:hyperlink r:id="rId16" w:history="1">
        <w:r w:rsidRPr="00D74DB3">
          <w:rPr>
            <w:rFonts w:ascii="Times New Roman" w:eastAsia="Times New Roman" w:hAnsi="Times New Roman" w:cs="Times New Roman"/>
            <w:color w:val="0563C1"/>
            <w:sz w:val="24"/>
            <w:u w:val="single"/>
          </w:rPr>
          <w:t>Федеральный закон от 26.07.2026 № 243-ФЗ «О поддержке развития технологий искусственного интеллекта в Российской Федерации»</w:t>
        </w:r>
      </w:hyperlink>
      <w:r>
        <w:rPr>
          <w:rFonts w:ascii="Times New Roman" w:eastAsia="Times New Roman" w:hAnsi="Times New Roman" w:cs="Times New Roman"/>
          <w:sz w:val="24"/>
        </w:rPr>
        <w:t xml:space="preserve">). </w:t>
      </w:r>
      <w:r>
        <w:rPr>
          <w:rFonts w:ascii="Times New Roman" w:eastAsia="Times New Roman" w:hAnsi="Times New Roman" w:cs="Times New Roman"/>
          <w:b/>
          <w:sz w:val="24"/>
        </w:rPr>
        <w:t>Вопрос об авторстве он не решает</w:t>
      </w:r>
      <w:r>
        <w:rPr>
          <w:rFonts w:ascii="Times New Roman" w:eastAsia="Times New Roman" w:hAnsi="Times New Roman" w:cs="Times New Roman"/>
          <w:sz w:val="24"/>
        </w:rPr>
        <w:t xml:space="preserve">: правила ГК об авторе-человеке остаются прежними. Нормы, важные для контента, начнут действовать с </w:t>
      </w:r>
      <w:r>
        <w:rPr>
          <w:rFonts w:ascii="Times New Roman" w:eastAsia="Times New Roman" w:hAnsi="Times New Roman" w:cs="Times New Roman"/>
          <w:b/>
          <w:sz w:val="24"/>
        </w:rPr>
        <w:t>1 марта 2027 г.</w:t>
      </w:r>
      <w:r>
        <w:rPr>
          <w:rFonts w:ascii="Times New Roman" w:eastAsia="Times New Roman" w:hAnsi="Times New Roman" w:cs="Times New Roman"/>
          <w:sz w:val="24"/>
        </w:rPr>
        <w:t xml:space="preserve"> (</w:t>
      </w:r>
      <w:hyperlink r:id="rId17" w:history="1">
        <w:r>
          <w:rPr>
            <w:rFonts w:ascii="Times New Roman" w:eastAsia="Times New Roman" w:hAnsi="Times New Roman" w:cs="Times New Roman"/>
            <w:color w:val="0563C1"/>
            <w:sz w:val="24"/>
            <w:u w:val="single"/>
          </w:rPr>
          <w:t>ст. 13 Закона № 243-ФЗ</w:t>
        </w:r>
      </w:hyperlink>
      <w:r>
        <w:rPr>
          <w:rFonts w:ascii="Times New Roman" w:eastAsia="Times New Roman" w:hAnsi="Times New Roman" w:cs="Times New Roman"/>
          <w:sz w:val="24"/>
        </w:rPr>
        <w:t>):</w:t>
      </w:r>
    </w:p>
    <w:p w14:paraId="089327C3" w14:textId="77777777" w:rsidR="00D16EB1" w:rsidRDefault="007952D9">
      <w:pPr>
        <w:tabs>
          <w:tab w:val="left" w:pos="560"/>
        </w:tabs>
        <w:spacing w:after="70"/>
        <w:ind w:left="560" w:hanging="320"/>
        <w:jc w:val="both"/>
      </w:pPr>
      <w:r>
        <w:rPr>
          <w:rFonts w:ascii="Times New Roman" w:eastAsia="Times New Roman" w:hAnsi="Times New Roman" w:cs="Times New Roman"/>
          <w:sz w:val="24"/>
        </w:rPr>
        <w:t>•</w:t>
      </w:r>
      <w:r>
        <w:rPr>
          <w:rFonts w:ascii="Times New Roman" w:eastAsia="Times New Roman" w:hAnsi="Times New Roman" w:cs="Times New Roman"/>
          <w:sz w:val="24"/>
        </w:rPr>
        <w:tab/>
        <w:t xml:space="preserve">сервис, который даёт доступ к большой фундаментальной модели ИИ, обязан сообщать пользователю, </w:t>
      </w:r>
      <w:r>
        <w:rPr>
          <w:rFonts w:ascii="Times New Roman" w:eastAsia="Times New Roman" w:hAnsi="Times New Roman" w:cs="Times New Roman"/>
          <w:b/>
          <w:sz w:val="24"/>
        </w:rPr>
        <w:t>кому принадлежат права</w:t>
      </w:r>
      <w:r>
        <w:rPr>
          <w:rFonts w:ascii="Times New Roman" w:eastAsia="Times New Roman" w:hAnsi="Times New Roman" w:cs="Times New Roman"/>
          <w:sz w:val="24"/>
        </w:rPr>
        <w:t xml:space="preserve"> на созданные с её помощью результаты и на каких условиях их можно использовать и сохранять (</w:t>
      </w:r>
      <w:hyperlink r:id="rId18" w:history="1">
        <w:r>
          <w:rPr>
            <w:rFonts w:ascii="Times New Roman" w:eastAsia="Times New Roman" w:hAnsi="Times New Roman" w:cs="Times New Roman"/>
            <w:color w:val="0563C1"/>
            <w:sz w:val="24"/>
            <w:u w:val="single"/>
          </w:rPr>
          <w:t>ч. 1 ст. 10 Закона № 243-ФЗ</w:t>
        </w:r>
      </w:hyperlink>
      <w:r>
        <w:rPr>
          <w:rFonts w:ascii="Times New Roman" w:eastAsia="Times New Roman" w:hAnsi="Times New Roman" w:cs="Times New Roman"/>
          <w:sz w:val="24"/>
        </w:rPr>
        <w:t>);</w:t>
      </w:r>
    </w:p>
    <w:p w14:paraId="10691F56" w14:textId="77777777" w:rsidR="00D16EB1" w:rsidRDefault="007952D9">
      <w:pPr>
        <w:tabs>
          <w:tab w:val="left" w:pos="560"/>
        </w:tabs>
        <w:spacing w:after="70"/>
        <w:ind w:left="560" w:hanging="320"/>
        <w:jc w:val="both"/>
      </w:pPr>
      <w:r>
        <w:rPr>
          <w:rFonts w:ascii="Times New Roman" w:eastAsia="Times New Roman" w:hAnsi="Times New Roman" w:cs="Times New Roman"/>
          <w:sz w:val="24"/>
        </w:rPr>
        <w:t>•</w:t>
      </w:r>
      <w:r>
        <w:rPr>
          <w:rFonts w:ascii="Times New Roman" w:eastAsia="Times New Roman" w:hAnsi="Times New Roman" w:cs="Times New Roman"/>
          <w:sz w:val="24"/>
        </w:rPr>
        <w:tab/>
        <w:t xml:space="preserve">пользователь, создающий с помощью такой модели изображение, аудио или видео, </w:t>
      </w:r>
      <w:r>
        <w:rPr>
          <w:rFonts w:ascii="Times New Roman" w:eastAsia="Times New Roman" w:hAnsi="Times New Roman" w:cs="Times New Roman"/>
          <w:b/>
          <w:sz w:val="24"/>
        </w:rPr>
        <w:t>вправе</w:t>
      </w:r>
      <w:r>
        <w:rPr>
          <w:rFonts w:ascii="Times New Roman" w:eastAsia="Times New Roman" w:hAnsi="Times New Roman" w:cs="Times New Roman"/>
          <w:sz w:val="24"/>
        </w:rPr>
        <w:t xml:space="preserve"> (но не обязан) поставить пометку о применении ИИ. Крупные площадки с </w:t>
      </w:r>
      <w:r>
        <w:rPr>
          <w:rFonts w:ascii="Times New Roman" w:eastAsia="Times New Roman" w:hAnsi="Times New Roman" w:cs="Times New Roman"/>
          <w:sz w:val="24"/>
        </w:rPr>
        <w:lastRenderedPageBreak/>
        <w:t>аудиторией более 500 000 пользователей из России в сутки должны дать такую возможность (</w:t>
      </w:r>
      <w:hyperlink r:id="rId19" w:history="1">
        <w:r>
          <w:rPr>
            <w:rFonts w:ascii="Times New Roman" w:eastAsia="Times New Roman" w:hAnsi="Times New Roman" w:cs="Times New Roman"/>
            <w:color w:val="0563C1"/>
            <w:sz w:val="24"/>
            <w:u w:val="single"/>
          </w:rPr>
          <w:t>ст. 9 Закона № 243-ФЗ</w:t>
        </w:r>
      </w:hyperlink>
      <w:r>
        <w:rPr>
          <w:rFonts w:ascii="Times New Roman" w:eastAsia="Times New Roman" w:hAnsi="Times New Roman" w:cs="Times New Roman"/>
          <w:sz w:val="24"/>
        </w:rPr>
        <w:t>);</w:t>
      </w:r>
    </w:p>
    <w:p w14:paraId="2BE3E243" w14:textId="77777777" w:rsidR="00D16EB1" w:rsidRDefault="007952D9">
      <w:pPr>
        <w:tabs>
          <w:tab w:val="left" w:pos="560"/>
        </w:tabs>
        <w:spacing w:after="100"/>
        <w:ind w:left="560" w:hanging="320"/>
        <w:jc w:val="both"/>
      </w:pPr>
      <w:r>
        <w:rPr>
          <w:rFonts w:ascii="Times New Roman" w:eastAsia="Times New Roman" w:hAnsi="Times New Roman" w:cs="Times New Roman"/>
          <w:sz w:val="24"/>
        </w:rPr>
        <w:t>•</w:t>
      </w:r>
      <w:r>
        <w:rPr>
          <w:rFonts w:ascii="Times New Roman" w:eastAsia="Times New Roman" w:hAnsi="Times New Roman" w:cs="Times New Roman"/>
          <w:sz w:val="24"/>
        </w:rPr>
        <w:tab/>
        <w:t xml:space="preserve">обучение </w:t>
      </w:r>
      <w:r>
        <w:rPr>
          <w:rFonts w:ascii="Times New Roman" w:eastAsia="Times New Roman" w:hAnsi="Times New Roman" w:cs="Times New Roman"/>
          <w:b/>
          <w:sz w:val="24"/>
        </w:rPr>
        <w:t>суверенных и национальных</w:t>
      </w:r>
      <w:r>
        <w:rPr>
          <w:rFonts w:ascii="Times New Roman" w:eastAsia="Times New Roman" w:hAnsi="Times New Roman" w:cs="Times New Roman"/>
          <w:sz w:val="24"/>
        </w:rPr>
        <w:t xml:space="preserve"> моделей на правомерно полученных или открыто доступных произведениях не считается нарушением авторских прав (</w:t>
      </w:r>
      <w:hyperlink r:id="rId20" w:history="1">
        <w:r>
          <w:rPr>
            <w:rFonts w:ascii="Times New Roman" w:eastAsia="Times New Roman" w:hAnsi="Times New Roman" w:cs="Times New Roman"/>
            <w:color w:val="0563C1"/>
            <w:sz w:val="24"/>
            <w:u w:val="single"/>
          </w:rPr>
          <w:t>ч. 2 ст. 10 Закона № 243-ФЗ</w:t>
        </w:r>
      </w:hyperlink>
      <w:r>
        <w:rPr>
          <w:rFonts w:ascii="Times New Roman" w:eastAsia="Times New Roman" w:hAnsi="Times New Roman" w:cs="Times New Roman"/>
          <w:sz w:val="24"/>
        </w:rPr>
        <w:t>). Для остальных моделей правила не изменились.</w:t>
      </w:r>
    </w:p>
    <w:p w14:paraId="606BEAC5" w14:textId="77777777" w:rsidR="00D16EB1" w:rsidRPr="00D74DB3" w:rsidRDefault="007952D9">
      <w:pPr>
        <w:spacing w:after="100"/>
        <w:jc w:val="both"/>
        <w:rPr>
          <w:b/>
          <w:bCs/>
          <w:i/>
          <w:iCs/>
        </w:rPr>
      </w:pPr>
      <w:r w:rsidRPr="00D74DB3">
        <w:rPr>
          <w:rFonts w:ascii="Times New Roman" w:eastAsia="Times New Roman" w:hAnsi="Times New Roman" w:cs="Times New Roman"/>
          <w:b/>
          <w:bCs/>
          <w:i/>
          <w:iCs/>
          <w:sz w:val="24"/>
        </w:rPr>
        <w:t>Летом 2026 г. при Совете по кодификации гражданского законодательства создана рабочая группа, которая готовит поправки в часть четвёртую ГК, чтобы согласовать её с законом об ИИ. Законопроекта пока нет, но правила могут измениться: следите за новостями.</w:t>
      </w:r>
    </w:p>
    <w:p w14:paraId="271A7DE1" w14:textId="77777777" w:rsidR="00D16EB1" w:rsidRDefault="007952D9">
      <w:pPr>
        <w:keepNext/>
        <w:pBdr>
          <w:bottom w:val="single" w:sz="4" w:space="2" w:color="auto"/>
        </w:pBdr>
        <w:spacing w:before="240" w:after="100"/>
        <w:jc w:val="both"/>
      </w:pPr>
      <w:r>
        <w:rPr>
          <w:rFonts w:ascii="Times New Roman" w:eastAsia="Times New Roman" w:hAnsi="Times New Roman" w:cs="Times New Roman"/>
          <w:b/>
          <w:color w:val="C45911"/>
          <w:sz w:val="24"/>
        </w:rPr>
        <w:t>5. Сначала прочитайте пользовательское соглашение</w:t>
      </w:r>
    </w:p>
    <w:p w14:paraId="3E5BF34F" w14:textId="77777777" w:rsidR="00D16EB1" w:rsidRDefault="007952D9">
      <w:pPr>
        <w:keepNext/>
        <w:spacing w:after="100"/>
        <w:jc w:val="both"/>
      </w:pPr>
      <w:r>
        <w:rPr>
          <w:rFonts w:ascii="Times New Roman" w:eastAsia="Times New Roman" w:hAnsi="Times New Roman" w:cs="Times New Roman"/>
          <w:sz w:val="24"/>
        </w:rPr>
        <w:t>Пока закон не определил режим «машинной» части, многое решает договор с сервисом. Это не закон, а условия, на которые вы согласились, но нарушение тарифа или запретов может обернуться претензией или блокировкой аккаунта. Проверьте:</w:t>
      </w:r>
    </w:p>
    <w:p w14:paraId="6891FDFB" w14:textId="77777777" w:rsidR="00D16EB1" w:rsidRDefault="007952D9">
      <w:pPr>
        <w:tabs>
          <w:tab w:val="left" w:pos="560"/>
        </w:tabs>
        <w:spacing w:after="70"/>
        <w:ind w:left="560" w:hanging="320"/>
        <w:jc w:val="both"/>
      </w:pPr>
      <w:r>
        <w:rPr>
          <w:rFonts w:ascii="Times New Roman" w:eastAsia="Times New Roman" w:hAnsi="Times New Roman" w:cs="Times New Roman"/>
          <w:sz w:val="24"/>
        </w:rPr>
        <w:t>•</w:t>
      </w:r>
      <w:r>
        <w:rPr>
          <w:rFonts w:ascii="Times New Roman" w:eastAsia="Times New Roman" w:hAnsi="Times New Roman" w:cs="Times New Roman"/>
          <w:sz w:val="24"/>
        </w:rPr>
        <w:tab/>
      </w:r>
      <w:r>
        <w:rPr>
          <w:rFonts w:ascii="Times New Roman" w:eastAsia="Times New Roman" w:hAnsi="Times New Roman" w:cs="Times New Roman"/>
          <w:b/>
          <w:sz w:val="24"/>
        </w:rPr>
        <w:t>кому принадлежат права</w:t>
      </w:r>
      <w:r>
        <w:rPr>
          <w:rFonts w:ascii="Times New Roman" w:eastAsia="Times New Roman" w:hAnsi="Times New Roman" w:cs="Times New Roman"/>
          <w:sz w:val="24"/>
        </w:rPr>
        <w:t xml:space="preserve"> на результат: пользователю, сервису или вопрос оставлен открытым;</w:t>
      </w:r>
    </w:p>
    <w:p w14:paraId="43C96FAF" w14:textId="77777777" w:rsidR="00D16EB1" w:rsidRDefault="007952D9">
      <w:pPr>
        <w:tabs>
          <w:tab w:val="left" w:pos="560"/>
        </w:tabs>
        <w:spacing w:after="70"/>
        <w:ind w:left="560" w:hanging="320"/>
        <w:jc w:val="both"/>
      </w:pPr>
      <w:r>
        <w:rPr>
          <w:rFonts w:ascii="Times New Roman" w:eastAsia="Times New Roman" w:hAnsi="Times New Roman" w:cs="Times New Roman"/>
          <w:sz w:val="24"/>
        </w:rPr>
        <w:t>•</w:t>
      </w:r>
      <w:r>
        <w:rPr>
          <w:rFonts w:ascii="Times New Roman" w:eastAsia="Times New Roman" w:hAnsi="Times New Roman" w:cs="Times New Roman"/>
          <w:sz w:val="24"/>
        </w:rPr>
        <w:tab/>
      </w:r>
      <w:r>
        <w:rPr>
          <w:rFonts w:ascii="Times New Roman" w:eastAsia="Times New Roman" w:hAnsi="Times New Roman" w:cs="Times New Roman"/>
          <w:b/>
          <w:sz w:val="24"/>
        </w:rPr>
        <w:t>можно ли использовать результат в коммерческих целях</w:t>
      </w:r>
      <w:r>
        <w:rPr>
          <w:rFonts w:ascii="Times New Roman" w:eastAsia="Times New Roman" w:hAnsi="Times New Roman" w:cs="Times New Roman"/>
          <w:sz w:val="24"/>
        </w:rPr>
        <w:t xml:space="preserve"> на вашем тарифе. Бесплатные тарифы часто разрешают только личное использование;</w:t>
      </w:r>
    </w:p>
    <w:p w14:paraId="21CE5CD3" w14:textId="77777777" w:rsidR="00D16EB1" w:rsidRDefault="007952D9">
      <w:pPr>
        <w:tabs>
          <w:tab w:val="left" w:pos="560"/>
        </w:tabs>
        <w:spacing w:after="70"/>
        <w:ind w:left="560" w:hanging="320"/>
        <w:jc w:val="both"/>
      </w:pPr>
      <w:r>
        <w:rPr>
          <w:rFonts w:ascii="Times New Roman" w:eastAsia="Times New Roman" w:hAnsi="Times New Roman" w:cs="Times New Roman"/>
          <w:sz w:val="24"/>
        </w:rPr>
        <w:t>•</w:t>
      </w:r>
      <w:r>
        <w:rPr>
          <w:rFonts w:ascii="Times New Roman" w:eastAsia="Times New Roman" w:hAnsi="Times New Roman" w:cs="Times New Roman"/>
          <w:sz w:val="24"/>
        </w:rPr>
        <w:tab/>
      </w:r>
      <w:r>
        <w:rPr>
          <w:rFonts w:ascii="Times New Roman" w:eastAsia="Times New Roman" w:hAnsi="Times New Roman" w:cs="Times New Roman"/>
          <w:b/>
          <w:sz w:val="24"/>
        </w:rPr>
        <w:t>какую лицензию получает сам сервис</w:t>
      </w:r>
      <w:r>
        <w:rPr>
          <w:rFonts w:ascii="Times New Roman" w:eastAsia="Times New Roman" w:hAnsi="Times New Roman" w:cs="Times New Roman"/>
          <w:sz w:val="24"/>
        </w:rPr>
        <w:t xml:space="preserve"> на ваши запросы и картинки: может ли он показывать их другим пользователям, использовать в рекламе, обучать на них модели;</w:t>
      </w:r>
    </w:p>
    <w:p w14:paraId="04CBD2BD" w14:textId="77777777" w:rsidR="00D16EB1" w:rsidRDefault="007952D9">
      <w:pPr>
        <w:tabs>
          <w:tab w:val="left" w:pos="560"/>
        </w:tabs>
        <w:spacing w:after="70"/>
        <w:ind w:left="560" w:hanging="320"/>
        <w:jc w:val="both"/>
      </w:pPr>
      <w:r>
        <w:rPr>
          <w:rFonts w:ascii="Times New Roman" w:eastAsia="Times New Roman" w:hAnsi="Times New Roman" w:cs="Times New Roman"/>
          <w:sz w:val="24"/>
        </w:rPr>
        <w:t>•</w:t>
      </w:r>
      <w:r>
        <w:rPr>
          <w:rFonts w:ascii="Times New Roman" w:eastAsia="Times New Roman" w:hAnsi="Times New Roman" w:cs="Times New Roman"/>
          <w:sz w:val="24"/>
        </w:rPr>
        <w:tab/>
      </w:r>
      <w:r>
        <w:rPr>
          <w:rFonts w:ascii="Times New Roman" w:eastAsia="Times New Roman" w:hAnsi="Times New Roman" w:cs="Times New Roman"/>
          <w:b/>
          <w:sz w:val="24"/>
        </w:rPr>
        <w:t>нужна ли пометка</w:t>
      </w:r>
      <w:r>
        <w:rPr>
          <w:rFonts w:ascii="Times New Roman" w:eastAsia="Times New Roman" w:hAnsi="Times New Roman" w:cs="Times New Roman"/>
          <w:sz w:val="24"/>
        </w:rPr>
        <w:t xml:space="preserve"> о применении ИИ и можно ли удалять водяные знаки;</w:t>
      </w:r>
    </w:p>
    <w:p w14:paraId="1A604619" w14:textId="77777777" w:rsidR="00D16EB1" w:rsidRDefault="007952D9">
      <w:pPr>
        <w:tabs>
          <w:tab w:val="left" w:pos="560"/>
        </w:tabs>
        <w:spacing w:after="100"/>
        <w:ind w:left="560" w:hanging="320"/>
        <w:jc w:val="both"/>
      </w:pPr>
      <w:r>
        <w:rPr>
          <w:rFonts w:ascii="Times New Roman" w:eastAsia="Times New Roman" w:hAnsi="Times New Roman" w:cs="Times New Roman"/>
          <w:sz w:val="24"/>
        </w:rPr>
        <w:t>•</w:t>
      </w:r>
      <w:r>
        <w:rPr>
          <w:rFonts w:ascii="Times New Roman" w:eastAsia="Times New Roman" w:hAnsi="Times New Roman" w:cs="Times New Roman"/>
          <w:sz w:val="24"/>
        </w:rPr>
        <w:tab/>
      </w:r>
      <w:r>
        <w:rPr>
          <w:rFonts w:ascii="Times New Roman" w:eastAsia="Times New Roman" w:hAnsi="Times New Roman" w:cs="Times New Roman"/>
          <w:b/>
          <w:sz w:val="24"/>
        </w:rPr>
        <w:t>кто отвечает</w:t>
      </w:r>
      <w:r>
        <w:rPr>
          <w:rFonts w:ascii="Times New Roman" w:eastAsia="Times New Roman" w:hAnsi="Times New Roman" w:cs="Times New Roman"/>
          <w:sz w:val="24"/>
        </w:rPr>
        <w:t>, если картинка окажется похожей на чужое произведение. Почти всегда — пользователь.</w:t>
      </w:r>
    </w:p>
    <w:p w14:paraId="7A6DF1B7" w14:textId="77777777" w:rsidR="00D16EB1" w:rsidRDefault="007952D9">
      <w:pPr>
        <w:spacing w:after="100"/>
        <w:jc w:val="both"/>
      </w:pPr>
      <w:r>
        <w:rPr>
          <w:rFonts w:ascii="Times New Roman" w:eastAsia="Times New Roman" w:hAnsi="Times New Roman" w:cs="Times New Roman"/>
          <w:sz w:val="24"/>
        </w:rPr>
        <w:t>Например, в соглашении сервиса Kandinsky (Сбер) указано, что исключительное право на сгенерированный контент принадлежит пользователю, но бесплатный сервис предназначен для некоммерческого использования, коммерческое использование требует отдельного договора, Сбер получает безотзывную неисключительную лицензию на контент, а все риски нарушения чужих прав несёт пользователь (</w:t>
      </w:r>
      <w:r w:rsidRPr="00D74DB3">
        <w:rPr>
          <w:rFonts w:ascii="Times New Roman" w:eastAsia="Times New Roman" w:hAnsi="Times New Roman" w:cs="Times New Roman"/>
          <w:sz w:val="24"/>
        </w:rPr>
        <w:t>пользовательское соглашение Kandinsky</w:t>
      </w:r>
      <w:r>
        <w:rPr>
          <w:rFonts w:ascii="Times New Roman" w:eastAsia="Times New Roman" w:hAnsi="Times New Roman" w:cs="Times New Roman"/>
          <w:sz w:val="24"/>
        </w:rPr>
        <w:t xml:space="preserve">). Условия разных сервисов различаются и меняются: </w:t>
      </w:r>
      <w:r>
        <w:rPr>
          <w:rFonts w:ascii="Times New Roman" w:eastAsia="Times New Roman" w:hAnsi="Times New Roman" w:cs="Times New Roman"/>
          <w:b/>
          <w:sz w:val="24"/>
        </w:rPr>
        <w:t>сохраните редакцию соглашения на дату генерации</w:t>
      </w:r>
      <w:r>
        <w:rPr>
          <w:rFonts w:ascii="Times New Roman" w:eastAsia="Times New Roman" w:hAnsi="Times New Roman" w:cs="Times New Roman"/>
          <w:sz w:val="24"/>
        </w:rPr>
        <w:t xml:space="preserve"> (PDF или скриншот).</w:t>
      </w:r>
    </w:p>
    <w:p w14:paraId="66DEE201" w14:textId="77777777" w:rsidR="00D16EB1" w:rsidRDefault="007952D9">
      <w:pPr>
        <w:keepNext/>
        <w:pBdr>
          <w:bottom w:val="single" w:sz="4" w:space="2" w:color="auto"/>
        </w:pBdr>
        <w:spacing w:before="240" w:after="100"/>
        <w:jc w:val="both"/>
      </w:pPr>
      <w:r>
        <w:rPr>
          <w:rFonts w:ascii="Times New Roman" w:eastAsia="Times New Roman" w:hAnsi="Times New Roman" w:cs="Times New Roman"/>
          <w:b/>
          <w:color w:val="C45911"/>
          <w:sz w:val="24"/>
        </w:rPr>
        <w:t>6. Как повысить шансы защитить свою картинку</w:t>
      </w:r>
    </w:p>
    <w:p w14:paraId="0F912931" w14:textId="05F8A2E5" w:rsidR="00D16EB1" w:rsidRDefault="007952D9">
      <w:pPr>
        <w:keepNext/>
        <w:spacing w:after="100"/>
        <w:jc w:val="both"/>
      </w:pPr>
      <w:r>
        <w:rPr>
          <w:rFonts w:ascii="Times New Roman" w:eastAsia="Times New Roman" w:hAnsi="Times New Roman" w:cs="Times New Roman"/>
          <w:b/>
          <w:sz w:val="24"/>
        </w:rPr>
        <w:t>Докажите творческий вклад.</w:t>
      </w:r>
      <w:r>
        <w:rPr>
          <w:rFonts w:ascii="Times New Roman" w:eastAsia="Times New Roman" w:hAnsi="Times New Roman" w:cs="Times New Roman"/>
          <w:sz w:val="24"/>
        </w:rPr>
        <w:t xml:space="preserve"> Именно его не хватило истцу в деле о «Мон</w:t>
      </w:r>
      <w:r w:rsidR="00D74DB3">
        <w:rPr>
          <w:rFonts w:ascii="Times New Roman" w:eastAsia="Times New Roman" w:hAnsi="Times New Roman" w:cs="Times New Roman"/>
          <w:sz w:val="24"/>
        </w:rPr>
        <w:t>а</w:t>
      </w:r>
      <w:r>
        <w:rPr>
          <w:rFonts w:ascii="Times New Roman" w:eastAsia="Times New Roman" w:hAnsi="Times New Roman" w:cs="Times New Roman"/>
          <w:sz w:val="24"/>
        </w:rPr>
        <w:t xml:space="preserve"> Лизе». Сохраняйте:</w:t>
      </w:r>
    </w:p>
    <w:p w14:paraId="4EE5F4B2" w14:textId="77777777" w:rsidR="00D16EB1" w:rsidRDefault="007952D9">
      <w:pPr>
        <w:tabs>
          <w:tab w:val="left" w:pos="560"/>
        </w:tabs>
        <w:spacing w:after="70"/>
        <w:ind w:left="560" w:hanging="320"/>
        <w:jc w:val="both"/>
      </w:pPr>
      <w:r>
        <w:rPr>
          <w:rFonts w:ascii="Times New Roman" w:eastAsia="Times New Roman" w:hAnsi="Times New Roman" w:cs="Times New Roman"/>
          <w:sz w:val="24"/>
        </w:rPr>
        <w:t>•</w:t>
      </w:r>
      <w:r>
        <w:rPr>
          <w:rFonts w:ascii="Times New Roman" w:eastAsia="Times New Roman" w:hAnsi="Times New Roman" w:cs="Times New Roman"/>
          <w:sz w:val="24"/>
        </w:rPr>
        <w:tab/>
        <w:t>собственные эскизы, фото и другие исходники, которые вы загружали в нейросеть;</w:t>
      </w:r>
    </w:p>
    <w:p w14:paraId="66E93DD5" w14:textId="77777777" w:rsidR="00D16EB1" w:rsidRDefault="007952D9">
      <w:pPr>
        <w:tabs>
          <w:tab w:val="left" w:pos="560"/>
        </w:tabs>
        <w:spacing w:after="70"/>
        <w:ind w:left="560" w:hanging="320"/>
        <w:jc w:val="both"/>
      </w:pPr>
      <w:r>
        <w:rPr>
          <w:rFonts w:ascii="Times New Roman" w:eastAsia="Times New Roman" w:hAnsi="Times New Roman" w:cs="Times New Roman"/>
          <w:sz w:val="24"/>
        </w:rPr>
        <w:t>•</w:t>
      </w:r>
      <w:r>
        <w:rPr>
          <w:rFonts w:ascii="Times New Roman" w:eastAsia="Times New Roman" w:hAnsi="Times New Roman" w:cs="Times New Roman"/>
          <w:sz w:val="24"/>
        </w:rPr>
        <w:tab/>
        <w:t>историю запросов и параметров, промежуточные и отвергнутые варианты;</w:t>
      </w:r>
    </w:p>
    <w:p w14:paraId="1CF6072C" w14:textId="77777777" w:rsidR="00D16EB1" w:rsidRDefault="007952D9">
      <w:pPr>
        <w:tabs>
          <w:tab w:val="left" w:pos="560"/>
        </w:tabs>
        <w:spacing w:after="70"/>
        <w:ind w:left="560" w:hanging="320"/>
        <w:jc w:val="both"/>
      </w:pPr>
      <w:r>
        <w:rPr>
          <w:rFonts w:ascii="Times New Roman" w:eastAsia="Times New Roman" w:hAnsi="Times New Roman" w:cs="Times New Roman"/>
          <w:sz w:val="24"/>
        </w:rPr>
        <w:t>•</w:t>
      </w:r>
      <w:r>
        <w:rPr>
          <w:rFonts w:ascii="Times New Roman" w:eastAsia="Times New Roman" w:hAnsi="Times New Roman" w:cs="Times New Roman"/>
          <w:sz w:val="24"/>
        </w:rPr>
        <w:tab/>
        <w:t>рабочие файлы с ручной доработкой (слои, версии, история правок) с датами;</w:t>
      </w:r>
    </w:p>
    <w:p w14:paraId="257DE0F4" w14:textId="77777777" w:rsidR="00D16EB1" w:rsidRDefault="007952D9">
      <w:pPr>
        <w:tabs>
          <w:tab w:val="left" w:pos="560"/>
        </w:tabs>
        <w:spacing w:after="100"/>
        <w:ind w:left="560" w:hanging="320"/>
        <w:jc w:val="both"/>
      </w:pPr>
      <w:r>
        <w:rPr>
          <w:rFonts w:ascii="Times New Roman" w:eastAsia="Times New Roman" w:hAnsi="Times New Roman" w:cs="Times New Roman"/>
          <w:sz w:val="24"/>
        </w:rPr>
        <w:t>•</w:t>
      </w:r>
      <w:r>
        <w:rPr>
          <w:rFonts w:ascii="Times New Roman" w:eastAsia="Times New Roman" w:hAnsi="Times New Roman" w:cs="Times New Roman"/>
          <w:sz w:val="24"/>
        </w:rPr>
        <w:tab/>
        <w:t>описание замысла: что именно и почему вы выбирали, меняли, компоновали.</w:t>
      </w:r>
    </w:p>
    <w:p w14:paraId="692BAC6E" w14:textId="77777777" w:rsidR="00D16EB1" w:rsidRDefault="007952D9">
      <w:pPr>
        <w:spacing w:after="100"/>
        <w:jc w:val="both"/>
      </w:pPr>
      <w:r>
        <w:rPr>
          <w:rFonts w:ascii="Times New Roman" w:eastAsia="Times New Roman" w:hAnsi="Times New Roman" w:cs="Times New Roman"/>
          <w:b/>
          <w:sz w:val="24"/>
        </w:rPr>
        <w:t>Обозначьте себя автором.</w:t>
      </w:r>
      <w:r>
        <w:rPr>
          <w:rFonts w:ascii="Times New Roman" w:eastAsia="Times New Roman" w:hAnsi="Times New Roman" w:cs="Times New Roman"/>
          <w:sz w:val="24"/>
        </w:rPr>
        <w:t xml:space="preserve"> Укажите своё имя на изображении или рядом с ним и поставьте знак ©: лицо, указанное автором на экземпляре, считается автором, пока не доказано иное (</w:t>
      </w:r>
      <w:hyperlink r:id="rId21" w:history="1">
        <w:r>
          <w:rPr>
            <w:rFonts w:ascii="Times New Roman" w:eastAsia="Times New Roman" w:hAnsi="Times New Roman" w:cs="Times New Roman"/>
            <w:color w:val="0563C1"/>
            <w:sz w:val="24"/>
            <w:u w:val="single"/>
          </w:rPr>
          <w:t>ст. 1257</w:t>
        </w:r>
      </w:hyperlink>
      <w:r>
        <w:rPr>
          <w:rFonts w:ascii="Times New Roman" w:eastAsia="Times New Roman" w:hAnsi="Times New Roman" w:cs="Times New Roman"/>
          <w:sz w:val="24"/>
        </w:rPr>
        <w:t xml:space="preserve">, </w:t>
      </w:r>
      <w:hyperlink r:id="rId22" w:history="1">
        <w:r>
          <w:rPr>
            <w:rFonts w:ascii="Times New Roman" w:eastAsia="Times New Roman" w:hAnsi="Times New Roman" w:cs="Times New Roman"/>
            <w:color w:val="0563C1"/>
            <w:sz w:val="24"/>
            <w:u w:val="single"/>
          </w:rPr>
          <w:t>ст. 1271 ГК РФ</w:t>
        </w:r>
      </w:hyperlink>
      <w:r>
        <w:rPr>
          <w:rFonts w:ascii="Times New Roman" w:eastAsia="Times New Roman" w:hAnsi="Times New Roman" w:cs="Times New Roman"/>
          <w:sz w:val="24"/>
        </w:rPr>
        <w:t>). Не называйте нейросеть «автором» в договорах, описаниях и заключениях: в деле о «Моне Лизе» суд не принял заключение специалиста, где создателем был назван ИИ.</w:t>
      </w:r>
    </w:p>
    <w:p w14:paraId="4B82F637" w14:textId="77777777" w:rsidR="00D16EB1" w:rsidRDefault="007952D9">
      <w:pPr>
        <w:spacing w:after="100"/>
        <w:jc w:val="both"/>
      </w:pPr>
      <w:r>
        <w:rPr>
          <w:rFonts w:ascii="Times New Roman" w:eastAsia="Times New Roman" w:hAnsi="Times New Roman" w:cs="Times New Roman"/>
          <w:b/>
          <w:sz w:val="24"/>
        </w:rPr>
        <w:t>Для спора готовьте экспертизу.</w:t>
      </w:r>
      <w:r>
        <w:rPr>
          <w:rFonts w:ascii="Times New Roman" w:eastAsia="Times New Roman" w:hAnsi="Times New Roman" w:cs="Times New Roman"/>
          <w:sz w:val="24"/>
        </w:rPr>
        <w:t xml:space="preserve"> Мотивированное заключение специалиста должно описывать именно ваш творческий вклад. Если ответчик оспаривает охрану, просите суд назначить судебную экспертизу.</w:t>
      </w:r>
    </w:p>
    <w:p w14:paraId="7A2C784A" w14:textId="77777777" w:rsidR="00D16EB1" w:rsidRDefault="007952D9">
      <w:pPr>
        <w:keepNext/>
        <w:spacing w:after="100"/>
        <w:jc w:val="both"/>
      </w:pPr>
      <w:r>
        <w:rPr>
          <w:rFonts w:ascii="Times New Roman" w:eastAsia="Times New Roman" w:hAnsi="Times New Roman" w:cs="Times New Roman"/>
          <w:b/>
          <w:sz w:val="24"/>
        </w:rPr>
        <w:lastRenderedPageBreak/>
        <w:t>Используйте другие способы защиты, если авторское право сомнительно:</w:t>
      </w:r>
    </w:p>
    <w:p w14:paraId="170FA6B2" w14:textId="77777777" w:rsidR="00D16EB1" w:rsidRDefault="007952D9">
      <w:pPr>
        <w:tabs>
          <w:tab w:val="left" w:pos="560"/>
        </w:tabs>
        <w:spacing w:after="70"/>
        <w:ind w:left="560" w:hanging="320"/>
        <w:jc w:val="both"/>
      </w:pPr>
      <w:r>
        <w:rPr>
          <w:rFonts w:ascii="Times New Roman" w:eastAsia="Times New Roman" w:hAnsi="Times New Roman" w:cs="Times New Roman"/>
          <w:sz w:val="24"/>
        </w:rPr>
        <w:t>•</w:t>
      </w:r>
      <w:r>
        <w:rPr>
          <w:rFonts w:ascii="Times New Roman" w:eastAsia="Times New Roman" w:hAnsi="Times New Roman" w:cs="Times New Roman"/>
          <w:sz w:val="24"/>
        </w:rPr>
        <w:tab/>
      </w:r>
      <w:r>
        <w:rPr>
          <w:rFonts w:ascii="Times New Roman" w:eastAsia="Times New Roman" w:hAnsi="Times New Roman" w:cs="Times New Roman"/>
          <w:b/>
          <w:sz w:val="24"/>
        </w:rPr>
        <w:t>товарный знак.</w:t>
      </w:r>
      <w:r>
        <w:rPr>
          <w:rFonts w:ascii="Times New Roman" w:eastAsia="Times New Roman" w:hAnsi="Times New Roman" w:cs="Times New Roman"/>
          <w:sz w:val="24"/>
        </w:rPr>
        <w:t xml:space="preserve"> Логотип или персонажа, созданного с помощью ИИ, можно зарегистрировать в Роспатенте: для товарного знака авторство не требуется, нужно лишь, чтобы изображение не нарушало чужих прав (</w:t>
      </w:r>
      <w:hyperlink r:id="rId23" w:history="1">
        <w:r>
          <w:rPr>
            <w:rFonts w:ascii="Times New Roman" w:eastAsia="Times New Roman" w:hAnsi="Times New Roman" w:cs="Times New Roman"/>
            <w:color w:val="0563C1"/>
            <w:sz w:val="24"/>
            <w:u w:val="single"/>
          </w:rPr>
          <w:t>пп. 1 п. 9 ст. 1483 ГК РФ</w:t>
        </w:r>
      </w:hyperlink>
      <w:r>
        <w:rPr>
          <w:rFonts w:ascii="Times New Roman" w:eastAsia="Times New Roman" w:hAnsi="Times New Roman" w:cs="Times New Roman"/>
          <w:sz w:val="24"/>
        </w:rPr>
        <w:t>). Подробнее — в чек-листе о регистрации названия и логотипа;</w:t>
      </w:r>
    </w:p>
    <w:p w14:paraId="4E7ABF39" w14:textId="77777777" w:rsidR="00D16EB1" w:rsidRDefault="007952D9">
      <w:pPr>
        <w:tabs>
          <w:tab w:val="left" w:pos="560"/>
        </w:tabs>
        <w:spacing w:after="70"/>
        <w:ind w:left="560" w:hanging="320"/>
        <w:jc w:val="both"/>
      </w:pPr>
      <w:r>
        <w:rPr>
          <w:rFonts w:ascii="Times New Roman" w:eastAsia="Times New Roman" w:hAnsi="Times New Roman" w:cs="Times New Roman"/>
          <w:sz w:val="24"/>
        </w:rPr>
        <w:t>•</w:t>
      </w:r>
      <w:r>
        <w:rPr>
          <w:rFonts w:ascii="Times New Roman" w:eastAsia="Times New Roman" w:hAnsi="Times New Roman" w:cs="Times New Roman"/>
          <w:sz w:val="24"/>
        </w:rPr>
        <w:tab/>
      </w:r>
      <w:r>
        <w:rPr>
          <w:rFonts w:ascii="Times New Roman" w:eastAsia="Times New Roman" w:hAnsi="Times New Roman" w:cs="Times New Roman"/>
          <w:b/>
          <w:sz w:val="24"/>
        </w:rPr>
        <w:t>договор.</w:t>
      </w:r>
      <w:r>
        <w:rPr>
          <w:rFonts w:ascii="Times New Roman" w:eastAsia="Times New Roman" w:hAnsi="Times New Roman" w:cs="Times New Roman"/>
          <w:sz w:val="24"/>
        </w:rPr>
        <w:t xml:space="preserve"> С подрядчиком и клиентами пропишите, кто вправе использовать результат, на каких условиях и кто отвечает за претензии;</w:t>
      </w:r>
    </w:p>
    <w:p w14:paraId="5606CF43" w14:textId="77777777" w:rsidR="00D16EB1" w:rsidRDefault="007952D9">
      <w:pPr>
        <w:tabs>
          <w:tab w:val="left" w:pos="560"/>
        </w:tabs>
        <w:spacing w:after="100"/>
        <w:ind w:left="560" w:hanging="320"/>
        <w:jc w:val="both"/>
      </w:pPr>
      <w:r>
        <w:rPr>
          <w:rFonts w:ascii="Times New Roman" w:eastAsia="Times New Roman" w:hAnsi="Times New Roman" w:cs="Times New Roman"/>
          <w:sz w:val="24"/>
        </w:rPr>
        <w:t>•</w:t>
      </w:r>
      <w:r>
        <w:rPr>
          <w:rFonts w:ascii="Times New Roman" w:eastAsia="Times New Roman" w:hAnsi="Times New Roman" w:cs="Times New Roman"/>
          <w:sz w:val="24"/>
        </w:rPr>
        <w:tab/>
      </w:r>
      <w:r>
        <w:rPr>
          <w:rFonts w:ascii="Times New Roman" w:eastAsia="Times New Roman" w:hAnsi="Times New Roman" w:cs="Times New Roman"/>
          <w:b/>
          <w:sz w:val="24"/>
        </w:rPr>
        <w:t>недобросовестная конкуренция.</w:t>
      </w:r>
      <w:r>
        <w:rPr>
          <w:rFonts w:ascii="Times New Roman" w:eastAsia="Times New Roman" w:hAnsi="Times New Roman" w:cs="Times New Roman"/>
          <w:sz w:val="24"/>
        </w:rPr>
        <w:t xml:space="preserve"> Если конкурент копирует ваш визуальный стиль, чтобы вызвать смешение с вашим продуктом, можно обратиться в ФАС (</w:t>
      </w:r>
      <w:hyperlink r:id="rId24" w:history="1">
        <w:r>
          <w:rPr>
            <w:rFonts w:ascii="Times New Roman" w:eastAsia="Times New Roman" w:hAnsi="Times New Roman" w:cs="Times New Roman"/>
            <w:color w:val="0563C1"/>
            <w:sz w:val="24"/>
            <w:u w:val="single"/>
          </w:rPr>
          <w:t>ст. 14.6 Федерального закона от 26.07.2006 № 135-ФЗ «О защите конкуренции»</w:t>
        </w:r>
      </w:hyperlink>
      <w:r>
        <w:rPr>
          <w:rFonts w:ascii="Times New Roman" w:eastAsia="Times New Roman" w:hAnsi="Times New Roman" w:cs="Times New Roman"/>
          <w:sz w:val="24"/>
        </w:rPr>
        <w:t>).</w:t>
      </w:r>
    </w:p>
    <w:p w14:paraId="5E4A2A36" w14:textId="77777777" w:rsidR="00D16EB1" w:rsidRDefault="007952D9">
      <w:pPr>
        <w:spacing w:after="100"/>
        <w:jc w:val="both"/>
      </w:pPr>
      <w:r>
        <w:rPr>
          <w:rFonts w:ascii="Times New Roman" w:eastAsia="Times New Roman" w:hAnsi="Times New Roman" w:cs="Times New Roman"/>
          <w:b/>
          <w:sz w:val="24"/>
        </w:rPr>
        <w:t>Если картинку скопировали,</w:t>
      </w:r>
      <w:r>
        <w:rPr>
          <w:rFonts w:ascii="Times New Roman" w:eastAsia="Times New Roman" w:hAnsi="Times New Roman" w:cs="Times New Roman"/>
          <w:sz w:val="24"/>
        </w:rPr>
        <w:t xml:space="preserve"> зафиксируйте нарушение (скриншоты с датой и адресом страницы, лучше — нотариальный протокол осмотра сайта) и направьте нарушителю претензию. Если правообладатель и нарушитель — ИП или организации, до суда нужно соблюсти претензионный порядок (</w:t>
      </w:r>
      <w:hyperlink r:id="rId25" w:history="1">
        <w:r>
          <w:rPr>
            <w:rFonts w:ascii="Times New Roman" w:eastAsia="Times New Roman" w:hAnsi="Times New Roman" w:cs="Times New Roman"/>
            <w:color w:val="0563C1"/>
            <w:sz w:val="24"/>
            <w:u w:val="single"/>
          </w:rPr>
          <w:t>п. 5.1 ст. 1252 ГК РФ</w:t>
        </w:r>
      </w:hyperlink>
      <w:r>
        <w:rPr>
          <w:rFonts w:ascii="Times New Roman" w:eastAsia="Times New Roman" w:hAnsi="Times New Roman" w:cs="Times New Roman"/>
          <w:sz w:val="24"/>
        </w:rPr>
        <w:t>).</w:t>
      </w:r>
    </w:p>
    <w:p w14:paraId="5E423088" w14:textId="77777777" w:rsidR="00D16EB1" w:rsidRDefault="007952D9">
      <w:pPr>
        <w:keepNext/>
        <w:pBdr>
          <w:bottom w:val="single" w:sz="4" w:space="2" w:color="auto"/>
        </w:pBdr>
        <w:spacing w:before="240" w:after="100"/>
        <w:jc w:val="both"/>
      </w:pPr>
      <w:r>
        <w:rPr>
          <w:rFonts w:ascii="Times New Roman" w:eastAsia="Times New Roman" w:hAnsi="Times New Roman" w:cs="Times New Roman"/>
          <w:b/>
          <w:color w:val="C45911"/>
          <w:sz w:val="24"/>
        </w:rPr>
        <w:t>7. Как не нарушить чужие права</w:t>
      </w:r>
    </w:p>
    <w:p w14:paraId="2C4CC639" w14:textId="77777777" w:rsidR="00D16EB1" w:rsidRDefault="007952D9">
      <w:pPr>
        <w:spacing w:after="100"/>
        <w:jc w:val="both"/>
      </w:pPr>
      <w:r>
        <w:rPr>
          <w:rFonts w:ascii="Times New Roman" w:eastAsia="Times New Roman" w:hAnsi="Times New Roman" w:cs="Times New Roman"/>
          <w:sz w:val="24"/>
        </w:rPr>
        <w:t xml:space="preserve">Даже если ваших прав на картинку нет, </w:t>
      </w:r>
      <w:r>
        <w:rPr>
          <w:rFonts w:ascii="Times New Roman" w:eastAsia="Times New Roman" w:hAnsi="Times New Roman" w:cs="Times New Roman"/>
          <w:b/>
          <w:sz w:val="24"/>
        </w:rPr>
        <w:t>чужие права нарушить можно</w:t>
      </w:r>
      <w:r>
        <w:rPr>
          <w:rFonts w:ascii="Times New Roman" w:eastAsia="Times New Roman" w:hAnsi="Times New Roman" w:cs="Times New Roman"/>
          <w:sz w:val="24"/>
        </w:rPr>
        <w:t>. Нейросеть может выдать изображение, похожее на чужое произведение, персонажа, логотип или фотографию.</w:t>
      </w:r>
    </w:p>
    <w:p w14:paraId="185D3301" w14:textId="77777777" w:rsidR="00D16EB1" w:rsidRDefault="007952D9">
      <w:pPr>
        <w:tabs>
          <w:tab w:val="left" w:pos="560"/>
        </w:tabs>
        <w:spacing w:after="70"/>
        <w:ind w:left="560" w:hanging="320"/>
        <w:jc w:val="both"/>
      </w:pPr>
      <w:r>
        <w:rPr>
          <w:rFonts w:ascii="Times New Roman" w:eastAsia="Times New Roman" w:hAnsi="Times New Roman" w:cs="Times New Roman"/>
          <w:sz w:val="24"/>
        </w:rPr>
        <w:t>•</w:t>
      </w:r>
      <w:r>
        <w:rPr>
          <w:rFonts w:ascii="Times New Roman" w:eastAsia="Times New Roman" w:hAnsi="Times New Roman" w:cs="Times New Roman"/>
          <w:sz w:val="24"/>
        </w:rPr>
        <w:tab/>
      </w:r>
      <w:r>
        <w:rPr>
          <w:rFonts w:ascii="Times New Roman" w:eastAsia="Times New Roman" w:hAnsi="Times New Roman" w:cs="Times New Roman"/>
          <w:b/>
          <w:sz w:val="24"/>
        </w:rPr>
        <w:t>Не загружайте чужие изображения</w:t>
      </w:r>
      <w:r>
        <w:rPr>
          <w:rFonts w:ascii="Times New Roman" w:eastAsia="Times New Roman" w:hAnsi="Times New Roman" w:cs="Times New Roman"/>
          <w:sz w:val="24"/>
        </w:rPr>
        <w:t xml:space="preserve"> без права на их переработку: общедоступность файла не даёт такого права. Переработка без согласия правообладателя — нарушение (</w:t>
      </w:r>
      <w:hyperlink r:id="rId26" w:history="1">
        <w:r>
          <w:rPr>
            <w:rFonts w:ascii="Times New Roman" w:eastAsia="Times New Roman" w:hAnsi="Times New Roman" w:cs="Times New Roman"/>
            <w:color w:val="0563C1"/>
            <w:sz w:val="24"/>
            <w:u w:val="single"/>
          </w:rPr>
          <w:t>пп. 9 п. 2 ст. 1270 ГК РФ</w:t>
        </w:r>
      </w:hyperlink>
      <w:r>
        <w:rPr>
          <w:rFonts w:ascii="Times New Roman" w:eastAsia="Times New Roman" w:hAnsi="Times New Roman" w:cs="Times New Roman"/>
          <w:sz w:val="24"/>
        </w:rPr>
        <w:t>).</w:t>
      </w:r>
    </w:p>
    <w:p w14:paraId="4A7A6CFA" w14:textId="77777777" w:rsidR="00D16EB1" w:rsidRDefault="007952D9">
      <w:pPr>
        <w:tabs>
          <w:tab w:val="left" w:pos="560"/>
        </w:tabs>
        <w:spacing w:after="70"/>
        <w:ind w:left="560" w:hanging="320"/>
        <w:jc w:val="both"/>
      </w:pPr>
      <w:r>
        <w:rPr>
          <w:rFonts w:ascii="Times New Roman" w:eastAsia="Times New Roman" w:hAnsi="Times New Roman" w:cs="Times New Roman"/>
          <w:sz w:val="24"/>
        </w:rPr>
        <w:t>•</w:t>
      </w:r>
      <w:r>
        <w:rPr>
          <w:rFonts w:ascii="Times New Roman" w:eastAsia="Times New Roman" w:hAnsi="Times New Roman" w:cs="Times New Roman"/>
          <w:sz w:val="24"/>
        </w:rPr>
        <w:tab/>
      </w:r>
      <w:r>
        <w:rPr>
          <w:rFonts w:ascii="Times New Roman" w:eastAsia="Times New Roman" w:hAnsi="Times New Roman" w:cs="Times New Roman"/>
          <w:b/>
          <w:sz w:val="24"/>
        </w:rPr>
        <w:t>Не генерируйте узнаваемых персонажей, логотипы и товарные знаки</w:t>
      </w:r>
      <w:r>
        <w:rPr>
          <w:rFonts w:ascii="Times New Roman" w:eastAsia="Times New Roman" w:hAnsi="Times New Roman" w:cs="Times New Roman"/>
          <w:sz w:val="24"/>
        </w:rPr>
        <w:t xml:space="preserve"> для коммерческого использования. «Это нарисовала нейросеть» от ответственности не освобождает.</w:t>
      </w:r>
    </w:p>
    <w:p w14:paraId="55B394D3" w14:textId="77777777" w:rsidR="00D16EB1" w:rsidRDefault="007952D9">
      <w:pPr>
        <w:tabs>
          <w:tab w:val="left" w:pos="560"/>
        </w:tabs>
        <w:spacing w:after="70"/>
        <w:ind w:left="560" w:hanging="320"/>
        <w:jc w:val="both"/>
      </w:pPr>
      <w:r>
        <w:rPr>
          <w:rFonts w:ascii="Times New Roman" w:eastAsia="Times New Roman" w:hAnsi="Times New Roman" w:cs="Times New Roman"/>
          <w:sz w:val="24"/>
        </w:rPr>
        <w:t>•</w:t>
      </w:r>
      <w:r>
        <w:rPr>
          <w:rFonts w:ascii="Times New Roman" w:eastAsia="Times New Roman" w:hAnsi="Times New Roman" w:cs="Times New Roman"/>
          <w:sz w:val="24"/>
        </w:rPr>
        <w:tab/>
      </w:r>
      <w:r>
        <w:rPr>
          <w:rFonts w:ascii="Times New Roman" w:eastAsia="Times New Roman" w:hAnsi="Times New Roman" w:cs="Times New Roman"/>
          <w:b/>
          <w:sz w:val="24"/>
        </w:rPr>
        <w:t>Изображение реального человека</w:t>
      </w:r>
      <w:r>
        <w:rPr>
          <w:rFonts w:ascii="Times New Roman" w:eastAsia="Times New Roman" w:hAnsi="Times New Roman" w:cs="Times New Roman"/>
          <w:sz w:val="24"/>
        </w:rPr>
        <w:t xml:space="preserve"> (в том числе «похожего» дипфейка) можно обнародовать и использовать, по общему правилу, только с его согласия (</w:t>
      </w:r>
      <w:hyperlink r:id="rId27" w:history="1">
        <w:r>
          <w:rPr>
            <w:rFonts w:ascii="Times New Roman" w:eastAsia="Times New Roman" w:hAnsi="Times New Roman" w:cs="Times New Roman"/>
            <w:color w:val="0563C1"/>
            <w:sz w:val="24"/>
            <w:u w:val="single"/>
          </w:rPr>
          <w:t>ст. 152.1 ГК РФ</w:t>
        </w:r>
      </w:hyperlink>
      <w:r>
        <w:rPr>
          <w:rFonts w:ascii="Times New Roman" w:eastAsia="Times New Roman" w:hAnsi="Times New Roman" w:cs="Times New Roman"/>
          <w:sz w:val="24"/>
        </w:rPr>
        <w:t>).</w:t>
      </w:r>
    </w:p>
    <w:p w14:paraId="656152F8" w14:textId="77777777" w:rsidR="00D16EB1" w:rsidRDefault="007952D9">
      <w:pPr>
        <w:tabs>
          <w:tab w:val="left" w:pos="560"/>
        </w:tabs>
        <w:spacing w:after="100"/>
        <w:ind w:left="560" w:hanging="320"/>
        <w:jc w:val="both"/>
      </w:pPr>
      <w:r>
        <w:rPr>
          <w:rFonts w:ascii="Times New Roman" w:eastAsia="Times New Roman" w:hAnsi="Times New Roman" w:cs="Times New Roman"/>
          <w:sz w:val="24"/>
        </w:rPr>
        <w:t>•</w:t>
      </w:r>
      <w:r>
        <w:rPr>
          <w:rFonts w:ascii="Times New Roman" w:eastAsia="Times New Roman" w:hAnsi="Times New Roman" w:cs="Times New Roman"/>
          <w:sz w:val="24"/>
        </w:rPr>
        <w:tab/>
      </w:r>
      <w:r>
        <w:rPr>
          <w:rFonts w:ascii="Times New Roman" w:eastAsia="Times New Roman" w:hAnsi="Times New Roman" w:cs="Times New Roman"/>
          <w:b/>
          <w:sz w:val="24"/>
        </w:rPr>
        <w:t>Манера и стиль</w:t>
      </w:r>
      <w:r>
        <w:rPr>
          <w:rFonts w:ascii="Times New Roman" w:eastAsia="Times New Roman" w:hAnsi="Times New Roman" w:cs="Times New Roman"/>
          <w:sz w:val="24"/>
        </w:rPr>
        <w:t xml:space="preserve"> сами по себе не охраняются, но если результат воспроизводит конкретные элементы чужой работы, это уже риск.</w:t>
      </w:r>
    </w:p>
    <w:p w14:paraId="61B8D8A5" w14:textId="1394CAF3" w:rsidR="00D16EB1" w:rsidRDefault="007952D9">
      <w:pPr>
        <w:spacing w:after="100"/>
        <w:jc w:val="both"/>
      </w:pPr>
      <w:r>
        <w:rPr>
          <w:rFonts w:ascii="Times New Roman" w:eastAsia="Times New Roman" w:hAnsi="Times New Roman" w:cs="Times New Roman"/>
          <w:sz w:val="24"/>
        </w:rPr>
        <w:t>Цена ошибки — компенсация от 10 000 до 10 000 000 руб. за нарушение либо двукратная стоимость экземпляров или права использования (</w:t>
      </w:r>
      <w:hyperlink r:id="rId28" w:history="1">
        <w:r>
          <w:rPr>
            <w:rFonts w:ascii="Times New Roman" w:eastAsia="Times New Roman" w:hAnsi="Times New Roman" w:cs="Times New Roman"/>
            <w:color w:val="0563C1"/>
            <w:sz w:val="24"/>
            <w:u w:val="single"/>
          </w:rPr>
          <w:t>ст. 1301</w:t>
        </w:r>
      </w:hyperlink>
      <w:hyperlink r:id="rId29" w:history="1">
        <w:r w:rsidR="00D74DB3">
          <w:rPr>
            <w:rFonts w:ascii="Times New Roman" w:eastAsia="Times New Roman" w:hAnsi="Times New Roman" w:cs="Times New Roman"/>
            <w:color w:val="0563C1"/>
            <w:sz w:val="24"/>
            <w:u w:val="single"/>
          </w:rPr>
          <w:t xml:space="preserve"> ГК РФ</w:t>
        </w:r>
      </w:hyperlink>
      <w:r>
        <w:rPr>
          <w:rFonts w:ascii="Times New Roman" w:eastAsia="Times New Roman" w:hAnsi="Times New Roman" w:cs="Times New Roman"/>
          <w:sz w:val="24"/>
        </w:rPr>
        <w:t xml:space="preserve">, </w:t>
      </w:r>
      <w:hyperlink r:id="rId30" w:history="1">
        <w:r>
          <w:rPr>
            <w:rFonts w:ascii="Times New Roman" w:eastAsia="Times New Roman" w:hAnsi="Times New Roman" w:cs="Times New Roman"/>
            <w:color w:val="0563C1"/>
            <w:sz w:val="24"/>
            <w:u w:val="single"/>
          </w:rPr>
          <w:t>ст. 1252.1 ГК РФ</w:t>
        </w:r>
      </w:hyperlink>
      <w:r>
        <w:rPr>
          <w:rFonts w:ascii="Times New Roman" w:eastAsia="Times New Roman" w:hAnsi="Times New Roman" w:cs="Times New Roman"/>
          <w:sz w:val="24"/>
        </w:rPr>
        <w:t>). ИП и организации отвечают и без вины, но суд может снизить компенсацию за неумышленное нарушение (</w:t>
      </w:r>
      <w:hyperlink r:id="rId31" w:history="1">
        <w:r>
          <w:rPr>
            <w:rFonts w:ascii="Times New Roman" w:eastAsia="Times New Roman" w:hAnsi="Times New Roman" w:cs="Times New Roman"/>
            <w:color w:val="0563C1"/>
            <w:sz w:val="24"/>
            <w:u w:val="single"/>
          </w:rPr>
          <w:t>п. 3 ст. 1250</w:t>
        </w:r>
      </w:hyperlink>
      <w:hyperlink r:id="rId32" w:history="1">
        <w:r w:rsidR="00D74DB3">
          <w:rPr>
            <w:rFonts w:ascii="Times New Roman" w:eastAsia="Times New Roman" w:hAnsi="Times New Roman" w:cs="Times New Roman"/>
            <w:color w:val="0563C1"/>
            <w:sz w:val="24"/>
            <w:u w:val="single"/>
          </w:rPr>
          <w:t xml:space="preserve"> ГК РФ</w:t>
        </w:r>
      </w:hyperlink>
      <w:r>
        <w:rPr>
          <w:rFonts w:ascii="Times New Roman" w:eastAsia="Times New Roman" w:hAnsi="Times New Roman" w:cs="Times New Roman"/>
          <w:sz w:val="24"/>
        </w:rPr>
        <w:t xml:space="preserve">, </w:t>
      </w:r>
      <w:hyperlink r:id="rId33" w:history="1">
        <w:r>
          <w:rPr>
            <w:rFonts w:ascii="Times New Roman" w:eastAsia="Times New Roman" w:hAnsi="Times New Roman" w:cs="Times New Roman"/>
            <w:color w:val="0563C1"/>
            <w:sz w:val="24"/>
            <w:u w:val="single"/>
          </w:rPr>
          <w:t>ст. 1252.1 ГК РФ</w:t>
        </w:r>
      </w:hyperlink>
      <w:r>
        <w:rPr>
          <w:rFonts w:ascii="Times New Roman" w:eastAsia="Times New Roman" w:hAnsi="Times New Roman" w:cs="Times New Roman"/>
          <w:sz w:val="24"/>
        </w:rPr>
        <w:t>).</w:t>
      </w:r>
    </w:p>
    <w:p w14:paraId="2AED025C" w14:textId="21C5D619" w:rsidR="00D16EB1" w:rsidRDefault="00D16EB1" w:rsidP="00D74DB3">
      <w:pPr>
        <w:tabs>
          <w:tab w:val="left" w:pos="560"/>
        </w:tabs>
        <w:spacing w:after="100"/>
        <w:jc w:val="both"/>
      </w:pPr>
    </w:p>
    <w:sectPr w:rsidR="00D16EB1">
      <w:footerReference w:type="default" r:id="rId34"/>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3A6DCB" w14:textId="77777777" w:rsidR="009E3668" w:rsidRDefault="009E3668">
      <w:r>
        <w:separator/>
      </w:r>
    </w:p>
  </w:endnote>
  <w:endnote w:type="continuationSeparator" w:id="0">
    <w:p w14:paraId="37CF4A1B" w14:textId="77777777" w:rsidR="009E3668" w:rsidRDefault="009E36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61031" w14:textId="77777777" w:rsidR="00462529" w:rsidRDefault="0046252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29223C" w14:textId="77777777" w:rsidR="009E3668" w:rsidRDefault="009E3668">
      <w:r>
        <w:separator/>
      </w:r>
    </w:p>
  </w:footnote>
  <w:footnote w:type="continuationSeparator" w:id="0">
    <w:p w14:paraId="6D7D6844" w14:textId="77777777" w:rsidR="009E3668" w:rsidRDefault="009E36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973BE8"/>
    <w:multiLevelType w:val="hybridMultilevel"/>
    <w:tmpl w:val="FB0242DE"/>
    <w:lvl w:ilvl="0" w:tplc="BFFA6B68">
      <w:start w:val="1"/>
      <w:numFmt w:val="bullet"/>
      <w:lvlText w:val="●"/>
      <w:lvlJc w:val="left"/>
      <w:pPr>
        <w:ind w:left="720" w:hanging="360"/>
      </w:pPr>
    </w:lvl>
    <w:lvl w:ilvl="1" w:tplc="CD167304">
      <w:start w:val="1"/>
      <w:numFmt w:val="bullet"/>
      <w:lvlText w:val="○"/>
      <w:lvlJc w:val="left"/>
      <w:pPr>
        <w:ind w:left="1440" w:hanging="360"/>
      </w:pPr>
    </w:lvl>
    <w:lvl w:ilvl="2" w:tplc="D0ACE4FC">
      <w:start w:val="1"/>
      <w:numFmt w:val="bullet"/>
      <w:lvlText w:val="■"/>
      <w:lvlJc w:val="left"/>
      <w:pPr>
        <w:ind w:left="2160" w:hanging="360"/>
      </w:pPr>
    </w:lvl>
    <w:lvl w:ilvl="3" w:tplc="16263050">
      <w:start w:val="1"/>
      <w:numFmt w:val="bullet"/>
      <w:lvlText w:val="●"/>
      <w:lvlJc w:val="left"/>
      <w:pPr>
        <w:ind w:left="2880" w:hanging="360"/>
      </w:pPr>
    </w:lvl>
    <w:lvl w:ilvl="4" w:tplc="C5E47484">
      <w:start w:val="1"/>
      <w:numFmt w:val="bullet"/>
      <w:lvlText w:val="○"/>
      <w:lvlJc w:val="left"/>
      <w:pPr>
        <w:ind w:left="3600" w:hanging="360"/>
      </w:pPr>
    </w:lvl>
    <w:lvl w:ilvl="5" w:tplc="487E785E">
      <w:start w:val="1"/>
      <w:numFmt w:val="bullet"/>
      <w:lvlText w:val="■"/>
      <w:lvlJc w:val="left"/>
      <w:pPr>
        <w:ind w:left="4320" w:hanging="360"/>
      </w:pPr>
    </w:lvl>
    <w:lvl w:ilvl="6" w:tplc="3656F818">
      <w:start w:val="1"/>
      <w:numFmt w:val="bullet"/>
      <w:lvlText w:val="●"/>
      <w:lvlJc w:val="left"/>
      <w:pPr>
        <w:ind w:left="5040" w:hanging="360"/>
      </w:pPr>
    </w:lvl>
    <w:lvl w:ilvl="7" w:tplc="59C65BAE">
      <w:start w:val="1"/>
      <w:numFmt w:val="bullet"/>
      <w:lvlText w:val="●"/>
      <w:lvlJc w:val="left"/>
      <w:pPr>
        <w:ind w:left="5760" w:hanging="360"/>
      </w:pPr>
    </w:lvl>
    <w:lvl w:ilvl="8" w:tplc="87CACB96">
      <w:start w:val="1"/>
      <w:numFmt w:val="bullet"/>
      <w:lvlText w:val="●"/>
      <w:lvlJc w:val="left"/>
      <w:pPr>
        <w:ind w:left="6480" w:hanging="360"/>
      </w:pPr>
    </w:lvl>
  </w:abstractNum>
  <w:abstractNum w:abstractNumId="1" w15:restartNumberingAfterBreak="0">
    <w:nsid w:val="1F9D143A"/>
    <w:multiLevelType w:val="hybridMultilevel"/>
    <w:tmpl w:val="CB806E6C"/>
    <w:lvl w:ilvl="0" w:tplc="844AB0F0">
      <w:start w:val="1"/>
      <w:numFmt w:val="decimal"/>
      <w:lvlText w:val="%1."/>
      <w:lvlJc w:val="left"/>
      <w:pPr>
        <w:ind w:left="567" w:hanging="400"/>
      </w:pPr>
      <w:rPr>
        <w:rFonts w:ascii="Times New Roman" w:eastAsia="Arial" w:hAnsi="Times New Roman" w:cs="Times New Roman" w:hint="default"/>
        <w:sz w:val="28"/>
        <w:szCs w:val="28"/>
      </w:rPr>
    </w:lvl>
    <w:lvl w:ilvl="1" w:tplc="1318BBD8">
      <w:numFmt w:val="decimal"/>
      <w:lvlText w:val=""/>
      <w:lvlJc w:val="left"/>
    </w:lvl>
    <w:lvl w:ilvl="2" w:tplc="E82441C6">
      <w:numFmt w:val="decimal"/>
      <w:lvlText w:val=""/>
      <w:lvlJc w:val="left"/>
    </w:lvl>
    <w:lvl w:ilvl="3" w:tplc="A52CFACE">
      <w:numFmt w:val="decimal"/>
      <w:lvlText w:val=""/>
      <w:lvlJc w:val="left"/>
    </w:lvl>
    <w:lvl w:ilvl="4" w:tplc="56F687E8">
      <w:numFmt w:val="decimal"/>
      <w:lvlText w:val=""/>
      <w:lvlJc w:val="left"/>
    </w:lvl>
    <w:lvl w:ilvl="5" w:tplc="32C63A8C">
      <w:numFmt w:val="decimal"/>
      <w:lvlText w:val=""/>
      <w:lvlJc w:val="left"/>
    </w:lvl>
    <w:lvl w:ilvl="6" w:tplc="88AA622C">
      <w:numFmt w:val="decimal"/>
      <w:lvlText w:val=""/>
      <w:lvlJc w:val="left"/>
    </w:lvl>
    <w:lvl w:ilvl="7" w:tplc="A08A4B3A">
      <w:numFmt w:val="decimal"/>
      <w:lvlText w:val=""/>
      <w:lvlJc w:val="left"/>
    </w:lvl>
    <w:lvl w:ilvl="8" w:tplc="67466D76">
      <w:numFmt w:val="decimal"/>
      <w:lvlText w:val=""/>
      <w:lvlJc w:val="left"/>
    </w:lvl>
  </w:abstractNum>
  <w:abstractNum w:abstractNumId="2" w15:restartNumberingAfterBreak="0">
    <w:nsid w:val="2E233389"/>
    <w:multiLevelType w:val="hybridMultilevel"/>
    <w:tmpl w:val="73C0289A"/>
    <w:lvl w:ilvl="0" w:tplc="1D78EEB8">
      <w:start w:val="1"/>
      <w:numFmt w:val="decimal"/>
      <w:lvlText w:val="%1."/>
      <w:lvlJc w:val="left"/>
      <w:pPr>
        <w:ind w:left="567" w:hanging="400"/>
      </w:pPr>
      <w:rPr>
        <w:rFonts w:ascii="Arial" w:eastAsia="Arial" w:hAnsi="Arial" w:cs="Arial"/>
        <w:sz w:val="28"/>
        <w:szCs w:val="28"/>
      </w:rPr>
    </w:lvl>
    <w:lvl w:ilvl="1" w:tplc="86923632">
      <w:numFmt w:val="decimal"/>
      <w:lvlText w:val=""/>
      <w:lvlJc w:val="left"/>
    </w:lvl>
    <w:lvl w:ilvl="2" w:tplc="AA16A4AE">
      <w:numFmt w:val="decimal"/>
      <w:lvlText w:val=""/>
      <w:lvlJc w:val="left"/>
    </w:lvl>
    <w:lvl w:ilvl="3" w:tplc="0F50B9F2">
      <w:numFmt w:val="decimal"/>
      <w:lvlText w:val=""/>
      <w:lvlJc w:val="left"/>
    </w:lvl>
    <w:lvl w:ilvl="4" w:tplc="2F589FE0">
      <w:numFmt w:val="decimal"/>
      <w:lvlText w:val=""/>
      <w:lvlJc w:val="left"/>
    </w:lvl>
    <w:lvl w:ilvl="5" w:tplc="E3E8D796">
      <w:numFmt w:val="decimal"/>
      <w:lvlText w:val=""/>
      <w:lvlJc w:val="left"/>
    </w:lvl>
    <w:lvl w:ilvl="6" w:tplc="29365BDE">
      <w:numFmt w:val="decimal"/>
      <w:lvlText w:val=""/>
      <w:lvlJc w:val="left"/>
    </w:lvl>
    <w:lvl w:ilvl="7" w:tplc="DD06D262">
      <w:numFmt w:val="decimal"/>
      <w:lvlText w:val=""/>
      <w:lvlJc w:val="left"/>
    </w:lvl>
    <w:lvl w:ilvl="8" w:tplc="74B48FD0">
      <w:numFmt w:val="decimal"/>
      <w:lvlText w:val=""/>
      <w:lvlJc w:val="left"/>
    </w:lvl>
  </w:abstractNum>
  <w:abstractNum w:abstractNumId="3" w15:restartNumberingAfterBreak="0">
    <w:nsid w:val="56DB658F"/>
    <w:multiLevelType w:val="hybridMultilevel"/>
    <w:tmpl w:val="BCA23AC4"/>
    <w:lvl w:ilvl="0" w:tplc="D542F064">
      <w:start w:val="1"/>
      <w:numFmt w:val="bullet"/>
      <w:lvlText w:val="•"/>
      <w:lvlJc w:val="left"/>
      <w:pPr>
        <w:ind w:left="567" w:hanging="340"/>
      </w:pPr>
      <w:rPr>
        <w:rFonts w:ascii="Arial" w:eastAsia="Arial" w:hAnsi="Arial" w:cs="Arial"/>
        <w:sz w:val="28"/>
        <w:szCs w:val="28"/>
      </w:rPr>
    </w:lvl>
    <w:lvl w:ilvl="1" w:tplc="D8E69138">
      <w:start w:val="1"/>
      <w:numFmt w:val="bullet"/>
      <w:lvlText w:val="–"/>
      <w:lvlJc w:val="left"/>
      <w:pPr>
        <w:ind w:left="1000" w:hanging="340"/>
      </w:pPr>
      <w:rPr>
        <w:rFonts w:ascii="Arial" w:eastAsia="Arial" w:hAnsi="Arial" w:cs="Arial"/>
        <w:sz w:val="28"/>
        <w:szCs w:val="28"/>
      </w:rPr>
    </w:lvl>
    <w:lvl w:ilvl="2" w:tplc="86CA845C">
      <w:numFmt w:val="decimal"/>
      <w:lvlText w:val=""/>
      <w:lvlJc w:val="left"/>
    </w:lvl>
    <w:lvl w:ilvl="3" w:tplc="4F7802C4">
      <w:numFmt w:val="decimal"/>
      <w:lvlText w:val=""/>
      <w:lvlJc w:val="left"/>
    </w:lvl>
    <w:lvl w:ilvl="4" w:tplc="71A2CBE4">
      <w:numFmt w:val="decimal"/>
      <w:lvlText w:val=""/>
      <w:lvlJc w:val="left"/>
    </w:lvl>
    <w:lvl w:ilvl="5" w:tplc="9B241902">
      <w:numFmt w:val="decimal"/>
      <w:lvlText w:val=""/>
      <w:lvlJc w:val="left"/>
    </w:lvl>
    <w:lvl w:ilvl="6" w:tplc="E57A2282">
      <w:numFmt w:val="decimal"/>
      <w:lvlText w:val=""/>
      <w:lvlJc w:val="left"/>
    </w:lvl>
    <w:lvl w:ilvl="7" w:tplc="1D163754">
      <w:numFmt w:val="decimal"/>
      <w:lvlText w:val=""/>
      <w:lvlJc w:val="left"/>
    </w:lvl>
    <w:lvl w:ilvl="8" w:tplc="0EFE8650">
      <w:numFmt w:val="decimal"/>
      <w:lvlText w:val=""/>
      <w:lvlJc w:val="left"/>
    </w:lvl>
  </w:abstractNum>
  <w:abstractNum w:abstractNumId="4" w15:restartNumberingAfterBreak="0">
    <w:nsid w:val="5B7E3F96"/>
    <w:multiLevelType w:val="hybridMultilevel"/>
    <w:tmpl w:val="58482864"/>
    <w:lvl w:ilvl="0" w:tplc="05D63094">
      <w:start w:val="1"/>
      <w:numFmt w:val="decimal"/>
      <w:lvlText w:val="%1."/>
      <w:lvlJc w:val="left"/>
      <w:pPr>
        <w:ind w:left="567" w:hanging="400"/>
      </w:pPr>
      <w:rPr>
        <w:rFonts w:ascii="Arial" w:eastAsia="Arial" w:hAnsi="Arial" w:cs="Arial"/>
        <w:sz w:val="28"/>
        <w:szCs w:val="28"/>
      </w:rPr>
    </w:lvl>
    <w:lvl w:ilvl="1" w:tplc="0582C914">
      <w:numFmt w:val="decimal"/>
      <w:lvlText w:val=""/>
      <w:lvlJc w:val="left"/>
    </w:lvl>
    <w:lvl w:ilvl="2" w:tplc="C186CE1A">
      <w:numFmt w:val="decimal"/>
      <w:lvlText w:val=""/>
      <w:lvlJc w:val="left"/>
    </w:lvl>
    <w:lvl w:ilvl="3" w:tplc="4C388046">
      <w:numFmt w:val="decimal"/>
      <w:lvlText w:val=""/>
      <w:lvlJc w:val="left"/>
    </w:lvl>
    <w:lvl w:ilvl="4" w:tplc="A0E033FC">
      <w:numFmt w:val="decimal"/>
      <w:lvlText w:val=""/>
      <w:lvlJc w:val="left"/>
    </w:lvl>
    <w:lvl w:ilvl="5" w:tplc="CC4E74A4">
      <w:numFmt w:val="decimal"/>
      <w:lvlText w:val=""/>
      <w:lvlJc w:val="left"/>
    </w:lvl>
    <w:lvl w:ilvl="6" w:tplc="578E4924">
      <w:numFmt w:val="decimal"/>
      <w:lvlText w:val=""/>
      <w:lvlJc w:val="left"/>
    </w:lvl>
    <w:lvl w:ilvl="7" w:tplc="436AB846">
      <w:numFmt w:val="decimal"/>
      <w:lvlText w:val=""/>
      <w:lvlJc w:val="left"/>
    </w:lvl>
    <w:lvl w:ilvl="8" w:tplc="E102C2D0">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529"/>
    <w:rsid w:val="0000687C"/>
    <w:rsid w:val="000402E6"/>
    <w:rsid w:val="00056912"/>
    <w:rsid w:val="00081C0E"/>
    <w:rsid w:val="000D7AAF"/>
    <w:rsid w:val="001B34DA"/>
    <w:rsid w:val="00341FBD"/>
    <w:rsid w:val="00383C46"/>
    <w:rsid w:val="00462529"/>
    <w:rsid w:val="00465C77"/>
    <w:rsid w:val="007908CF"/>
    <w:rsid w:val="007952D9"/>
    <w:rsid w:val="009B5BE6"/>
    <w:rsid w:val="009C3803"/>
    <w:rsid w:val="009C7D3B"/>
    <w:rsid w:val="009E3668"/>
    <w:rsid w:val="00B67A3A"/>
    <w:rsid w:val="00C302A2"/>
    <w:rsid w:val="00D16EB1"/>
    <w:rsid w:val="00D57B41"/>
    <w:rsid w:val="00D73856"/>
    <w:rsid w:val="00D74DB3"/>
    <w:rsid w:val="00E849BB"/>
    <w:rsid w:val="00ED002C"/>
    <w:rsid w:val="00F207CD"/>
    <w:rsid w:val="00F53F9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6B8EA"/>
  <w15:docId w15:val="{0808D3B7-9542-4FF6-A774-102EB03B8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302A2"/>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header"/>
    <w:basedOn w:val="a"/>
    <w:link w:val="ad"/>
    <w:uiPriority w:val="99"/>
    <w:unhideWhenUsed/>
    <w:rsid w:val="00F207CD"/>
    <w:pPr>
      <w:tabs>
        <w:tab w:val="center" w:pos="4677"/>
        <w:tab w:val="right" w:pos="9355"/>
      </w:tabs>
    </w:pPr>
  </w:style>
  <w:style w:type="character" w:customStyle="1" w:styleId="ad">
    <w:name w:val="Верхний колонтитул Знак"/>
    <w:basedOn w:val="a0"/>
    <w:link w:val="ac"/>
    <w:uiPriority w:val="99"/>
    <w:rsid w:val="00F207CD"/>
  </w:style>
  <w:style w:type="paragraph" w:styleId="ae">
    <w:name w:val="footer"/>
    <w:basedOn w:val="a"/>
    <w:link w:val="af"/>
    <w:uiPriority w:val="99"/>
    <w:unhideWhenUsed/>
    <w:rsid w:val="00F207CD"/>
    <w:pPr>
      <w:tabs>
        <w:tab w:val="center" w:pos="4677"/>
        <w:tab w:val="right" w:pos="9355"/>
      </w:tabs>
    </w:pPr>
  </w:style>
  <w:style w:type="character" w:customStyle="1" w:styleId="af">
    <w:name w:val="Нижний колонтитул Знак"/>
    <w:basedOn w:val="a0"/>
    <w:link w:val="ae"/>
    <w:uiPriority w:val="99"/>
    <w:rsid w:val="00F207CD"/>
  </w:style>
  <w:style w:type="character" w:styleId="af0">
    <w:name w:val="FollowedHyperlink"/>
    <w:basedOn w:val="a0"/>
    <w:uiPriority w:val="99"/>
    <w:semiHidden/>
    <w:unhideWhenUsed/>
    <w:rsid w:val="00F207CD"/>
    <w:rPr>
      <w:color w:val="954F72" w:themeColor="followedHyperlink"/>
      <w:u w:val="single"/>
    </w:rPr>
  </w:style>
  <w:style w:type="paragraph" w:styleId="af1">
    <w:name w:val="Normal (Web)"/>
    <w:basedOn w:val="a"/>
    <w:uiPriority w:val="99"/>
    <w:semiHidden/>
    <w:unhideWhenUsed/>
    <w:rsid w:val="00C302A2"/>
    <w:pPr>
      <w:spacing w:before="100" w:beforeAutospacing="1" w:after="100" w:afterAutospacing="1"/>
    </w:pPr>
    <w:rPr>
      <w:rFonts w:ascii="Times New Roman" w:eastAsia="Times New Roman" w:hAnsi="Times New Roman" w:cs="Times New Roman"/>
      <w:sz w:val="24"/>
      <w:szCs w:val="24"/>
    </w:rPr>
  </w:style>
  <w:style w:type="character" w:styleId="af2">
    <w:name w:val="Unresolved Mention"/>
    <w:basedOn w:val="a0"/>
    <w:uiPriority w:val="99"/>
    <w:semiHidden/>
    <w:unhideWhenUsed/>
    <w:rsid w:val="00465C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90246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onsultant.ru/cons/cgi/online.cgi?req=doc&amp;base=LAW&amp;n=509417&amp;dst=100279" TargetMode="External"/><Relationship Id="rId18" Type="http://schemas.openxmlformats.org/officeDocument/2006/relationships/hyperlink" Target="https://www.consultant.ru/cons/cgi/online.cgi?req=doc&amp;base=LAW&amp;n=540336&amp;dst=100088" TargetMode="External"/><Relationship Id="rId26" Type="http://schemas.openxmlformats.org/officeDocument/2006/relationships/hyperlink" Target="https://www.consultant.ru/cons/cgi/online.cgi?req=doc&amp;base=LAW&amp;n=509417&amp;dst=100352" TargetMode="External"/><Relationship Id="rId3" Type="http://schemas.openxmlformats.org/officeDocument/2006/relationships/settings" Target="settings.xml"/><Relationship Id="rId21" Type="http://schemas.openxmlformats.org/officeDocument/2006/relationships/hyperlink" Target="https://www.consultant.ru/cons/cgi/online.cgi?req=doc&amp;base=LAW&amp;n=509417&amp;dst=100244" TargetMode="External"/><Relationship Id="rId34" Type="http://schemas.openxmlformats.org/officeDocument/2006/relationships/footer" Target="footer1.xml"/><Relationship Id="rId7" Type="http://schemas.openxmlformats.org/officeDocument/2006/relationships/hyperlink" Target="https://www.consultant.ru/cons/cgi/online.cgi?req=doc&amp;base=LAW&amp;n=509417&amp;dst=100034" TargetMode="External"/><Relationship Id="rId12" Type="http://schemas.openxmlformats.org/officeDocument/2006/relationships/hyperlink" Target="https://www.consultant.ru/cons/cgi/online.cgi?req=doc&amp;base=LAW&amp;n=509417&amp;dst=672" TargetMode="External"/><Relationship Id="rId17" Type="http://schemas.openxmlformats.org/officeDocument/2006/relationships/hyperlink" Target="https://www.consultant.ru/cons/cgi/online.cgi?req=doc&amp;base=LAW&amp;n=540336&amp;dst=100097" TargetMode="External"/><Relationship Id="rId25" Type="http://schemas.openxmlformats.org/officeDocument/2006/relationships/hyperlink" Target="https://www.consultant.ru/cons/cgi/online.cgi?req=doc&amp;base=LAW&amp;n=509417&amp;dst=735" TargetMode="External"/><Relationship Id="rId33" Type="http://schemas.openxmlformats.org/officeDocument/2006/relationships/hyperlink" Target="https://www.consultant.ru/cons/cgi/online.cgi?req=doc&amp;base=LAW&amp;n=509417&amp;dst=6351" TargetMode="External"/><Relationship Id="rId2" Type="http://schemas.openxmlformats.org/officeDocument/2006/relationships/styles" Target="styles.xml"/><Relationship Id="rId16" Type="http://schemas.openxmlformats.org/officeDocument/2006/relationships/hyperlink" Target="https://www.consultant.ru/cons/cgi/online.cgi?req=doc&amp;base=LAW&amp;n=540336" TargetMode="External"/><Relationship Id="rId20" Type="http://schemas.openxmlformats.org/officeDocument/2006/relationships/hyperlink" Target="https://www.consultant.ru/cons/cgi/online.cgi?req=doc&amp;base=LAW&amp;n=540336&amp;dst=100091" TargetMode="External"/><Relationship Id="rId29" Type="http://schemas.openxmlformats.org/officeDocument/2006/relationships/hyperlink" Target="https://www.consultant.ru/cons/cgi/online.cgi?req=doc&amp;base=LAW&amp;n=509417&amp;dst=637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onsultant.ru/cons/cgi/online.cgi?req=doc&amp;base=LAW&amp;n=509417&amp;dst=100270" TargetMode="External"/><Relationship Id="rId24" Type="http://schemas.openxmlformats.org/officeDocument/2006/relationships/hyperlink" Target="https://www.consultant.ru/cons/cgi/online.cgi?req=doc&amp;base=LAW&amp;n=523349&amp;dst=774" TargetMode="External"/><Relationship Id="rId32" Type="http://schemas.openxmlformats.org/officeDocument/2006/relationships/hyperlink" Target="https://www.consultant.ru/cons/cgi/online.cgi?req=doc&amp;base=LAW&amp;n=509417&amp;dst=105" TargetMode="External"/><Relationship Id="rId5" Type="http://schemas.openxmlformats.org/officeDocument/2006/relationships/footnotes" Target="footnotes.xml"/><Relationship Id="rId15" Type="http://schemas.openxmlformats.org/officeDocument/2006/relationships/hyperlink" Target="https://www.consultant.ru/cons/cgi/online.cgi?req=doc&amp;base=LAW&amp;n=509417&amp;dst=100412" TargetMode="External"/><Relationship Id="rId23" Type="http://schemas.openxmlformats.org/officeDocument/2006/relationships/hyperlink" Target="https://www.consultant.ru/cons/cgi/online.cgi?req=doc&amp;base=LAW&amp;n=509417&amp;dst=101522" TargetMode="External"/><Relationship Id="rId28" Type="http://schemas.openxmlformats.org/officeDocument/2006/relationships/hyperlink" Target="https://www.consultant.ru/cons/cgi/online.cgi?req=doc&amp;base=LAW&amp;n=509417&amp;dst=6375" TargetMode="External"/><Relationship Id="rId36" Type="http://schemas.openxmlformats.org/officeDocument/2006/relationships/theme" Target="theme/theme1.xml"/><Relationship Id="rId10" Type="http://schemas.openxmlformats.org/officeDocument/2006/relationships/hyperlink" Target="https://www.consultant.ru/cons/cgi/online.cgi?req=doc&amp;base=LAW&amp;n=509417&amp;dst=100269" TargetMode="External"/><Relationship Id="rId19" Type="http://schemas.openxmlformats.org/officeDocument/2006/relationships/hyperlink" Target="https://www.consultant.ru/cons/cgi/online.cgi?req=doc&amp;base=LAW&amp;n=540336&amp;dst=100083" TargetMode="External"/><Relationship Id="rId31" Type="http://schemas.openxmlformats.org/officeDocument/2006/relationships/hyperlink" Target="https://www.consultant.ru/cons/cgi/online.cgi?req=doc&amp;base=LAW&amp;n=509417&amp;dst=105" TargetMode="External"/><Relationship Id="rId4" Type="http://schemas.openxmlformats.org/officeDocument/2006/relationships/webSettings" Target="webSettings.xml"/><Relationship Id="rId9" Type="http://schemas.openxmlformats.org/officeDocument/2006/relationships/hyperlink" Target="https://www.consultant.ru/cons/cgi/online.cgi?req=doc&amp;base=LAW&amp;n=509417&amp;dst=100034" TargetMode="External"/><Relationship Id="rId14" Type="http://schemas.openxmlformats.org/officeDocument/2006/relationships/hyperlink" Target="https://www.consultant.ru/cons/cgi/online.cgi?req=doc&amp;base=LAW&amp;n=509417&amp;dst=100352" TargetMode="External"/><Relationship Id="rId22" Type="http://schemas.openxmlformats.org/officeDocument/2006/relationships/hyperlink" Target="https://www.consultant.ru/cons/cgi/online.cgi?req=doc&amp;base=LAW&amp;n=509417&amp;dst=100357" TargetMode="External"/><Relationship Id="rId27" Type="http://schemas.openxmlformats.org/officeDocument/2006/relationships/hyperlink" Target="https://www.consultant.ru/cons/cgi/online.cgi?req=doc&amp;base=LAW&amp;n=536617&amp;dst=49" TargetMode="External"/><Relationship Id="rId30" Type="http://schemas.openxmlformats.org/officeDocument/2006/relationships/hyperlink" Target="https://www.consultant.ru/cons/cgi/online.cgi?req=doc&amp;base=LAW&amp;n=509417&amp;dst=6351" TargetMode="External"/><Relationship Id="rId35" Type="http://schemas.openxmlformats.org/officeDocument/2006/relationships/fontTable" Target="fontTable.xml"/><Relationship Id="rId8" Type="http://schemas.openxmlformats.org/officeDocument/2006/relationships/hyperlink" Target="https://www.consultant.ru/cons/cgi/online.cgi?req=doc&amp;base=LAW&amp;n=509417&amp;dst=10024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2022</Words>
  <Characters>11528</Characters>
  <Application>Microsoft Office Word</Application>
  <DocSecurity>0</DocSecurity>
  <Lines>96</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Claude</dc:creator>
  <cp:lastModifiedBy>31 Dron</cp:lastModifiedBy>
  <cp:revision>2</cp:revision>
  <dcterms:created xsi:type="dcterms:W3CDTF">2026-10-20T15:35:00Z</dcterms:created>
  <dcterms:modified xsi:type="dcterms:W3CDTF">2026-10-20T15:35:00Z</dcterms:modified>
</cp:coreProperties>
</file>