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2FD1" w14:textId="3A8AEE4E" w:rsidR="006159E1" w:rsidRPr="006159E1" w:rsidRDefault="006159E1" w:rsidP="006159E1">
      <w:pPr>
        <w:rPr>
          <w:b/>
          <w:bCs/>
        </w:rPr>
      </w:pPr>
      <w:r w:rsidRPr="00DA32E0">
        <w:rPr>
          <w:rFonts w:ascii="Times New Roman" w:hAnsi="Times New Roman" w:cs="Times New Roman"/>
          <w:highlight w:val="yellow"/>
        </w:rPr>
        <w:t xml:space="preserve">● </w:t>
      </w:r>
      <w:r w:rsidRPr="00DA32E0">
        <w:rPr>
          <w:rFonts w:ascii="Times New Roman" w:hAnsi="Times New Roman" w:cs="Times New Roman"/>
          <w:b/>
          <w:bCs/>
          <w:highlight w:val="yellow"/>
        </w:rPr>
        <w:t>«</w:t>
      </w:r>
      <w:r>
        <w:rPr>
          <w:rFonts w:ascii="Times New Roman" w:hAnsi="Times New Roman" w:cs="Times New Roman"/>
          <w:b/>
          <w:bCs/>
          <w:highlight w:val="yellow"/>
        </w:rPr>
        <w:t>Защитить права</w:t>
      </w:r>
      <w:r w:rsidRPr="00DA32E0">
        <w:rPr>
          <w:rFonts w:ascii="Times New Roman" w:hAnsi="Times New Roman" w:cs="Times New Roman"/>
          <w:b/>
          <w:bCs/>
          <w:highlight w:val="yellow"/>
        </w:rPr>
        <w:t>» -- &gt; «База данных» --&gt; Статья «</w:t>
      </w:r>
      <w:r>
        <w:rPr>
          <w:rFonts w:ascii="Times New Roman" w:hAnsi="Times New Roman" w:cs="Times New Roman"/>
          <w:b/>
          <w:bCs/>
          <w:highlight w:val="yellow"/>
        </w:rPr>
        <w:t>Элементы базы данных как объект правовой защиты</w:t>
      </w:r>
      <w:r w:rsidRPr="00020EB2">
        <w:rPr>
          <w:rFonts w:ascii="Times New Roman" w:hAnsi="Times New Roman" w:cs="Times New Roman"/>
          <w:b/>
          <w:bCs/>
          <w:highlight w:val="yellow"/>
        </w:rPr>
        <w:t>».</w:t>
      </w:r>
    </w:p>
    <w:p w14:paraId="575711E8" w14:textId="0A4D6428" w:rsidR="00152058" w:rsidRPr="00152058" w:rsidRDefault="00152058" w:rsidP="00152058">
      <w:pPr>
        <w:jc w:val="center"/>
        <w:rPr>
          <w:b/>
          <w:bCs/>
        </w:rPr>
      </w:pPr>
      <w:r w:rsidRPr="00152058">
        <w:rPr>
          <w:rFonts w:ascii="Times New Roman" w:hAnsi="Times New Roman" w:cs="Times New Roman"/>
          <w:b/>
          <w:bCs/>
        </w:rPr>
        <w:t xml:space="preserve">Статья </w:t>
      </w:r>
      <w:r w:rsidR="006159E1">
        <w:rPr>
          <w:rFonts w:ascii="Times New Roman" w:hAnsi="Times New Roman" w:cs="Times New Roman"/>
          <w:b/>
          <w:bCs/>
        </w:rPr>
        <w:t>«</w:t>
      </w:r>
      <w:r w:rsidRPr="00152058">
        <w:rPr>
          <w:rFonts w:ascii="Times New Roman" w:hAnsi="Times New Roman" w:cs="Times New Roman"/>
          <w:b/>
          <w:bCs/>
        </w:rPr>
        <w:t>Элементы базы данных как объект правовой защиты</w:t>
      </w:r>
      <w:r w:rsidR="006159E1">
        <w:rPr>
          <w:rFonts w:ascii="Times New Roman" w:hAnsi="Times New Roman" w:cs="Times New Roman"/>
          <w:b/>
          <w:bCs/>
        </w:rPr>
        <w:t>»</w:t>
      </w:r>
      <w:r w:rsidRPr="00152058">
        <w:rPr>
          <w:rFonts w:ascii="Times New Roman" w:hAnsi="Times New Roman" w:cs="Times New Roman"/>
          <w:b/>
          <w:bCs/>
        </w:rPr>
        <w:t>.</w:t>
      </w:r>
    </w:p>
    <w:p w14:paraId="14DDA8E9" w14:textId="04AF9BFA" w:rsidR="001C34DA" w:rsidRPr="00EA0434" w:rsidRDefault="001C34DA" w:rsidP="001C34DA">
      <w:pPr>
        <w:rPr>
          <w:rFonts w:ascii="Times New Roman" w:hAnsi="Times New Roman" w:cs="Times New Roman"/>
        </w:rPr>
      </w:pPr>
      <w:r w:rsidRPr="00EA0434">
        <w:rPr>
          <w:rFonts w:ascii="Times New Roman" w:hAnsi="Times New Roman" w:cs="Times New Roman"/>
        </w:rPr>
        <w:t xml:space="preserve">База данных </w:t>
      </w:r>
      <w:r w:rsidR="00152058" w:rsidRPr="00EA0434">
        <w:rPr>
          <w:rFonts w:ascii="Times New Roman" w:hAnsi="Times New Roman" w:cs="Times New Roman"/>
        </w:rPr>
        <w:t>–</w:t>
      </w:r>
      <w:r w:rsidRPr="00EA0434">
        <w:rPr>
          <w:rFonts w:ascii="Times New Roman" w:hAnsi="Times New Roman" w:cs="Times New Roman"/>
        </w:rPr>
        <w:t xml:space="preserve"> это набор самостоятельных элементов: карточек товаров, тегов, записей, классификаторов. </w:t>
      </w:r>
      <w:r w:rsidR="00152058" w:rsidRPr="00EA0434">
        <w:rPr>
          <w:rFonts w:ascii="Times New Roman" w:hAnsi="Times New Roman" w:cs="Times New Roman"/>
        </w:rPr>
        <w:t>В зависимости от обстоятельств,</w:t>
      </w:r>
      <w:r w:rsidRPr="00EA0434">
        <w:rPr>
          <w:rFonts w:ascii="Times New Roman" w:hAnsi="Times New Roman" w:cs="Times New Roman"/>
        </w:rPr>
        <w:t xml:space="preserve"> такой элемент можно идентифицировать, извлечь и использовать отдельно. И именно поэтому конкурент может не копировать базу целиком, а выкачать её по частям. Закон определяет базу данных как совокупность самостоятельных материалов, систематизированных так, чтобы их можно было найти и обработать с помощью ЭВМ (</w:t>
      </w:r>
      <w:hyperlink r:id="rId4" w:history="1">
        <w:r w:rsidRPr="00EA0434">
          <w:rPr>
            <w:rStyle w:val="ac"/>
            <w:rFonts w:ascii="Times New Roman" w:hAnsi="Times New Roman" w:cs="Times New Roman"/>
          </w:rPr>
          <w:t>п. 2 ст. 1260 ГК РФ</w:t>
        </w:r>
      </w:hyperlink>
      <w:r w:rsidRPr="00EA0434">
        <w:rPr>
          <w:rFonts w:ascii="Times New Roman" w:hAnsi="Times New Roman" w:cs="Times New Roman"/>
        </w:rPr>
        <w:t xml:space="preserve">). Ключевое слово </w:t>
      </w:r>
      <w:r w:rsidR="00EA0434">
        <w:rPr>
          <w:rFonts w:ascii="Times New Roman" w:hAnsi="Times New Roman" w:cs="Times New Roman"/>
        </w:rPr>
        <w:t>–</w:t>
      </w:r>
      <w:r w:rsidRPr="00EA0434">
        <w:rPr>
          <w:rFonts w:ascii="Times New Roman" w:hAnsi="Times New Roman" w:cs="Times New Roman"/>
        </w:rPr>
        <w:t xml:space="preserve"> самостоятельных</w:t>
      </w:r>
      <w:r w:rsidR="00152058" w:rsidRPr="00EA0434">
        <w:rPr>
          <w:rFonts w:ascii="Times New Roman" w:hAnsi="Times New Roman" w:cs="Times New Roman"/>
        </w:rPr>
        <w:t>, то есть</w:t>
      </w:r>
      <w:r w:rsidRPr="00EA0434">
        <w:rPr>
          <w:rFonts w:ascii="Times New Roman" w:hAnsi="Times New Roman" w:cs="Times New Roman"/>
        </w:rPr>
        <w:t xml:space="preserve"> ваши теги, карточки и записи </w:t>
      </w:r>
      <w:r w:rsidR="00152058" w:rsidRPr="00EA0434">
        <w:rPr>
          <w:rFonts w:ascii="Times New Roman" w:hAnsi="Times New Roman" w:cs="Times New Roman"/>
        </w:rPr>
        <w:t>при определенных обстоятельствах могут считаться</w:t>
      </w:r>
      <w:r w:rsidRPr="00EA0434">
        <w:rPr>
          <w:rFonts w:ascii="Times New Roman" w:hAnsi="Times New Roman" w:cs="Times New Roman"/>
        </w:rPr>
        <w:t xml:space="preserve"> актив</w:t>
      </w:r>
      <w:r w:rsidR="00152058" w:rsidRPr="00EA0434">
        <w:rPr>
          <w:rFonts w:ascii="Times New Roman" w:hAnsi="Times New Roman" w:cs="Times New Roman"/>
        </w:rPr>
        <w:t>ом</w:t>
      </w:r>
      <w:r w:rsidRPr="00EA0434">
        <w:rPr>
          <w:rFonts w:ascii="Times New Roman" w:hAnsi="Times New Roman" w:cs="Times New Roman"/>
        </w:rPr>
        <w:t>, даже если вы не регистрировали базу.</w:t>
      </w:r>
    </w:p>
    <w:p w14:paraId="16A5A8F8" w14:textId="38AEAF35" w:rsidR="001C34DA" w:rsidRPr="00EA0434" w:rsidRDefault="001C34DA" w:rsidP="001C34DA">
      <w:pPr>
        <w:rPr>
          <w:rFonts w:ascii="Times New Roman" w:hAnsi="Times New Roman" w:cs="Times New Roman"/>
        </w:rPr>
      </w:pPr>
      <w:r w:rsidRPr="00EA0434">
        <w:rPr>
          <w:rFonts w:ascii="Times New Roman" w:hAnsi="Times New Roman" w:cs="Times New Roman"/>
        </w:rPr>
        <w:t>Суды подтверждают:</w:t>
      </w:r>
      <w:r w:rsidR="00152058" w:rsidRPr="00EA0434">
        <w:rPr>
          <w:rFonts w:ascii="Times New Roman" w:hAnsi="Times New Roman" w:cs="Times New Roman"/>
        </w:rPr>
        <w:t xml:space="preserve"> самостоятельные</w:t>
      </w:r>
      <w:r w:rsidRPr="00EA0434">
        <w:rPr>
          <w:rFonts w:ascii="Times New Roman" w:hAnsi="Times New Roman" w:cs="Times New Roman"/>
        </w:rPr>
        <w:t xml:space="preserve"> элементы базы охраняются как объект смежных прав изготовителя. Уникальность каждого элемента не требуется</w:t>
      </w:r>
      <w:r w:rsidR="00152058" w:rsidRPr="00EA0434">
        <w:rPr>
          <w:rFonts w:ascii="Times New Roman" w:hAnsi="Times New Roman" w:cs="Times New Roman"/>
        </w:rPr>
        <w:t>,</w:t>
      </w:r>
      <w:r w:rsidRPr="00EA0434">
        <w:rPr>
          <w:rFonts w:ascii="Times New Roman" w:hAnsi="Times New Roman" w:cs="Times New Roman"/>
        </w:rPr>
        <w:t xml:space="preserve"> важна систематизация и затраты.</w:t>
      </w:r>
      <w:r w:rsidR="00152058" w:rsidRPr="00EA0434">
        <w:rPr>
          <w:rFonts w:ascii="Times New Roman" w:hAnsi="Times New Roman" w:cs="Times New Roman"/>
        </w:rPr>
        <w:t xml:space="preserve"> В судебной практике встречались случаи, когда </w:t>
      </w:r>
      <w:r w:rsidR="00152058" w:rsidRPr="00EA0434">
        <w:rPr>
          <w:rFonts w:ascii="Times New Roman" w:hAnsi="Times New Roman" w:cs="Times New Roman"/>
          <w:u w:val="single"/>
        </w:rPr>
        <w:t>теги</w:t>
      </w:r>
      <w:r w:rsidR="00152058" w:rsidRPr="00EA0434">
        <w:rPr>
          <w:rFonts w:ascii="Times New Roman" w:hAnsi="Times New Roman" w:cs="Times New Roman"/>
        </w:rPr>
        <w:t xml:space="preserve"> признавались самостоятельными материалами, систематизированными таким образом, чтобы они могли быть найдены и обработаны с помощью ЭВМ. И</w:t>
      </w:r>
      <w:r w:rsidRPr="00EA0434">
        <w:rPr>
          <w:rFonts w:ascii="Times New Roman" w:hAnsi="Times New Roman" w:cs="Times New Roman"/>
        </w:rPr>
        <w:t>звлечение существенной части</w:t>
      </w:r>
      <w:r w:rsidR="00152058" w:rsidRPr="00EA0434">
        <w:rPr>
          <w:rFonts w:ascii="Times New Roman" w:hAnsi="Times New Roman" w:cs="Times New Roman"/>
        </w:rPr>
        <w:t xml:space="preserve">, а также </w:t>
      </w:r>
      <w:r w:rsidRPr="00EA0434">
        <w:rPr>
          <w:rFonts w:ascii="Times New Roman" w:hAnsi="Times New Roman" w:cs="Times New Roman"/>
        </w:rPr>
        <w:t>неоднократное извлечение несущественной части</w:t>
      </w:r>
      <w:r w:rsidR="00152058" w:rsidRPr="00EA0434">
        <w:rPr>
          <w:rFonts w:ascii="Times New Roman" w:hAnsi="Times New Roman" w:cs="Times New Roman"/>
        </w:rPr>
        <w:t xml:space="preserve"> базы данных</w:t>
      </w:r>
      <w:r w:rsidR="00EA0434">
        <w:rPr>
          <w:rFonts w:ascii="Times New Roman" w:hAnsi="Times New Roman" w:cs="Times New Roman"/>
        </w:rPr>
        <w:t xml:space="preserve"> (например, тех же тегов)</w:t>
      </w:r>
      <w:r w:rsidR="00152058" w:rsidRPr="00EA0434">
        <w:rPr>
          <w:rFonts w:ascii="Times New Roman" w:hAnsi="Times New Roman" w:cs="Times New Roman"/>
        </w:rPr>
        <w:t>, если оно противоречит нормальному использованию базы,</w:t>
      </w:r>
      <w:r w:rsidRPr="00EA0434">
        <w:rPr>
          <w:rFonts w:ascii="Times New Roman" w:hAnsi="Times New Roman" w:cs="Times New Roman"/>
        </w:rPr>
        <w:t xml:space="preserve"> может быть нарушением</w:t>
      </w:r>
      <w:r w:rsidR="00152058" w:rsidRPr="00EA0434">
        <w:rPr>
          <w:rFonts w:ascii="Times New Roman" w:hAnsi="Times New Roman" w:cs="Times New Roman"/>
        </w:rPr>
        <w:t xml:space="preserve"> </w:t>
      </w:r>
      <w:r w:rsidRPr="00EA0434">
        <w:rPr>
          <w:rFonts w:ascii="Times New Roman" w:hAnsi="Times New Roman" w:cs="Times New Roman"/>
        </w:rPr>
        <w:t>(</w:t>
      </w:r>
      <w:hyperlink r:id="rId5" w:history="1">
        <w:r w:rsidRPr="00EA0434">
          <w:rPr>
            <w:rStyle w:val="ac"/>
            <w:rFonts w:ascii="Times New Roman" w:hAnsi="Times New Roman" w:cs="Times New Roman"/>
          </w:rPr>
          <w:t>п. 3 ст. 1335.1 ГК РФ</w:t>
        </w:r>
      </w:hyperlink>
      <w:r w:rsidRPr="00EA0434">
        <w:rPr>
          <w:rFonts w:ascii="Times New Roman" w:hAnsi="Times New Roman" w:cs="Times New Roman"/>
        </w:rPr>
        <w:t xml:space="preserve">). </w:t>
      </w:r>
    </w:p>
    <w:p w14:paraId="058D1C2D" w14:textId="77777777" w:rsidR="003F6BBF" w:rsidRDefault="001C34DA" w:rsidP="001C34DA">
      <w:pPr>
        <w:rPr>
          <w:rFonts w:ascii="Times New Roman" w:hAnsi="Times New Roman" w:cs="Times New Roman"/>
        </w:rPr>
      </w:pPr>
      <w:r w:rsidRPr="00EA0434">
        <w:rPr>
          <w:rFonts w:ascii="Times New Roman" w:hAnsi="Times New Roman" w:cs="Times New Roman"/>
        </w:rPr>
        <w:t>Как доказать, что элементы скопированы именно у вас? Суды смотрят на цифровые следы: идентичные опечатки, даты индексации, последовательность появления элементов. Если у вас элементы накапливались постепенно, а у конкурента появились массово за короткий срок</w:t>
      </w:r>
      <w:r w:rsidR="00152058" w:rsidRPr="00EA0434">
        <w:rPr>
          <w:rFonts w:ascii="Times New Roman" w:hAnsi="Times New Roman" w:cs="Times New Roman"/>
        </w:rPr>
        <w:t>,</w:t>
      </w:r>
      <w:r w:rsidRPr="00EA0434">
        <w:rPr>
          <w:rFonts w:ascii="Times New Roman" w:hAnsi="Times New Roman" w:cs="Times New Roman"/>
        </w:rPr>
        <w:t xml:space="preserve"> это признак единовременного извлечения. Поэтому фиксируйте создание: сохраняйте историю добавления элементов, особенности форматирования, порядок. </w:t>
      </w:r>
      <w:r w:rsidR="00152058" w:rsidRPr="00EA0434">
        <w:rPr>
          <w:rFonts w:ascii="Times New Roman" w:hAnsi="Times New Roman" w:cs="Times New Roman"/>
        </w:rPr>
        <w:t>П</w:t>
      </w:r>
      <w:r w:rsidRPr="00EA0434">
        <w:rPr>
          <w:rFonts w:ascii="Times New Roman" w:hAnsi="Times New Roman" w:cs="Times New Roman"/>
        </w:rPr>
        <w:t xml:space="preserve">ри подозрении на копирование зафиксируйте состояние своего сайта и сайта конкурента нотариально или через экспертизу. </w:t>
      </w:r>
      <w:r w:rsidR="00152058" w:rsidRPr="00EA0434">
        <w:rPr>
          <w:rFonts w:ascii="Times New Roman" w:hAnsi="Times New Roman" w:cs="Times New Roman"/>
        </w:rPr>
        <w:t>Р</w:t>
      </w:r>
      <w:r w:rsidRPr="00EA0434">
        <w:rPr>
          <w:rFonts w:ascii="Times New Roman" w:hAnsi="Times New Roman" w:cs="Times New Roman"/>
        </w:rPr>
        <w:t>егистр</w:t>
      </w:r>
      <w:r w:rsidR="00152058" w:rsidRPr="00EA0434">
        <w:rPr>
          <w:rFonts w:ascii="Times New Roman" w:hAnsi="Times New Roman" w:cs="Times New Roman"/>
        </w:rPr>
        <w:t>ация</w:t>
      </w:r>
      <w:r w:rsidRPr="00EA0434">
        <w:rPr>
          <w:rFonts w:ascii="Times New Roman" w:hAnsi="Times New Roman" w:cs="Times New Roman"/>
        </w:rPr>
        <w:t xml:space="preserve"> баз</w:t>
      </w:r>
      <w:r w:rsidR="00152058" w:rsidRPr="00EA0434">
        <w:rPr>
          <w:rFonts w:ascii="Times New Roman" w:hAnsi="Times New Roman" w:cs="Times New Roman"/>
        </w:rPr>
        <w:t xml:space="preserve">ы </w:t>
      </w:r>
      <w:r w:rsidR="003F6BBF">
        <w:rPr>
          <w:rFonts w:ascii="Times New Roman" w:hAnsi="Times New Roman" w:cs="Times New Roman"/>
        </w:rPr>
        <w:t xml:space="preserve">в этом плане </w:t>
      </w:r>
      <w:r w:rsidR="00152058" w:rsidRPr="00EA0434">
        <w:rPr>
          <w:rFonts w:ascii="Times New Roman" w:hAnsi="Times New Roman" w:cs="Times New Roman"/>
        </w:rPr>
        <w:t xml:space="preserve">может иметь существенное значение, так как она </w:t>
      </w:r>
      <w:r w:rsidRPr="00EA0434">
        <w:rPr>
          <w:rFonts w:ascii="Times New Roman" w:hAnsi="Times New Roman" w:cs="Times New Roman"/>
        </w:rPr>
        <w:t>даёт презумпцию</w:t>
      </w:r>
      <w:r w:rsidR="00152058" w:rsidRPr="00EA0434">
        <w:rPr>
          <w:rFonts w:ascii="Times New Roman" w:hAnsi="Times New Roman" w:cs="Times New Roman"/>
        </w:rPr>
        <w:t xml:space="preserve"> авторства</w:t>
      </w:r>
      <w:r w:rsidRPr="00EA0434">
        <w:rPr>
          <w:rFonts w:ascii="Times New Roman" w:hAnsi="Times New Roman" w:cs="Times New Roman"/>
        </w:rPr>
        <w:t xml:space="preserve"> и упрощает доказывание</w:t>
      </w:r>
      <w:r w:rsidR="00152058" w:rsidRPr="00EA0434">
        <w:rPr>
          <w:rFonts w:ascii="Times New Roman" w:hAnsi="Times New Roman" w:cs="Times New Roman"/>
        </w:rPr>
        <w:t xml:space="preserve"> нарушения</w:t>
      </w:r>
      <w:r w:rsidRPr="00EA0434">
        <w:rPr>
          <w:rFonts w:ascii="Times New Roman" w:hAnsi="Times New Roman" w:cs="Times New Roman"/>
        </w:rPr>
        <w:t xml:space="preserve">. </w:t>
      </w:r>
    </w:p>
    <w:p w14:paraId="7978E687" w14:textId="3E72BAEE" w:rsidR="00695893" w:rsidRPr="003F6BBF" w:rsidRDefault="003F6B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образом, э</w:t>
      </w:r>
      <w:r w:rsidR="001C34DA" w:rsidRPr="00EA0434">
        <w:rPr>
          <w:rFonts w:ascii="Times New Roman" w:hAnsi="Times New Roman" w:cs="Times New Roman"/>
        </w:rPr>
        <w:t>лементы базы данных</w:t>
      </w:r>
      <w:r w:rsidR="00152058" w:rsidRPr="00EA0434">
        <w:rPr>
          <w:rFonts w:ascii="Times New Roman" w:hAnsi="Times New Roman" w:cs="Times New Roman"/>
        </w:rPr>
        <w:t xml:space="preserve"> могут быть</w:t>
      </w:r>
      <w:r w:rsidR="001C34DA" w:rsidRPr="00EA0434">
        <w:rPr>
          <w:rFonts w:ascii="Times New Roman" w:hAnsi="Times New Roman" w:cs="Times New Roman"/>
        </w:rPr>
        <w:t xml:space="preserve"> </w:t>
      </w:r>
      <w:r w:rsidR="00152058" w:rsidRPr="00EA0434">
        <w:rPr>
          <w:rFonts w:ascii="Times New Roman" w:hAnsi="Times New Roman" w:cs="Times New Roman"/>
        </w:rPr>
        <w:t xml:space="preserve">не </w:t>
      </w:r>
      <w:r w:rsidR="001C34DA" w:rsidRPr="00EA0434">
        <w:rPr>
          <w:rFonts w:ascii="Times New Roman" w:hAnsi="Times New Roman" w:cs="Times New Roman"/>
        </w:rPr>
        <w:t>«просто данны</w:t>
      </w:r>
      <w:r w:rsidR="00152058" w:rsidRPr="00EA0434">
        <w:rPr>
          <w:rFonts w:ascii="Times New Roman" w:hAnsi="Times New Roman" w:cs="Times New Roman"/>
        </w:rPr>
        <w:t>ми</w:t>
      </w:r>
      <w:r w:rsidR="001C34DA" w:rsidRPr="00EA0434">
        <w:rPr>
          <w:rFonts w:ascii="Times New Roman" w:hAnsi="Times New Roman" w:cs="Times New Roman"/>
        </w:rPr>
        <w:t>», а охраняемы</w:t>
      </w:r>
      <w:r w:rsidR="00152058" w:rsidRPr="00EA0434">
        <w:rPr>
          <w:rFonts w:ascii="Times New Roman" w:hAnsi="Times New Roman" w:cs="Times New Roman"/>
        </w:rPr>
        <w:t>м</w:t>
      </w:r>
      <w:r w:rsidR="001C34DA" w:rsidRPr="00EA0434">
        <w:rPr>
          <w:rFonts w:ascii="Times New Roman" w:hAnsi="Times New Roman" w:cs="Times New Roman"/>
        </w:rPr>
        <w:t xml:space="preserve"> актив</w:t>
      </w:r>
      <w:r w:rsidR="00152058" w:rsidRPr="00EA0434">
        <w:rPr>
          <w:rFonts w:ascii="Times New Roman" w:hAnsi="Times New Roman" w:cs="Times New Roman"/>
        </w:rPr>
        <w:t>ом</w:t>
      </w:r>
      <w:r w:rsidR="001C34DA" w:rsidRPr="00EA0434">
        <w:rPr>
          <w:rFonts w:ascii="Times New Roman" w:hAnsi="Times New Roman" w:cs="Times New Roman"/>
        </w:rPr>
        <w:t xml:space="preserve">. </w:t>
      </w:r>
      <w:r w:rsidR="00122570" w:rsidRPr="00122570">
        <w:rPr>
          <w:rFonts w:ascii="Times New Roman" w:hAnsi="Times New Roman" w:cs="Times New Roman"/>
        </w:rPr>
        <w:t xml:space="preserve">Если вы хотите узнать больше о защите прав на базу данных, обратитесь к </w:t>
      </w:r>
      <w:r w:rsidR="00122570" w:rsidRPr="00122570">
        <w:rPr>
          <w:rFonts w:ascii="Times New Roman" w:hAnsi="Times New Roman" w:cs="Times New Roman"/>
          <w:color w:val="5B9BD5" w:themeColor="accent5"/>
        </w:rPr>
        <w:t xml:space="preserve">Чек-листу «База данных как объект прав: как защититься </w:t>
      </w:r>
      <w:r w:rsidR="00122570">
        <w:rPr>
          <w:rFonts w:ascii="Times New Roman" w:hAnsi="Times New Roman" w:cs="Times New Roman"/>
          <w:color w:val="5B9BD5" w:themeColor="accent5"/>
        </w:rPr>
        <w:t>при</w:t>
      </w:r>
      <w:r w:rsidR="00122570" w:rsidRPr="00122570">
        <w:rPr>
          <w:rFonts w:ascii="Times New Roman" w:hAnsi="Times New Roman" w:cs="Times New Roman"/>
          <w:color w:val="5B9BD5" w:themeColor="accent5"/>
        </w:rPr>
        <w:t xml:space="preserve"> копировани</w:t>
      </w:r>
      <w:r w:rsidR="00122570">
        <w:rPr>
          <w:rFonts w:ascii="Times New Roman" w:hAnsi="Times New Roman" w:cs="Times New Roman"/>
          <w:color w:val="5B9BD5" w:themeColor="accent5"/>
        </w:rPr>
        <w:t>и</w:t>
      </w:r>
      <w:r w:rsidR="00122570" w:rsidRPr="00122570">
        <w:rPr>
          <w:rFonts w:ascii="Times New Roman" w:hAnsi="Times New Roman" w:cs="Times New Roman"/>
          <w:color w:val="5B9BD5" w:themeColor="accent5"/>
        </w:rPr>
        <w:t>?»</w:t>
      </w:r>
      <w:r w:rsidR="00122570">
        <w:rPr>
          <w:rFonts w:ascii="Times New Roman" w:hAnsi="Times New Roman" w:cs="Times New Roman"/>
          <w:color w:val="5B9BD5" w:themeColor="accent5"/>
        </w:rPr>
        <w:t>.</w:t>
      </w:r>
    </w:p>
    <w:sectPr w:rsidR="00695893" w:rsidRPr="003F6B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DAE"/>
    <w:rsid w:val="00122570"/>
    <w:rsid w:val="00152058"/>
    <w:rsid w:val="001C34DA"/>
    <w:rsid w:val="001D4FFF"/>
    <w:rsid w:val="0028390B"/>
    <w:rsid w:val="00301DAE"/>
    <w:rsid w:val="003F6BBF"/>
    <w:rsid w:val="005A52B2"/>
    <w:rsid w:val="006159E1"/>
    <w:rsid w:val="00695893"/>
    <w:rsid w:val="0086010F"/>
    <w:rsid w:val="00B5694F"/>
    <w:rsid w:val="00EA0434"/>
    <w:rsid w:val="00EB6357"/>
    <w:rsid w:val="00EF7950"/>
    <w:rsid w:val="00FE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571A8"/>
  <w15:chartTrackingRefBased/>
  <w15:docId w15:val="{A2BC11AE-C149-4A4D-89E7-E0896DD47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1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1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1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1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1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1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1D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1D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1D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1D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1D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1D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1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1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1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1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1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1D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1D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1D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1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1D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1DA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5205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52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ogin.consultant.ru/link/?req=doc&amp;base=LAW&amp;n=509417&amp;dst=273&amp;date=18.10.2026&amp;demo=2" TargetMode="External"/><Relationship Id="rId4" Type="http://schemas.openxmlformats.org/officeDocument/2006/relationships/hyperlink" Target="https://login.consultant.ru/link/?req=doc&amp;base=LAW&amp;n=509417&amp;dst=100280&amp;date=18.10.2026&amp;demo=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Шабаева</dc:creator>
  <cp:keywords/>
  <dc:description/>
  <cp:lastModifiedBy>Виктория Шабаева</cp:lastModifiedBy>
  <cp:revision>5</cp:revision>
  <dcterms:created xsi:type="dcterms:W3CDTF">2026-10-17T23:01:00Z</dcterms:created>
  <dcterms:modified xsi:type="dcterms:W3CDTF">2026-10-18T15:56:00Z</dcterms:modified>
</cp:coreProperties>
</file>