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574FB" w14:textId="377C89D4" w:rsidR="003C783C" w:rsidRDefault="00BF04BF">
      <w:pPr>
        <w:rPr>
          <w:b/>
          <w:sz w:val="24"/>
          <w:szCs w:val="24"/>
          <w:u w:val="single"/>
        </w:rPr>
      </w:pPr>
      <w:r w:rsidRPr="00BF04BF">
        <w:rPr>
          <w:b/>
          <w:sz w:val="24"/>
          <w:szCs w:val="24"/>
          <w:u w:val="single"/>
        </w:rPr>
        <w:t xml:space="preserve">Файл в </w:t>
      </w:r>
      <w:proofErr w:type="spellStart"/>
      <w:r w:rsidRPr="00BF04BF">
        <w:rPr>
          <w:b/>
          <w:sz w:val="24"/>
          <w:szCs w:val="24"/>
          <w:u w:val="single"/>
        </w:rPr>
        <w:t>Figma</w:t>
      </w:r>
      <w:proofErr w:type="spellEnd"/>
      <w:r w:rsidRPr="00BF04BF">
        <w:rPr>
          <w:b/>
          <w:sz w:val="24"/>
          <w:szCs w:val="24"/>
          <w:u w:val="single"/>
        </w:rPr>
        <w:t xml:space="preserve"> передали </w:t>
      </w:r>
      <w:r w:rsidRPr="00BF04BF">
        <w:rPr>
          <w:b/>
          <w:szCs w:val="24"/>
          <w:u w:val="single"/>
        </w:rPr>
        <w:t>-</w:t>
      </w:r>
      <w:r w:rsidRPr="00BF04BF">
        <w:rPr>
          <w:b/>
          <w:sz w:val="24"/>
          <w:szCs w:val="24"/>
          <w:u w:val="single"/>
        </w:rPr>
        <w:t xml:space="preserve"> права тоже? Что проверить при приёмке дизайна</w:t>
      </w:r>
    </w:p>
    <w:p w14:paraId="635F6E68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Заказчик оплатил разработку интерфейса, получил ссылку на </w:t>
      </w:r>
      <w:proofErr w:type="spellStart"/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Figma</w:t>
      </w:r>
      <w:proofErr w:type="spellEnd"/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и доступ к макетам. Кажется, работа завершена и дизайн теперь принадлежит ему. Но </w:t>
      </w: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передача файла и передача исключительного права — не одно и то же</w:t>
      </w: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14:paraId="6DED7F13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Разберём, что нужно проверить, прежде чем принимать дизайн сайта или приложения.</w:t>
      </w:r>
    </w:p>
    <w:p w14:paraId="39EDECBC" w14:textId="6059BE7C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1. Кому принадлежат права на дизайн?</w:t>
      </w:r>
    </w:p>
    <w:p w14:paraId="779FBF83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Дизайн интерфейса может охраняться авторским правом, если в нём есть оригинальные творческие решения: графика, иллюстрации, иконки, композиция экранов и другие элементы.</w:t>
      </w:r>
    </w:p>
    <w:p w14:paraId="4682EEEA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Первоначально автором такого произведения является человек, который его создал. Если дизайн разработала студия, важно убедиться, что она надлежащим образом оформила права с дизайнерами и привлечёнными исполнителями.</w:t>
      </w:r>
    </w:p>
    <w:p w14:paraId="49B21022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Оплата работы сама по себе не означает, что заказчик получил исключительное право.</w:t>
      </w: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Его принадлежность определяется законом и условиями договора.</w:t>
      </w:r>
    </w:p>
    <w:p w14:paraId="2F64470F" w14:textId="0E9D7584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2. Что проверить в договоре?</w:t>
      </w:r>
    </w:p>
    <w:p w14:paraId="3506DA40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Перед приёмкой убедитесь, что договор позволяет установить:</w:t>
      </w:r>
    </w:p>
    <w:p w14:paraId="62EF8DE2" w14:textId="77777777" w:rsidR="00693E3C" w:rsidRPr="00693E3C" w:rsidRDefault="00693E3C" w:rsidP="00693E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Что передаётся:</w:t>
      </w: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какие экраны, компоненты, иллюстрации, анимации и версии макетов входят в результат.</w:t>
      </w:r>
    </w:p>
    <w:p w14:paraId="1B22FFA1" w14:textId="77777777" w:rsidR="00693E3C" w:rsidRPr="00693E3C" w:rsidRDefault="00693E3C" w:rsidP="00693E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Какие права получает заказчик:</w:t>
      </w: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исключительное право в полном объёме или лицензию на определённые способы использования.</w:t>
      </w:r>
    </w:p>
    <w:p w14:paraId="28B585E0" w14:textId="77777777" w:rsidR="00693E3C" w:rsidRPr="00693E3C" w:rsidRDefault="00693E3C" w:rsidP="00693E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Когда возникают права у заказчика:</w:t>
      </w: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с момента заключения договора, передачи результата, подписания акта или наступления другого согласованного события — с учётом применимых норм закона.</w:t>
      </w:r>
    </w:p>
    <w:p w14:paraId="56DDB9AA" w14:textId="77777777" w:rsidR="00693E3C" w:rsidRPr="00693E3C" w:rsidRDefault="00693E3C" w:rsidP="00693E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Можно ли изменять дизайн:</w:t>
      </w: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адаптировать экраны, перерабатывать графику и привлекать других дизайнеров.</w:t>
      </w:r>
    </w:p>
    <w:p w14:paraId="1328A00D" w14:textId="77777777" w:rsidR="00693E3C" w:rsidRPr="00693E3C" w:rsidRDefault="00693E3C" w:rsidP="00693E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Как оплачиваются права:</w:t>
      </w: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входит ли вознаграждение за них в стоимость работ.</w:t>
      </w:r>
    </w:p>
    <w:p w14:paraId="3587341A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Если договор не позволяет определить правовой режим результата, одна ссылка на </w:t>
      </w:r>
      <w:proofErr w:type="spellStart"/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Figma</w:t>
      </w:r>
      <w:proofErr w:type="spellEnd"/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этот пробел не устранит.</w:t>
      </w:r>
    </w:p>
    <w:p w14:paraId="08BF39C9" w14:textId="68E1B26F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3. Что должно быть в акте приёмки?</w:t>
      </w:r>
    </w:p>
    <w:p w14:paraId="2B187E0E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Недостаточно написать «дизайн разработан, работы выполнены». Результат должен быть однозначно определён.</w:t>
      </w:r>
    </w:p>
    <w:p w14:paraId="65A8B51A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В акте или приложении желательно указать:</w:t>
      </w:r>
    </w:p>
    <w:p w14:paraId="1438945E" w14:textId="77777777" w:rsidR="00693E3C" w:rsidRPr="00693E3C" w:rsidRDefault="00693E3C" w:rsidP="00693E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название проекта и перечень передаваемых экранов;</w:t>
      </w:r>
    </w:p>
    <w:p w14:paraId="59A09F88" w14:textId="77777777" w:rsidR="00693E3C" w:rsidRPr="00693E3C" w:rsidRDefault="00693E3C" w:rsidP="00693E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ссылку на </w:t>
      </w:r>
      <w:proofErr w:type="spellStart"/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Figma</w:t>
      </w:r>
      <w:proofErr w:type="spellEnd"/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, название файла и версию макетов;</w:t>
      </w:r>
    </w:p>
    <w:p w14:paraId="021505E4" w14:textId="77777777" w:rsidR="00693E3C" w:rsidRPr="00693E3C" w:rsidRDefault="00693E3C" w:rsidP="00693E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состав компонентов, дизайн-системы и исходных материалов;</w:t>
      </w:r>
    </w:p>
    <w:p w14:paraId="7B8FBB5D" w14:textId="77777777" w:rsidR="00693E3C" w:rsidRPr="00693E3C" w:rsidRDefault="00693E3C" w:rsidP="00693E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дату передачи и наличие замечаний;</w:t>
      </w:r>
    </w:p>
    <w:p w14:paraId="5413E030" w14:textId="77777777" w:rsidR="00693E3C" w:rsidRPr="00693E3C" w:rsidRDefault="00693E3C" w:rsidP="00693E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договор, на основании которого передаётся результат;</w:t>
      </w:r>
    </w:p>
    <w:p w14:paraId="198C7685" w14:textId="77777777" w:rsidR="00693E3C" w:rsidRPr="00693E3C" w:rsidRDefault="00693E3C" w:rsidP="00693E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сторонние элементы, права на которые не принадлежат исполнителю.</w:t>
      </w:r>
    </w:p>
    <w:p w14:paraId="15F80316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lastRenderedPageBreak/>
        <w:t>Сохраните экспорт макетов, копию исходных материалов и подтверждение предоставленного доступа. Это поможет установить, какой именно дизайн был принят.</w:t>
      </w:r>
    </w:p>
    <w:p w14:paraId="1A833E39" w14:textId="57774752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4. А что со шрифтами, иконками и UI-</w:t>
      </w:r>
      <w:proofErr w:type="spellStart"/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kit</w:t>
      </w:r>
      <w:proofErr w:type="spellEnd"/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?</w:t>
      </w:r>
    </w:p>
    <w:p w14:paraId="37F6CA67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Даже если заказчику передано исключительное право на оригинальный дизайн, это не означает автоматического получения прав на все использованные материалы.</w:t>
      </w:r>
    </w:p>
    <w:p w14:paraId="11BFA604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Отдельно проверьте лицензии на шрифты, фотографии, иконки, иллюстрации, шаблоны и UI-</w:t>
      </w:r>
      <w:proofErr w:type="spellStart"/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kit</w:t>
      </w:r>
      <w:proofErr w:type="spellEnd"/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. Условия могут ограничивать коммерческое использование, переработку, передачу заказчику или применение в нескольких проектах.</w:t>
      </w:r>
    </w:p>
    <w:p w14:paraId="1DCFB990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Попросите исполнителя предоставить перечень таких компонентов и условия их использования.</w:t>
      </w:r>
    </w:p>
    <w:p w14:paraId="2FBEC959" w14:textId="18CD7A0B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5. Что делать, если макеты уже переданы, а права не оформлены?</w:t>
      </w:r>
    </w:p>
    <w:p w14:paraId="453F35B2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Проверьте первоначальный договор и документы о создании дизайна. Если права действительно не были надлежащим образом закреплены, можно заключить дополнительное соглашение, договор об отчуждении исключительного права или лицензионный договор — в зависимости от ситуации.</w:t>
      </w:r>
    </w:p>
    <w:p w14:paraId="0BF15A46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Не следует оформлять документы задним числом. Лучше зафиксировать фактическую историю разработки и отдельно урегулировать использование дизайна за прошедший период.</w:t>
      </w:r>
    </w:p>
    <w:p w14:paraId="6C9F94D3" w14:textId="1A500C3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Главное</w:t>
      </w:r>
    </w:p>
    <w:p w14:paraId="411D41E3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Доступ к </w:t>
      </w:r>
      <w:proofErr w:type="spellStart"/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Figma</w:t>
      </w:r>
      <w:proofErr w:type="spellEnd"/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подтверждает возможность работать с файлом, но сам по себе не подтверждает переход исключительного права.</w:t>
      </w:r>
    </w:p>
    <w:p w14:paraId="1A757636" w14:textId="77777777" w:rsidR="00693E3C" w:rsidRPr="00693E3C" w:rsidRDefault="00693E3C" w:rsidP="00693E3C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При приёмке дизайна проверяйте три вещи: </w:t>
      </w:r>
      <w:r w:rsidRPr="00693E3C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состав результата, документы о правах и условия использования сторонних материалов</w:t>
      </w:r>
      <w:r w:rsidRPr="00693E3C">
        <w:rPr>
          <w:rFonts w:eastAsia="Times New Roman"/>
          <w:kern w:val="0"/>
          <w:sz w:val="24"/>
          <w:szCs w:val="24"/>
          <w:lang w:eastAsia="ru-RU"/>
          <w14:ligatures w14:val="none"/>
        </w:rPr>
        <w:t>. Тогда заказчик сможет не только пользоваться макетами, но и понимать, на каком законном основании он вправе изменять и развивать интерфейс.</w:t>
      </w:r>
    </w:p>
    <w:p w14:paraId="0F760069" w14:textId="77777777" w:rsidR="00BF04BF" w:rsidRPr="00BF04BF" w:rsidRDefault="00BF04BF"/>
    <w:sectPr w:rsidR="00BF04BF" w:rsidRPr="00BF04BF" w:rsidSect="000C7CD9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C72B9"/>
    <w:multiLevelType w:val="multilevel"/>
    <w:tmpl w:val="E67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F2C2A"/>
    <w:multiLevelType w:val="multilevel"/>
    <w:tmpl w:val="1E8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772632">
    <w:abstractNumId w:val="0"/>
  </w:num>
  <w:num w:numId="2" w16cid:durableId="198319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BF"/>
    <w:rsid w:val="000C7CD9"/>
    <w:rsid w:val="003C783C"/>
    <w:rsid w:val="00693E3C"/>
    <w:rsid w:val="00BF04BF"/>
    <w:rsid w:val="00D21E4B"/>
    <w:rsid w:val="00E9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BE091"/>
  <w15:chartTrackingRefBased/>
  <w15:docId w15:val="{B41D6C90-EB74-4D9F-BB72-DC7FA15A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93E3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93E3C"/>
    <w:rPr>
      <w:rFonts w:eastAsia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693E3C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693E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Лера лазуткина</cp:lastModifiedBy>
  <cp:revision>3</cp:revision>
  <dcterms:created xsi:type="dcterms:W3CDTF">2026-10-23T06:20:00Z</dcterms:created>
  <dcterms:modified xsi:type="dcterms:W3CDTF">2026-10-23T06:32:00Z</dcterms:modified>
</cp:coreProperties>
</file>