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F54E" w14:textId="4077ABB0" w:rsidR="0093205D" w:rsidRDefault="00333F6D">
      <w:pPr>
        <w:rPr>
          <w:b/>
          <w:bCs/>
          <w:sz w:val="24"/>
          <w:szCs w:val="24"/>
          <w:u w:val="single"/>
        </w:rPr>
      </w:pPr>
      <w:r w:rsidRPr="0093205D">
        <w:rPr>
          <w:b/>
          <w:bCs/>
          <w:sz w:val="24"/>
          <w:szCs w:val="24"/>
          <w:u w:val="single"/>
        </w:rPr>
        <w:t>Один UI-</w:t>
      </w:r>
      <w:proofErr w:type="spellStart"/>
      <w:r w:rsidRPr="0093205D">
        <w:rPr>
          <w:b/>
          <w:bCs/>
          <w:sz w:val="24"/>
          <w:szCs w:val="24"/>
          <w:u w:val="single"/>
        </w:rPr>
        <w:t>kit</w:t>
      </w:r>
      <w:proofErr w:type="spellEnd"/>
      <w:r w:rsidRPr="0093205D">
        <w:rPr>
          <w:b/>
          <w:bCs/>
          <w:sz w:val="24"/>
          <w:szCs w:val="24"/>
          <w:u w:val="single"/>
        </w:rPr>
        <w:t xml:space="preserve"> - похожие интерфейсы: какие аргументы имеют значение в споре?</w:t>
      </w:r>
    </w:p>
    <w:p w14:paraId="2EEE8200" w14:textId="30F1FC8E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Две компании разработали приложения с похожими кнопками, карточками, меню и расположением элементов. Одна из них заявляет, что конкурент скопировал её дизайн. Другая объясняет сходство использованием одного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010A6">
        <w:rPr>
          <w:rFonts w:eastAsia="Times New Roman"/>
          <w:kern w:val="0"/>
          <w:sz w:val="24"/>
          <w:szCs w:val="24"/>
          <w:lang w:eastAsia="ru-RU"/>
          <w14:ligatures w14:val="none"/>
        </w:rPr>
        <w:t>-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готового набора компонентов интерфейса.</w:t>
      </w:r>
    </w:p>
    <w:p w14:paraId="4A267587" w14:textId="77777777" w:rsid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Достаточно ли общей библиотеки компонентов, чтобы опровергнуть обвинение в копировании?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Не всегда. Важно установить, какие именно элементы совпадают, кому принадлежат права на них и как они использовались.</w:t>
      </w:r>
    </w:p>
    <w:p w14:paraId="3FA8C630" w14:textId="062164D8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1. Что именно совпадает?</w:t>
      </w:r>
    </w:p>
    <w:p w14:paraId="48C806D7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В первую очередь нужно отделить стандартные элементы интерфейса от оригинальных творческих решений.</w:t>
      </w:r>
    </w:p>
    <w:p w14:paraId="3CBB330F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Сравните:</w:t>
      </w:r>
    </w:p>
    <w:p w14:paraId="74A28ED4" w14:textId="77777777" w:rsidR="0093205D" w:rsidRPr="0093205D" w:rsidRDefault="0093205D" w:rsidP="009320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Типовые компоненты: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кнопки, поля ввода, переключатели, меню и другие распространённые элементы.</w:t>
      </w:r>
    </w:p>
    <w:p w14:paraId="1B4E46B1" w14:textId="77777777" w:rsidR="0093205D" w:rsidRPr="0093205D" w:rsidRDefault="0093205D" w:rsidP="009320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Графическое оформление: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иконки, иллюстрации, цветовые сочетания и декоративные детали.</w:t>
      </w:r>
    </w:p>
    <w:p w14:paraId="24FAA887" w14:textId="77777777" w:rsidR="0093205D" w:rsidRPr="0093205D" w:rsidRDefault="0093205D" w:rsidP="009320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Композицию: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расположение элементов, их пропорции и оригинальное сочетание на экране.</w:t>
      </w:r>
    </w:p>
    <w:p w14:paraId="3F200DAC" w14:textId="77777777" w:rsidR="0093205D" w:rsidRPr="0093205D" w:rsidRDefault="0093205D" w:rsidP="009320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Экраны целиком: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совпадает ли только общий принцип построения или воспроизведено конкретное оформление.</w:t>
      </w:r>
    </w:p>
    <w:p w14:paraId="4BB95607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color w:val="FF0000"/>
          <w:kern w:val="0"/>
          <w:sz w:val="24"/>
          <w:szCs w:val="24"/>
          <w:lang w:eastAsia="ru-RU"/>
          <w14:ligatures w14:val="none"/>
        </w:rPr>
        <w:t>Авторское право не охраняет идеи, методы и принципы работы интерфейса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. Но оригинальная графика и композиционные решения могут охраняться как произведения.</w:t>
      </w:r>
    </w:p>
    <w:p w14:paraId="30A95E67" w14:textId="77777777" w:rsid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Поэтому похожие кнопки сами по себе ещё не доказывают нарушение. Однако использование одного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не исключает копирования оригинальных решений, созданных поверх него.</w:t>
      </w:r>
    </w:p>
    <w:p w14:paraId="7120C2DA" w14:textId="06EF9810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2. Как доказать использование общего UI-</w:t>
      </w:r>
      <w:proofErr w:type="spellStart"/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10E0094D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Если сходство объясняется общей библиотекой, важно подтвердить это документами.</w:t>
      </w:r>
    </w:p>
    <w:p w14:paraId="7DD19C38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Полезно сохранить:</w:t>
      </w:r>
    </w:p>
    <w:p w14:paraId="6D631AF5" w14:textId="77777777" w:rsidR="0093205D" w:rsidRPr="0093205D" w:rsidRDefault="0093205D" w:rsidP="0093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название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, его версию и источник получения;</w:t>
      </w:r>
    </w:p>
    <w:p w14:paraId="0E0E2AB5" w14:textId="77777777" w:rsidR="0093205D" w:rsidRPr="0093205D" w:rsidRDefault="0093205D" w:rsidP="0093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лицензию и условия использования, действовавшие на момент получения;</w:t>
      </w:r>
    </w:p>
    <w:p w14:paraId="5089256A" w14:textId="77777777" w:rsidR="0093205D" w:rsidRPr="0093205D" w:rsidRDefault="0093205D" w:rsidP="0093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подтверждение покупки или скачивания;</w:t>
      </w:r>
    </w:p>
    <w:p w14:paraId="386D2E2C" w14:textId="77777777" w:rsidR="0093205D" w:rsidRPr="0093205D" w:rsidRDefault="0093205D" w:rsidP="0093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исходные компоненты библиотеки;</w:t>
      </w:r>
    </w:p>
    <w:p w14:paraId="4F911F95" w14:textId="77777777" w:rsidR="0093205D" w:rsidRPr="0093205D" w:rsidRDefault="0093205D" w:rsidP="0093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историю разработки в 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и даты появления спорных элементов.</w:t>
      </w:r>
    </w:p>
    <w:p w14:paraId="0D75698E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Эти материалы помогут показать, какие решения были взяты из общего источника, а какие созданы самостоятельно.</w:t>
      </w:r>
    </w:p>
    <w:p w14:paraId="79DE15C2" w14:textId="77777777" w:rsid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Важно: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доступность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 интернете не означает, что его можно использовать без ограничений. Необходимо проверить, разрешает ли лицензия коммерческое использование, изменение компонентов и включение их в продукт.</w:t>
      </w:r>
    </w:p>
    <w:p w14:paraId="173E646B" w14:textId="400423CC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3. Какие аргументы имеют значение?</w:t>
      </w:r>
    </w:p>
    <w:p w14:paraId="4F9F2C85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lastRenderedPageBreak/>
        <w:t>В споре могут быть существенны следующие обстоятельства:</w:t>
      </w:r>
    </w:p>
    <w:p w14:paraId="287BC761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Общий источник.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Совпадающие элементы из одного законно используемого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могут объяснять сходство без копирования дизайна конкурента.</w:t>
      </w:r>
    </w:p>
    <w:p w14:paraId="2F9C9EA5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Самостоятельная разработка.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История изменений, промежуточные макеты, задания и переписка помогают подтвердить процесс создания интерфейса.</w:t>
      </w:r>
    </w:p>
    <w:p w14:paraId="267EE195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Характер совпадений.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Сходство стандартных компонентов отличается от воспроизведения оригинальных иллюстраций, графики или композиции конкретного экрана.</w:t>
      </w:r>
    </w:p>
    <w:p w14:paraId="6CA0C919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Объём разрешённых прав.</w:t>
      </w: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Даже при использовании общего UI-</w:t>
      </w:r>
      <w:proofErr w:type="spellStart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необходимо подтвердить, что лицензия разрешала соответствующие действия.</w:t>
      </w:r>
    </w:p>
    <w:p w14:paraId="576D4AD9" w14:textId="77777777" w:rsid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При сложном сравнении может потребоваться заключение специалиста. При этом экспертная оценка сходства не заменяет юридического вывода о наличии нарушения.</w:t>
      </w:r>
    </w:p>
    <w:p w14:paraId="79363396" w14:textId="6531E52D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7"/>
          <w:szCs w:val="27"/>
          <w:lang w:eastAsia="ru-RU"/>
          <w14:ligatures w14:val="none"/>
        </w:rPr>
        <w:t>Главное</w:t>
      </w:r>
    </w:p>
    <w:p w14:paraId="2F6607B1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Один UI-</w:t>
      </w:r>
      <w:proofErr w:type="spellStart"/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93205D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может объяснить сходство интерфейсов, но не гарантирует отсутствие нарушения авторских прав.</w:t>
      </w:r>
    </w:p>
    <w:p w14:paraId="7841D110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Для оценки спора важно установить происхождение совпадающих элементов, условия лицензии, историю самостоятельной разработки и наличие оригинальных творческих решений.</w:t>
      </w:r>
    </w:p>
    <w:p w14:paraId="0FFE42C2" w14:textId="77777777" w:rsidR="0093205D" w:rsidRPr="0093205D" w:rsidRDefault="0093205D" w:rsidP="0093205D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3205D">
        <w:rPr>
          <w:rFonts w:eastAsia="Times New Roman"/>
          <w:kern w:val="0"/>
          <w:sz w:val="24"/>
          <w:szCs w:val="24"/>
          <w:lang w:eastAsia="ru-RU"/>
          <w14:ligatures w14:val="none"/>
        </w:rPr>
        <w:t>Чем лучше сохранены исходные макеты и документы об использовании компонентов, тем проще обосновать свою позицию.</w:t>
      </w:r>
    </w:p>
    <w:p w14:paraId="2B5B2A47" w14:textId="77777777" w:rsidR="0093205D" w:rsidRPr="0093205D" w:rsidRDefault="0093205D" w:rsidP="0093205D">
      <w:pPr>
        <w:jc w:val="both"/>
        <w:rPr>
          <w:b/>
          <w:bCs/>
          <w:sz w:val="24"/>
          <w:szCs w:val="24"/>
        </w:rPr>
      </w:pPr>
    </w:p>
    <w:sectPr w:rsidR="0093205D" w:rsidRPr="0093205D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66C9"/>
    <w:multiLevelType w:val="multilevel"/>
    <w:tmpl w:val="D2E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76964"/>
    <w:multiLevelType w:val="multilevel"/>
    <w:tmpl w:val="E8A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40959">
    <w:abstractNumId w:val="0"/>
  </w:num>
  <w:num w:numId="2" w16cid:durableId="697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6D"/>
    <w:rsid w:val="000C7CD9"/>
    <w:rsid w:val="00333F6D"/>
    <w:rsid w:val="003C783C"/>
    <w:rsid w:val="006010A6"/>
    <w:rsid w:val="0093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DC9E"/>
  <w15:chartTrackingRefBased/>
  <w15:docId w15:val="{64CD88D3-4403-4AA9-861F-D6879CA2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320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3205D"/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3205D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932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2026-10-23T06:22:00Z</dcterms:created>
  <dcterms:modified xsi:type="dcterms:W3CDTF">2026-10-23T06:39:00Z</dcterms:modified>
</cp:coreProperties>
</file>