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quantum-communications-internship-irida"/>
    <w:p>
      <w:pPr>
        <w:pStyle w:val="Heading1"/>
      </w:pPr>
      <w:r>
        <w:t xml:space="preserve">Quantum Communications Internship @ IRIDA</w:t>
      </w:r>
    </w:p>
    <w:bookmarkStart w:id="21" w:name="project-overview"/>
    <w:p>
      <w:pPr>
        <w:pStyle w:val="Heading2"/>
      </w:pPr>
      <w:r>
        <w:t xml:space="preserve">Project Overview</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2" w:name="week-1-july-18"/>
    <w:p>
      <w:pPr>
        <w:pStyle w:val="Heading2"/>
      </w:pPr>
      <w:r>
        <w:t xml:space="preserve">Week 1 (July 1–8)</w:t>
      </w:r>
    </w:p>
    <w:bookmarkEnd w:id="22"/>
    <w:bookmarkStart w:id="23" w:name="overview"/>
    <w:p>
      <w:pPr>
        <w:pStyle w:val="Heading2"/>
      </w:pPr>
      <w:r>
        <w:t xml:space="preserve">Overview</w:t>
      </w:r>
    </w:p>
    <w:p>
      <w:pPr>
        <w:numPr>
          <w:ilvl w:val="0"/>
          <w:numId w:val="1001"/>
        </w:numPr>
        <w:pStyle w:val="Compact"/>
      </w:pPr>
      <w:r>
        <w:t xml:space="preserve">Read reference paper &amp; studied theoretical background (homodyne detection, squeezed/coherent states, Helstrom bound)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Prepared protocols for coherent states and displaced-squeezed states in noise-free channel</w:t>
      </w:r>
      <w:r>
        <w:br/>
      </w:r>
    </w:p>
    <w:p>
      <w:pPr>
        <w:numPr>
          <w:ilvl w:val="0"/>
          <w:numId w:val="1001"/>
        </w:numPr>
        <w:pStyle w:val="Compact"/>
      </w:pPr>
      <w:r>
        <w:t xml:space="preserve">Visualised the error probability for the aforementioned protocols and compared to theoretical function</w:t>
      </w:r>
    </w:p>
    <w:p>
      <w:r>
        <w:pict>
          <v:rect style="width:0;height:1.5pt" o:hralign="center" o:hrstd="t" o:hr="t"/>
        </w:pict>
      </w:r>
    </w:p>
    <w:bookmarkEnd w:id="23"/>
    <w:bookmarkStart w:id="26" w:name="progress"/>
    <w:p>
      <w:pPr>
        <w:pStyle w:val="Heading2"/>
      </w:pPr>
      <w:r>
        <w:t xml:space="preserve">Progress</w:t>
      </w:r>
    </w:p>
    <w:p>
      <w:r>
        <w:pict>
          <v:rect style="width:0;height:1.5pt" o:hralign="center" o:hrstd="t" o:hr="t"/>
        </w:pict>
      </w:r>
    </w:p>
    <w:bookmarkStart w:id="24" w:name="Xeaf8f965c2875702ad33a77796308e2f862840d"/>
    <w:p>
      <w:pPr>
        <w:pStyle w:val="Heading3"/>
      </w:pPr>
      <w:r>
        <w:t xml:space="preserve">Prepare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vaccum according to user’s inputs. The output is a single measurement following the statistics of the state.</w:t>
      </w:r>
    </w:p>
    <w:p>
      <w:r>
        <w:pict>
          <v:rect style="width:0;height:1.5pt" o:hralign="center" o:hrstd="t" o:hr="t"/>
        </w:pict>
      </w:r>
    </w:p>
    <w:bookmarkEnd w:id="24"/>
    <w:bookmarkStart w:id="25" w:name="X74cbd486fb95135b6e77d0c5989bc6e774ae703"/>
    <w:p>
      <w:pPr>
        <w:pStyle w:val="Heading3"/>
      </w:pPr>
      <w:r>
        <w:t xml:space="preserve">Prepare protocols for coherent states and displaced-squeezed states in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sSup>
            <m:e>
              <m:d>
                <m:dPr>
                  <m:begChr m:val="|"/>
                  <m:endChr m:val="|"/>
                  <m:sepChr m:val=""/>
                  <m:grow/>
                </m:dPr>
                <m:e>
                  <m:r>
                    <m:t>α</m:t>
                  </m:r>
                </m:e>
              </m:d>
            </m:e>
            <m:sup>
              <m:r>
                <m:t>2</m:t>
              </m:r>
            </m:sup>
          </m:sSup>
          <m:r>
            <m:rPr>
              <m:sty m:val="p"/>
            </m:rPr>
            <m:t>+</m:t>
          </m:r>
          <m:sSup>
            <m:e>
              <m:r>
                <m:rPr>
                  <m:sty m:val="p"/>
                </m:rPr>
                <m:t>sinh</m:t>
              </m:r>
            </m:e>
            <m:sup>
              <m:r>
                <m:t>2</m:t>
              </m:r>
            </m:sup>
          </m:sSup>
          <m:d>
            <m:dPr>
              <m:begChr m:val="("/>
              <m:endChr m:val=")"/>
              <m:sepChr m:val=""/>
              <m:grow/>
            </m:dPr>
            <m:e>
              <m:r>
                <m:t>r</m:t>
              </m:r>
            </m:e>
          </m:d>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sty m:val="p"/>
                    </m:rPr>
                    <m:t>sinh</m:t>
                  </m:r>
                </m:e>
                <m:sup>
                  <m:r>
                    <m:t>2</m:t>
                  </m:r>
                </m:sup>
              </m:sSup>
              <m:d>
                <m:dPr>
                  <m:begChr m:val="("/>
                  <m:endChr m:val=")"/>
                  <m:sepChr m:val=""/>
                  <m:grow/>
                </m:dPr>
                <m:e>
                  <m:r>
                    <m:t>r</m:t>
                  </m:r>
                </m:e>
              </m:d>
            </m:num>
            <m:den>
              <m:sSub>
                <m:e>
                  <m:r>
                    <m:t>N</m:t>
                  </m:r>
                </m:e>
                <m:sub>
                  <m:r>
                    <m:rPr>
                      <m:sty m:val="p"/>
                    </m:rPr>
                    <m:t>t</m:t>
                  </m:r>
                  <m:r>
                    <m:rPr>
                      <m:sty m:val="p"/>
                    </m:rPr>
                    <m:t>o</m:t>
                  </m:r>
                  <m:r>
                    <m:rPr>
                      <m:sty m:val="p"/>
                    </m:rPr>
                    <m:t>t</m:t>
                  </m:r>
                </m:sub>
              </m:sSub>
            </m:den>
          </m:f>
          <m:r>
            <m:rPr>
              <m:sty m:val="p"/>
            </m:rPr>
            <m:t>.</m:t>
          </m:r>
        </m:oMath>
      </m:oMathPara>
    </w:p>
    <w:bookmarkEnd w:id="25"/>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2026-07-06T22:42:01Z</dcterms:created>
  <dcterms:modified xsi:type="dcterms:W3CDTF">2026-07-06T22:42:01Z</dcterms:modified>
</cp:coreProperties>
</file>

<file path=docProps/custom.xml><?xml version="1.0" encoding="utf-8"?>
<Properties xmlns="http://schemas.openxmlformats.org/officeDocument/2006/custom-properties" xmlns:vt="http://schemas.openxmlformats.org/officeDocument/2006/docPropsVTypes"/>
</file>