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9"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Start w:id="22"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2"/>
    <w:bookmarkStart w:id="24"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3">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4"/>
    <w:bookmarkStart w:id="25"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5"/>
    <w:bookmarkStart w:id="26"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6"/>
    <w:bookmarkStart w:id="27"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sSub>
                <m:e>
                  <m:r>
                    <m:t>N</m:t>
                  </m:r>
                </m:e>
                <m:sub>
                  <m:r>
                    <m:t>t</m:t>
                  </m:r>
                  <m:r>
                    <m:t>o</m:t>
                  </m:r>
                  <m:r>
                    <m:t>t</m:t>
                  </m:r>
                </m:sub>
              </m:sSub>
              <m:r>
                <m:t>β</m:t>
              </m:r>
            </m:e>
          </m:rad>
          <m:r>
            <m:rPr>
              <m:sty m:val="p"/>
            </m:rPr>
            <m:t>+</m:t>
          </m:r>
          <m:rad>
            <m:radPr>
              <m:degHide m:val="1"/>
            </m:radPr>
            <m:deg/>
            <m:e>
              <m:sSub>
                <m:e>
                  <m:r>
                    <m:t>N</m:t>
                  </m:r>
                </m:e>
                <m:sub>
                  <m:r>
                    <m:t>t</m:t>
                  </m:r>
                  <m:r>
                    <m:t>o</m:t>
                  </m:r>
                  <m:r>
                    <m:t>t</m:t>
                  </m:r>
                </m:sub>
              </m:sSub>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7"/>
    <w:bookmarkStart w:id="28"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8"/>
    <w:bookmarkEnd w:id="29"/>
    <w:bookmarkStart w:id="30"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bookmarkEnd w:id="30"/>
    <w:bookmarkStart w:id="31" w:name="week-2-overview-july-8-15"/>
    <w:p>
      <w:pPr>
        <w:pStyle w:val="Heading2"/>
      </w:pPr>
      <w:r>
        <w:t xml:space="preserve">Week 2 Overview (July 8-15)</w:t>
      </w:r>
    </w:p>
    <w:p>
      <w:r>
        <w:pict>
          <v:rect style="width:0;height:1.5pt" o:hralign="center" o:hrstd="t" o:hr="t"/>
        </w:pict>
      </w:r>
    </w:p>
    <w:p>
      <w:pPr>
        <w:numPr>
          <w:ilvl w:val="0"/>
          <w:numId w:val="1003"/>
        </w:numPr>
        <w:pStyle w:val="Compact"/>
      </w:pPr>
      <w:r>
        <w:t xml:space="preserve">Completed noise-free protocol:</w:t>
      </w:r>
    </w:p>
    <w:p>
      <w:pPr>
        <w:numPr>
          <w:ilvl w:val="1"/>
          <w:numId w:val="1004"/>
        </w:numPr>
        <w:pStyle w:val="Compact"/>
      </w:pPr>
      <w:r>
        <w:t xml:space="preserve">Compared the obtained error probability plots with those in the reference paper</w:t>
      </w:r>
    </w:p>
    <w:p>
      <w:pPr>
        <w:numPr>
          <w:ilvl w:val="1"/>
          <w:numId w:val="1004"/>
        </w:numPr>
        <w:pStyle w:val="Compact"/>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numPr>
          <w:ilvl w:val="1"/>
          <w:numId w:val="1004"/>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numPr>
          <w:ilvl w:val="1"/>
          <w:numId w:val="1004"/>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numPr>
          <w:ilvl w:val="1"/>
          <w:numId w:val="1004"/>
        </w:numPr>
        <w:pStyle w:val="Compact"/>
      </w:pPr>
      <w:r>
        <w:t xml:space="preserve">Compared the error probability of coherent-state (CS) protocol and displaced-squeezed state (DSS) protocol with the corresponding Helstrom bound</w:t>
      </w:r>
    </w:p>
    <w:p>
      <w:pPr>
        <w:numPr>
          <w:ilvl w:val="1"/>
          <w:numId w:val="1004"/>
        </w:numPr>
        <w:pStyle w:val="Compact"/>
      </w:pPr>
      <w:r>
        <w:t xml:space="preserve">Organized all files</w:t>
      </w:r>
    </w:p>
    <w:p>
      <w:pPr>
        <w:numPr>
          <w:ilvl w:val="0"/>
          <w:numId w:val="1003"/>
        </w:numPr>
        <w:pStyle w:val="Compact"/>
      </w:pPr>
      <w:r>
        <w:t xml:space="preserve">Started phase-diffusion protocol:</w:t>
      </w:r>
    </w:p>
    <w:p>
      <w:pPr>
        <w:numPr>
          <w:ilvl w:val="1"/>
          <w:numId w:val="1005"/>
        </w:numPr>
        <w:pStyle w:val="Compact"/>
      </w:pPr>
      <w:r>
        <w:t xml:space="preserve">Explored theoretical results of the paper</w:t>
      </w:r>
    </w:p>
    <w:p>
      <w:pPr>
        <w:numPr>
          <w:ilvl w:val="1"/>
          <w:numId w:val="1005"/>
        </w:numPr>
        <w:pStyle w:val="Compact"/>
      </w:pPr>
      <w:r>
        <w:t xml:space="preserve">Implemented phase-diffusion protocol in SF software and produced data for different</w:t>
      </w:r>
      <w:r>
        <w:t xml:space="preserve"> </w:t>
      </w:r>
      <m:oMath>
        <m:r>
          <m:t>σ</m:t>
        </m:r>
      </m:oMath>
    </w:p>
    <w:p>
      <w:r>
        <w:pict>
          <v:rect style="width:0;height:1.5pt" o:hralign="center" o:hrstd="t" o:hr="t"/>
        </w:pict>
      </w:r>
    </w:p>
    <w:bookmarkEnd w:id="31"/>
    <w:bookmarkStart w:id="38" w:name="progress---noise-free-protocol"/>
    <w:p>
      <w:pPr>
        <w:pStyle w:val="Heading2"/>
      </w:pPr>
      <w:r>
        <w:t xml:space="preserve">Progress - Noise-free protocol</w:t>
      </w:r>
    </w:p>
    <w:p>
      <w:r>
        <w:pict>
          <v:rect style="width:0;height:1.5pt" o:hralign="center" o:hrstd="t" o:hr="t"/>
        </w:pict>
      </w:r>
    </w:p>
    <w:bookmarkStart w:id="32" w:name="X25a523ce890987448109a3dba4df3e4f96ae34a"/>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1) and were in excellent agreement over the investigated region.</w:t>
      </w:r>
    </w:p>
    <w:p>
      <w:r>
        <w:pict>
          <v:rect style="width:0;height:1.5pt" o:hralign="center" o:hrstd="t" o:hr="t"/>
        </w:pict>
      </w:r>
    </w:p>
    <w:bookmarkEnd w:id="32"/>
    <w:bookmarkStart w:id="33" w:name="Xf8a0a2da47fdb23c099384e14c9197b86f0e830"/>
    <w:p>
      <w:pPr>
        <w:pStyle w:val="Heading3"/>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pStyle w:val="FirstParagraph"/>
      </w:pPr>
      <w:r>
        <w:t xml:space="preserve">Derived the squeezing fraction threshold</w:t>
      </w:r>
      <w:r>
        <w:t xml:space="preserve"> </w:t>
      </w:r>
      <m:oMath>
        <m:r>
          <m:rPr>
            <m:sty m:val="p"/>
          </m:rPr>
          <m:t>(</m:t>
        </m:r>
        <m:sSub>
          <m:e>
            <m:r>
              <m:t>β</m:t>
            </m:r>
          </m:e>
          <m:sub>
            <m:r>
              <m:t>t</m:t>
            </m:r>
            <m:r>
              <m:t>h</m:t>
            </m:r>
          </m:sub>
        </m:sSub>
        <m:r>
          <m:rPr>
            <m:sty m:val="p"/>
          </m:rPr>
          <m:t>)</m:t>
        </m:r>
      </m:oMath>
      <w:r>
        <w:t xml:space="preserve"> </w:t>
      </w:r>
      <w:r>
        <w:t xml:space="preserve">and optimal squeezing fraction</w:t>
      </w:r>
      <w:r>
        <w:t xml:space="preserve"> </w:t>
      </w:r>
      <m:oMath>
        <m:r>
          <m:rPr>
            <m:sty m:val="p"/>
          </m:rPr>
          <m:t>(</m:t>
        </m:r>
        <m:sSub>
          <m:e>
            <m:r>
              <m:t>β</m:t>
            </m:r>
          </m:e>
          <m:sub>
            <m:r>
              <m:t>o</m:t>
            </m:r>
            <m:r>
              <m:t>p</m:t>
            </m:r>
            <m:r>
              <m:t>t</m:t>
            </m:r>
          </m:sub>
        </m:sSub>
        <m:r>
          <m:rPr>
            <m:sty m:val="p"/>
          </m:rPr>
          <m:t>)</m:t>
        </m:r>
      </m:oMath>
      <w:r>
        <w:t xml:space="preserve"> </w:t>
      </w:r>
      <w:r>
        <w:t xml:space="preserve">(Eq. 8 from the paper) analytically. The squeezing threshold sets the upper limit of squeezing</w:t>
      </w:r>
      <w:r>
        <w:t xml:space="preserve"> </w:t>
      </w:r>
      <m:oMath>
        <m:r>
          <m:t>0</m:t>
        </m:r>
        <m:r>
          <m:rPr>
            <m:sty m:val="p"/>
          </m:rPr>
          <m:t>&lt;</m:t>
        </m:r>
        <m:r>
          <m:t>β</m:t>
        </m:r>
        <m:r>
          <m:rPr>
            <m:sty m:val="p"/>
          </m:rPr>
          <m:t>&lt;</m:t>
        </m:r>
        <m:sSub>
          <m:e>
            <m:r>
              <m:t>β</m:t>
            </m:r>
          </m:e>
          <m:sub>
            <m:r>
              <m:t>t</m:t>
            </m:r>
            <m:r>
              <m:t>h</m:t>
            </m:r>
          </m:sub>
        </m:sSub>
      </m:oMath>
      <w:r>
        <w:t xml:space="preserve"> </w:t>
      </w:r>
      <w:r>
        <w:t xml:space="preserve">for which the DSS protocol outperforms the CS protocol. The optimal squeezing fraction corresponds to the squeezing</w:t>
      </w:r>
      <w:r>
        <w:t xml:space="preserve"> </w:t>
      </w:r>
      <m:oMath>
        <m:sSub>
          <m:e>
            <m:r>
              <m:t>β</m:t>
            </m:r>
          </m:e>
          <m:sub>
            <m:r>
              <m:t>o</m:t>
            </m:r>
            <m:r>
              <m:t>p</m:t>
            </m:r>
            <m:r>
              <m:t>t</m:t>
            </m:r>
          </m:sub>
        </m:sSub>
      </m:oMath>
      <w:r>
        <w:t xml:space="preserve"> </w:t>
      </w:r>
      <w:r>
        <w:t xml:space="preserve">that can achieve the lowest error probability. The expression for</w:t>
      </w:r>
      <w:r>
        <w:t xml:space="preserve"> </w:t>
      </w:r>
      <m:oMath>
        <m:sSub>
          <m:e>
            <m:r>
              <m:t>β</m:t>
            </m:r>
          </m:e>
          <m:sub>
            <m:r>
              <m:t>t</m:t>
            </m:r>
            <m:r>
              <m:t>h</m:t>
            </m:r>
          </m:sub>
        </m:sSub>
      </m:oMath>
      <w:r>
        <w:t xml:space="preserve"> </w:t>
      </w:r>
      <w:r>
        <w:t xml:space="preserve">is obtained by setting</w:t>
      </w:r>
      <w:r>
        <w:t xml:space="preserve"> </w:t>
      </w:r>
      <m:oMath>
        <m:sSubSup>
          <m:e>
            <m:r>
              <m:t>P</m:t>
            </m:r>
          </m:e>
          <m:sub>
            <m:r>
              <m:t>e</m:t>
            </m:r>
            <m:r>
              <m:t>r</m:t>
            </m:r>
            <m:r>
              <m:t>r</m:t>
            </m:r>
          </m:sub>
          <m:sup>
            <m:r>
              <m:t>C</m:t>
            </m:r>
            <m:r>
              <m:t>S</m:t>
            </m:r>
          </m:sup>
        </m:sSubSup>
        <m:r>
          <m:rPr>
            <m:sty m:val="p"/>
          </m:rPr>
          <m:t>=</m:t>
        </m:r>
        <m:sSubSup>
          <m:e>
            <m:r>
              <m:t>P</m:t>
            </m:r>
          </m:e>
          <m:sub>
            <m:r>
              <m:t>e</m:t>
            </m:r>
            <m:r>
              <m:t>r</m:t>
            </m:r>
            <m:r>
              <m:t>r</m:t>
            </m:r>
          </m:sub>
          <m:sup>
            <m:r>
              <m:t>D</m:t>
            </m:r>
            <m:r>
              <m:t>S</m:t>
            </m:r>
            <m:r>
              <m:t>S</m:t>
            </m:r>
          </m:sup>
        </m:sSubSup>
      </m:oMath>
      <w:r>
        <w:t xml:space="preserve"> </w:t>
      </w:r>
      <w:r>
        <w:t xml:space="preserve">and</w:t>
      </w:r>
      <w:r>
        <w:t xml:space="preserve"> </w:t>
      </w:r>
      <m:oMath>
        <m:sSub>
          <m:e>
            <m:r>
              <m:t>β</m:t>
            </m:r>
          </m:e>
          <m:sub>
            <m:r>
              <m:t>o</m:t>
            </m:r>
            <m:r>
              <m:t>p</m:t>
            </m:r>
            <m:r>
              <m:t>t</m:t>
            </m:r>
          </m:sub>
        </m:sSub>
      </m:oMath>
      <w:r>
        <w:t xml:space="preserve"> </w:t>
      </w:r>
      <w:r>
        <w:t xml:space="preserve">is found by taking</w:t>
      </w:r>
      <w:r>
        <w:t xml:space="preserve"> </w:t>
      </w:r>
      <m:oMath>
        <m:f>
          <m:fPr>
            <m:type m:val="bar"/>
          </m:fPr>
          <m:num>
            <m:r>
              <m:rPr>
                <m:sty m:val="p"/>
              </m:rPr>
              <m:t>∂</m:t>
            </m:r>
            <m:sSubSup>
              <m:e>
                <m:r>
                  <m:t>P</m:t>
                </m:r>
              </m:e>
              <m:sub>
                <m:r>
                  <m:t>e</m:t>
                </m:r>
                <m:r>
                  <m:t>r</m:t>
                </m:r>
                <m:r>
                  <m:t>r</m:t>
                </m:r>
              </m:sub>
              <m:sup>
                <m:r>
                  <m:t>D</m:t>
                </m:r>
                <m:r>
                  <m:t>S</m:t>
                </m:r>
                <m:r>
                  <m:t>S</m:t>
                </m:r>
              </m:sup>
            </m:sSubSup>
          </m:num>
          <m:den>
            <m:r>
              <m:rPr>
                <m:sty m:val="p"/>
              </m:rPr>
              <m:t>∂</m:t>
            </m:r>
            <m:r>
              <m:t>β</m:t>
            </m:r>
          </m:den>
        </m:f>
        <m:sSub>
          <m:e>
            <m:r>
              <m:rPr>
                <m:sty m:val="p"/>
              </m:rPr>
              <m:t>|</m:t>
            </m:r>
          </m:e>
          <m:sub>
            <m:r>
              <m:t>N</m:t>
            </m:r>
            <m:r>
              <m:rPr>
                <m:sty m:val="p"/>
              </m:rPr>
              <m:t>,</m:t>
            </m:r>
            <m:sSub>
              <m:e>
                <m:r>
                  <m:t>β</m:t>
                </m:r>
              </m:e>
              <m:sub>
                <m:r>
                  <m:t>o</m:t>
                </m:r>
                <m:r>
                  <m:t>p</m:t>
                </m:r>
                <m:r>
                  <m:t>t</m:t>
                </m:r>
              </m:sub>
            </m:sSub>
          </m:sub>
        </m:sSub>
        <m:r>
          <m:rPr>
            <m:sty m:val="p"/>
          </m:rPr>
          <m:t>=</m:t>
        </m:r>
        <m:r>
          <m:t>0</m:t>
        </m:r>
      </m:oMath>
      <w:r>
        <w:t xml:space="preserve">.</w:t>
      </w:r>
    </w:p>
    <w:p>
      <w:r>
        <w:pict>
          <v:rect style="width:0;height:1.5pt" o:hralign="center" o:hrstd="t" o:hr="t"/>
        </w:pict>
      </w:r>
    </w:p>
    <w:bookmarkEnd w:id="33"/>
    <w:bookmarkStart w:id="34" w:name="Xbc158a640cb6c95f9a6d708c2268af4406ad356"/>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pStyle w:val="FirstParagraph"/>
      </w:pPr>
      <m:oMath>
        <m:sSub>
          <m:e>
            <m:r>
              <m:t>β</m:t>
            </m:r>
          </m:e>
          <m:sub>
            <m:r>
              <m:t>t</m:t>
            </m:r>
            <m:r>
              <m:t>h</m:t>
            </m:r>
          </m:sub>
        </m:sSub>
        <m:r>
          <m:rPr>
            <m:sty m:val="p"/>
          </m:rPr>
          <m:t>(</m:t>
        </m:r>
        <m:r>
          <m:t>N</m:t>
        </m:r>
        <m:r>
          <m:rPr>
            <m:sty m:val="p"/>
          </m:rPr>
          <m:t>)</m:t>
        </m:r>
      </m:oMath>
      <w:r>
        <w:t xml:space="preserve"> </w:t>
      </w:r>
      <w:r>
        <w:t xml:space="preserve">was determined from the intersection of the fitted error probability surfaces of the CS and DSS protocols. For</w:t>
      </w:r>
      <w:r>
        <w:t xml:space="preserve"> </w:t>
      </w:r>
      <m:oMath>
        <m:r>
          <m:t>0</m:t>
        </m:r>
        <m:r>
          <m:rPr>
            <m:sty m:val="p"/>
          </m:rPr>
          <m:t>&lt;</m:t>
        </m:r>
        <m:r>
          <m:t>β</m:t>
        </m:r>
        <m:r>
          <m:rPr>
            <m:sty m:val="p"/>
          </m:rPr>
          <m:t>&lt;</m:t>
        </m:r>
        <m:sSub>
          <m:e>
            <m:r>
              <m:t>β</m:t>
            </m:r>
          </m:e>
          <m:sub>
            <m:r>
              <m:t>t</m:t>
            </m:r>
            <m:r>
              <m:t>h</m:t>
            </m:r>
          </m:sub>
        </m:sSub>
      </m:oMath>
      <w:r>
        <w:t xml:space="preserve"> </w:t>
      </w:r>
      <w:r>
        <w:t xml:space="preserve">the DSS protocol achieves a lower error probability than the CS protocol and is therefore advantageous. The intersection points were fitted against Eq. 8 of the paper, and the estimated parameters deviate less than</w:t>
      </w:r>
      <w:r>
        <w:t xml:space="preserve"> </w:t>
      </w:r>
      <m:oMath>
        <m:r>
          <m:t>1.7</m:t>
        </m:r>
        <m:r>
          <m:t>σ</m:t>
        </m:r>
      </m:oMath>
      <w:r>
        <w:t xml:space="preserve"> </w:t>
      </w:r>
      <w:r>
        <w:t xml:space="preserve">from the theoretical predictions.</w:t>
      </w:r>
    </w:p>
    <w:p>
      <w:r>
        <w:pict>
          <v:rect style="width:0;height:1.5pt" o:hralign="center" o:hrstd="t" o:hr="t"/>
        </w:pict>
      </w:r>
    </w:p>
    <w:bookmarkEnd w:id="34"/>
    <w:bookmarkStart w:id="35" w:name="Xbf8ce9f42178472d941ef72055d12c5ea231b4e"/>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pStyle w:val="FirstParagraph"/>
      </w:pPr>
      <m:oMath>
        <m:sSub>
          <m:e>
            <m:r>
              <m:t>β</m:t>
            </m:r>
          </m:e>
          <m:sub>
            <m:r>
              <m:t>o</m:t>
            </m:r>
            <m:r>
              <m:t>p</m:t>
            </m:r>
            <m:r>
              <m:t>t</m:t>
            </m:r>
          </m:sub>
        </m:sSub>
        <m:r>
          <m:rPr>
            <m:sty m:val="p"/>
          </m:rPr>
          <m:t>(</m:t>
        </m:r>
        <m:r>
          <m:t>N</m:t>
        </m:r>
        <m:r>
          <m:rPr>
            <m:sty m:val="p"/>
          </m:rPr>
          <m:t>)</m:t>
        </m:r>
      </m:oMath>
      <w:r>
        <w:t xml:space="preserve"> </w:t>
      </w:r>
      <w:r>
        <w:t xml:space="preserve">was determined by locating the minimum of the fitted DSS error probability surface for every average photon number</w:t>
      </w:r>
      <w:r>
        <w:t xml:space="preserve"> </w:t>
      </w:r>
      <m:oMath>
        <m:r>
          <m:t>N</m:t>
        </m:r>
      </m:oMath>
      <w:r>
        <w:t xml:space="preserve">. The points were fitted against Eq. 8 of the paper, and the estimated parameters deviate less than</w:t>
      </w:r>
      <w:r>
        <w:t xml:space="preserve"> </w:t>
      </w:r>
      <m:oMath>
        <m:r>
          <m:t>0.9</m:t>
        </m:r>
        <m:r>
          <m:t>σ</m:t>
        </m:r>
      </m:oMath>
      <w:r>
        <w:t xml:space="preserve"> </w:t>
      </w:r>
      <w:r>
        <w:t xml:space="preserve">from theoretical predictions.</w:t>
      </w:r>
    </w:p>
    <w:p>
      <w:r>
        <w:pict>
          <v:rect style="width:0;height:1.5pt" o:hralign="center" o:hrstd="t" o:hr="t"/>
        </w:pict>
      </w:r>
    </w:p>
    <w:bookmarkEnd w:id="35"/>
    <w:bookmarkStart w:id="36" w:name="X23b2358f0a07299de963ea2e6337bb557cc3bd2"/>
    <w:p>
      <w:pPr>
        <w:pStyle w:val="Heading3"/>
      </w:pPr>
      <w:r>
        <w:t xml:space="preserve">Compared the error probability of CS and DSS protocol with the corresponding Helstrom bound</w:t>
      </w:r>
    </w:p>
    <w:p>
      <w:pPr>
        <w:pStyle w:val="FirstParagraph"/>
      </w:pPr>
      <w:r>
        <w:t xml:space="preserve">Visualised Helstrom bound for CS and DSS protocol (Eq. 5 of paper), and compared it against the corresponding error probability (</w:t>
      </w:r>
      <m:oMath>
        <m:r>
          <m:t>β</m:t>
        </m:r>
        <m:r>
          <m:rPr>
            <m:sty m:val="p"/>
          </m:rPr>
          <m:t>=</m:t>
        </m:r>
        <m:sSub>
          <m:e>
            <m:r>
              <m:t>β</m:t>
            </m:r>
          </m:e>
          <m:sub>
            <m:r>
              <m:t>o</m:t>
            </m:r>
            <m:r>
              <m:t>p</m:t>
            </m:r>
            <m:r>
              <m:t>t</m:t>
            </m:r>
          </m:sub>
        </m:sSub>
      </m:oMath>
      <w:r>
        <w:t xml:space="preserve"> </w:t>
      </w:r>
      <w:r>
        <w:t xml:space="preserve">was used in the DSS protocol). For the optimal fraction of squeezing, the DSS protocol outperfoms the CS protocol when it comes to reaching the ultimate (Helstrom) bound of discrimination.</w:t>
      </w:r>
      <w:r>
        <w:t xml:space="preserve"> </w:t>
      </w:r>
      <w:r>
        <w:t xml:space="preserve">This indicates that allocating an optimal fraction of the available energy to squeezing, rather than entirely to displacement, improves the discrimination performance.</w:t>
      </w:r>
    </w:p>
    <w:p>
      <w:r>
        <w:pict>
          <v:rect style="width:0;height:1.5pt" o:hralign="center" o:hrstd="t" o:hr="t"/>
        </w:pict>
      </w:r>
    </w:p>
    <w:bookmarkEnd w:id="36"/>
    <w:bookmarkStart w:id="37" w:name="organized-all-files"/>
    <w:p>
      <w:pPr>
        <w:pStyle w:val="Heading3"/>
      </w:pPr>
      <w:r>
        <w:t xml:space="preserve">Organized all files</w:t>
      </w:r>
    </w:p>
    <w:p>
      <w:pPr>
        <w:pStyle w:val="FirstParagraph"/>
      </w:pPr>
      <w:r>
        <w:t xml:space="preserve">Arriving at the end of the noise-free protocol signified a good point to organize the existent files and notebooks to make them readable and consistent (e.g. variable names). This establishes a solid workflow which can be followed in the next, more complex protocols such that they can be navigated smoothly.</w:t>
      </w:r>
    </w:p>
    <w:bookmarkEnd w:id="37"/>
    <w:bookmarkEnd w:id="38"/>
    <w:bookmarkStart w:id="41" w:name="progress---phase-diffusion-protocol"/>
    <w:p>
      <w:pPr>
        <w:pStyle w:val="Heading2"/>
      </w:pPr>
      <w:r>
        <w:t xml:space="preserve">Progress - Phase-diffusion protocol</w:t>
      </w:r>
    </w:p>
    <w:p>
      <w:r>
        <w:pict>
          <v:rect style="width:0;height:1.5pt" o:hralign="center" o:hrstd="t" o:hr="t"/>
        </w:pict>
      </w:r>
    </w:p>
    <w:bookmarkStart w:id="39" w:name="Xb5ed74e5a1d9a4a0b2d682c498861bc6ae81649"/>
    <w:p>
      <w:pPr>
        <w:pStyle w:val="Heading3"/>
      </w:pPr>
      <w:r>
        <w:t xml:space="preserve">Explored theoretical results of the paper</w:t>
      </w:r>
    </w:p>
    <w:p>
      <w:pPr>
        <w:pStyle w:val="FirstParagraph"/>
      </w:pPr>
      <w:r>
        <w:t xml:space="preserve">The next protocol that needs to be investigated is discrimination in the presence of phase noise. To implement this protocol, the theoretical framework of the paper was first studied (Eqs. 18-22). In this protocol the state becomes a statistical mixture of phase rotated CS or DSS. In particular, the state of the noise-free protocol |±a, r⟩ becomes</w:t>
      </w:r>
      <w:r>
        <w:t xml:space="preserve"> </w:t>
      </w:r>
      <m:oMath>
        <m:sSub>
          <m:e>
            <m:r>
              <m:t>U</m:t>
            </m:r>
          </m:e>
          <m:sub>
            <m:r>
              <m:t>ϕ</m:t>
            </m:r>
          </m:sub>
        </m:sSub>
      </m:oMath>
      <w:r>
        <w:t xml:space="preserve"> </w:t>
      </w:r>
      <w:r>
        <w:t xml:space="preserve">|±a, r⟩ = |±a</w:t>
      </w:r>
      <w:r>
        <w:t xml:space="preserve"> </w:t>
      </w:r>
      <m:oMath>
        <m:sSup>
          <m:e>
            <m:r>
              <m:t>e</m:t>
            </m:r>
          </m:e>
          <m:sup>
            <m:r>
              <m:rPr>
                <m:sty m:val="p"/>
              </m:rPr>
              <m:t>−</m:t>
            </m:r>
            <m:r>
              <m:t>i</m:t>
            </m:r>
            <m:r>
              <m:t>ϕ</m:t>
            </m:r>
          </m:sup>
        </m:sSup>
      </m:oMath>
      <w:r>
        <w:t xml:space="preserve">, r</w:t>
      </w:r>
      <w:r>
        <w:t xml:space="preserve"> </w:t>
      </w:r>
      <m:oMath>
        <m:sSup>
          <m:e>
            <m:r>
              <m:t>e</m:t>
            </m:r>
          </m:e>
          <m:sup>
            <m:r>
              <m:rPr>
                <m:sty m:val="p"/>
              </m:rPr>
              <m:t>−</m:t>
            </m:r>
            <m:r>
              <m:t>i</m:t>
            </m:r>
            <m:r>
              <m:t>2</m:t>
            </m:r>
            <m:r>
              <m:t>ϕ</m:t>
            </m:r>
          </m:sup>
        </m:sSup>
      </m:oMath>
      <w:r>
        <w:t xml:space="preserve">⟩, where the phase</w:t>
      </w:r>
      <w:r>
        <w:t xml:space="preserve"> </w:t>
      </w:r>
      <m:oMath>
        <m:r>
          <m:t>ϕ</m:t>
        </m:r>
      </m:oMath>
      <w:r>
        <w:t xml:space="preserve"> </w:t>
      </w:r>
      <w:r>
        <w:t xml:space="preserve">is sampled from a Gaussian distribution centered at zero with standard deviation</w:t>
      </w:r>
      <w:r>
        <w:t xml:space="preserve"> </w:t>
      </w:r>
      <m:oMath>
        <m:r>
          <m:t>σ</m:t>
        </m:r>
      </m:oMath>
      <w:r>
        <w:t xml:space="preserve">.</w:t>
      </w:r>
    </w:p>
    <w:p>
      <w:r>
        <w:pict>
          <v:rect style="width:0;height:1.5pt" o:hralign="center" o:hrstd="t" o:hr="t"/>
        </w:pict>
      </w:r>
    </w:p>
    <w:bookmarkEnd w:id="39"/>
    <w:bookmarkStart w:id="40" w:name="X0303e0a252f57d1bb38f9d0046ec907aad66928"/>
    <w:p>
      <w:pPr>
        <w:pStyle w:val="Heading3"/>
      </w:pPr>
      <w:r>
        <w:t xml:space="preserve">Implemented phase-diffusion protocol in SF and produced data for different sigmas</w:t>
      </w:r>
    </w:p>
    <w:p>
      <w:pPr>
        <w:pStyle w:val="FirstParagraph"/>
      </w:pPr>
      <w:r>
        <w:t xml:space="preserve">To model phase diffusion, a large number of the aforementioned states are generated, homodyne measurement is performed, and the measurements are averaged over all sampled phases. This procedure is repeated for different values of</w:t>
      </w:r>
      <w:r>
        <w:t xml:space="preserve"> </w:t>
      </w:r>
      <m:oMath>
        <m:r>
          <m:t>σ</m:t>
        </m:r>
      </m:oMath>
      <w:r>
        <w:t xml:space="preserve"> </w:t>
      </w:r>
      <w:r>
        <w:t xml:space="preserve">to investigate how increasing phase noise affects the error probability.</w:t>
      </w:r>
    </w:p>
    <w:p>
      <w:r>
        <w:pict>
          <v:rect style="width:0;height:1.5pt" o:hralign="center" o:hrstd="t" o:hr="t"/>
        </w:pict>
      </w:r>
    </w:p>
    <w:bookmarkEnd w:id="40"/>
    <w:bookmarkEnd w:id="41"/>
    <w:bookmarkStart w:id="48" w:name="week-3-overview-july-15-22"/>
    <w:p>
      <w:pPr>
        <w:pStyle w:val="Heading2"/>
      </w:pPr>
      <w:r>
        <w:t xml:space="preserve">Week 3 Overview (July 15-22)</w:t>
      </w:r>
    </w:p>
    <w:p>
      <w:pPr>
        <w:numPr>
          <w:ilvl w:val="0"/>
          <w:numId w:val="1006"/>
        </w:numPr>
        <w:pStyle w:val="Compact"/>
      </w:pPr>
      <w:r>
        <w:t xml:space="preserve">Fitted theoretical predictions of the error probability</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r>
        <w:t xml:space="preserve"> </w:t>
      </w:r>
      <w:r>
        <w:t xml:space="preserve">in phase-diffused CS/DSS protocol</w:t>
      </w:r>
    </w:p>
    <w:p>
      <w:pPr>
        <w:numPr>
          <w:ilvl w:val="0"/>
          <w:numId w:val="1006"/>
        </w:numPr>
        <w:pStyle w:val="Compact"/>
      </w:pPr>
      <w:r>
        <w:t xml:space="preserve">Compared the obtained error probability plots with those in the reference paper</w:t>
      </w:r>
    </w:p>
    <w:p>
      <w:pPr>
        <w:numPr>
          <w:ilvl w:val="0"/>
          <w:numId w:val="1006"/>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numPr>
          <w:ilvl w:val="0"/>
          <w:numId w:val="1006"/>
        </w:numPr>
        <w:pStyle w:val="Compact"/>
      </w:pPr>
      <w:r>
        <w:t xml:space="preserve">Determined</w:t>
      </w:r>
      <w:r>
        <w:t xml:space="preserve"> </w:t>
      </w:r>
      <m:oMath>
        <m:r>
          <m:rPr>
            <m:sty m:val="p"/>
          </m:rPr>
          <m:t>(</m:t>
        </m:r>
        <m:sSub>
          <m:e>
            <m:r>
              <m:t>β</m:t>
            </m:r>
          </m:e>
          <m:sub>
            <m:r>
              <m:t>t</m:t>
            </m:r>
            <m:r>
              <m:t>h</m:t>
            </m:r>
          </m:sub>
        </m:sSub>
        <m:r>
          <m:rPr>
            <m:sty m:val="p"/>
          </m:rPr>
          <m:t>)</m:t>
        </m:r>
      </m:oMath>
      <w:r>
        <w:t xml:space="preserve"> </w:t>
      </w:r>
      <w:r>
        <w:t xml:space="preserve">numerically through theoretical expressions</w:t>
      </w:r>
    </w:p>
    <w:p>
      <w:pPr>
        <w:numPr>
          <w:ilvl w:val="0"/>
          <w:numId w:val="1006"/>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r>
        <w:pict>
          <v:rect style="width:0;height:1.5pt" o:hralign="center" o:hrstd="t" o:hr="t"/>
        </w:pict>
      </w:r>
    </w:p>
    <w:bookmarkStart w:id="42" w:name="X7212c0531899478ede6e220caf350203d55ad0a"/>
    <w:p>
      <w:pPr>
        <w:pStyle w:val="Heading3"/>
      </w:pPr>
      <w:r>
        <w:t xml:space="preserve">Fitted theoretical predictions of</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p>
    <w:p>
      <w:pPr>
        <w:pStyle w:val="FirstParagraph"/>
      </w:pPr>
      <w:r>
        <w:t xml:space="preserve">The theoretical predictions of</w:t>
      </w:r>
      <w:r>
        <w:t xml:space="preserve"> </w:t>
      </w:r>
      <m:oMath>
        <m:sSub>
          <m:e>
            <m:r>
              <m:t>P</m:t>
            </m:r>
          </m:e>
          <m:sub>
            <m:r>
              <m:t>e</m:t>
            </m:r>
            <m:r>
              <m:t>r</m:t>
            </m:r>
            <m:r>
              <m:t>r</m:t>
            </m:r>
          </m:sub>
        </m:sSub>
      </m:oMath>
      <w:r>
        <w:t xml:space="preserve"> </w:t>
      </w:r>
      <w:r>
        <w:t xml:space="preserve">have a non analytical form in contrary to the noise-free model, due to integrating over the phase</w:t>
      </w:r>
      <w:r>
        <w:t xml:space="preserve"> </w:t>
      </w:r>
      <m:oMath>
        <m:r>
          <m:t>ϕ</m:t>
        </m:r>
      </m:oMath>
      <w:r>
        <w:t xml:space="preserve"> </w:t>
      </w:r>
      <w:r>
        <w:t xml:space="preserve">(Eq. 21 of the paper).</w:t>
      </w:r>
    </w:p>
    <w:p>
      <w:pPr>
        <w:pStyle w:val="BodyText"/>
      </w:pPr>
      <w:r>
        <w:t xml:space="preserve">This expression is evaluated numerically using Gauss-Hermite quadrature for each (</w:t>
      </w:r>
      <m:oMath>
        <m:r>
          <m:t>N</m:t>
        </m:r>
      </m:oMath>
      <w:r>
        <w:t xml:space="preserve">,</w:t>
      </w:r>
      <w:r>
        <w:t xml:space="preserve"> </w:t>
      </w:r>
      <m:oMath>
        <m:r>
          <m:t>β</m:t>
        </m:r>
      </m:oMath>
      <w:r>
        <w:t xml:space="preserve">) pair, and the estimated parameters are obtained through a fit which minimizes the sum of squared differences between the theoretical predictions and all simulated data points.</w:t>
      </w:r>
    </w:p>
    <w:p>
      <w:r>
        <w:pict>
          <v:rect style="width:0;height:1.5pt" o:hralign="center" o:hrstd="t" o:hr="t"/>
        </w:pict>
      </w:r>
    </w:p>
    <w:bookmarkEnd w:id="42"/>
    <w:bookmarkStart w:id="43" w:name="Xa2bfc0d22e7fdee99b1a15be18d770723227958"/>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2) and showed excellent agreement over the investigated regions. As</w:t>
      </w:r>
      <w:r>
        <w:t xml:space="preserve"> </w:t>
      </w:r>
      <m:oMath>
        <m:r>
          <m:t>σ</m:t>
        </m:r>
      </m:oMath>
      <w:r>
        <w:t xml:space="preserve"> </w:t>
      </w:r>
      <w:r>
        <w:t xml:space="preserve">grows from zero, the corresponding surfaces of CS/DSS error probabilities are shifted upwards, and the minimum of the DSS surface is shifted towards lower</w:t>
      </w:r>
      <w:r>
        <w:t xml:space="preserve"> </w:t>
      </w:r>
      <m:oMath>
        <m:r>
          <m:t>β</m:t>
        </m:r>
      </m:oMath>
      <w:r>
        <w:t xml:space="preserve"> </w:t>
      </w:r>
      <w:r>
        <w:t xml:space="preserve">values. This observation indicates that for a fixed</w:t>
      </w:r>
      <w:r>
        <w:t xml:space="preserve"> </w:t>
      </w:r>
      <m:oMath>
        <m:r>
          <m:t>N</m:t>
        </m:r>
      </m:oMath>
      <w:r>
        <w:t xml:space="preserve">, lower amount of squeezing is required to achieve the minimum error probability when</w:t>
      </w:r>
      <w:r>
        <w:t xml:space="preserve"> </w:t>
      </w:r>
      <m:oMath>
        <m:r>
          <m:t>σ</m:t>
        </m:r>
      </m:oMath>
      <w:r>
        <w:t xml:space="preserve"> </w:t>
      </w:r>
      <w:r>
        <w:t xml:space="preserve">is increased.</w:t>
      </w:r>
    </w:p>
    <w:p>
      <w:r>
        <w:pict>
          <v:rect style="width:0;height:1.5pt" o:hralign="center" o:hrstd="t" o:hr="t"/>
        </w:pict>
      </w:r>
    </w:p>
    <w:bookmarkEnd w:id="43"/>
    <w:bookmarkStart w:id="44" w:name="Xa6e75ace849217ecf822cf98ad6230e3520c31a"/>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intersection of the fitted error probability surfaces of the CS and DSS protocols,</w:t>
      </w:r>
      <w:r>
        <w:t xml:space="preserve"> </w:t>
      </w:r>
      <m:oMath>
        <m:sSub>
          <m:e>
            <m:r>
              <m:t>β</m:t>
            </m:r>
          </m:e>
          <m:sub>
            <m:r>
              <m:t>t</m:t>
            </m:r>
            <m:r>
              <m:t>h</m:t>
            </m:r>
          </m:sub>
        </m:sSub>
      </m:oMath>
      <w:r>
        <w:t xml:space="preserve"> </w:t>
      </w:r>
      <w:r>
        <w:t xml:space="preserve">is determined. The curve of</w:t>
      </w:r>
      <w:r>
        <w:t xml:space="preserve"> </w:t>
      </w:r>
      <m:oMath>
        <m:sSub>
          <m:e>
            <m:r>
              <m:t>β</m:t>
            </m:r>
          </m:e>
          <m:sub>
            <m:r>
              <m:t>t</m:t>
            </m:r>
            <m:r>
              <m:t>h</m:t>
            </m:r>
          </m:sub>
        </m:sSub>
        <m:r>
          <m:rPr>
            <m:sty m:val="p"/>
          </m:rPr>
          <m:t>(</m:t>
        </m:r>
        <m:r>
          <m:t>N</m:t>
        </m:r>
        <m:r>
          <m:rPr>
            <m:sty m:val="p"/>
          </m:rPr>
          <m:t>)</m:t>
        </m:r>
      </m:oMath>
      <w:r>
        <w:t xml:space="preserve"> </w:t>
      </w:r>
      <w:r>
        <w:t xml:space="preserve">shifts to lower values for larger</w:t>
      </w:r>
      <w:r>
        <w:t xml:space="preserve"> </w:t>
      </w:r>
      <m:oMath>
        <m:r>
          <m:t>σ</m:t>
        </m:r>
      </m:oMath>
      <w:r>
        <w:t xml:space="preserve">, indicating that noisier channels reduce the range of squeezing for which the DSS protocol can outperform the CS protocol.</w:t>
      </w:r>
    </w:p>
    <w:p>
      <w:r>
        <w:pict>
          <v:rect style="width:0;height:1.5pt" o:hralign="center" o:hrstd="t" o:hr="t"/>
        </w:pict>
      </w:r>
    </w:p>
    <w:bookmarkEnd w:id="44"/>
    <w:bookmarkStart w:id="46" w:name="X491a87bf83f5f2e5e909c640248ed170978d038"/>
    <w:p>
      <w:pPr>
        <w:pStyle w:val="Heading3"/>
      </w:pPr>
      <w:r>
        <w:t xml:space="preserve">Found</w:t>
      </w:r>
      <w:r>
        <w:t xml:space="preserve"> </w:t>
      </w:r>
      <m:oMath>
        <m:sSub>
          <m:e>
            <m:r>
              <m:t>β</m:t>
            </m:r>
          </m:e>
          <m:sub>
            <m:r>
              <m:t>t</m:t>
            </m:r>
            <m:r>
              <m:t>h</m:t>
            </m:r>
          </m:sub>
        </m:sSub>
      </m:oMath>
      <w:r>
        <w:t xml:space="preserve"> </w:t>
      </w:r>
      <w:r>
        <w:t xml:space="preserve">numerically through theoretical expressions</w:t>
      </w:r>
    </w:p>
    <w:p>
      <w:pPr>
        <w:pStyle w:val="FirstParagraph"/>
      </w:pPr>
      <w:r>
        <w:t xml:space="preserve">To theoretically validate the</w:t>
      </w:r>
      <w:r>
        <w:t xml:space="preserve"> </w:t>
      </w:r>
      <m:oMath>
        <m:sSub>
          <m:e>
            <m:r>
              <m:t>β</m:t>
            </m:r>
          </m:e>
          <m:sub>
            <m:r>
              <m:t>t</m:t>
            </m:r>
            <m:r>
              <m:t>h</m:t>
            </m:r>
          </m:sub>
        </m:sSub>
      </m:oMath>
      <w:r>
        <w:t xml:space="preserve"> </w:t>
      </w:r>
      <w:r>
        <w:t xml:space="preserve">points taken from the intersection of the surfaces, the equation</w:t>
      </w:r>
      <w:r>
        <w:t xml:space="preserve"> </w:t>
      </w:r>
      <m:oMath>
        <m:sSubSup>
          <m:e>
            <m:r>
              <m:t>P</m:t>
            </m:r>
          </m:e>
          <m:sub>
            <m:r>
              <m:t>e</m:t>
            </m:r>
            <m:r>
              <m:t>r</m:t>
            </m:r>
            <m:r>
              <m:t>r</m:t>
            </m:r>
          </m:sub>
          <m:sup>
            <m:r>
              <m:t>D</m:t>
            </m:r>
            <m:r>
              <m:t>S</m:t>
            </m:r>
            <m:r>
              <m:t>S</m:t>
            </m:r>
          </m:sup>
        </m:sSubSup>
        <m:r>
          <m:rPr>
            <m:sty m:val="p"/>
          </m:rPr>
          <m:t>−</m:t>
        </m:r>
        <m:sSubSup>
          <m:e>
            <m:r>
              <m:t>P</m:t>
            </m:r>
          </m:e>
          <m:sub>
            <m:r>
              <m:t>e</m:t>
            </m:r>
            <m:r>
              <m:t>r</m:t>
            </m:r>
            <m:r>
              <m:t>r</m:t>
            </m:r>
          </m:sub>
          <m:sup>
            <m:r>
              <m:t>C</m:t>
            </m:r>
            <m:r>
              <m:t>S</m:t>
            </m:r>
          </m:sup>
        </m:sSubSup>
        <m:r>
          <m:rPr>
            <m:sty m:val="p"/>
          </m:rPr>
          <m:t>=</m:t>
        </m:r>
        <m:r>
          <m:t>0</m:t>
        </m:r>
      </m:oMath>
      <w:r>
        <w:t xml:space="preserve"> </w:t>
      </w:r>
      <w:r>
        <w:t xml:space="preserve">was solved numerically using the estimated parameters found in the previous steps. The roots were found using</w:t>
      </w:r>
      <w:r>
        <w:t xml:space="preserve"> </w:t>
      </w:r>
      <w:hyperlink r:id="rId45">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values were found to be in excellent agreement with those extracted directly from the intersection of the fitted surfaces.</w:t>
      </w:r>
    </w:p>
    <w:p>
      <w:r>
        <w:pict>
          <v:rect style="width:0;height:1.5pt" o:hralign="center" o:hrstd="t" o:hr="t"/>
        </w:pict>
      </w:r>
    </w:p>
    <w:bookmarkEnd w:id="46"/>
    <w:bookmarkStart w:id="47" w:name="X502386baa2517962a4d149bf79526599a7b46bc"/>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DSS fitted error probability surface, the minimum value for each average photon number was extracted to determine</w:t>
      </w:r>
      <w:r>
        <w:t xml:space="preserve"> </w:t>
      </w:r>
      <m:oMath>
        <m:sSub>
          <m:e>
            <m:r>
              <m:t>β</m:t>
            </m:r>
          </m:e>
          <m:sub>
            <m:r>
              <m:t>o</m:t>
            </m:r>
            <m:r>
              <m:t>p</m:t>
            </m:r>
            <m:r>
              <m:t>t</m:t>
            </m:r>
          </m:sub>
        </m:sSub>
        <m:r>
          <m:rPr>
            <m:sty m:val="p"/>
          </m:rPr>
          <m:t>(</m:t>
        </m:r>
        <m:r>
          <m:t>N</m:t>
        </m:r>
        <m:r>
          <m:rPr>
            <m:sty m:val="p"/>
          </m:rPr>
          <m:t>)</m:t>
        </m:r>
      </m:oMath>
      <w:r>
        <w:t xml:space="preserve"> </w:t>
      </w:r>
      <w:r>
        <w:t xml:space="preserve">for different values of</w:t>
      </w:r>
      <w:r>
        <w:t xml:space="preserve"> </w:t>
      </w:r>
      <m:oMath>
        <m:r>
          <m:t>σ</m:t>
        </m:r>
      </m:oMath>
      <w:r>
        <w:t xml:space="preserve">. The results verify the aforementioned expectations.</w:t>
      </w:r>
    </w:p>
    <w:p>
      <w:r>
        <w:pict>
          <v:rect style="width:0;height:1.5pt" o:hralign="center" o:hrstd="t" o:hr="t"/>
        </w:pict>
      </w:r>
    </w:p>
    <w:bookmarkEnd w:id="47"/>
    <w:bookmarkEnd w:id="48"/>
    <w:bookmarkStart w:id="49" w:name="next-steps-1"/>
    <w:p>
      <w:pPr>
        <w:pStyle w:val="Heading2"/>
      </w:pPr>
      <w:r>
        <w:t xml:space="preserve">Next steps:</w:t>
      </w:r>
    </w:p>
    <w:p>
      <w:pPr>
        <w:numPr>
          <w:ilvl w:val="0"/>
          <w:numId w:val="1007"/>
        </w:numPr>
        <w:pStyle w:val="Compact"/>
      </w:pPr>
      <w:r>
        <w:t xml:space="preserve">Investigate Helstrom bound in CS/DSS phase diffusion protocol</w:t>
      </w:r>
    </w:p>
    <w:p>
      <w:pPr>
        <w:numPr>
          <w:ilvl w:val="0"/>
          <w:numId w:val="1007"/>
        </w:numPr>
        <w:pStyle w:val="Compact"/>
      </w:pPr>
      <w:r>
        <w:t xml:space="preserve">Compare the CS/DSS Helstrom bound to the corresponding error probability</w:t>
      </w:r>
    </w:p>
    <w:p>
      <w:pPr>
        <w:numPr>
          <w:ilvl w:val="0"/>
          <w:numId w:val="1007"/>
        </w:numPr>
        <w:pStyle w:val="Compact"/>
      </w:pPr>
      <w:r>
        <w:t xml:space="preserve">Investigate</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numPr>
          <w:ilvl w:val="0"/>
          <w:numId w:val="1007"/>
        </w:numPr>
        <w:pStyle w:val="Compact"/>
      </w:pPr>
      <w:r>
        <w:t xml:space="preserve">Complete phase diffusion protocol by organizing files and ensuring smooth workflow</w:t>
      </w:r>
    </w:p>
    <w:bookmarkEnd w:id="49"/>
    <w:bookmarkStart w:id="50" w:name="week-4-overview-july-22-29"/>
    <w:p>
      <w:pPr>
        <w:pStyle w:val="Heading2"/>
      </w:pPr>
      <w:r>
        <w:t xml:space="preserve">Week 4 Overview (July 22-29)</w:t>
      </w:r>
    </w:p>
    <w:p>
      <w:r>
        <w:pict>
          <v:rect style="width:0;height:1.5pt" o:hralign="center" o:hrstd="t" o:hr="t"/>
        </w:pict>
      </w:r>
    </w:p>
    <w:p>
      <w:pPr>
        <w:numPr>
          <w:ilvl w:val="0"/>
          <w:numId w:val="1008"/>
        </w:numPr>
        <w:pStyle w:val="Compact"/>
      </w:pPr>
      <w:r>
        <w:t xml:space="preserve">Completed phase diffusion protocol:</w:t>
      </w:r>
    </w:p>
    <w:p>
      <w:pPr>
        <w:numPr>
          <w:ilvl w:val="1"/>
          <w:numId w:val="1009"/>
        </w:numPr>
        <w:pStyle w:val="Compact"/>
      </w:pPr>
      <w:r>
        <w:t xml:space="preserve">Investigated</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numPr>
          <w:ilvl w:val="1"/>
          <w:numId w:val="1009"/>
        </w:numPr>
        <w:pStyle w:val="Compact"/>
      </w:pPr>
      <w:r>
        <w:t xml:space="preserve">Calculated Helstrom bound for CS/DSS and compared it to the corresponding error probability</w:t>
      </w:r>
    </w:p>
    <w:p>
      <w:pPr>
        <w:numPr>
          <w:ilvl w:val="1"/>
          <w:numId w:val="1009"/>
        </w:numPr>
        <w:pStyle w:val="Compact"/>
      </w:pPr>
      <w:r>
        <w:t xml:space="preserve">Changed the workflow after meeting with supervisor</w:t>
      </w:r>
    </w:p>
    <w:p>
      <w:pPr>
        <w:numPr>
          <w:ilvl w:val="1"/>
          <w:numId w:val="1009"/>
        </w:numPr>
        <w:pStyle w:val="Compact"/>
      </w:pPr>
      <w:r>
        <w:t xml:space="preserve">Organized files according to the new workflow</w:t>
      </w:r>
    </w:p>
    <w:p>
      <w:pPr>
        <w:numPr>
          <w:ilvl w:val="0"/>
          <w:numId w:val="1008"/>
        </w:numPr>
        <w:pStyle w:val="Compact"/>
      </w:pPr>
      <w:r>
        <w:t xml:space="preserve">Started implementing protocol with thermal noise:</w:t>
      </w:r>
    </w:p>
    <w:p>
      <w:pPr>
        <w:numPr>
          <w:ilvl w:val="1"/>
          <w:numId w:val="1010"/>
        </w:numPr>
        <w:pStyle w:val="Compact"/>
      </w:pPr>
      <w:r>
        <w:t xml:space="preserve">Studied theoretical results of the paper</w:t>
      </w:r>
    </w:p>
    <w:p>
      <w:pPr>
        <w:numPr>
          <w:ilvl w:val="1"/>
          <w:numId w:val="1010"/>
        </w:numPr>
        <w:pStyle w:val="Compact"/>
      </w:pPr>
      <w:r>
        <w:t xml:space="preserve">Implemented the protocol in SF and produced MC data</w:t>
      </w:r>
    </w:p>
    <w:p>
      <w:pPr>
        <w:numPr>
          <w:ilvl w:val="1"/>
          <w:numId w:val="1010"/>
        </w:numPr>
        <w:pStyle w:val="Compact"/>
      </w:pPr>
      <w:r>
        <w:t xml:space="preserve">Found</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from MC data</w:t>
      </w:r>
    </w:p>
    <w:p>
      <w:r>
        <w:pict>
          <v:rect style="width:0;height:1.5pt" o:hralign="center" o:hrstd="t" o:hr="t"/>
        </w:pict>
      </w:r>
    </w:p>
    <w:bookmarkEnd w:id="50"/>
    <w:bookmarkStart w:id="55" w:name="phase-diffusion-protocol"/>
    <w:p>
      <w:pPr>
        <w:pStyle w:val="Heading2"/>
      </w:pPr>
      <w:r>
        <w:t xml:space="preserve">Phase Diffusion Protocol</w:t>
      </w:r>
    </w:p>
    <w:p>
      <w:r>
        <w:pict>
          <v:rect style="width:0;height:1.5pt" o:hralign="center" o:hrstd="t" o:hr="t"/>
        </w:pict>
      </w:r>
    </w:p>
    <w:bookmarkStart w:id="51" w:name="Xd149ea2fa8eaff7db05a99cc1703a696bdcb8e3"/>
    <w:p>
      <w:pPr>
        <w:pStyle w:val="Heading3"/>
      </w:pPr>
      <w:r>
        <w:t xml:space="preserve">Investigated</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pStyle w:val="FirstParagraph"/>
      </w:pPr>
      <m:oMath>
        <m:sSub>
          <m:e>
            <m:r>
              <m:t>β</m:t>
            </m:r>
          </m:e>
          <m:sub>
            <m:r>
              <m:t>t</m:t>
            </m:r>
            <m:r>
              <m:t>h</m:t>
            </m:r>
          </m:sub>
        </m:sSub>
      </m:oMath>
      <w:r>
        <w:t xml:space="preserve"> </w:t>
      </w:r>
      <w:r>
        <w:t xml:space="preserve">was plotted as a function of the noise parameter</w:t>
      </w:r>
      <w:r>
        <w:t xml:space="preserve"> </w:t>
      </w:r>
      <m:oMath>
        <m:r>
          <m:t>σ</m:t>
        </m:r>
      </m:oMath>
      <w:r>
        <w:t xml:space="preserve"> </w:t>
      </w:r>
      <w:r>
        <w:t xml:space="preserve">for fixed values of the average photon number N. The results show that for a fixed number of N, the threshold value</w:t>
      </w:r>
      <w:r>
        <w:t xml:space="preserve"> </w:t>
      </w:r>
      <m:oMath>
        <m:sSub>
          <m:e>
            <m:r>
              <m:t>β</m:t>
            </m:r>
          </m:e>
          <m:sub>
            <m:r>
              <m:t>t</m:t>
            </m:r>
            <m:r>
              <m:t>h</m:t>
            </m:r>
          </m:sub>
        </m:sSub>
      </m:oMath>
      <w:r>
        <w:t xml:space="preserve"> </w:t>
      </w:r>
      <w:r>
        <w:t xml:space="preserve">is lower as the noise parameter</w:t>
      </w:r>
      <w:r>
        <w:t xml:space="preserve"> </w:t>
      </w:r>
      <m:oMath>
        <m:r>
          <m:t>σ</m:t>
        </m:r>
      </m:oMath>
      <w:r>
        <w:t xml:space="preserve"> </w:t>
      </w:r>
      <w:r>
        <w:t xml:space="preserve">increases. These results are in excellent agreement with those of the reference paper (Fig. 2).</w:t>
      </w:r>
    </w:p>
    <w:p>
      <w:r>
        <w:pict>
          <v:rect style="width:0;height:1.5pt" o:hralign="center" o:hrstd="t" o:hr="t"/>
        </w:pict>
      </w:r>
    </w:p>
    <w:bookmarkEnd w:id="51"/>
    <w:bookmarkStart w:id="52" w:name="X7df60ffaf7456c81853ed5f3bfb80dd7fc4a0c9"/>
    <w:p>
      <w:pPr>
        <w:pStyle w:val="Heading3"/>
      </w:pPr>
      <w:r>
        <w:t xml:space="preserve">Calculated Helstrom bound for CS/DSS and compared it to the corresponding error probability</w:t>
      </w:r>
    </w:p>
    <w:p>
      <w:pPr>
        <w:pStyle w:val="FirstParagraph"/>
      </w:pPr>
      <w:r>
        <w:t xml:space="preserve">Calculated the Helstrom bound for CS/DSS as a function of the noise parameter</w:t>
      </w:r>
      <w:r>
        <w:t xml:space="preserve"> </w:t>
      </w:r>
      <m:oMath>
        <m:r>
          <m:t>σ</m:t>
        </m:r>
      </m:oMath>
      <w:r>
        <w:t xml:space="preserve"> </w:t>
      </w:r>
      <w:r>
        <w:t xml:space="preserve">with a fixed N. For the case of DSS, the optimal squeezing fraction was used. The calculation was carried out numerically by utilizing tools of the SF software. The results show that for low</w:t>
      </w:r>
      <w:r>
        <w:t xml:space="preserve"> </w:t>
      </w:r>
      <m:oMath>
        <m:r>
          <m:t>σ</m:t>
        </m:r>
      </m:oMath>
      <w:r>
        <w:t xml:space="preserve"> </w:t>
      </w:r>
      <w:r>
        <w:t xml:space="preserve">values, the DSS Helstrom bound is much lower than the corresponding CS values and for higher values of</w:t>
      </w:r>
      <w:r>
        <w:t xml:space="preserve"> </w:t>
      </w:r>
      <m:oMath>
        <m:r>
          <m:t>σ</m:t>
        </m:r>
      </m:oMath>
      <w:r>
        <w:t xml:space="preserve"> </w:t>
      </w:r>
      <w:r>
        <w:t xml:space="preserve">the two protocols seem to have a similar behaviour. The results are in excellent agreement with those of the reference paper (Fig. 3)</w:t>
      </w:r>
    </w:p>
    <w:p>
      <w:r>
        <w:pict>
          <v:rect style="width:0;height:1.5pt" o:hralign="center" o:hrstd="t" o:hr="t"/>
        </w:pict>
      </w:r>
    </w:p>
    <w:bookmarkEnd w:id="52"/>
    <w:bookmarkStart w:id="53" w:name="Xe9a81623267755d30e9247638e8a138a12b2b17"/>
    <w:p>
      <w:pPr>
        <w:pStyle w:val="Heading3"/>
      </w:pPr>
      <w:r>
        <w:t xml:space="preserve">Changed the workflow after meeting with supervisor:</w:t>
      </w:r>
    </w:p>
    <w:p>
      <w:pPr>
        <w:numPr>
          <w:ilvl w:val="0"/>
          <w:numId w:val="1011"/>
        </w:numPr>
      </w:pPr>
      <w:r>
        <w:t xml:space="preserve">The second part of the project was initially intended to focus on implementing these protocols experimentally on Xanadu’s quantum photonic hardware. However, this was found to be infeasible because Xanadu’s cloud service, previously accessible through Strawberry Fields (SF), is no longer available. Consequently, the second part of the project was redirected towards a theoretical extension.</w:t>
      </w:r>
    </w:p>
    <w:p>
      <w:pPr>
        <w:numPr>
          <w:ilvl w:val="0"/>
          <w:numId w:val="1011"/>
        </w:numPr>
      </w:pPr>
      <w:r>
        <w:t xml:space="preserve">Since SF draws measurements from the underlying probability distributions, it was decided to develop the Monte Carlo (MC) data-generation procedure analytically, without relying on the software implementation. This provides some insight into the mathematical background, and avoids treating the software as a black box. This method is also considerably faster, given that some processes can be parallelized, and MC data can be produced more quickly, even for large number of samples.</w:t>
      </w:r>
    </w:p>
    <w:p>
      <w:pPr>
        <w:numPr>
          <w:ilvl w:val="0"/>
          <w:numId w:val="1011"/>
        </w:numPr>
      </w:pPr>
      <w:r>
        <w:t xml:space="preserve">The previous workflow (fitting the MC data to theoretical prediction and using the fitted surface to find</w:t>
      </w:r>
      <w:r>
        <w:t xml:space="preserve"> </w:t>
      </w:r>
      <m:oMath>
        <m:sSub>
          <m:e>
            <m:r>
              <m:t>β</m:t>
            </m:r>
          </m:e>
          <m:sub>
            <m:r>
              <m:t>t</m:t>
            </m:r>
            <m:r>
              <m:t>h</m:t>
            </m:r>
          </m:sub>
        </m:sSub>
      </m:oMath>
      <w:r>
        <w:t xml:space="preserve">/</w:t>
      </w:r>
      <m:oMath>
        <m:sSub>
          <m:e>
            <m:r>
              <m:t>β</m:t>
            </m:r>
          </m:e>
          <m:sub>
            <m:r>
              <m:t>o</m:t>
            </m:r>
            <m:r>
              <m:t>p</m:t>
            </m:r>
            <m:r>
              <m:t>t</m:t>
            </m:r>
          </m:sub>
        </m:sSub>
      </m:oMath>
      <w:r>
        <w:t xml:space="preserve">), would be better if we intended to follow the experimental path. Since this project turned out to be solely a theoretical/computational investigation, it was decided that it is best to calculate statistical metrics to find the deviation of the MC data from the numerical solutions (since there is not always a closed form of the investigated quantity) for each step of the process.</w:t>
      </w:r>
    </w:p>
    <w:p>
      <w:r>
        <w:pict>
          <v:rect style="width:0;height:1.5pt" o:hralign="center" o:hrstd="t" o:hr="t"/>
        </w:pict>
      </w:r>
    </w:p>
    <w:bookmarkEnd w:id="53"/>
    <w:bookmarkStart w:id="54" w:name="Xa86808be03305bd900fd9d8fe62e90854be2228"/>
    <w:p>
      <w:pPr>
        <w:pStyle w:val="Heading3"/>
      </w:pPr>
      <w:r>
        <w:t xml:space="preserve">Organized files according to the new workflow</w:t>
      </w:r>
    </w:p>
    <w:p>
      <w:pPr>
        <w:pStyle w:val="FirstParagraph"/>
      </w:pPr>
      <w:r>
        <w:t xml:space="preserve">All protocols have been modified so that they follow the new workflow, as outlined in the previous point.</w:t>
      </w:r>
    </w:p>
    <w:p>
      <w:r>
        <w:pict>
          <v:rect style="width:0;height:1.5pt" o:hralign="center" o:hrstd="t" o:hr="t"/>
        </w:pict>
      </w:r>
    </w:p>
    <w:bookmarkEnd w:id="54"/>
    <w:bookmarkEnd w:id="55"/>
    <w:bookmarkStart w:id="59" w:name="protocol-with-thermal-noise"/>
    <w:p>
      <w:pPr>
        <w:pStyle w:val="Heading2"/>
      </w:pPr>
      <w:r>
        <w:t xml:space="preserve">Protocol with Thermal Noise</w:t>
      </w:r>
    </w:p>
    <w:p>
      <w:r>
        <w:pict>
          <v:rect style="width:0;height:1.5pt" o:hralign="center" o:hrstd="t" o:hr="t"/>
        </w:pict>
      </w:r>
    </w:p>
    <w:bookmarkStart w:id="56" w:name="studied-theoretical-results-of-the-paper"/>
    <w:p>
      <w:pPr>
        <w:pStyle w:val="Heading3"/>
      </w:pPr>
      <w:r>
        <w:t xml:space="preserve">Studied theoretical results of the paper</w:t>
      </w:r>
    </w:p>
    <w:p>
      <w:pPr>
        <w:pStyle w:val="FirstParagraph"/>
      </w:pPr>
      <w:r>
        <w:t xml:space="preserve">This protocol assumes an initially mixed thermal state rather than a pure vacuum state, on which the squeezing and displacement operator act upon. The purity of the seed state is defined as</w:t>
      </w:r>
      <w:r>
        <w:t xml:space="preserve"> </w:t>
      </w:r>
      <m:oMath>
        <m:r>
          <m:t>μ</m:t>
        </m:r>
        <m:r>
          <m:rPr>
            <m:sty m:val="p"/>
          </m:rPr>
          <m:t>=</m:t>
        </m:r>
        <m:r>
          <m:t>T</m:t>
        </m:r>
        <m:r>
          <m:t>r</m:t>
        </m:r>
        <m:r>
          <m:rPr>
            <m:sty m:val="p"/>
          </m:rPr>
          <m:t>[</m:t>
        </m:r>
        <m:sSup>
          <m:e>
            <m:r>
              <m:t>ρ</m:t>
            </m:r>
          </m:e>
          <m:sup>
            <m:r>
              <m:t>2</m:t>
            </m:r>
          </m:sup>
        </m:sSup>
        <m:r>
          <m:rPr>
            <m:sty m:val="p"/>
          </m:rPr>
          <m:t>]</m:t>
        </m:r>
      </m:oMath>
      <w:r>
        <w:t xml:space="preserve">, where</w:t>
      </w:r>
      <w:r>
        <w:t xml:space="preserve"> </w:t>
      </w:r>
      <m:oMath>
        <m:r>
          <m:t>ρ</m:t>
        </m:r>
      </m:oMath>
      <w:r>
        <w:t xml:space="preserve"> </w:t>
      </w:r>
      <w:r>
        <w:t xml:space="preserve">is the density matrix of the seed state.</w:t>
      </w:r>
    </w:p>
    <w:p>
      <w:pPr>
        <w:pStyle w:val="BodyText"/>
      </w:pPr>
      <w:r>
        <w:t xml:space="preserve">This is the most general protocol considered so far, as it incorporates both the phase-diffusion parameter</w:t>
      </w:r>
      <w:r>
        <w:t xml:space="preserve"> </w:t>
      </w:r>
      <m:oMath>
        <m:r>
          <m:t>σ</m:t>
        </m:r>
      </m:oMath>
      <w:r>
        <w:t xml:space="preserve"> </w:t>
      </w:r>
      <w:r>
        <w:t xml:space="preserve">and the purity</w:t>
      </w:r>
      <w:r>
        <w:t xml:space="preserve"> </w:t>
      </w:r>
      <m:oMath>
        <m:r>
          <m:t>μ</m:t>
        </m:r>
      </m:oMath>
      <w:r>
        <w:t xml:space="preserve">, allowing the study of displaced thermal states (DTS) and displaced squeezed thermal states (DSTS).</w:t>
      </w:r>
    </w:p>
    <w:p>
      <w:r>
        <w:pict>
          <v:rect style="width:0;height:1.5pt" o:hralign="center" o:hrstd="t" o:hr="t"/>
        </w:pict>
      </w:r>
    </w:p>
    <w:bookmarkEnd w:id="56"/>
    <w:bookmarkStart w:id="57" w:name="Xdeeba5b5920c3ae62a9455cff353ea0b21f8059"/>
    <w:p>
      <w:pPr>
        <w:pStyle w:val="Heading3"/>
      </w:pPr>
      <w:r>
        <w:t xml:space="preserve">Implemented the protocol in SF and produced MC data</w:t>
      </w:r>
    </w:p>
    <w:p>
      <w:pPr>
        <w:pStyle w:val="FirstParagraph"/>
      </w:pPr>
      <w:r>
        <w:t xml:space="preserve">To simulate the initial mixed state, a thermal state was created with average photon number</w:t>
      </w:r>
      <w:r>
        <w:t xml:space="preserve"> </w:t>
      </w:r>
      <m:oMath>
        <m:sSub>
          <m:e>
            <m:r>
              <m:t>N</m:t>
            </m:r>
          </m:e>
          <m:sub>
            <m:r>
              <m:t>t</m:t>
            </m:r>
            <m:r>
              <m:t>h</m:t>
            </m:r>
          </m:sub>
        </m:sSub>
        <m:r>
          <m:rPr>
            <m:sty m:val="p"/>
          </m:rPr>
          <m:t>=</m:t>
        </m:r>
        <m:r>
          <m:rPr>
            <m:sty m:val="p"/>
          </m:rPr>
          <m:t>(</m:t>
        </m:r>
        <m:r>
          <m:t>1</m:t>
        </m:r>
        <m:r>
          <m:rPr>
            <m:sty m:val="p"/>
          </m:rPr>
          <m:t>−</m:t>
        </m:r>
        <m:r>
          <m:t>μ</m:t>
        </m:r>
        <m:r>
          <m:rPr>
            <m:sty m:val="p"/>
          </m:rPr>
          <m:t>)</m:t>
        </m:r>
        <m:r>
          <m:rPr>
            <m:sty m:val="p"/>
          </m:rPr>
          <m:t>/</m:t>
        </m:r>
        <m:r>
          <m:t>2</m:t>
        </m:r>
        <m:r>
          <m:t>μ</m:t>
        </m:r>
      </m:oMath>
      <w:r>
        <w:t xml:space="preserve">. In the case of</w:t>
      </w:r>
      <w:r>
        <w:t xml:space="preserve"> </w:t>
      </w:r>
      <m:oMath>
        <m:r>
          <m:t>μ</m:t>
        </m:r>
        <m:r>
          <m:rPr>
            <m:sty m:val="p"/>
          </m:rPr>
          <m:t>=</m:t>
        </m:r>
        <m:r>
          <m:t>1</m:t>
        </m:r>
      </m:oMath>
      <w:r>
        <w:t xml:space="preserve"> </w:t>
      </w:r>
      <w:r>
        <w:t xml:space="preserve">(pure vacuum), the known results are retrieved. In this case, the average photon number is</w:t>
      </w:r>
    </w:p>
    <w:p>
      <w:pPr>
        <w:pStyle w:val="BodyText"/>
      </w:pPr>
      <m:oMathPara>
        <m:oMathParaPr>
          <m:jc m:val="center"/>
        </m:oMathParaPr>
        <m:oMath>
          <m:r>
            <m:t>N</m:t>
          </m:r>
          <m:r>
            <m:rPr>
              <m:sty m:val="p"/>
            </m:rPr>
            <m:t>=</m:t>
          </m:r>
          <m:r>
            <m:rPr>
              <m:sty m:val="p"/>
            </m:rPr>
            <m:t>|</m:t>
          </m:r>
          <m:r>
            <m:t>a</m:t>
          </m:r>
          <m:sSup>
            <m:e>
              <m:r>
                <m:rPr>
                  <m:sty m:val="p"/>
                </m:rPr>
                <m:t>|</m:t>
              </m:r>
            </m:e>
            <m:sup>
              <m:r>
                <m:t>2</m:t>
              </m:r>
            </m:sup>
          </m:sSup>
          <m:r>
            <m:rPr>
              <m:sty m:val="p"/>
            </m:rPr>
            <m:t>+</m:t>
          </m:r>
          <m:r>
            <m:t>N</m:t>
          </m:r>
          <m:r>
            <m:t>β</m:t>
          </m:r>
          <m:r>
            <m:rPr>
              <m:sty m:val="p"/>
            </m:rPr>
            <m:t>+</m:t>
          </m:r>
          <m:f>
            <m:fPr>
              <m:type m:val="bar"/>
            </m:fPr>
            <m:num>
              <m:r>
                <m:t>1</m:t>
              </m:r>
              <m:r>
                <m:rPr>
                  <m:sty m:val="p"/>
                </m:rPr>
                <m:t>−</m:t>
              </m:r>
              <m:r>
                <m:t>μ</m:t>
              </m:r>
            </m:num>
            <m:den>
              <m:r>
                <m:t>2</m:t>
              </m:r>
              <m:r>
                <m:t>μ</m:t>
              </m:r>
            </m:den>
          </m:f>
          <m:r>
            <m:rPr>
              <m:sty m:val="p"/>
            </m:rPr>
            <m:t>(</m:t>
          </m:r>
          <m:r>
            <m:t>1</m:t>
          </m:r>
          <m:r>
            <m:rPr>
              <m:sty m:val="p"/>
            </m:rPr>
            <m:t>+</m:t>
          </m:r>
          <m:r>
            <m:t>2</m:t>
          </m:r>
          <m:r>
            <m:t>N</m:t>
          </m:r>
          <m:r>
            <m:t>β</m:t>
          </m:r>
          <m:r>
            <m:rPr>
              <m:sty m:val="p"/>
            </m:rPr>
            <m:t>)</m:t>
          </m:r>
        </m:oMath>
      </m:oMathPara>
    </w:p>
    <w:p>
      <w:pPr>
        <w:pStyle w:val="FirstParagraph"/>
      </w:pPr>
      <w:r>
        <w:t xml:space="preserve">where</w:t>
      </w:r>
      <w:r>
        <w:t xml:space="preserve"> </w:t>
      </w:r>
      <m:oMath>
        <m:r>
          <m:rPr>
            <m:sty m:val="p"/>
          </m:rPr>
          <m:t>|</m:t>
        </m:r>
        <m:r>
          <m:t>a</m:t>
        </m:r>
        <m:sSup>
          <m:e>
            <m:r>
              <m:rPr>
                <m:sty m:val="p"/>
              </m:rPr>
              <m:t>|</m:t>
            </m:r>
          </m:e>
          <m:sup>
            <m:r>
              <m:t>2</m:t>
            </m:r>
          </m:sup>
        </m:sSup>
        <m:r>
          <m:rPr>
            <m:sty m:val="p"/>
          </m:rPr>
          <m:t>&gt;</m:t>
        </m:r>
        <m:r>
          <m:t>0</m:t>
        </m:r>
      </m:oMath>
      <w:r>
        <w:t xml:space="preserve">, which imposes restrictions on the allowed values of</w:t>
      </w:r>
      <w:r>
        <w:t xml:space="preserve"> </w:t>
      </w:r>
      <m:oMath>
        <m:r>
          <m:t>β</m:t>
        </m:r>
      </m:oMath>
      <w:r>
        <w:t xml:space="preserve"> </w:t>
      </w:r>
      <w:r>
        <w:t xml:space="preserve">and</w:t>
      </w:r>
      <w:r>
        <w:t xml:space="preserve"> </w:t>
      </w:r>
      <m:oMath>
        <m:r>
          <m:t>μ</m:t>
        </m:r>
      </m:oMath>
      <w:r>
        <w:t xml:space="preserve"> </w:t>
      </w:r>
      <w:r>
        <w:t xml:space="preserve">for a fixed number of N. Since the investigation is now over the purity,</w:t>
      </w:r>
      <w:r>
        <w:t xml:space="preserve"> </w:t>
      </w:r>
      <m:oMath>
        <m:r>
          <m:t>σ</m:t>
        </m:r>
      </m:oMath>
      <w:r>
        <w:t xml:space="preserve"> </w:t>
      </w:r>
      <w:r>
        <w:t xml:space="preserve">and</w:t>
      </w:r>
      <w:r>
        <w:t xml:space="preserve"> </w:t>
      </w:r>
      <m:oMath>
        <m:r>
          <m:t>N</m:t>
        </m:r>
      </m:oMath>
      <w:r>
        <w:t xml:space="preserve"> </w:t>
      </w:r>
      <w:r>
        <w:t xml:space="preserve">are kept fixed, while</w:t>
      </w:r>
      <w:r>
        <w:t xml:space="preserve"> </w:t>
      </w:r>
      <m:oMath>
        <m:r>
          <m:t>μ</m:t>
        </m:r>
      </m:oMath>
      <w:r>
        <w:t xml:space="preserve"> </w:t>
      </w:r>
      <w:r>
        <w:t xml:space="preserve">takes values in the allowed range.</w:t>
      </w:r>
    </w:p>
    <w:p>
      <w:pPr>
        <w:pStyle w:val="BodyText"/>
      </w:pPr>
      <w:r>
        <w:t xml:space="preserve">Data was produced from this protocol, and the resulting error probabilities were in excellent agreement with those of the reference paper (Fig. 4).</w:t>
      </w:r>
    </w:p>
    <w:p>
      <w:r>
        <w:pict>
          <v:rect style="width:0;height:1.5pt" o:hralign="center" o:hrstd="t" o:hr="t"/>
        </w:pict>
      </w:r>
    </w:p>
    <w:bookmarkEnd w:id="57"/>
    <w:bookmarkStart w:id="58" w:name="found-beta_thbeta_opt-from-mc-data"/>
    <w:p>
      <w:pPr>
        <w:pStyle w:val="Heading3"/>
      </w:pPr>
      <w:r>
        <w:t xml:space="preserve">Found</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from MC data</w:t>
      </w:r>
    </w:p>
    <w:p>
      <w:pPr>
        <w:pStyle w:val="FirstParagraph"/>
      </w:pPr>
      <m:oMath>
        <m:sSub>
          <m:e>
            <m:r>
              <m:t>β</m:t>
            </m:r>
          </m:e>
          <m:sub>
            <m:r>
              <m:t>t</m:t>
            </m:r>
            <m:r>
              <m:t>h</m:t>
            </m:r>
          </m:sub>
        </m:sSub>
        <m:r>
          <m:rPr>
            <m:sty m:val="p"/>
          </m:rPr>
          <m:t>(</m:t>
        </m:r>
        <m:r>
          <m:t>μ</m:t>
        </m:r>
        <m:r>
          <m:rPr>
            <m:sty m:val="p"/>
          </m:rPr>
          <m:t>)</m:t>
        </m:r>
      </m:oMath>
      <w:r>
        <w:t xml:space="preserve"> </w:t>
      </w:r>
      <w:r>
        <w:t xml:space="preserve">was determined from the MC data as the interpolated points satisfying</w:t>
      </w:r>
      <w:r>
        <w:t xml:space="preserve"> </w:t>
      </w:r>
      <m:oMath>
        <m:sSubSup>
          <m:e>
            <m:r>
              <m:t>P</m:t>
            </m:r>
          </m:e>
          <m:sub>
            <m:r>
              <m:t>e</m:t>
            </m:r>
            <m:r>
              <m:t>r</m:t>
            </m:r>
            <m:r>
              <m:t>r</m:t>
            </m:r>
          </m:sub>
          <m:sup>
            <m:r>
              <m:rPr>
                <m:sty m:val="p"/>
              </m:rPr>
              <m:t>(</m:t>
            </m:r>
            <m:r>
              <m:t>D</m:t>
            </m:r>
            <m:r>
              <m:t>S</m:t>
            </m:r>
            <m:r>
              <m:t>T</m:t>
            </m:r>
            <m:r>
              <m:t>S</m:t>
            </m:r>
            <m:r>
              <m:rPr>
                <m:sty m:val="p"/>
              </m:rPr>
              <m:t>)</m:t>
            </m:r>
          </m:sup>
        </m:sSubSup>
        <m:r>
          <m:rPr>
            <m:sty m:val="p"/>
          </m:rPr>
          <m:t>=</m:t>
        </m:r>
        <m:sSubSup>
          <m:e>
            <m:r>
              <m:t>P</m:t>
            </m:r>
          </m:e>
          <m:sub>
            <m:r>
              <m:t>e</m:t>
            </m:r>
            <m:r>
              <m:t>r</m:t>
            </m:r>
            <m:r>
              <m:t>r</m:t>
            </m:r>
          </m:sub>
          <m:sup>
            <m:r>
              <m:rPr>
                <m:sty m:val="p"/>
              </m:rPr>
              <m:t>(</m:t>
            </m:r>
            <m:r>
              <m:t>D</m:t>
            </m:r>
            <m:r>
              <m:t>T</m:t>
            </m:r>
            <m:r>
              <m:t>S</m:t>
            </m:r>
            <m:r>
              <m:rPr>
                <m:sty m:val="p"/>
              </m:rPr>
              <m:t>)</m:t>
            </m:r>
          </m:sup>
        </m:sSubSup>
      </m:oMath>
      <w:r>
        <w:t xml:space="preserve">.</w:t>
      </w:r>
    </w:p>
    <w:p>
      <w:pPr>
        <w:pStyle w:val="BodyText"/>
      </w:pPr>
      <m:oMath>
        <m:sSub>
          <m:e>
            <m:r>
              <m:t>β</m:t>
            </m:r>
          </m:e>
          <m:sub>
            <m:r>
              <m:t>o</m:t>
            </m:r>
            <m:r>
              <m:t>p</m:t>
            </m:r>
            <m:r>
              <m:t>t</m:t>
            </m:r>
          </m:sub>
        </m:sSub>
        <m:r>
          <m:rPr>
            <m:sty m:val="p"/>
          </m:rPr>
          <m:t>(</m:t>
        </m:r>
        <m:r>
          <m:t>μ</m:t>
        </m:r>
        <m:r>
          <m:rPr>
            <m:sty m:val="p"/>
          </m:rPr>
          <m:t>)</m:t>
        </m:r>
      </m:oMath>
      <w:r>
        <w:t xml:space="preserve"> </w:t>
      </w:r>
      <w:r>
        <w:t xml:space="preserve">was determined from teh MC data by locating the minimum of the DSTS error probability.</w:t>
      </w:r>
    </w:p>
    <w:p>
      <w:r>
        <w:pict>
          <v:rect style="width:0;height:1.5pt" o:hralign="center" o:hrstd="t" o:hr="t"/>
        </w:pict>
      </w:r>
    </w:p>
    <w:bookmarkEnd w:id="58"/>
    <w:bookmarkEnd w:id="59"/>
    <w:bookmarkStart w:id="66" w:name="week-5-overview-july-29---august-5"/>
    <w:p>
      <w:pPr>
        <w:pStyle w:val="Heading2"/>
      </w:pPr>
      <w:r>
        <w:t xml:space="preserve">Week 5 Overview (July 29 - August 5)</w:t>
      </w:r>
    </w:p>
    <w:p>
      <w:pPr>
        <w:numPr>
          <w:ilvl w:val="0"/>
          <w:numId w:val="1012"/>
        </w:numPr>
        <w:pStyle w:val="Compact"/>
      </w:pPr>
      <w:r>
        <w:t xml:space="preserve">Compared MC Data of</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to numerical predictions</w:t>
      </w:r>
    </w:p>
    <w:p>
      <w:pPr>
        <w:numPr>
          <w:ilvl w:val="0"/>
          <w:numId w:val="1012"/>
        </w:numPr>
        <w:pStyle w:val="Compact"/>
      </w:pPr>
      <w:r>
        <w:t xml:space="preserve">Calculated</w:t>
      </w:r>
      <w:r>
        <w:t xml:space="preserve"> </w:t>
      </w:r>
      <m:oMath>
        <m:sSub>
          <m:e>
            <m:r>
              <m:t>σ</m:t>
            </m:r>
          </m:e>
          <m:sub>
            <m:r>
              <m:t>t</m:t>
            </m:r>
            <m:r>
              <m:t>h</m:t>
            </m:r>
          </m:sub>
        </m:sSub>
      </m:oMath>
      <w:r>
        <w:t xml:space="preserve"> </w:t>
      </w:r>
      <w:r>
        <w:t xml:space="preserve">as a function of</w:t>
      </w:r>
      <w:r>
        <w:t xml:space="preserve"> </w:t>
      </w:r>
      <m:oMath>
        <m:r>
          <m:t>μ</m:t>
        </m:r>
      </m:oMath>
    </w:p>
    <w:p>
      <w:pPr>
        <w:numPr>
          <w:ilvl w:val="0"/>
          <w:numId w:val="1012"/>
        </w:numPr>
        <w:pStyle w:val="Compact"/>
      </w:pPr>
      <w:r>
        <w:t xml:space="preserve">Calculated Helstrom bound for DTS/DSTS and compared it to the corresponding error probability</w:t>
      </w:r>
    </w:p>
    <w:p>
      <w:pPr>
        <w:numPr>
          <w:ilvl w:val="0"/>
          <w:numId w:val="1012"/>
        </w:numPr>
        <w:pStyle w:val="Compact"/>
      </w:pPr>
      <w:r>
        <w:t xml:space="preserve">Investigated effect of</w:t>
      </w:r>
      <w:r>
        <w:t xml:space="preserve"> </w:t>
      </w:r>
      <m:oMath>
        <m:sSub>
          <m:e>
            <m:r>
              <m:t>σ</m:t>
            </m:r>
          </m:e>
          <m:sub>
            <m:r>
              <m:t>t</m:t>
            </m:r>
            <m:r>
              <m:t>h</m:t>
            </m:r>
          </m:sub>
        </m:sSub>
      </m:oMath>
      <w:r>
        <w:t xml:space="preserve"> </w:t>
      </w:r>
      <w:r>
        <w:t xml:space="preserve">on Helstrom bound</w:t>
      </w:r>
    </w:p>
    <w:p>
      <w:pPr>
        <w:numPr>
          <w:ilvl w:val="0"/>
          <w:numId w:val="1012"/>
        </w:numPr>
        <w:pStyle w:val="Compact"/>
      </w:pPr>
      <w:r>
        <w:t xml:space="preserve">Made code more efficient for all protocols</w:t>
      </w:r>
    </w:p>
    <w:p>
      <w:pPr>
        <w:numPr>
          <w:ilvl w:val="0"/>
          <w:numId w:val="1012"/>
        </w:numPr>
        <w:pStyle w:val="Compact"/>
      </w:pPr>
      <w:r>
        <w:t xml:space="preserve">Started preparing for midterm presentation</w:t>
      </w:r>
    </w:p>
    <w:p>
      <w:r>
        <w:pict>
          <v:rect style="width:0;height:1.5pt" o:hralign="center" o:hrstd="t" o:hr="t"/>
        </w:pict>
      </w:r>
    </w:p>
    <w:bookmarkStart w:id="60" w:name="Xadb91dedce703843e52c09ba8fe8081a5ccbd45"/>
    <w:p>
      <w:pPr>
        <w:pStyle w:val="Heading3"/>
      </w:pPr>
      <w:r>
        <w:t xml:space="preserve">Compared MC Data of</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to numerical predictions</w:t>
      </w:r>
    </w:p>
    <w:p>
      <w:pPr>
        <w:pStyle w:val="FirstParagraph"/>
      </w:pPr>
      <w:r>
        <w:t xml:space="preserve">The equations</w:t>
      </w:r>
      <w:r>
        <w:t xml:space="preserve"> </w:t>
      </w:r>
      <m:oMath>
        <m:sSubSup>
          <m:e>
            <m:r>
              <m:t>P</m:t>
            </m:r>
          </m:e>
          <m:sub>
            <m:r>
              <m:t>e</m:t>
            </m:r>
            <m:r>
              <m:t>r</m:t>
            </m:r>
            <m:r>
              <m:t>r</m:t>
            </m:r>
          </m:sub>
          <m:sup>
            <m:r>
              <m:t>D</m:t>
            </m:r>
            <m:r>
              <m:t>T</m:t>
            </m:r>
            <m:r>
              <m:t>S</m:t>
            </m:r>
          </m:sup>
        </m:sSubSup>
        <m:r>
          <m:rPr>
            <m:sty m:val="p"/>
          </m:rPr>
          <m:t>−</m:t>
        </m:r>
        <m:sSubSup>
          <m:e>
            <m:r>
              <m:t>P</m:t>
            </m:r>
          </m:e>
          <m:sub>
            <m:r>
              <m:t>e</m:t>
            </m:r>
            <m:r>
              <m:t>r</m:t>
            </m:r>
            <m:r>
              <m:t>r</m:t>
            </m:r>
          </m:sub>
          <m:sup>
            <m:r>
              <m:t>D</m:t>
            </m:r>
            <m:r>
              <m:t>S</m:t>
            </m:r>
            <m:r>
              <m:t>T</m:t>
            </m:r>
            <m:r>
              <m:t>S</m:t>
            </m:r>
          </m:sup>
        </m:sSubSup>
        <m:r>
          <m:rPr>
            <m:sty m:val="p"/>
          </m:rPr>
          <m:t>=</m:t>
        </m:r>
        <m:r>
          <m:t>0</m:t>
        </m:r>
      </m:oMath>
      <w:r>
        <w:t xml:space="preserve"> </w:t>
      </w:r>
      <w:r>
        <w:t xml:space="preserve">and</w:t>
      </w:r>
      <w:r>
        <w:t xml:space="preserve"> </w:t>
      </w:r>
      <m:oMath>
        <m:r>
          <m:t>d</m:t>
        </m:r>
        <m:r>
          <m:rPr>
            <m:sty m:val="p"/>
          </m:rPr>
          <m:t>/</m:t>
        </m:r>
        <m:r>
          <m:t>d</m:t>
        </m:r>
        <m:r>
          <m:t>β</m:t>
        </m:r>
      </m:oMath>
      <w:r>
        <w:t xml:space="preserve"> </w:t>
      </w:r>
      <w:r>
        <w:t xml:space="preserve">(</w:t>
      </w:r>
      <m:oMath>
        <m:sSubSup>
          <m:e>
            <m:r>
              <m:t>P</m:t>
            </m:r>
          </m:e>
          <m:sub>
            <m:r>
              <m:t>e</m:t>
            </m:r>
            <m:r>
              <m:t>r</m:t>
            </m:r>
            <m:r>
              <m:t>r</m:t>
            </m:r>
          </m:sub>
          <m:sup>
            <m:r>
              <m:t>D</m:t>
            </m:r>
            <m:r>
              <m:t>S</m:t>
            </m:r>
            <m:r>
              <m:t>T</m:t>
            </m:r>
            <m:r>
              <m:t>S</m:t>
            </m:r>
          </m:sup>
        </m:sSubSup>
      </m:oMath>
      <w:r>
        <w:t xml:space="preserve">)=0 were solved numerically using</w:t>
      </w:r>
      <w:r>
        <w:t xml:space="preserve"> </w:t>
      </w:r>
      <w:hyperlink r:id="rId45">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and optimal values</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were found to be in excellent agreement with those extracted from the MC data.</w:t>
      </w:r>
    </w:p>
    <w:p>
      <w:r>
        <w:pict>
          <v:rect style="width:0;height:1.5pt" o:hralign="center" o:hrstd="t" o:hr="t"/>
        </w:pict>
      </w:r>
    </w:p>
    <w:bookmarkEnd w:id="60"/>
    <w:bookmarkStart w:id="61" w:name="calculated-sigma_th-as-a-function-of-mu"/>
    <w:p>
      <w:pPr>
        <w:pStyle w:val="Heading3"/>
      </w:pPr>
      <w:r>
        <w:t xml:space="preserve">Calculated</w:t>
      </w:r>
      <w:r>
        <w:t xml:space="preserve"> </w:t>
      </w:r>
      <m:oMath>
        <m:sSub>
          <m:e>
            <m:r>
              <m:t>σ</m:t>
            </m:r>
          </m:e>
          <m:sub>
            <m:r>
              <m:t>t</m:t>
            </m:r>
            <m:r>
              <m:t>h</m:t>
            </m:r>
          </m:sub>
        </m:sSub>
      </m:oMath>
      <w:r>
        <w:t xml:space="preserve"> </w:t>
      </w:r>
      <w:r>
        <w:t xml:space="preserve">as a function of</w:t>
      </w:r>
      <w:r>
        <w:t xml:space="preserve"> </w:t>
      </w:r>
      <m:oMath>
        <m:r>
          <m:t>μ</m:t>
        </m:r>
      </m:oMath>
    </w:p>
    <w:p>
      <w:pPr>
        <w:pStyle w:val="FirstParagraph"/>
      </w:pPr>
      <w:r>
        <w:t xml:space="preserve">For the error probability</w:t>
      </w:r>
      <w:r>
        <w:t xml:space="preserve"> </w:t>
      </w:r>
      <m:oMath>
        <m:sSub>
          <m:e>
            <m:r>
              <m:t>P</m:t>
            </m:r>
          </m:e>
          <m:sub>
            <m:r>
              <m:t>e</m:t>
            </m:r>
            <m:r>
              <m:t>r</m:t>
            </m:r>
            <m:r>
              <m:t>r</m:t>
            </m:r>
          </m:sub>
        </m:sSub>
      </m:oMath>
      <w:r>
        <w:t xml:space="preserve">, there exists a threshold value of the noise parameter</w:t>
      </w:r>
      <w:r>
        <w:t xml:space="preserve"> </w:t>
      </w:r>
      <m:oMath>
        <m:sSub>
          <m:e>
            <m:r>
              <m:t>σ</m:t>
            </m:r>
          </m:e>
          <m:sub>
            <m:r>
              <m:t>t</m:t>
            </m:r>
            <m:r>
              <m:t>h</m:t>
            </m:r>
          </m:sub>
        </m:sSub>
      </m:oMath>
      <w:r>
        <w:t xml:space="preserve">, beyond which there are no values of</w:t>
      </w:r>
      <w:r>
        <w:t xml:space="preserve"> </w:t>
      </w:r>
      <m:oMath>
        <m:r>
          <m:t>β</m:t>
        </m:r>
      </m:oMath>
      <w:r>
        <w:t xml:space="preserve"> </w:t>
      </w:r>
      <w:r>
        <w:t xml:space="preserve">for which DSTS achieves a lower error probability than DTS. If</w:t>
      </w:r>
      <w:r>
        <w:t xml:space="preserve"> </w:t>
      </w:r>
      <m:oMath>
        <m:r>
          <m:t>σ</m:t>
        </m:r>
      </m:oMath>
      <w:r>
        <w:t xml:space="preserve">&gt;</w:t>
      </w:r>
      <m:oMath>
        <m:sSub>
          <m:e>
            <m:r>
              <m:t>σ</m:t>
            </m:r>
          </m:e>
          <m:sub>
            <m:r>
              <m:t>t</m:t>
            </m:r>
            <m:r>
              <m:t>h</m:t>
            </m:r>
          </m:sub>
        </m:sSub>
      </m:oMath>
      <w:r>
        <w:t xml:space="preserve">, squeezing no longer provides an advantage over displacement alone.</w:t>
      </w:r>
    </w:p>
    <w:p>
      <w:pPr>
        <w:pStyle w:val="BodyText"/>
      </w:pPr>
      <w:r>
        <w:t xml:space="preserve">To find</w:t>
      </w:r>
      <w:r>
        <w:t xml:space="preserve"> </w:t>
      </w:r>
      <m:oMath>
        <m:sSub>
          <m:e>
            <m:r>
              <m:t>σ</m:t>
            </m:r>
          </m:e>
          <m:sub>
            <m:r>
              <m:t>t</m:t>
            </m:r>
            <m:r>
              <m:t>h</m:t>
            </m:r>
          </m:sub>
        </m:sSub>
      </m:oMath>
      <w:r>
        <w:t xml:space="preserve"> </w:t>
      </w:r>
      <w:r>
        <w:t xml:space="preserve">from the MC data, a range of phase-diffusion values was scanned. For each fixed value of</w:t>
      </w:r>
      <w:r>
        <w:t xml:space="preserve"> </w:t>
      </w:r>
      <m:oMath>
        <m:r>
          <m:t>μ</m:t>
        </m:r>
      </m:oMath>
      <w:r>
        <w:t xml:space="preserve">, the threshold was defined as the first value of</w:t>
      </w:r>
      <w:r>
        <w:t xml:space="preserve"> </w:t>
      </w:r>
      <m:oMath>
        <m:r>
          <m:t>σ</m:t>
        </m:r>
      </m:oMath>
      <w:r>
        <w:t xml:space="preserve"> </w:t>
      </w:r>
      <w:r>
        <w:t xml:space="preserve">for which</w:t>
      </w:r>
      <w:r>
        <w:t xml:space="preserve"> </w:t>
      </w:r>
      <m:oMath>
        <m:sSub>
          <m:e>
            <m:r>
              <m:t>β</m:t>
            </m:r>
          </m:e>
          <m:sub>
            <m:r>
              <m:t>o</m:t>
            </m:r>
            <m:r>
              <m:t>p</m:t>
            </m:r>
            <m:r>
              <m:t>t</m:t>
            </m:r>
          </m:sub>
        </m:sSub>
        <m:r>
          <m:rPr>
            <m:sty m:val="p"/>
          </m:rPr>
          <m:t>=</m:t>
        </m:r>
        <m:r>
          <m:t>0</m:t>
        </m:r>
      </m:oMath>
      <w:r>
        <w:t xml:space="preserve">.</w:t>
      </w:r>
    </w:p>
    <w:p>
      <w:pPr>
        <w:pStyle w:val="BodyText"/>
      </w:pPr>
      <w:r>
        <w:t xml:space="preserve">The threshold was also numerically found by solving</w:t>
      </w:r>
    </w:p>
    <w:p>
      <w:pPr>
        <w:pStyle w:val="BodyText"/>
      </w:pPr>
      <m:oMathPara>
        <m:oMathParaPr>
          <m:jc m:val="center"/>
        </m:oMathParaPr>
        <m:oMath>
          <m:sSubSup>
            <m:e>
              <m:r>
                <m:t>P</m:t>
              </m:r>
            </m:e>
            <m:sub>
              <m:r>
                <m:t>e</m:t>
              </m:r>
              <m:r>
                <m:t>r</m:t>
              </m:r>
              <m:r>
                <m:t>r</m:t>
              </m:r>
            </m:sub>
            <m:sup>
              <m:r>
                <m:rPr>
                  <m:sty m:val="p"/>
                </m:rPr>
                <m:t>(</m:t>
              </m:r>
              <m:r>
                <m:rPr>
                  <m:sty m:val="p"/>
                </m:rPr>
                <m:t>D</m:t>
              </m:r>
              <m:r>
                <m:rPr>
                  <m:sty m:val="p"/>
                </m:rPr>
                <m:t>S</m:t>
              </m:r>
              <m:r>
                <m:rPr>
                  <m:sty m:val="p"/>
                </m:rPr>
                <m:t>T</m:t>
              </m:r>
              <m:r>
                <m:rPr>
                  <m:sty m:val="p"/>
                </m:rPr>
                <m:t>S</m:t>
              </m:r>
              <m:r>
                <m:rPr>
                  <m:sty m:val="p"/>
                </m:rPr>
                <m:t>)</m:t>
              </m:r>
            </m:sup>
          </m:sSubSup>
          <m:r>
            <m:t>​</m:t>
          </m:r>
          <m:d>
            <m:dPr>
              <m:begChr m:val="("/>
              <m:endChr m:val=")"/>
              <m:grow/>
            </m:dPr>
            <m:e>
              <m:sSub>
                <m:e>
                  <m:r>
                    <m:t>β</m:t>
                  </m:r>
                </m:e>
                <m:sub>
                  <m:r>
                    <m:rPr>
                      <m:sty m:val="p"/>
                    </m:rPr>
                    <m:t>o</m:t>
                  </m:r>
                  <m:r>
                    <m:rPr>
                      <m:sty m:val="p"/>
                    </m:rPr>
                    <m:t>p</m:t>
                  </m:r>
                  <m:r>
                    <m:rPr>
                      <m:sty m:val="p"/>
                    </m:rPr>
                    <m:t>t</m:t>
                  </m:r>
                </m:sub>
              </m:sSub>
              <m:r>
                <m:rPr>
                  <m:sty m:val="p"/>
                </m:rPr>
                <m:t>(</m:t>
              </m:r>
              <m:r>
                <m:t>μ</m:t>
              </m:r>
              <m:r>
                <m:rPr>
                  <m:sty m:val="p"/>
                </m:rPr>
                <m:t>,</m:t>
              </m:r>
              <m:r>
                <m:t>σ</m:t>
              </m:r>
              <m:r>
                <m:rPr>
                  <m:sty m:val="p"/>
                </m:rPr>
                <m:t>)</m:t>
              </m:r>
            </m:e>
          </m:d>
          <m:r>
            <m:rPr>
              <m:sty m:val="p"/>
            </m:rPr>
            <m:t>−</m:t>
          </m:r>
          <m:sSubSup>
            <m:e>
              <m:r>
                <m:t>P</m:t>
              </m:r>
            </m:e>
            <m:sub>
              <m:r>
                <m:t>e</m:t>
              </m:r>
              <m:r>
                <m:t>r</m:t>
              </m:r>
              <m:r>
                <m:t>r</m:t>
              </m:r>
            </m:sub>
            <m:sup>
              <m:r>
                <m:rPr>
                  <m:sty m:val="p"/>
                </m:rPr>
                <m:t>(</m:t>
              </m:r>
              <m:r>
                <m:rPr>
                  <m:sty m:val="p"/>
                </m:rPr>
                <m:t>D</m:t>
              </m:r>
              <m:r>
                <m:rPr>
                  <m:sty m:val="p"/>
                </m:rPr>
                <m:t>T</m:t>
              </m:r>
              <m:r>
                <m:rPr>
                  <m:sty m:val="p"/>
                </m:rPr>
                <m:t>S</m:t>
              </m:r>
              <m:r>
                <m:rPr>
                  <m:sty m:val="p"/>
                </m:rPr>
                <m:t>)</m:t>
              </m:r>
            </m:sup>
          </m:sSubSup>
          <m:r>
            <m:rPr>
              <m:sty m:val="p"/>
            </m:rPr>
            <m:t>=</m:t>
          </m:r>
          <m:r>
            <m:t>0</m:t>
          </m:r>
        </m:oMath>
      </m:oMathPara>
    </w:p>
    <w:p>
      <w:pPr>
        <w:pStyle w:val="FirstParagraph"/>
      </w:pPr>
      <w:r>
        <w:t xml:space="preserve">and it was found to be in excellent agreement with the MC data and results from the reference paper (Fig. 5).</w:t>
      </w:r>
    </w:p>
    <w:p>
      <w:r>
        <w:pict>
          <v:rect style="width:0;height:1.5pt" o:hralign="center" o:hrstd="t" o:hr="t"/>
        </w:pict>
      </w:r>
    </w:p>
    <w:bookmarkEnd w:id="61"/>
    <w:bookmarkStart w:id="62" w:name="X05be59a6fd4ffc43edabe2a7976da1834546c19"/>
    <w:p>
      <w:pPr>
        <w:pStyle w:val="Heading3"/>
      </w:pPr>
      <w:r>
        <w:t xml:space="preserve">Calculated Helstrom bound for DTS/DSTS and compared it to the corresponding error probability</w:t>
      </w:r>
    </w:p>
    <w:p>
      <w:pPr>
        <w:pStyle w:val="FirstParagraph"/>
      </w:pPr>
      <w:r>
        <w:t xml:space="preserve">The Helstrom bound for DTS/DSTS was calculated numerically as a function of the purity</w:t>
      </w:r>
      <w:r>
        <w:t xml:space="preserve"> </w:t>
      </w:r>
      <m:oMath>
        <m:r>
          <m:t>μ</m:t>
        </m:r>
      </m:oMath>
      <w:r>
        <w:t xml:space="preserve"> </w:t>
      </w:r>
      <w:r>
        <w:t xml:space="preserve">for fixed values of the average photon number N and noise parameter</w:t>
      </w:r>
      <w:r>
        <w:t xml:space="preserve"> </w:t>
      </w:r>
      <m:oMath>
        <m:r>
          <m:t>σ</m:t>
        </m:r>
      </m:oMath>
      <w:r>
        <w:t xml:space="preserve">. For the DSTS protocol, the optimal squeezing fraction was used.</w:t>
      </w:r>
    </w:p>
    <w:p>
      <w:r>
        <w:pict>
          <v:rect style="width:0;height:1.5pt" o:hralign="center" o:hrstd="t" o:hr="t"/>
        </w:pict>
      </w:r>
    </w:p>
    <w:bookmarkEnd w:id="62"/>
    <w:bookmarkStart w:id="63" w:name="X2927f36ba3106d559c878bf9c2ab7f5e1e54a7d"/>
    <w:p>
      <w:pPr>
        <w:pStyle w:val="Heading3"/>
      </w:pPr>
      <w:r>
        <w:t xml:space="preserve">Investigated effect of</w:t>
      </w:r>
      <w:r>
        <w:t xml:space="preserve"> </w:t>
      </w:r>
      <m:oMath>
        <m:sSub>
          <m:e>
            <m:r>
              <m:t>σ</m:t>
            </m:r>
          </m:e>
          <m:sub>
            <m:r>
              <m:t>t</m:t>
            </m:r>
            <m:r>
              <m:t>h</m:t>
            </m:r>
          </m:sub>
        </m:sSub>
      </m:oMath>
      <w:r>
        <w:t xml:space="preserve"> </w:t>
      </w:r>
      <w:r>
        <w:t xml:space="preserve">on Helstrom bound</w:t>
      </w:r>
    </w:p>
    <w:p>
      <w:pPr>
        <w:pStyle w:val="FirstParagraph"/>
      </w:pPr>
      <w:r>
        <w:t xml:space="preserve">It was found that when</w:t>
      </w:r>
      <w:r>
        <w:t xml:space="preserve"> </w:t>
      </w:r>
      <m:oMath>
        <m:sSub>
          <m:e>
            <m:r>
              <m:t>σ</m:t>
            </m:r>
          </m:e>
          <m:sub>
            <m:r>
              <m:t>t</m:t>
            </m:r>
            <m:r>
              <m:t>h</m:t>
            </m:r>
          </m:sub>
        </m:sSub>
      </m:oMath>
      <w:r>
        <w:t xml:space="preserve"> </w:t>
      </w:r>
      <w:r>
        <w:t xml:space="preserve">is reached, the Helstrom bound becomes the same for DSTS and DTS, validating that squeezing offers no advantage.</w:t>
      </w:r>
    </w:p>
    <w:p>
      <w:r>
        <w:pict>
          <v:rect style="width:0;height:1.5pt" o:hralign="center" o:hrstd="t" o:hr="t"/>
        </w:pict>
      </w:r>
    </w:p>
    <w:bookmarkEnd w:id="63"/>
    <w:bookmarkStart w:id="64" w:name="X6840351d978638d91cd170ce75a5aeded98a268"/>
    <w:p>
      <w:pPr>
        <w:pStyle w:val="Heading3"/>
      </w:pPr>
      <w:r>
        <w:t xml:space="preserve">Made code more efficient for all protocols</w:t>
      </w:r>
    </w:p>
    <w:p>
      <w:pPr>
        <w:pStyle w:val="FirstParagraph"/>
      </w:pPr>
      <w:r>
        <w:t xml:space="preserve">Some time was spent optimizing procedures across all protocols, so that it is easier and faster to obtain the desired results.</w:t>
      </w:r>
    </w:p>
    <w:p>
      <w:r>
        <w:pict>
          <v:rect style="width:0;height:1.5pt" o:hralign="center" o:hrstd="t" o:hr="t"/>
        </w:pict>
      </w:r>
    </w:p>
    <w:bookmarkEnd w:id="64"/>
    <w:bookmarkStart w:id="65" w:name="X7cbd4846b49dfb2486de53f3e7645881ca7d7d9"/>
    <w:p>
      <w:pPr>
        <w:pStyle w:val="Heading3"/>
      </w:pPr>
      <w:r>
        <w:t xml:space="preserve">Started preparing for midterm presentation</w:t>
      </w:r>
    </w:p>
    <w:p>
      <w:pPr>
        <w:pStyle w:val="FirstParagraph"/>
      </w:pPr>
      <w:r>
        <w:t xml:space="preserve">On the 13th of August the midterm presentation will take place, thus until then, the desired results will be collected and organized in a presentation.</w:t>
      </w:r>
    </w:p>
    <w:p>
      <w:r>
        <w:pict>
          <v:rect style="width:0;height:1.5pt" o:hralign="center" o:hrstd="t" o:hr="t"/>
        </w:pict>
      </w:r>
    </w:p>
    <w:bookmarkEnd w:id="65"/>
    <w:bookmarkEnd w:id="66"/>
    <w:bookmarkStart w:id="67" w:name="next-steps-2"/>
    <w:p>
      <w:pPr>
        <w:pStyle w:val="Heading2"/>
      </w:pPr>
      <w:r>
        <w:t xml:space="preserve">Next steps:</w:t>
      </w:r>
    </w:p>
    <w:p>
      <w:pPr>
        <w:numPr>
          <w:ilvl w:val="0"/>
          <w:numId w:val="1013"/>
        </w:numPr>
        <w:pStyle w:val="Compact"/>
      </w:pPr>
      <w:r>
        <w:t xml:space="preserve">Finish preparations for presentation</w:t>
      </w:r>
    </w:p>
    <w:p>
      <w:pPr>
        <w:numPr>
          <w:ilvl w:val="0"/>
          <w:numId w:val="1013"/>
        </w:numPr>
        <w:pStyle w:val="Compact"/>
      </w:pPr>
      <w:r>
        <w:t xml:space="preserve">Decide on the extension of the project</w:t>
      </w:r>
    </w:p>
    <w:bookmarkEnd w:id="67"/>
    <w:bookmarkStart w:id="69" w:name="week-6-overview-august-5---12"/>
    <w:p>
      <w:pPr>
        <w:pStyle w:val="Heading2"/>
      </w:pPr>
      <w:r>
        <w:t xml:space="preserve">Week 6 Overview (August 5 - 12)</w:t>
      </w:r>
    </w:p>
    <w:p>
      <w:pPr>
        <w:numPr>
          <w:ilvl w:val="0"/>
          <w:numId w:val="1014"/>
        </w:numPr>
        <w:pStyle w:val="Compact"/>
      </w:pPr>
      <w:r>
        <w:t xml:space="preserve">Midterm presentation preparation</w:t>
      </w:r>
    </w:p>
    <w:p>
      <w:r>
        <w:pict>
          <v:rect style="width:0;height:1.5pt" o:hralign="center" o:hrstd="t" o:hr="t"/>
        </w:pict>
      </w:r>
    </w:p>
    <w:bookmarkStart w:id="68" w:name="midterm-presentation-preparation"/>
    <w:p>
      <w:pPr>
        <w:pStyle w:val="Heading3"/>
      </w:pPr>
      <w:r>
        <w:t xml:space="preserve">Midterm presentation preparation</w:t>
      </w:r>
    </w:p>
    <w:p>
      <w:pPr>
        <w:pStyle w:val="FirstParagraph"/>
      </w:pPr>
      <w:r>
        <w:t xml:space="preserve">Prepared all necessary graphs and results and incorporated them into a structured power point presentation summarizing all work done up to this week. Additionally, revised all ideas and formulas studied so far and practiced the presentation to improve clarity and delivery.</w:t>
      </w:r>
    </w:p>
    <w:p>
      <w:r>
        <w:pict>
          <v:rect style="width:0;height:1.5pt" o:hralign="center" o:hrstd="t" o:hr="t"/>
        </w:pict>
      </w:r>
    </w:p>
    <w:bookmarkEnd w:id="68"/>
    <w:bookmarkEnd w:id="69"/>
    <w:bookmarkStart w:id="72" w:name="week-7-overview-august-12---19"/>
    <w:p>
      <w:pPr>
        <w:pStyle w:val="Heading2"/>
      </w:pPr>
      <w:r>
        <w:t xml:space="preserve">Week 7 Overview (August 12 - 19)</w:t>
      </w:r>
    </w:p>
    <w:p>
      <w:pPr>
        <w:numPr>
          <w:ilvl w:val="0"/>
          <w:numId w:val="1015"/>
        </w:numPr>
        <w:pStyle w:val="Compact"/>
      </w:pPr>
      <w:r>
        <w:t xml:space="preserve">Report writing</w:t>
      </w:r>
    </w:p>
    <w:p>
      <w:pPr>
        <w:numPr>
          <w:ilvl w:val="0"/>
          <w:numId w:val="1015"/>
        </w:numPr>
        <w:pStyle w:val="Compact"/>
      </w:pPr>
      <w:r>
        <w:t xml:space="preserve">Started developing the theoretical connection between photon loss and thermal noise</w:t>
      </w:r>
    </w:p>
    <w:p>
      <w:r>
        <w:pict>
          <v:rect style="width:0;height:1.5pt" o:hralign="center" o:hrstd="t" o:hr="t"/>
        </w:pict>
      </w:r>
    </w:p>
    <w:bookmarkStart w:id="70" w:name="report-writing"/>
    <w:p>
      <w:pPr>
        <w:pStyle w:val="Heading3"/>
      </w:pPr>
      <w:r>
        <w:t xml:space="preserve">Report writing</w:t>
      </w:r>
    </w:p>
    <w:p>
      <w:pPr>
        <w:pStyle w:val="FirstParagraph"/>
      </w:pPr>
      <w:r>
        <w:t xml:space="preserve">Started preparing the theoretical background and presenting the obtained results in the form of a research report.</w:t>
      </w:r>
    </w:p>
    <w:p>
      <w:r>
        <w:pict>
          <v:rect style="width:0;height:1.5pt" o:hralign="center" o:hrstd="t" o:hr="t"/>
        </w:pict>
      </w:r>
    </w:p>
    <w:bookmarkEnd w:id="70"/>
    <w:bookmarkStart w:id="71" w:name="X2e612d532120f329c2391855d9f7e6a58e7b6f1"/>
    <w:p>
      <w:pPr>
        <w:pStyle w:val="Heading3"/>
      </w:pPr>
      <w:r>
        <w:t xml:space="preserve">Started developing the theoretical connection between photon loss and thermal noise</w:t>
      </w:r>
    </w:p>
    <w:p>
      <w:pPr>
        <w:pStyle w:val="FirstParagraph"/>
      </w:pPr>
      <w:r>
        <w:t xml:space="preserve">Motivated by the midterm presentation feedback, I started investigating the theoretical connection between photon loss and thermal noise, with particular focus on Eqs. (23)–(25) of the reference paper.</w:t>
      </w:r>
    </w:p>
    <w:p>
      <w:r>
        <w:pict>
          <v:rect style="width:0;height:1.5pt" o:hralign="center" o:hrstd="t" o:hr="t"/>
        </w:pict>
      </w:r>
    </w:p>
    <w:bookmarkEnd w:id="71"/>
    <w:bookmarkEnd w:id="72"/>
    <w:bookmarkStart w:id="73" w:name="next-steps-3"/>
    <w:p>
      <w:pPr>
        <w:pStyle w:val="Heading2"/>
      </w:pPr>
      <w:r>
        <w:t xml:space="preserve">Next steps:</w:t>
      </w:r>
    </w:p>
    <w:p>
      <w:pPr>
        <w:numPr>
          <w:ilvl w:val="0"/>
          <w:numId w:val="1016"/>
        </w:numPr>
        <w:pStyle w:val="Compact"/>
      </w:pPr>
      <w:r>
        <w:t xml:space="preserve">Read the literature suggested by my supervisor and develop an understanding of the new concepts</w:t>
      </w:r>
    </w:p>
    <w:p>
      <w:pPr>
        <w:numPr>
          <w:ilvl w:val="0"/>
          <w:numId w:val="1016"/>
        </w:numPr>
        <w:pStyle w:val="Compact"/>
      </w:pPr>
      <w:r>
        <w:t xml:space="preserve">Identify and review relevant literature independently</w:t>
      </w:r>
    </w:p>
    <w:p>
      <w:pPr>
        <w:numPr>
          <w:ilvl w:val="0"/>
          <w:numId w:val="1016"/>
        </w:numPr>
        <w:pStyle w:val="Compact"/>
      </w:pPr>
      <w:r>
        <w:t xml:space="preserve">Continue report writing</w:t>
      </w:r>
    </w:p>
    <w:bookmarkEnd w:id="73"/>
    <w:bookmarkStart w:id="75" w:name="week-8-overview-august-19---26"/>
    <w:p>
      <w:pPr>
        <w:pStyle w:val="Heading2"/>
      </w:pPr>
      <w:r>
        <w:t xml:space="preserve">Week 8 Overview (August 19 - 26)</w:t>
      </w:r>
    </w:p>
    <w:p>
      <w:pPr>
        <w:numPr>
          <w:ilvl w:val="0"/>
          <w:numId w:val="1017"/>
        </w:numPr>
        <w:pStyle w:val="Compact"/>
      </w:pPr>
      <w:r>
        <w:t xml:space="preserve">Completed the theoretical investigation of the connection between photon loss and thermal noise in the initial vacuum state</w:t>
      </w:r>
    </w:p>
    <w:p>
      <w:pPr>
        <w:numPr>
          <w:ilvl w:val="0"/>
          <w:numId w:val="1017"/>
        </w:numPr>
        <w:pStyle w:val="Compact"/>
      </w:pPr>
      <w:r>
        <w:t xml:space="preserve">Completed the first draft of the report for the first part of the project</w:t>
      </w:r>
    </w:p>
    <w:p>
      <w:r>
        <w:pict>
          <v:rect style="width:0;height:1.5pt" o:hralign="center" o:hrstd="t" o:hr="t"/>
        </w:pict>
      </w:r>
    </w:p>
    <w:bookmarkStart w:id="74" w:name="X13a2a395e4245b0a4241cd6e4de9ab580f02d33"/>
    <w:p>
      <w:pPr>
        <w:pStyle w:val="Heading3"/>
      </w:pPr>
      <w:r>
        <w:t xml:space="preserve">Completed the theoretical investigation of the connection between photon loss and thermal noise in the initial vacuum state</w:t>
      </w:r>
    </w:p>
    <w:p>
      <w:pPr>
        <w:pStyle w:val="FirstParagraph"/>
      </w:pPr>
      <w:r>
        <w:t xml:space="preserve">Photon loss channel’s results can be obtained by relating the involved parameters (loss:</w:t>
      </w:r>
      <w:r>
        <w:t xml:space="preserve"> </w:t>
      </w:r>
      <m:oMath>
        <m:r>
          <m:t>η</m:t>
        </m:r>
      </m:oMath>
      <w:r>
        <w:t xml:space="preserve">, squeezing:</w:t>
      </w:r>
      <w:r>
        <w:t xml:space="preserve"> </w:t>
      </w:r>
      <m:oMath>
        <m:acc>
          <m:accPr>
            <m:chr m:val="̃"/>
          </m:accPr>
          <m:e>
            <m:r>
              <m:t>r</m:t>
            </m:r>
          </m:e>
        </m:acc>
      </m:oMath>
      <w:r>
        <w:t xml:space="preserve">) with the parameters of the channel with thermal noise in the initial vacuum state (purity:</w:t>
      </w:r>
      <w:r>
        <w:t xml:space="preserve"> </w:t>
      </w:r>
      <m:oMath>
        <m:r>
          <m:t>μ</m:t>
        </m:r>
      </m:oMath>
      <w:r>
        <w:t xml:space="preserve">, squeezing:</w:t>
      </w:r>
      <w:r>
        <w:t xml:space="preserve"> </w:t>
      </w:r>
      <m:oMath>
        <m:r>
          <m:t>r</m:t>
        </m:r>
      </m:oMath>
      <w:r>
        <w:t xml:space="preserve">). These relations can be obtained by equating the variances of the two conjugate quadratures,</w:t>
      </w:r>
      <w:r>
        <w:t xml:space="preserve"> </w:t>
      </w:r>
      <m:oMath>
        <m:sSub>
          <m:e>
            <m:r>
              <m:t>X</m:t>
            </m:r>
          </m:e>
          <m:sub>
            <m:r>
              <m:t>0</m:t>
            </m:r>
          </m:sub>
        </m:sSub>
      </m:oMath>
      <w:r>
        <w:t xml:space="preserve"> </w:t>
      </w:r>
      <w:r>
        <w:t xml:space="preserve">and</w:t>
      </w:r>
      <w:r>
        <w:t xml:space="preserve"> </w:t>
      </w:r>
      <m:oMath>
        <m:sSub>
          <m:e>
            <m:r>
              <m:t>X</m:t>
            </m:r>
          </m:e>
          <m:sub>
            <m:r>
              <m:t>π</m:t>
            </m:r>
            <m:r>
              <m:rPr>
                <m:sty m:val="p"/>
              </m:rPr>
              <m:t>/</m:t>
            </m:r>
            <m:r>
              <m:t>2</m:t>
            </m:r>
          </m:sub>
        </m:sSub>
      </m:oMath>
      <w:r>
        <w:t xml:space="preserve">, for the two descriptions.</w:t>
      </w:r>
      <w:r>
        <w:t xml:space="preserve"> </w:t>
      </w:r>
      <w:r>
        <w:t xml:space="preserve">***</w:t>
      </w:r>
      <w:r>
        <w:t xml:space="preserve"> </w:t>
      </w:r>
      <w:r>
        <w:t xml:space="preserve">### Completed the first draft of the report for the first part of the project</w:t>
      </w:r>
    </w:p>
    <w:p>
      <w:pPr>
        <w:pStyle w:val="BodyText"/>
      </w:pPr>
      <w:r>
        <w:t xml:space="preserve">The first draft of the report has been completed up to the results obtained in Week 8. It includes the Introduction, Methods, Results, and Conclusions sections. The report will be updated in the following weeks with the corresponding chapters for the second part of the project, while maintaining coherence and consistency between the two parts.</w:t>
      </w:r>
    </w:p>
    <w:bookmarkEnd w:id="74"/>
    <w:bookmarkEnd w:id="75"/>
    <w:bookmarkStart w:id="81" w:name="week-9-overview-august-26---september-3"/>
    <w:p>
      <w:pPr>
        <w:pStyle w:val="Heading2"/>
      </w:pPr>
      <w:r>
        <w:t xml:space="preserve">Week 9 Overview (August 26 - September 3)</w:t>
      </w:r>
    </w:p>
    <w:p>
      <w:pPr>
        <w:numPr>
          <w:ilvl w:val="0"/>
          <w:numId w:val="1018"/>
        </w:numPr>
        <w:pStyle w:val="Compact"/>
      </w:pPr>
      <w:r>
        <w:t xml:space="preserve">Read literature suggested by supervisor and other papers relevant to the project</w:t>
      </w:r>
    </w:p>
    <w:p>
      <w:pPr>
        <w:numPr>
          <w:ilvl w:val="0"/>
          <w:numId w:val="1018"/>
        </w:numPr>
        <w:pStyle w:val="Compact"/>
      </w:pPr>
      <w:r>
        <w:t xml:space="preserve">Finalized the extension of the project with supervisor after proposing a new research question</w:t>
      </w:r>
    </w:p>
    <w:p>
      <w:pPr>
        <w:numPr>
          <w:ilvl w:val="0"/>
          <w:numId w:val="1018"/>
        </w:numPr>
        <w:pStyle w:val="Compact"/>
      </w:pPr>
      <w:r>
        <w:t xml:space="preserve">Started implementing coherent-state QKD protocol in noise-free channel</w:t>
      </w:r>
    </w:p>
    <w:p>
      <w:pPr>
        <w:numPr>
          <w:ilvl w:val="0"/>
          <w:numId w:val="1018"/>
        </w:numPr>
        <w:pStyle w:val="Compact"/>
      </w:pPr>
      <w:r>
        <w:t xml:space="preserve">Calculated mutual information</w:t>
      </w:r>
      <w:r>
        <w:t xml:space="preserve"> </w:t>
      </w:r>
      <m:oMath>
        <m:sSub>
          <m:e>
            <m:r>
              <m:t>I</m:t>
            </m:r>
          </m:e>
          <m:sub>
            <m:r>
              <m:t>A</m:t>
            </m:r>
            <m:r>
              <m:t>B</m:t>
            </m:r>
          </m:sub>
        </m:sSub>
      </m:oMath>
      <w:r>
        <w:t xml:space="preserve"> </w:t>
      </w:r>
      <w:r>
        <w:t xml:space="preserve">between Alice and Bob in coherent-state noise-free channel</w:t>
      </w:r>
    </w:p>
    <w:p>
      <w:r>
        <w:pict>
          <v:rect style="width:0;height:1.5pt" o:hralign="center" o:hrstd="t" o:hr="t"/>
        </w:pict>
      </w:r>
    </w:p>
    <w:bookmarkStart w:id="76" w:name="X90809005c3f9df88e8c0e9ab51211087837b3d0"/>
    <w:p>
      <w:pPr>
        <w:pStyle w:val="Heading3"/>
      </w:pPr>
      <w:r>
        <w:t xml:space="preserve">Read literature suggested by supervisor and other papers relevant to the project</w:t>
      </w:r>
    </w:p>
    <w:p>
      <w:pPr>
        <w:pStyle w:val="FirstParagraph"/>
      </w:pPr>
      <w:r>
        <w:t xml:space="preserve">Many papers were studied during this period to make an informed choice on the project’s extension. The topics considered included extending the protocol from binary phase-shift keying (BPSK) to higher-order phase-shift keying schemes, incorporating entanglement into the existing protocol, investigating the role of squeezing in continuous-variable (CV) quantum key distribution (QKD) protocols, exploring non-Gaussianity as a resource, etc.</w:t>
      </w:r>
      <w:r>
        <w:t xml:space="preserve"> </w:t>
      </w:r>
      <w:r>
        <w:t xml:space="preserve">***</w:t>
      </w:r>
    </w:p>
    <w:bookmarkEnd w:id="76"/>
    <w:bookmarkStart w:id="78" w:name="X606d6b47392ea6ee7f7f367b3ba450a0ffaa30b"/>
    <w:p>
      <w:pPr>
        <w:pStyle w:val="Heading3"/>
      </w:pPr>
      <w:r>
        <w:t xml:space="preserve">Finalized the extension of the project with supervisor after proposing a new research question.</w:t>
      </w:r>
    </w:p>
    <w:p>
      <w:pPr>
        <w:pStyle w:val="FirstParagraph"/>
      </w:pPr>
      <w:r>
        <w:t xml:space="preserve">From the different research directions considered above, the investigation of the potential advantage of squeezing in QKD protocols was particularly interesting for me. Since the previous part of the project focused on investigating squeezing in the BPSK protocol, it was considered valuable to extend the investigation to CV QKD. I proposed my idea to the team and, following discussion with my supervisor, it was agreed to proceed with this research direction. The main reference that inspired this idea is Squeezed-state quantum key distribution upon imperfect reconciliation by Vladyslav C. Usenko and Radim Filip</w:t>
      </w:r>
      <w:r>
        <w:t xml:space="preserve"> </w:t>
      </w:r>
      <w:hyperlink r:id="rId77">
        <w:r>
          <w:rPr>
            <w:rStyle w:val="Hyperlink"/>
          </w:rPr>
          <w:t xml:space="preserve">2011, New Journal of Physics 13, 113007</w:t>
        </w:r>
      </w:hyperlink>
      <w:r>
        <w:t xml:space="preserve">.</w:t>
      </w:r>
    </w:p>
    <w:p>
      <w:pPr>
        <w:pStyle w:val="BodyText"/>
      </w:pPr>
      <w:r>
        <w:t xml:space="preserve">The idea behind the protocol is:</w:t>
      </w:r>
      <w:r>
        <w:br/>
      </w:r>
      <w:r>
        <w:t xml:space="preserve">Alice prepares coherent states whose phase and amplitude quadratures are modulated according to Gaussian distributions. Bob randomly chooses one of the two quadratures and measures it using homodyne detection. He then publicly announces which quadrature was measured, allowing Alice to retain only the corresponding modulation values for the key generation process. Alice and Bob subsequently perform either direct reconciliation (DR) or reverse reconciliation (RR). In DR, Bob performs error correction using Alice’s data as the reference, whereas in RR, Alice performs error correction using Bob’s data as the reference. The reconciliation efficiency, denoted by</w:t>
      </w:r>
      <w:r>
        <w:t xml:space="preserve"> </w:t>
      </w:r>
      <m:oMath>
        <m:r>
          <m:t>b</m:t>
        </m:r>
      </m:oMath>
      <w:r>
        <w:t xml:space="preserve">, quantifies how close the reconciliation procedure is to the ideal case, with</w:t>
      </w:r>
      <w:r>
        <w:t xml:space="preserve"> </w:t>
      </w:r>
      <m:oMath>
        <m:r>
          <m:t>b</m:t>
        </m:r>
        <m:r>
          <m:rPr>
            <m:sty m:val="p"/>
          </m:rPr>
          <m:t>=</m:t>
        </m:r>
        <m:r>
          <m:t>1</m:t>
        </m:r>
      </m:oMath>
      <w:r>
        <w:t xml:space="preserve"> </w:t>
      </w:r>
      <w:r>
        <w:t xml:space="preserve">corresponding to perfect reconciliation and</w:t>
      </w:r>
      <w:r>
        <w:t xml:space="preserve"> </w:t>
      </w:r>
      <m:oMath>
        <m:r>
          <m:t>b</m:t>
        </m:r>
        <m:r>
          <m:rPr>
            <m:sty m:val="p"/>
          </m:rPr>
          <m:t>&lt;</m:t>
        </m:r>
        <m:r>
          <m:t>1</m:t>
        </m:r>
      </m:oMath>
      <w:r>
        <w:t xml:space="preserve"> </w:t>
      </w:r>
      <w:r>
        <w:t xml:space="preserve">to imperfect reconciliation. Assuming that an eavesdropper, Eve, can access the channel through a beamsplitter attack, the maximum amount of information available to Eve can be quantified using the Holevo bound,</w:t>
      </w:r>
      <w:r>
        <w:t xml:space="preserve"> </w:t>
      </w:r>
      <m:oMath>
        <m:sSub>
          <m:e>
            <m:r>
              <m:t>χ</m:t>
            </m:r>
          </m:e>
          <m:sub>
            <m:r>
              <m:t>E</m:t>
            </m:r>
          </m:sub>
        </m:sSub>
      </m:oMath>
      <w:r>
        <w:t xml:space="preserve">. The objective is then to calculate the lower bound of the secret key rate (SKR), which quantifies the rate at which Alice and Bob can generate a secure key while limiting Eve’s information about it. The main goal of this investigation is to compare the SKR in the presence and absence of squeezing and determine whether squeezing can provide an advantage as a resource in CV-QKD protocols.</w:t>
      </w:r>
    </w:p>
    <w:p>
      <w:r>
        <w:pict>
          <v:rect style="width:0;height:1.5pt" o:hralign="center" o:hrstd="t" o:hr="t"/>
        </w:pict>
      </w:r>
    </w:p>
    <w:bookmarkEnd w:id="78"/>
    <w:bookmarkStart w:id="79" w:name="X234f835aa81d2e229864b1c4810f0547bf17ae0"/>
    <w:p>
      <w:pPr>
        <w:pStyle w:val="Heading3"/>
      </w:pPr>
      <w:r>
        <w:t xml:space="preserve">Started implementing coherent-state QKD protocol in noise-free channel</w:t>
      </w:r>
    </w:p>
    <w:p>
      <w:pPr>
        <w:pStyle w:val="FirstParagraph"/>
      </w:pPr>
      <w:r>
        <w:t xml:space="preserve">The protocol has been implemented using Strawberry Fields (SF). Alice samples from a Gaussian two values (</w:t>
      </w:r>
      <m:oMath>
        <m:sSub>
          <m:e>
            <m:r>
              <m:t>a</m:t>
            </m:r>
          </m:e>
          <m:sub>
            <m:r>
              <m:t>p</m:t>
            </m:r>
          </m:sub>
        </m:sSub>
        <m:r>
          <m:rPr>
            <m:sty m:val="p"/>
          </m:rPr>
          <m:t>,</m:t>
        </m:r>
        <m:sSub>
          <m:e>
            <m:r>
              <m:t>a</m:t>
            </m:r>
          </m:e>
          <m:sub>
            <m:r>
              <m:t>x</m:t>
            </m:r>
          </m:sub>
        </m:sSub>
      </m:oMath>
      <w:r>
        <w:t xml:space="preserve">) and uses them to modulate the phase and amplitude quadratures of the coherent state, respectively. Bob measures randomly one of the two quadratures using homodyne detection and Alice retains only the corresponding modulation values for the key generation.</w:t>
      </w:r>
    </w:p>
    <w:p>
      <w:r>
        <w:pict>
          <v:rect style="width:0;height:1.5pt" o:hralign="center" o:hrstd="t" o:hr="t"/>
        </w:pict>
      </w:r>
    </w:p>
    <w:bookmarkEnd w:id="79"/>
    <w:bookmarkStart w:id="80" w:name="Xbb92858fca636ba9d9b598c4d8aab0c54d582f5"/>
    <w:p>
      <w:pPr>
        <w:pStyle w:val="Heading3"/>
      </w:pPr>
      <w:r>
        <w:t xml:space="preserve">Calculated mutual information</w:t>
      </w:r>
      <w:r>
        <w:t xml:space="preserve"> </w:t>
      </w:r>
      <m:oMath>
        <m:sSub>
          <m:e>
            <m:r>
              <m:t>I</m:t>
            </m:r>
          </m:e>
          <m:sub>
            <m:r>
              <m:t>A</m:t>
            </m:r>
            <m:r>
              <m:t>B</m:t>
            </m:r>
          </m:sub>
        </m:sSub>
      </m:oMath>
      <w:r>
        <w:t xml:space="preserve"> </w:t>
      </w:r>
      <w:r>
        <w:t xml:space="preserve">between Alice and Bob in coherent-state noise-free channel</w:t>
      </w:r>
    </w:p>
    <w:p>
      <w:pPr>
        <w:pStyle w:val="FirstParagraph"/>
      </w:pPr>
      <w:r>
        <w:t xml:space="preserve">From the retained values of Alice and the measurements of Bob, we can calculate the quantity of mutual information (</w:t>
      </w:r>
      <m:oMath>
        <m:sSub>
          <m:e>
            <m:r>
              <m:t>I</m:t>
            </m:r>
          </m:e>
          <m:sub>
            <m:r>
              <m:t>A</m:t>
            </m:r>
            <m:r>
              <m:t>B</m:t>
            </m:r>
          </m:sub>
        </m:sSub>
      </m:oMath>
      <w:r>
        <w:t xml:space="preserve">), which quantifies the amount of information that Bob’s measurement provides about Alice’s modulation values and therefore characterizes the correlation between their data. This quantity is very useful as it can be used to obtain the lower bound of the SKR which is equal to:</w:t>
      </w:r>
    </w:p>
    <w:p>
      <w:pPr>
        <w:pStyle w:val="BodyText"/>
      </w:pPr>
      <m:oMathPara>
        <m:oMathParaPr>
          <m:jc m:val="center"/>
        </m:oMathParaPr>
        <m:oMath>
          <m:r>
            <m:t>K</m:t>
          </m:r>
          <m:r>
            <m:rPr>
              <m:sty m:val="p"/>
            </m:rPr>
            <m:t>=</m:t>
          </m:r>
          <m:sSub>
            <m:e>
              <m:r>
                <m:t>I</m:t>
              </m:r>
            </m:e>
            <m:sub>
              <m:r>
                <m:t>A</m:t>
              </m:r>
              <m:r>
                <m:t>B</m:t>
              </m:r>
            </m:sub>
          </m:sSub>
          <m:r>
            <m:rPr>
              <m:sty m:val="p"/>
            </m:rPr>
            <m:t>*</m:t>
          </m:r>
          <m:r>
            <m:t>b</m:t>
          </m:r>
          <m:r>
            <m:rPr>
              <m:sty m:val="p"/>
            </m:rPr>
            <m:t>−</m:t>
          </m:r>
          <m:sSub>
            <m:e>
              <m:r>
                <m:t>χ</m:t>
              </m:r>
            </m:e>
            <m:sub>
              <m:r>
                <m:t>E</m:t>
              </m:r>
            </m:sub>
          </m:sSub>
        </m:oMath>
      </m:oMathPara>
    </w:p>
    <w:bookmarkEnd w:id="80"/>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45" Target="https://en.wikipedia.org/wiki/Brent%27s_method" TargetMode="External" /><Relationship Type="http://schemas.openxmlformats.org/officeDocument/2006/relationships/hyperlink" Id="rId77" Target="https://iopscience.iop.org/article/10.1088/1367-2630/13/11/113007/pdf" TargetMode="External" /><Relationship Type="http://schemas.openxmlformats.org/officeDocument/2006/relationships/hyperlink" Id="rId23"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45" Target="https://en.wikipedia.org/wiki/Brent%27s_method" TargetMode="External" /><Relationship Type="http://schemas.openxmlformats.org/officeDocument/2006/relationships/hyperlink" Id="rId77" Target="https://iopscience.iop.org/article/10.1088/1367-2630/13/11/113007/pdf" TargetMode="External" /><Relationship Type="http://schemas.openxmlformats.org/officeDocument/2006/relationships/hyperlink" Id="rId23"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2026-09-04T08:29:31Z</dcterms:created>
  <dcterms:modified xsi:type="dcterms:W3CDTF">2026-09-04T08:29:31Z</dcterms:modified>
</cp:coreProperties>
</file>

<file path=docProps/custom.xml><?xml version="1.0" encoding="utf-8"?>
<Properties xmlns="http://schemas.openxmlformats.org/officeDocument/2006/custom-properties" xmlns:vt="http://schemas.openxmlformats.org/officeDocument/2006/docPropsVTypes"/>
</file>