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56346" w14:textId="77777777" w:rsidR="00F16464" w:rsidRDefault="00B16E63">
      <w:pPr>
        <w:pStyle w:val="Heading1"/>
        <w:spacing w:before="240" w:after="120"/>
      </w:pPr>
      <w:r>
        <w:t>Document 5: Logging and Traceability</w:t>
      </w:r>
    </w:p>
    <w:p w14:paraId="349E3385" w14:textId="77777777" w:rsidR="00F16464" w:rsidRDefault="00B16E63">
      <w:pPr>
        <w:spacing w:before="40" w:after="80"/>
      </w:pPr>
      <w:r>
        <w:rPr>
          <w:b/>
        </w:rPr>
        <w:t>System:</w:t>
      </w:r>
      <w:r>
        <w:t xml:space="preserve"> HireAssist Pro (NS-AI-008)</w:t>
      </w:r>
    </w:p>
    <w:p w14:paraId="342B4CE9" w14:textId="77777777" w:rsidR="00F16464" w:rsidRDefault="00B16E63">
      <w:pPr>
        <w:spacing w:before="40" w:after="80"/>
      </w:pPr>
      <w:r>
        <w:rPr>
          <w:b/>
        </w:rPr>
        <w:t>EU AI Act Reference:</w:t>
      </w:r>
      <w:r>
        <w:t xml:space="preserve"> Article 12 (Record-Keeping)</w:t>
      </w:r>
    </w:p>
    <w:p w14:paraId="7C324714" w14:textId="77777777" w:rsidR="00F16464" w:rsidRDefault="00B16E63">
      <w:pPr>
        <w:spacing w:before="40" w:after="80"/>
      </w:pPr>
      <w:r>
        <w:rPr>
          <w:b/>
        </w:rPr>
        <w:t>Document Type:</w:t>
      </w:r>
      <w:r>
        <w:t xml:space="preserve"> Provider (HireFlow) + Deployer (NorthStar)</w:t>
      </w:r>
    </w:p>
    <w:p w14:paraId="2FDDD290" w14:textId="77777777" w:rsidR="00F16464" w:rsidRDefault="00B16E63">
      <w:pPr>
        <w:spacing w:before="40" w:after="80"/>
      </w:pPr>
      <w:r>
        <w:rPr>
          <w:b/>
        </w:rPr>
        <w:t>Version:</w:t>
      </w:r>
      <w:r>
        <w:t xml:space="preserve"> 1.0 — March 2026</w:t>
      </w:r>
    </w:p>
    <w:p w14:paraId="6BE3A15F" w14:textId="77777777" w:rsidR="00F16464" w:rsidRDefault="00F16464">
      <w:pPr>
        <w:pBdr>
          <w:bottom w:val="single" w:sz="6" w:space="1" w:color="D3D3D3"/>
        </w:pBdr>
        <w:spacing w:before="120" w:after="120"/>
      </w:pPr>
    </w:p>
    <w:p w14:paraId="16B2A928" w14:textId="77777777" w:rsidR="00F16464" w:rsidRDefault="00B16E63">
      <w:pPr>
        <w:pStyle w:val="Heading2"/>
        <w:spacing w:before="240" w:after="80"/>
      </w:pPr>
      <w:r>
        <w:t>1. Purpose</w:t>
      </w:r>
    </w:p>
    <w:p w14:paraId="5F102FE2" w14:textId="77777777" w:rsidR="00F16464" w:rsidRDefault="00B16E63">
      <w:pPr>
        <w:spacing w:before="40" w:after="80"/>
      </w:pPr>
      <w:r>
        <w:t xml:space="preserve">Article 12 of the EU AI Act </w:t>
      </w:r>
      <w:r>
        <w:t>requires that high-risk AI systems have logging capabilities that enable traceability of the system's operation. Logs must enable, at a minimum:</w:t>
      </w:r>
    </w:p>
    <w:p w14:paraId="0B09CE77" w14:textId="77777777" w:rsidR="00F16464" w:rsidRDefault="00B16E63">
      <w:pPr>
        <w:pStyle w:val="ListBullet"/>
        <w:spacing w:before="20" w:after="40"/>
      </w:pPr>
      <w:r>
        <w:t>Post-hoc verification that the system operated as intended</w:t>
      </w:r>
    </w:p>
    <w:p w14:paraId="12426B26" w14:textId="77777777" w:rsidR="00F16464" w:rsidRDefault="00B16E63">
      <w:pPr>
        <w:pStyle w:val="ListBullet"/>
        <w:spacing w:before="20" w:after="40"/>
      </w:pPr>
      <w:r>
        <w:t xml:space="preserve">Identification of the circumstances under which the </w:t>
      </w:r>
      <w:r>
        <w:t>system was used (Article 12(1))</w:t>
      </w:r>
    </w:p>
    <w:p w14:paraId="191541F6" w14:textId="77777777" w:rsidR="00F16464" w:rsidRDefault="00B16E63">
      <w:pPr>
        <w:pStyle w:val="ListBullet"/>
        <w:spacing w:before="20" w:after="40"/>
      </w:pPr>
      <w:r>
        <w:t>Detection and investigation of incidents</w:t>
      </w:r>
    </w:p>
    <w:p w14:paraId="5F9033D6" w14:textId="77777777" w:rsidR="00F16464" w:rsidRDefault="00B16E63">
      <w:pPr>
        <w:pStyle w:val="ListBullet"/>
        <w:spacing w:before="20" w:after="40"/>
      </w:pPr>
      <w:r>
        <w:t>Evidence for compliance audits and regulatory investigation</w:t>
      </w:r>
    </w:p>
    <w:p w14:paraId="3A217ECC" w14:textId="77777777" w:rsidR="00F16464" w:rsidRDefault="00B16E63">
      <w:pPr>
        <w:spacing w:before="40" w:after="80"/>
      </w:pPr>
      <w:r>
        <w:t>This document describes the logging architecture and traceability approach for HireAssist Pro as deployed at NorthStar.</w:t>
      </w:r>
    </w:p>
    <w:p w14:paraId="320A1AB9" w14:textId="77777777" w:rsidR="00F16464" w:rsidRDefault="00F16464">
      <w:pPr>
        <w:pBdr>
          <w:bottom w:val="single" w:sz="6" w:space="1" w:color="D3D3D3"/>
        </w:pBdr>
        <w:spacing w:before="120" w:after="120"/>
      </w:pPr>
    </w:p>
    <w:p w14:paraId="48AFF10A" w14:textId="77777777" w:rsidR="00F16464" w:rsidRDefault="00B16E63">
      <w:pPr>
        <w:pStyle w:val="Heading2"/>
        <w:spacing w:before="240" w:after="80"/>
      </w:pPr>
      <w:r>
        <w:t>2.</w:t>
      </w:r>
      <w:r>
        <w:t xml:space="preserve"> What Must Be Logged</w:t>
      </w:r>
    </w:p>
    <w:p w14:paraId="20BEF190" w14:textId="77777777" w:rsidR="00F16464" w:rsidRDefault="00B16E63">
      <w:pPr>
        <w:spacing w:before="40" w:after="80"/>
      </w:pPr>
      <w:r>
        <w:t>For a recruitment AI system, the following events must be logged to satisfy Article 12 and enable meaningful incident investigation: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6464" w14:paraId="6385A918" w14:textId="77777777" w:rsidTr="00B16E63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5EE7D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Event Category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B0EB3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Specific Events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FA1FA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Rationale</w:t>
            </w:r>
          </w:p>
        </w:tc>
      </w:tr>
      <w:tr w:rsidR="00F16464" w14:paraId="7555A899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4DD2E" w14:textId="77777777" w:rsidR="00F16464" w:rsidRDefault="00B16E63">
            <w:pPr>
              <w:spacing w:before="40" w:after="40"/>
            </w:pPr>
            <w:r>
              <w:rPr>
                <w:b/>
              </w:rPr>
              <w:t>System inputs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5F0EC" w14:textId="77777777" w:rsidR="00F16464" w:rsidRDefault="00B16E63">
            <w:pPr>
              <w:spacing w:before="40" w:after="40"/>
            </w:pPr>
            <w:r>
              <w:t xml:space="preserve">Job description submitted; CV </w:t>
            </w:r>
            <w:r>
              <w:t>ingested; candidate ID; submission timestamp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864F3" w14:textId="77777777" w:rsidR="00F16464" w:rsidRDefault="00B16E63">
            <w:pPr>
              <w:spacing w:before="40" w:after="40"/>
            </w:pPr>
            <w:r>
              <w:t>Enables reconstruction of what data the model processed</w:t>
            </w:r>
          </w:p>
        </w:tc>
      </w:tr>
      <w:tr w:rsidR="00F16464" w14:paraId="61F84055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1EC31" w14:textId="77777777" w:rsidR="00F16464" w:rsidRDefault="00B16E63">
            <w:pPr>
              <w:spacing w:before="40" w:after="40"/>
            </w:pPr>
            <w:r>
              <w:rPr>
                <w:b/>
              </w:rPr>
              <w:t>Model outputs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0253" w14:textId="77777777" w:rsidR="00F16464" w:rsidRDefault="00B16E63">
            <w:pPr>
              <w:spacing w:before="40" w:after="40"/>
            </w:pPr>
            <w:r>
              <w:t>Fit score per candidate; ranking; explanation text generated; model version; inference timestamp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8DAA2" w14:textId="77777777" w:rsidR="00F16464" w:rsidRDefault="00B16E63">
            <w:pPr>
              <w:spacing w:before="40" w:after="40"/>
            </w:pPr>
            <w:r>
              <w:t xml:space="preserve">Enables review of what the AI </w:t>
            </w:r>
            <w:r>
              <w:t>recommended and why</w:t>
            </w:r>
          </w:p>
        </w:tc>
      </w:tr>
      <w:tr w:rsidR="00F16464" w14:paraId="737F1FFE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8F00A" w14:textId="77777777" w:rsidR="00F16464" w:rsidRDefault="00B16E63">
            <w:pPr>
              <w:spacing w:before="40" w:after="40"/>
            </w:pPr>
            <w:r>
              <w:rPr>
                <w:b/>
              </w:rPr>
              <w:t>Reviewer actions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D5ACB" w14:textId="77777777" w:rsidR="00F16464" w:rsidRDefault="00B16E63">
            <w:pPr>
              <w:spacing w:before="40" w:after="40"/>
            </w:pPr>
            <w:r>
              <w:t xml:space="preserve">Review initiated; reviewer ID; shortlist confirmed or modified; modification details; decision timestamp; time </w:t>
            </w:r>
            <w:r>
              <w:lastRenderedPageBreak/>
              <w:t>spent on review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0E933" w14:textId="77777777" w:rsidR="00F16464" w:rsidRDefault="00B16E63">
            <w:pPr>
              <w:spacing w:before="40" w:after="40"/>
            </w:pPr>
            <w:r>
              <w:lastRenderedPageBreak/>
              <w:t>Creates accountability record and enables oversight effectiveness monitoring</w:t>
            </w:r>
          </w:p>
        </w:tc>
      </w:tr>
      <w:tr w:rsidR="00F16464" w14:paraId="411E6E99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B44A3" w14:textId="77777777" w:rsidR="00F16464" w:rsidRDefault="00B16E63">
            <w:pPr>
              <w:spacing w:before="40" w:after="40"/>
            </w:pPr>
            <w:r>
              <w:rPr>
                <w:b/>
              </w:rPr>
              <w:t>Candidate com</w:t>
            </w:r>
            <w:r>
              <w:rPr>
                <w:b/>
              </w:rPr>
              <w:t>munications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51AAD" w14:textId="77777777" w:rsidR="00F16464" w:rsidRDefault="00B16E63">
            <w:pPr>
              <w:spacing w:before="40" w:after="40"/>
            </w:pPr>
            <w:r>
              <w:t>Communication type (invitation/rejection); sent timestamp; communication ID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D2341" w14:textId="77777777" w:rsidR="00F16464" w:rsidRDefault="00B16E63">
            <w:pPr>
              <w:spacing w:before="40" w:after="40"/>
            </w:pPr>
            <w:r>
              <w:t>Links AI recommendation chain to actual decision communicated to candidate</w:t>
            </w:r>
          </w:p>
        </w:tc>
      </w:tr>
      <w:tr w:rsidR="00F16464" w14:paraId="7FABF0C5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5B255" w14:textId="77777777" w:rsidR="00F16464" w:rsidRDefault="00B16E63">
            <w:pPr>
              <w:spacing w:before="40" w:after="40"/>
            </w:pPr>
            <w:r>
              <w:rPr>
                <w:b/>
              </w:rPr>
              <w:t>Overrides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73D0B" w14:textId="77777777" w:rsidR="00F16464" w:rsidRDefault="00B16E63">
            <w:pPr>
              <w:spacing w:before="40" w:after="40"/>
            </w:pPr>
            <w:r>
              <w:t>Override initiated; reason text; new shortlist; reviewer ID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DCADA" w14:textId="77777777" w:rsidR="00F16464" w:rsidRDefault="00B16E63">
            <w:pPr>
              <w:spacing w:before="40" w:after="40"/>
            </w:pPr>
            <w:r>
              <w:t xml:space="preserve">Key evidence for </w:t>
            </w:r>
            <w:r>
              <w:t>fairness investigation and oversight quality monitoring</w:t>
            </w:r>
          </w:p>
        </w:tc>
      </w:tr>
      <w:tr w:rsidR="00F16464" w14:paraId="20EE0103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0C522" w14:textId="77777777" w:rsidR="00F16464" w:rsidRDefault="00B16E63">
            <w:pPr>
              <w:spacing w:before="40" w:after="40"/>
            </w:pPr>
            <w:r>
              <w:rPr>
                <w:b/>
              </w:rPr>
              <w:t>Model version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75DBB" w14:textId="77777777" w:rsidR="00F16464" w:rsidRDefault="00B16E63">
            <w:pPr>
              <w:spacing w:before="40" w:after="40"/>
            </w:pPr>
            <w:r>
              <w:t>Version number at time of each inference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38124" w14:textId="77777777" w:rsidR="00F16464" w:rsidRDefault="00B16E63">
            <w:pPr>
              <w:spacing w:before="40" w:after="40"/>
            </w:pPr>
            <w:r>
              <w:t>Enables correlation of issues to specific model versions</w:t>
            </w:r>
          </w:p>
        </w:tc>
      </w:tr>
      <w:tr w:rsidR="00F16464" w14:paraId="6EDD801F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98A7F" w14:textId="77777777" w:rsidR="00F16464" w:rsidRDefault="00B16E63">
            <w:pPr>
              <w:spacing w:before="40" w:after="40"/>
            </w:pPr>
            <w:r>
              <w:rPr>
                <w:b/>
              </w:rPr>
              <w:t>System exceptions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30763" w14:textId="77777777" w:rsidR="00F16464" w:rsidRDefault="00B16E63">
            <w:pPr>
              <w:spacing w:before="40" w:after="40"/>
            </w:pPr>
            <w:r>
              <w:t xml:space="preserve">Special category data flag triggered; low-confidence flag </w:t>
            </w:r>
            <w:r>
              <w:t>triggered; system errors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F29A6" w14:textId="77777777" w:rsidR="00F16464" w:rsidRDefault="00B16E63">
            <w:pPr>
              <w:spacing w:before="40" w:after="40"/>
            </w:pPr>
            <w:r>
              <w:t>Enables investigation of anomalous cases</w:t>
            </w:r>
          </w:p>
        </w:tc>
      </w:tr>
      <w:tr w:rsidR="00F16464" w14:paraId="054ED425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915A8" w14:textId="77777777" w:rsidR="00F16464" w:rsidRDefault="00B16E63">
            <w:pPr>
              <w:spacing w:before="40" w:after="40"/>
            </w:pPr>
            <w:r>
              <w:rPr>
                <w:b/>
              </w:rPr>
              <w:t>Access and authentication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09331" w14:textId="77777777" w:rsidR="00F16464" w:rsidRDefault="00B16E63">
            <w:pPr>
              <w:spacing w:before="40" w:after="40"/>
            </w:pPr>
            <w:r>
              <w:t>User login/logout; role; session duration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B8B61" w14:textId="77777777" w:rsidR="00F16464" w:rsidRDefault="00B16E63">
            <w:pPr>
              <w:spacing w:before="40" w:after="40"/>
            </w:pPr>
            <w:r>
              <w:t>Standard access audit trail</w:t>
            </w:r>
          </w:p>
        </w:tc>
      </w:tr>
    </w:tbl>
    <w:p w14:paraId="3C2D42FE" w14:textId="77777777" w:rsidR="00F16464" w:rsidRDefault="00F16464"/>
    <w:p w14:paraId="2F6FE2EA" w14:textId="77777777" w:rsidR="00F16464" w:rsidRDefault="00B16E63">
      <w:pPr>
        <w:shd w:val="clear" w:color="auto" w:fill="F4F6F8"/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>[SIMULATED EVIDENCE — SAMPLE JSON AUDIT LOG PAYLOAD: INFERENCE &amp; OVERRIDE]</w:t>
      </w:r>
      <w:r>
        <w:rPr>
          <w:rFonts w:ascii="Consolas" w:hAnsi="Consolas"/>
          <w:color w:val="282828"/>
          <w:sz w:val="19"/>
        </w:rPr>
        <w:br/>
        <w:t>{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t xml:space="preserve">  "event_id": "EVT-20260601-88412",</w:t>
      </w:r>
      <w:r>
        <w:rPr>
          <w:rFonts w:ascii="Consolas" w:hAnsi="Consolas"/>
          <w:color w:val="282828"/>
          <w:sz w:val="19"/>
        </w:rPr>
        <w:br/>
        <w:t xml:space="preserve">  "system_id": "NS-AI-008",</w:t>
      </w:r>
      <w:r>
        <w:rPr>
          <w:rFonts w:ascii="Consolas" w:hAnsi="Consolas"/>
          <w:color w:val="282828"/>
          <w:sz w:val="19"/>
        </w:rPr>
        <w:br/>
        <w:t xml:space="preserve">  "model_version": "3.1.2",</w:t>
      </w:r>
      <w:r>
        <w:rPr>
          <w:rFonts w:ascii="Consolas" w:hAnsi="Consolas"/>
          <w:color w:val="282828"/>
          <w:sz w:val="19"/>
        </w:rPr>
        <w:br/>
        <w:t xml:space="preserve">  "timestamp": "2026-06-01T09:14:22.104Z",</w:t>
      </w:r>
      <w:r>
        <w:rPr>
          <w:rFonts w:ascii="Consolas" w:hAnsi="Consolas"/>
          <w:color w:val="282828"/>
          <w:sz w:val="19"/>
        </w:rPr>
        <w:br/>
        <w:t xml:space="preserve">  "event_type": "HUMAN_OVERSIGHT_OVERRIDE",</w:t>
      </w:r>
      <w:r>
        <w:rPr>
          <w:rFonts w:ascii="Consolas" w:hAnsi="Consolas"/>
          <w:color w:val="282828"/>
          <w:sz w:val="19"/>
        </w:rPr>
        <w:br/>
        <w:t xml:space="preserve">  "applicant_metadata": {</w:t>
      </w:r>
      <w:r>
        <w:rPr>
          <w:rFonts w:ascii="Consolas" w:hAnsi="Consolas"/>
          <w:color w:val="282828"/>
          <w:sz w:val="19"/>
        </w:rPr>
        <w:br/>
        <w:t xml:space="preserve">    "applicant_id": "APP-990412",</w:t>
      </w:r>
      <w:r>
        <w:rPr>
          <w:rFonts w:ascii="Consolas" w:hAnsi="Consolas"/>
          <w:color w:val="282828"/>
          <w:sz w:val="19"/>
        </w:rPr>
        <w:br/>
        <w:t xml:space="preserve">    "job_requisit</w:t>
      </w:r>
      <w:r>
        <w:rPr>
          <w:rFonts w:ascii="Consolas" w:hAnsi="Consolas"/>
          <w:color w:val="282828"/>
          <w:sz w:val="19"/>
        </w:rPr>
        <w:t>ion_id": "REQ-FIN-2026-04",</w:t>
      </w:r>
      <w:r>
        <w:rPr>
          <w:rFonts w:ascii="Consolas" w:hAnsi="Consolas"/>
          <w:color w:val="282828"/>
          <w:sz w:val="19"/>
        </w:rPr>
        <w:br/>
        <w:t xml:space="preserve">    "cv_hash": "e3b0c44298fc1c149afbf4c8996fb92427ae41e4649b934ca495991b7852b855"</w:t>
      </w:r>
      <w:r>
        <w:rPr>
          <w:rFonts w:ascii="Consolas" w:hAnsi="Consolas"/>
          <w:color w:val="282828"/>
          <w:sz w:val="19"/>
        </w:rPr>
        <w:br/>
        <w:t xml:space="preserve">  },</w:t>
      </w:r>
      <w:r>
        <w:rPr>
          <w:rFonts w:ascii="Consolas" w:hAnsi="Consolas"/>
          <w:color w:val="282828"/>
          <w:sz w:val="19"/>
        </w:rPr>
        <w:br/>
        <w:t xml:space="preserve">  "ai_recommendation": {</w:t>
      </w:r>
      <w:r>
        <w:rPr>
          <w:rFonts w:ascii="Consolas" w:hAnsi="Consolas"/>
          <w:color w:val="282828"/>
          <w:sz w:val="19"/>
        </w:rPr>
        <w:br/>
        <w:t xml:space="preserve">    "fit_score": 64.5,</w:t>
      </w:r>
      <w:r>
        <w:rPr>
          <w:rFonts w:ascii="Consolas" w:hAnsi="Consolas"/>
          <w:color w:val="282828"/>
          <w:sz w:val="19"/>
        </w:rPr>
        <w:br/>
        <w:t xml:space="preserve">    "ai_rank": 8,</w:t>
      </w:r>
      <w:r>
        <w:rPr>
          <w:rFonts w:ascii="Consolas" w:hAnsi="Consolas"/>
          <w:color w:val="282828"/>
          <w:sz w:val="19"/>
        </w:rPr>
        <w:br/>
        <w:t xml:space="preserve">    "shortlist_status": "REJECT_RECOMMENDED",</w:t>
      </w:r>
      <w:r>
        <w:rPr>
          <w:rFonts w:ascii="Consolas" w:hAnsi="Consolas"/>
          <w:color w:val="282828"/>
          <w:sz w:val="19"/>
        </w:rPr>
        <w:br/>
        <w:t xml:space="preserve">    "explanation_summary": "C</w:t>
      </w:r>
      <w:r>
        <w:rPr>
          <w:rFonts w:ascii="Consolas" w:hAnsi="Consolas"/>
          <w:color w:val="282828"/>
          <w:sz w:val="19"/>
        </w:rPr>
        <w:t>andidate meets experience duration but lacks specific EU regulatory reporting tags."</w:t>
      </w:r>
      <w:r>
        <w:rPr>
          <w:rFonts w:ascii="Consolas" w:hAnsi="Consolas"/>
          <w:color w:val="282828"/>
          <w:sz w:val="19"/>
        </w:rPr>
        <w:br/>
        <w:t xml:space="preserve">  },</w:t>
      </w:r>
      <w:r>
        <w:rPr>
          <w:rFonts w:ascii="Consolas" w:hAnsi="Consolas"/>
          <w:color w:val="282828"/>
          <w:sz w:val="19"/>
        </w:rPr>
        <w:br/>
        <w:t xml:space="preserve">  "human_reviewer_action": {</w:t>
      </w:r>
      <w:r>
        <w:rPr>
          <w:rFonts w:ascii="Consolas" w:hAnsi="Consolas"/>
          <w:color w:val="282828"/>
          <w:sz w:val="19"/>
        </w:rPr>
        <w:br/>
        <w:t xml:space="preserve">    "reviewer_user_id": "USR-HR-4401",</w:t>
      </w:r>
      <w:r>
        <w:rPr>
          <w:rFonts w:ascii="Consolas" w:hAnsi="Consolas"/>
          <w:color w:val="282828"/>
          <w:sz w:val="19"/>
        </w:rPr>
        <w:br/>
        <w:t xml:space="preserve">    "reviewer_role": "Senior HR Coordinator",</w:t>
      </w:r>
      <w:r>
        <w:rPr>
          <w:rFonts w:ascii="Consolas" w:hAnsi="Consolas"/>
          <w:color w:val="282828"/>
          <w:sz w:val="19"/>
        </w:rPr>
        <w:br/>
        <w:t xml:space="preserve">    "review_duration_seconds": 248,</w:t>
      </w:r>
      <w:r>
        <w:rPr>
          <w:rFonts w:ascii="Consolas" w:hAnsi="Consolas"/>
          <w:color w:val="282828"/>
          <w:sz w:val="19"/>
        </w:rPr>
        <w:br/>
        <w:t xml:space="preserve">    "decision": </w:t>
      </w:r>
      <w:r>
        <w:rPr>
          <w:rFonts w:ascii="Consolas" w:hAnsi="Consolas"/>
          <w:color w:val="282828"/>
          <w:sz w:val="19"/>
        </w:rPr>
        <w:t>"OVERRIDE_TO_SHORTLIST",</w:t>
      </w:r>
      <w:r>
        <w:rPr>
          <w:rFonts w:ascii="Consolas" w:hAnsi="Consolas"/>
          <w:color w:val="282828"/>
          <w:sz w:val="19"/>
        </w:rPr>
        <w:br/>
        <w:t xml:space="preserve">    "override_reason": "Candidate holds equivalent BaFin regulatory experience in DE </w:t>
      </w:r>
      <w:r>
        <w:rPr>
          <w:rFonts w:ascii="Consolas" w:hAnsi="Consolas"/>
          <w:color w:val="282828"/>
          <w:sz w:val="19"/>
        </w:rPr>
        <w:lastRenderedPageBreak/>
        <w:t>subsidiary not captured by NL parser tags.",</w:t>
      </w:r>
      <w:r>
        <w:rPr>
          <w:rFonts w:ascii="Consolas" w:hAnsi="Consolas"/>
          <w:color w:val="282828"/>
          <w:sz w:val="19"/>
        </w:rPr>
        <w:br/>
        <w:t xml:space="preserve">    "approval_timestamp": "2026-06-01T09:18:30.410Z"</w:t>
      </w:r>
      <w:r>
        <w:rPr>
          <w:rFonts w:ascii="Consolas" w:hAnsi="Consolas"/>
          <w:color w:val="282828"/>
          <w:sz w:val="19"/>
        </w:rPr>
        <w:br/>
        <w:t xml:space="preserve">  }</w:t>
      </w:r>
      <w:r>
        <w:rPr>
          <w:rFonts w:ascii="Consolas" w:hAnsi="Consolas"/>
          <w:color w:val="282828"/>
          <w:sz w:val="19"/>
        </w:rPr>
        <w:br/>
        <w:t>}</w:t>
      </w:r>
    </w:p>
    <w:p w14:paraId="72610046" w14:textId="77777777" w:rsidR="00F16464" w:rsidRDefault="00F16464">
      <w:pPr>
        <w:pBdr>
          <w:bottom w:val="single" w:sz="6" w:space="1" w:color="D3D3D3"/>
        </w:pBdr>
        <w:spacing w:before="120" w:after="120"/>
      </w:pPr>
    </w:p>
    <w:p w14:paraId="0E547265" w14:textId="77777777" w:rsidR="00F16464" w:rsidRDefault="00B16E63">
      <w:pPr>
        <w:pStyle w:val="Heading2"/>
        <w:spacing w:before="240" w:after="80"/>
      </w:pPr>
      <w:r>
        <w:t>3. Logging Architecture</w:t>
      </w:r>
    </w:p>
    <w:p w14:paraId="58B554FF" w14:textId="77777777" w:rsidR="00F16464" w:rsidRDefault="00B16E63">
      <w:pPr>
        <w:pStyle w:val="Heading3"/>
        <w:spacing w:before="160" w:after="40"/>
      </w:pPr>
      <w:r>
        <w:t>3.1 Provider Logg</w:t>
      </w:r>
      <w:r>
        <w:t>ing (HireFlow)</w:t>
      </w:r>
    </w:p>
    <w:p w14:paraId="3F8A9F57" w14:textId="77777777" w:rsidR="00F16464" w:rsidRDefault="00B16E63">
      <w:pPr>
        <w:spacing w:before="40" w:after="80"/>
      </w:pPr>
      <w:r>
        <w:t>HireFlow Technologies Ltd maintains the following logs at the model/API layer: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16464" w14:paraId="5C88E762" w14:textId="77777777" w:rsidTr="00B16E63"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FAB3D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Log Type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92CD0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Retention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8DF62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Location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E98CE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Access</w:t>
            </w:r>
          </w:p>
        </w:tc>
      </w:tr>
      <w:tr w:rsidR="00F16464" w14:paraId="09EF68C6" w14:textId="77777777" w:rsidTr="00B16E63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17E8F" w14:textId="77777777" w:rsidR="00F16464" w:rsidRDefault="00B16E63">
            <w:pPr>
              <w:spacing w:before="40" w:after="40"/>
            </w:pPr>
            <w:r>
              <w:t>API request logs (input hash, timestamp, model version)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0F344" w14:textId="77777777" w:rsidR="00F16464" w:rsidRDefault="00B16E63">
            <w:pPr>
              <w:spacing w:before="40" w:after="40"/>
            </w:pPr>
            <w:r>
              <w:t>36 months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13DD7" w14:textId="77777777" w:rsidR="00F16464" w:rsidRDefault="00B16E63">
            <w:pPr>
              <w:spacing w:before="40" w:after="40"/>
            </w:pPr>
            <w:r>
              <w:t>HireFlow secure infrastructure (EU region)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E152F" w14:textId="77777777" w:rsidR="00F16464" w:rsidRDefault="00B16E63">
            <w:pPr>
              <w:spacing w:before="40" w:after="40"/>
            </w:pPr>
            <w:r>
              <w:t>Available to NorthStar on request; regulatory access within 72h</w:t>
            </w:r>
          </w:p>
        </w:tc>
      </w:tr>
      <w:tr w:rsidR="00F16464" w14:paraId="54FD6250" w14:textId="77777777" w:rsidTr="00B16E63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31CFE" w14:textId="77777777" w:rsidR="00F16464" w:rsidRDefault="00B16E63">
            <w:pPr>
              <w:spacing w:before="40" w:after="40"/>
            </w:pPr>
            <w:r>
              <w:t>Model output logs (score, explanation, timestamp)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C046D" w14:textId="77777777" w:rsidR="00F16464" w:rsidRDefault="00B16E63">
            <w:pPr>
              <w:spacing w:before="40" w:after="40"/>
            </w:pPr>
            <w:r>
              <w:t>36 months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2C6BA" w14:textId="77777777" w:rsidR="00F16464" w:rsidRDefault="00B16E63">
            <w:pPr>
              <w:spacing w:before="40" w:after="40"/>
            </w:pPr>
            <w:r>
              <w:t>HireFlow secure infrastructure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EB473" w14:textId="77777777" w:rsidR="00F16464" w:rsidRDefault="00B16E63">
            <w:pPr>
              <w:spacing w:before="40" w:after="40"/>
            </w:pPr>
            <w:r>
              <w:t>Available to NorthStar on request</w:t>
            </w:r>
          </w:p>
        </w:tc>
      </w:tr>
      <w:tr w:rsidR="00F16464" w14:paraId="047E4C61" w14:textId="77777777" w:rsidTr="00B16E63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17C4B" w14:textId="77777777" w:rsidR="00F16464" w:rsidRDefault="00B16E63">
            <w:pPr>
              <w:spacing w:before="40" w:after="40"/>
            </w:pPr>
            <w:r>
              <w:t>Model version history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A0BF0" w14:textId="77777777" w:rsidR="00F16464" w:rsidRDefault="00B16E63">
            <w:pPr>
              <w:spacing w:before="40" w:after="40"/>
            </w:pPr>
            <w:r>
              <w:t>Indefinite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89CA1" w14:textId="77777777" w:rsidR="00F16464" w:rsidRDefault="00B16E63">
            <w:pPr>
              <w:spacing w:before="40" w:after="40"/>
            </w:pPr>
            <w:r>
              <w:t>HireFlow system records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D86EF" w14:textId="77777777" w:rsidR="00F16464" w:rsidRDefault="00B16E63">
            <w:pPr>
              <w:spacing w:before="40" w:after="40"/>
            </w:pPr>
            <w:r>
              <w:t>Available on request</w:t>
            </w:r>
          </w:p>
        </w:tc>
      </w:tr>
    </w:tbl>
    <w:p w14:paraId="7C44D8A3" w14:textId="77777777" w:rsidR="00F16464" w:rsidRDefault="00F16464"/>
    <w:p w14:paraId="7837D647" w14:textId="77777777" w:rsidR="00F16464" w:rsidRDefault="00B16E63">
      <w:pPr>
        <w:spacing w:before="40" w:after="80"/>
      </w:pPr>
      <w:r>
        <w:rPr>
          <w:b/>
        </w:rPr>
        <w:t>NorthStar's contractual log access rights:</w:t>
      </w:r>
      <w:r>
        <w:t xml:space="preserve"> NorthStar has the right to request logs for any application processed through the API within the retention period. Requests are fulfilled within 5 business days for standard requests, within 24 hours for incident investigation requests.</w:t>
      </w:r>
    </w:p>
    <w:p w14:paraId="112465BF" w14:textId="77777777" w:rsidR="00F16464" w:rsidRDefault="00B16E63">
      <w:pPr>
        <w:pStyle w:val="Heading3"/>
        <w:spacing w:before="160" w:after="40"/>
      </w:pPr>
      <w:r>
        <w:t>3.2 Deployer Loggi</w:t>
      </w:r>
      <w:r>
        <w:t>ng (NorthStar)</w:t>
      </w:r>
    </w:p>
    <w:p w14:paraId="3C5FFEEB" w14:textId="77777777" w:rsidR="00F16464" w:rsidRDefault="00B16E63">
      <w:pPr>
        <w:spacing w:before="40" w:after="80"/>
      </w:pPr>
      <w:r>
        <w:t>NorthStar maintains the following logs in its own infrastructure (Workday ATS integration + SIEM):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6464" w14:paraId="78EDDAC4" w14:textId="77777777" w:rsidTr="00B16E63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34F7E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Log Type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D719C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Retention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C4989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Location</w:t>
            </w:r>
          </w:p>
        </w:tc>
      </w:tr>
      <w:tr w:rsidR="00F16464" w14:paraId="3C916BE8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E94C7" w14:textId="77777777" w:rsidR="00F16464" w:rsidRDefault="00B16E63">
            <w:pPr>
              <w:spacing w:before="40" w:after="40"/>
            </w:pPr>
            <w:r>
              <w:t>Full application audit trail (all events above)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E6EA1" w14:textId="77777777" w:rsidR="00F16464" w:rsidRDefault="00B16E63">
            <w:pPr>
              <w:spacing w:before="40" w:after="40"/>
            </w:pPr>
            <w:r>
              <w:t>36 months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71C9C" w14:textId="77777777" w:rsidR="00F16464" w:rsidRDefault="00B16E63">
            <w:pPr>
              <w:spacing w:before="40" w:after="40"/>
            </w:pPr>
            <w:r>
              <w:t>NorthStar secure infrastructure (EU)</w:t>
            </w:r>
          </w:p>
        </w:tc>
      </w:tr>
      <w:tr w:rsidR="00F16464" w14:paraId="4A644737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577F4" w14:textId="77777777" w:rsidR="00F16464" w:rsidRDefault="00B16E63">
            <w:pPr>
              <w:spacing w:before="40" w:after="40"/>
            </w:pPr>
            <w:r>
              <w:t xml:space="preserve">Reviewer </w:t>
            </w:r>
            <w:r>
              <w:t>action log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788DB" w14:textId="77777777" w:rsidR="00F16464" w:rsidRDefault="00B16E63">
            <w:pPr>
              <w:spacing w:before="40" w:after="40"/>
            </w:pPr>
            <w:r>
              <w:t>36 months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A22C2" w14:textId="77777777" w:rsidR="00F16464" w:rsidRDefault="00B16E63">
            <w:pPr>
              <w:spacing w:before="40" w:after="40"/>
            </w:pPr>
            <w:r>
              <w:t>NorthStar HR systems</w:t>
            </w:r>
          </w:p>
        </w:tc>
      </w:tr>
      <w:tr w:rsidR="00F16464" w14:paraId="0EA66642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CE18D" w14:textId="77777777" w:rsidR="00F16464" w:rsidRDefault="00B16E63">
            <w:pPr>
              <w:spacing w:before="40" w:after="40"/>
            </w:pPr>
            <w:r>
              <w:t>Candidate communication record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58628" w14:textId="77777777" w:rsidR="00F16464" w:rsidRDefault="00B16E63">
            <w:pPr>
              <w:spacing w:before="40" w:after="40"/>
            </w:pPr>
            <w:r>
              <w:t>36 months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8A59E" w14:textId="77777777" w:rsidR="00F16464" w:rsidRDefault="00B16E63">
            <w:pPr>
              <w:spacing w:before="40" w:after="40"/>
            </w:pPr>
            <w:r>
              <w:t>NorthStar HR systems</w:t>
            </w:r>
          </w:p>
        </w:tc>
      </w:tr>
      <w:tr w:rsidR="00F16464" w14:paraId="37F31AF1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DACDF" w14:textId="77777777" w:rsidR="00F16464" w:rsidRDefault="00B16E63">
            <w:pPr>
              <w:spacing w:before="40" w:after="40"/>
            </w:pPr>
            <w:r>
              <w:lastRenderedPageBreak/>
              <w:t>Override log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DB802" w14:textId="77777777" w:rsidR="00F16464" w:rsidRDefault="00B16E63">
            <w:pPr>
              <w:spacing w:before="40" w:after="40"/>
            </w:pPr>
            <w:r>
              <w:t>36 months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90C22" w14:textId="77777777" w:rsidR="00F16464" w:rsidRDefault="00B16E63">
            <w:pPr>
              <w:spacing w:before="40" w:after="40"/>
            </w:pPr>
            <w:r>
              <w:t>NorthStar HR systems</w:t>
            </w:r>
          </w:p>
        </w:tc>
      </w:tr>
      <w:tr w:rsidR="00F16464" w14:paraId="734D6B4E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D57EF" w14:textId="77777777" w:rsidR="00F16464" w:rsidRDefault="00B16E63">
            <w:pPr>
              <w:spacing w:before="40" w:after="40"/>
            </w:pPr>
            <w:r>
              <w:t>Model output copy (for each inference used)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33123" w14:textId="77777777" w:rsidR="00F16464" w:rsidRDefault="00B16E63">
            <w:pPr>
              <w:spacing w:before="40" w:after="40"/>
            </w:pPr>
            <w:r>
              <w:t>36 months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0BFDD" w14:textId="77777777" w:rsidR="00F16464" w:rsidRDefault="00B16E63">
            <w:pPr>
              <w:spacing w:before="40" w:after="40"/>
            </w:pPr>
            <w:r>
              <w:t>NorthStar data warehouse</w:t>
            </w:r>
          </w:p>
        </w:tc>
      </w:tr>
    </w:tbl>
    <w:p w14:paraId="7C1A906F" w14:textId="77777777" w:rsidR="00F16464" w:rsidRDefault="00F16464"/>
    <w:p w14:paraId="2223F154" w14:textId="77777777" w:rsidR="00F16464" w:rsidRDefault="00B16E63">
      <w:pPr>
        <w:spacing w:before="40" w:after="80"/>
      </w:pPr>
      <w:r>
        <w:rPr>
          <w:b/>
        </w:rPr>
        <w:t>Why 36 months?</w:t>
      </w:r>
      <w:r>
        <w:t xml:space="preserve"> This retention period is set to cover:</w:t>
      </w:r>
    </w:p>
    <w:p w14:paraId="57EDF8DC" w14:textId="77777777" w:rsidR="00F16464" w:rsidRDefault="00B16E63">
      <w:pPr>
        <w:pStyle w:val="ListBullet"/>
        <w:spacing w:before="20" w:after="40"/>
      </w:pPr>
      <w:r>
        <w:t>EU employment law dispute limitation periods (typically 3 years for discrimination claims in NL and DE)</w:t>
      </w:r>
    </w:p>
    <w:p w14:paraId="5F70E57D" w14:textId="77777777" w:rsidR="00F16464" w:rsidRDefault="00B16E63">
      <w:pPr>
        <w:pStyle w:val="ListBullet"/>
        <w:spacing w:before="20" w:after="40"/>
      </w:pPr>
      <w:r>
        <w:t>EU AI Act audit and investigation timelines</w:t>
      </w:r>
    </w:p>
    <w:p w14:paraId="0920D6E3" w14:textId="77777777" w:rsidR="00F16464" w:rsidRDefault="00B16E63">
      <w:pPr>
        <w:pStyle w:val="ListBullet"/>
        <w:spacing w:before="20" w:after="40"/>
      </w:pPr>
      <w:r>
        <w:t>NorthStar's internal governance review cycle</w:t>
      </w:r>
    </w:p>
    <w:p w14:paraId="4BE07A36" w14:textId="77777777" w:rsidR="00F16464" w:rsidRDefault="00F16464">
      <w:pPr>
        <w:pBdr>
          <w:bottom w:val="single" w:sz="6" w:space="1" w:color="D3D3D3"/>
        </w:pBdr>
        <w:spacing w:before="120" w:after="120"/>
      </w:pPr>
    </w:p>
    <w:p w14:paraId="7DBD48D9" w14:textId="77777777" w:rsidR="00F16464" w:rsidRDefault="00B16E63">
      <w:pPr>
        <w:pStyle w:val="Heading2"/>
        <w:spacing w:before="240" w:after="80"/>
      </w:pPr>
      <w:r>
        <w:t>4. Traceability by Use</w:t>
      </w:r>
      <w:r>
        <w:t xml:space="preserve"> Case</w:t>
      </w:r>
    </w:p>
    <w:p w14:paraId="61A0A7DD" w14:textId="77777777" w:rsidR="00F16464" w:rsidRDefault="00B16E63">
      <w:pPr>
        <w:pStyle w:val="Heading3"/>
        <w:spacing w:before="160" w:after="40"/>
      </w:pPr>
      <w:r>
        <w:t>Tracing a specific candidate decision</w:t>
      </w:r>
    </w:p>
    <w:p w14:paraId="6B54AD03" w14:textId="77777777" w:rsidR="00F16464" w:rsidRDefault="00B16E63">
      <w:pPr>
        <w:spacing w:before="40" w:after="80"/>
      </w:pPr>
      <w:r>
        <w:t>For any candidate who applies and receives a decision, the full decision chain can be reconstructed:</w:t>
      </w:r>
    </w:p>
    <w:p w14:paraId="2A7E433A" w14:textId="77777777" w:rsidR="00F16464" w:rsidRDefault="00B16E63">
      <w:pPr>
        <w:shd w:val="clear" w:color="auto" w:fill="F4F6F8"/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>Candidate X applies for Role Y</w:t>
      </w:r>
      <w:r>
        <w:rPr>
          <w:rFonts w:ascii="Consolas" w:hAnsi="Consolas"/>
          <w:color w:val="282828"/>
          <w:sz w:val="19"/>
        </w:rPr>
        <w:br/>
        <w:t xml:space="preserve">  → CV ingested at [timestamp]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t xml:space="preserve">  → Model v3.1.2 generates score 72/100 with explanation [text] at [timestamp]</w:t>
      </w:r>
      <w:r>
        <w:rPr>
          <w:rFonts w:ascii="Consolas" w:hAnsi="Consolas"/>
          <w:color w:val="282828"/>
          <w:sz w:val="19"/>
        </w:rPr>
        <w:br/>
        <w:t xml:space="preserve">  → HR Coordinator A reviews at [timestamp], spends 4 minutes</w:t>
      </w:r>
      <w:r>
        <w:rPr>
          <w:rFonts w:ascii="Consolas" w:hAnsi="Consolas"/>
          <w:color w:val="282828"/>
          <w:sz w:val="19"/>
        </w:rPr>
        <w:br/>
        <w:t xml:space="preserve">  → Coordinator modifies shortlist: removes candidate X (override reason: "Insufficient financial services experien</w:t>
      </w:r>
      <w:r>
        <w:rPr>
          <w:rFonts w:ascii="Consolas" w:hAnsi="Consolas"/>
          <w:color w:val="282828"/>
          <w:sz w:val="19"/>
        </w:rPr>
        <w:t>ce for this specific role")</w:t>
      </w:r>
      <w:r>
        <w:rPr>
          <w:rFonts w:ascii="Consolas" w:hAnsi="Consolas"/>
          <w:color w:val="282828"/>
          <w:sz w:val="19"/>
        </w:rPr>
        <w:br/>
        <w:t xml:space="preserve">  → Rejection communication sent to Candidate X at [timestamp]</w:t>
      </w:r>
      <w:r>
        <w:rPr>
          <w:rFonts w:ascii="Consolas" w:hAnsi="Consolas"/>
          <w:color w:val="282828"/>
          <w:sz w:val="19"/>
        </w:rPr>
        <w:br/>
        <w:t xml:space="preserve">  → Log entry: override recorded, reason stored, reviewer ID recorded</w:t>
      </w:r>
    </w:p>
    <w:p w14:paraId="48E5DAB7" w14:textId="77777777" w:rsidR="00F16464" w:rsidRDefault="00B16E63">
      <w:pPr>
        <w:spacing w:before="40" w:after="80"/>
      </w:pPr>
      <w:r>
        <w:t>This chain provides:</w:t>
      </w:r>
    </w:p>
    <w:p w14:paraId="350485BC" w14:textId="77777777" w:rsidR="00F16464" w:rsidRDefault="00B16E63">
      <w:pPr>
        <w:pStyle w:val="ListBullet"/>
        <w:spacing w:before="20" w:after="40"/>
      </w:pPr>
      <w:r>
        <w:t>Evidence of human oversight (review and override)</w:t>
      </w:r>
    </w:p>
    <w:p w14:paraId="098B3C51" w14:textId="77777777" w:rsidR="00F16464" w:rsidRDefault="00B16E63">
      <w:pPr>
        <w:pStyle w:val="ListBullet"/>
        <w:spacing w:before="20" w:after="40"/>
      </w:pPr>
      <w:r>
        <w:t xml:space="preserve">Basis for </w:t>
      </w:r>
      <w:r>
        <w:t>explanation to the candidate if challenged</w:t>
      </w:r>
    </w:p>
    <w:p w14:paraId="3D9599B0" w14:textId="77777777" w:rsidR="00F16464" w:rsidRDefault="00B16E63">
      <w:pPr>
        <w:pStyle w:val="ListBullet"/>
        <w:spacing w:before="20" w:after="40"/>
      </w:pPr>
      <w:r>
        <w:t>Evidence for regulatory audit</w:t>
      </w:r>
    </w:p>
    <w:p w14:paraId="2F35B980" w14:textId="77777777" w:rsidR="00F16464" w:rsidRDefault="00B16E63">
      <w:pPr>
        <w:pStyle w:val="Heading3"/>
        <w:spacing w:before="160" w:after="40"/>
      </w:pPr>
      <w:r>
        <w:t>Tracing a potential bias pattern</w:t>
      </w:r>
    </w:p>
    <w:p w14:paraId="3B1A1EB2" w14:textId="77777777" w:rsidR="00F16464" w:rsidRDefault="00B16E63">
      <w:pPr>
        <w:spacing w:before="40" w:after="80"/>
      </w:pPr>
      <w:r>
        <w:t>For a bias investigation examining whether candidates from a specific demographic group were systematically ranked lower:</w:t>
      </w:r>
    </w:p>
    <w:p w14:paraId="7418592B" w14:textId="77777777" w:rsidR="00F16464" w:rsidRDefault="00B16E63">
      <w:pPr>
        <w:shd w:val="clear" w:color="auto" w:fill="F4F6F8"/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 xml:space="preserve">Query: All applications for </w:t>
      </w:r>
      <w:r>
        <w:rPr>
          <w:rFonts w:ascii="Consolas" w:hAnsi="Consolas"/>
          <w:color w:val="282828"/>
          <w:sz w:val="19"/>
        </w:rPr>
        <w:t>Role Type = Analyst, Period = Q1 2026</w:t>
      </w:r>
      <w:r>
        <w:rPr>
          <w:rFonts w:ascii="Consolas" w:hAnsi="Consolas"/>
          <w:color w:val="282828"/>
          <w:sz w:val="19"/>
        </w:rPr>
        <w:br/>
        <w:t xml:space="preserve">  → Extract: scores by candidate, model version, reviewer decision</w:t>
      </w:r>
      <w:r>
        <w:rPr>
          <w:rFonts w:ascii="Consolas" w:hAnsi="Consolas"/>
          <w:color w:val="282828"/>
          <w:sz w:val="19"/>
        </w:rPr>
        <w:br/>
        <w:t xml:space="preserve">  → Cross-reference: candidate demographic proxy indicators (where available)</w:t>
      </w:r>
      <w:r>
        <w:rPr>
          <w:rFonts w:ascii="Consolas" w:hAnsi="Consolas"/>
          <w:color w:val="282828"/>
          <w:sz w:val="19"/>
        </w:rPr>
        <w:br/>
        <w:t xml:space="preserve">  → Analyse: distribution of scores and final decisions by group</w:t>
      </w:r>
      <w:r>
        <w:rPr>
          <w:rFonts w:ascii="Consolas" w:hAnsi="Consolas"/>
          <w:color w:val="282828"/>
          <w:sz w:val="19"/>
        </w:rPr>
        <w:br/>
        <w:t xml:space="preserve">  → Exam</w:t>
      </w:r>
      <w:r>
        <w:rPr>
          <w:rFonts w:ascii="Consolas" w:hAnsi="Consolas"/>
          <w:color w:val="282828"/>
          <w:sz w:val="19"/>
        </w:rPr>
        <w:t>ine: override patterns — were lower-scoring group candidates recovered through override?</w:t>
      </w:r>
    </w:p>
    <w:p w14:paraId="6521C3E6" w14:textId="77777777" w:rsidR="00F16464" w:rsidRDefault="00B16E63">
      <w:pPr>
        <w:spacing w:before="40" w:after="80"/>
      </w:pPr>
      <w:r>
        <w:t>The log structure enables this analysis. The availability of demographic data for cross-referencing depends on what candidates disclosed — NorthStar does not require d</w:t>
      </w:r>
      <w:r>
        <w:t>emographic disclosure as a condition of application.</w:t>
      </w:r>
    </w:p>
    <w:p w14:paraId="5B65435E" w14:textId="77777777" w:rsidR="00F16464" w:rsidRDefault="00F16464">
      <w:pPr>
        <w:pBdr>
          <w:bottom w:val="single" w:sz="6" w:space="1" w:color="D3D3D3"/>
        </w:pBdr>
        <w:spacing w:before="120" w:after="120"/>
      </w:pPr>
    </w:p>
    <w:p w14:paraId="56D64DCE" w14:textId="77777777" w:rsidR="00F16464" w:rsidRDefault="00B16E63">
      <w:pPr>
        <w:pStyle w:val="Heading2"/>
        <w:spacing w:before="240" w:after="80"/>
      </w:pPr>
      <w:r>
        <w:t>5. Log Integrity and Security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16464" w14:paraId="7A79C8FD" w14:textId="77777777" w:rsidTr="00B16E63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3BDCF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5B691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Implementation</w:t>
            </w:r>
          </w:p>
        </w:tc>
      </w:tr>
      <w:tr w:rsidR="00F16464" w14:paraId="7E4494BF" w14:textId="77777777" w:rsidTr="00B16E63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09CD4" w14:textId="77777777" w:rsidR="00F16464" w:rsidRDefault="00B16E63">
            <w:pPr>
              <w:spacing w:before="40" w:after="40"/>
            </w:pPr>
            <w:r>
              <w:t>Log immutability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D41DD" w14:textId="77777777" w:rsidR="00F16464" w:rsidRDefault="00B16E63">
            <w:pPr>
              <w:spacing w:before="40" w:after="40"/>
            </w:pPr>
            <w:r>
              <w:t>Logs written to append-only storage; modification requires CISO-level approval and creates audit entry</w:t>
            </w:r>
          </w:p>
        </w:tc>
      </w:tr>
      <w:tr w:rsidR="00F16464" w14:paraId="3AEA7415" w14:textId="77777777" w:rsidTr="00B16E63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B5EF2" w14:textId="77777777" w:rsidR="00F16464" w:rsidRDefault="00B16E63">
            <w:pPr>
              <w:spacing w:before="40" w:after="40"/>
            </w:pPr>
            <w:r>
              <w:t>Encryption at rest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6319F" w14:textId="77777777" w:rsidR="00F16464" w:rsidRDefault="00B16E63">
            <w:pPr>
              <w:spacing w:before="40" w:after="40"/>
            </w:pPr>
            <w:r>
              <w:t>AES-256 encryption for all stored logs</w:t>
            </w:r>
          </w:p>
        </w:tc>
      </w:tr>
      <w:tr w:rsidR="00F16464" w14:paraId="5288AEF7" w14:textId="77777777" w:rsidTr="00B16E63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422DE" w14:textId="77777777" w:rsidR="00F16464" w:rsidRDefault="00B16E63">
            <w:pPr>
              <w:spacing w:before="40" w:after="40"/>
            </w:pPr>
            <w:r>
              <w:t>Access controls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A854D" w14:textId="77777777" w:rsidR="00F16464" w:rsidRDefault="00B16E63">
            <w:pPr>
              <w:spacing w:before="40" w:after="40"/>
            </w:pPr>
            <w:r>
              <w:t>Role-based access: AGPO, DPO, Legal, and Information Security have read access; only automated processes have write access</w:t>
            </w:r>
          </w:p>
        </w:tc>
      </w:tr>
      <w:tr w:rsidR="00F16464" w14:paraId="064AD3DA" w14:textId="77777777" w:rsidTr="00B16E63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D2B52" w14:textId="77777777" w:rsidR="00F16464" w:rsidRDefault="00B16E63">
            <w:pPr>
              <w:spacing w:before="40" w:after="40"/>
            </w:pPr>
            <w:r>
              <w:t>Log tampering detection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3D0B6" w14:textId="77777777" w:rsidR="00F16464" w:rsidRDefault="00B16E63">
            <w:pPr>
              <w:spacing w:before="40" w:after="40"/>
            </w:pPr>
            <w:r>
              <w:t xml:space="preserve">Hash-chaining on critical log entries (model </w:t>
            </w:r>
            <w:r>
              <w:t>output, reviewer decision)</w:t>
            </w:r>
          </w:p>
        </w:tc>
      </w:tr>
      <w:tr w:rsidR="00F16464" w14:paraId="5A5FF871" w14:textId="77777777" w:rsidTr="00B16E63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DFDE0" w14:textId="77777777" w:rsidR="00F16464" w:rsidRDefault="00B16E63">
            <w:pPr>
              <w:spacing w:before="40" w:after="40"/>
            </w:pPr>
            <w:r>
              <w:t>Backup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1769B" w14:textId="77777777" w:rsidR="00F16464" w:rsidRDefault="00B16E63">
            <w:pPr>
              <w:spacing w:before="40" w:after="40"/>
            </w:pPr>
            <w:r>
              <w:t>Daily backup to geographically separate EU region</w:t>
            </w:r>
          </w:p>
        </w:tc>
      </w:tr>
      <w:tr w:rsidR="00F16464" w14:paraId="0196F761" w14:textId="77777777" w:rsidTr="00B16E63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AE29D" w14:textId="77777777" w:rsidR="00F16464" w:rsidRDefault="00B16E63">
            <w:pPr>
              <w:spacing w:before="40" w:after="40"/>
            </w:pPr>
            <w:r>
              <w:t>Regulatory access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47987" w14:textId="77777777" w:rsidR="00F16464" w:rsidRDefault="00B16E63">
            <w:pPr>
              <w:spacing w:before="40" w:after="40"/>
            </w:pPr>
            <w:r>
              <w:t>Logs are producible for regulatory inspection within 24 hours of formal request</w:t>
            </w:r>
          </w:p>
        </w:tc>
      </w:tr>
    </w:tbl>
    <w:p w14:paraId="179CF4B8" w14:textId="77777777" w:rsidR="00F16464" w:rsidRDefault="00F16464"/>
    <w:p w14:paraId="7B64FE53" w14:textId="77777777" w:rsidR="00F16464" w:rsidRDefault="00F16464">
      <w:pPr>
        <w:pBdr>
          <w:bottom w:val="single" w:sz="6" w:space="1" w:color="D3D3D3"/>
        </w:pBdr>
        <w:spacing w:before="120" w:after="120"/>
      </w:pPr>
    </w:p>
    <w:p w14:paraId="6C7DA66E" w14:textId="77777777" w:rsidR="00F16464" w:rsidRDefault="00B16E63">
      <w:pPr>
        <w:pStyle w:val="Heading2"/>
        <w:spacing w:before="240" w:after="80"/>
      </w:pPr>
      <w:r>
        <w:t>6. Log Review and Monitoring</w:t>
      </w:r>
    </w:p>
    <w:p w14:paraId="2B66BE53" w14:textId="77777777" w:rsidR="00F16464" w:rsidRDefault="00B16E63">
      <w:pPr>
        <w:spacing w:before="40" w:after="80"/>
      </w:pPr>
      <w:r>
        <w:t xml:space="preserve">Logs are actively monitored (not </w:t>
      </w:r>
      <w:r>
        <w:t>just stored) as part of the ongoing governance of the system: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6464" w14:paraId="20DDA4E4" w14:textId="77777777" w:rsidTr="00B16E63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05371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Log Review Activity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DCEFF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AE845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Owner</w:t>
            </w:r>
          </w:p>
        </w:tc>
      </w:tr>
      <w:tr w:rsidR="00F16464" w14:paraId="1B3591DB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B8230" w14:textId="77777777" w:rsidR="00F16464" w:rsidRDefault="00B16E63">
            <w:pPr>
              <w:spacing w:before="40" w:after="40"/>
            </w:pPr>
            <w:r>
              <w:t>Override rate monitoring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E5097" w14:textId="77777777" w:rsidR="00F16464" w:rsidRDefault="00B16E63">
            <w:pPr>
              <w:spacing w:before="40" w:after="40"/>
            </w:pPr>
            <w:r>
              <w:t>Monthly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69315" w14:textId="77777777" w:rsidR="00F16464" w:rsidRDefault="00B16E63">
            <w:pPr>
              <w:spacing w:before="40" w:after="40"/>
            </w:pPr>
            <w:r>
              <w:t>HR Director</w:t>
            </w:r>
          </w:p>
        </w:tc>
      </w:tr>
      <w:tr w:rsidR="00F16464" w14:paraId="228CB977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93088" w14:textId="77777777" w:rsidR="00F16464" w:rsidRDefault="00B16E63">
            <w:pPr>
              <w:spacing w:before="40" w:after="40"/>
            </w:pPr>
            <w:r>
              <w:t>Review time analysis (oversight effectiveness)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7D787" w14:textId="77777777" w:rsidR="00F16464" w:rsidRDefault="00B16E63">
            <w:pPr>
              <w:spacing w:before="40" w:after="40"/>
            </w:pPr>
            <w:r>
              <w:t>Monthly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43546" w14:textId="77777777" w:rsidR="00F16464" w:rsidRDefault="00B16E63">
            <w:pPr>
              <w:spacing w:before="40" w:after="40"/>
            </w:pPr>
            <w:r>
              <w:t>AGPO</w:t>
            </w:r>
          </w:p>
        </w:tc>
      </w:tr>
      <w:tr w:rsidR="00F16464" w14:paraId="086DB2E7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3C79A" w14:textId="77777777" w:rsidR="00F16464" w:rsidRDefault="00B16E63">
            <w:pPr>
              <w:spacing w:before="40" w:after="40"/>
            </w:pPr>
            <w:r>
              <w:t>Score distribution analysis by job type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D095C" w14:textId="77777777" w:rsidR="00F16464" w:rsidRDefault="00B16E63">
            <w:pPr>
              <w:spacing w:before="40" w:after="40"/>
            </w:pPr>
            <w:r>
              <w:t>Quarterly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CBA8E" w14:textId="77777777" w:rsidR="00F16464" w:rsidRDefault="00B16E63">
            <w:pPr>
              <w:spacing w:before="40" w:after="40"/>
            </w:pPr>
            <w:r>
              <w:t>AGPO + ML Engineering</w:t>
            </w:r>
          </w:p>
        </w:tc>
      </w:tr>
      <w:tr w:rsidR="00F16464" w14:paraId="52D481EB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50F2C" w14:textId="77777777" w:rsidR="00F16464" w:rsidRDefault="00B16E63">
            <w:pPr>
              <w:spacing w:before="40" w:after="40"/>
            </w:pPr>
            <w:r>
              <w:t xml:space="preserve">Demographic parity analysis </w:t>
            </w:r>
            <w:r>
              <w:lastRenderedPageBreak/>
              <w:t>(where proxy data available)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40138" w14:textId="77777777" w:rsidR="00F16464" w:rsidRDefault="00B16E63">
            <w:pPr>
              <w:spacing w:before="40" w:after="40"/>
            </w:pPr>
            <w:r>
              <w:lastRenderedPageBreak/>
              <w:t>Quarterly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FB376" w14:textId="77777777" w:rsidR="00F16464" w:rsidRDefault="00B16E63">
            <w:pPr>
              <w:spacing w:before="40" w:after="40"/>
            </w:pPr>
            <w:r>
              <w:t>AGPO</w:t>
            </w:r>
          </w:p>
        </w:tc>
      </w:tr>
      <w:tr w:rsidR="00F16464" w14:paraId="4B34A892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8FC39" w14:textId="77777777" w:rsidR="00F16464" w:rsidRDefault="00B16E63">
            <w:pPr>
              <w:spacing w:before="40" w:after="40"/>
            </w:pPr>
            <w:r>
              <w:t>Access audit review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0E71B" w14:textId="77777777" w:rsidR="00F16464" w:rsidRDefault="00B16E63">
            <w:pPr>
              <w:spacing w:before="40" w:after="40"/>
            </w:pPr>
            <w:r>
              <w:t>Quarterly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ECCD4" w14:textId="77777777" w:rsidR="00F16464" w:rsidRDefault="00B16E63">
            <w:pPr>
              <w:spacing w:before="40" w:after="40"/>
            </w:pPr>
            <w:r>
              <w:t>Information Security</w:t>
            </w:r>
          </w:p>
        </w:tc>
      </w:tr>
      <w:tr w:rsidR="00F16464" w14:paraId="3D21B275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3D4C9" w14:textId="77777777" w:rsidR="00F16464" w:rsidRDefault="00B16E63">
            <w:pPr>
              <w:spacing w:before="40" w:after="40"/>
            </w:pPr>
            <w:r>
              <w:t>Full log audit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70480" w14:textId="77777777" w:rsidR="00F16464" w:rsidRDefault="00B16E63">
            <w:pPr>
              <w:spacing w:before="40" w:after="40"/>
            </w:pPr>
            <w:r>
              <w:t>Annual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48868" w14:textId="77777777" w:rsidR="00F16464" w:rsidRDefault="00B16E63">
            <w:pPr>
              <w:spacing w:before="40" w:after="40"/>
            </w:pPr>
            <w:r>
              <w:t>Internal Audit</w:t>
            </w:r>
          </w:p>
        </w:tc>
      </w:tr>
    </w:tbl>
    <w:p w14:paraId="50C80094" w14:textId="77777777" w:rsidR="00F16464" w:rsidRDefault="00F16464"/>
    <w:p w14:paraId="23CB11F2" w14:textId="77777777" w:rsidR="00F16464" w:rsidRDefault="00B16E63">
      <w:pPr>
        <w:spacing w:before="40" w:after="80"/>
      </w:pPr>
      <w:r>
        <w:t xml:space="preserve">Anomalies detected through log monitoring trigger </w:t>
      </w:r>
      <w:r>
        <w:t>escalation to AGPO and, if material, initiation of an AI incident review.</w:t>
      </w:r>
    </w:p>
    <w:p w14:paraId="407C4522" w14:textId="77777777" w:rsidR="00F16464" w:rsidRDefault="00F16464">
      <w:pPr>
        <w:pBdr>
          <w:bottom w:val="single" w:sz="6" w:space="1" w:color="D3D3D3"/>
        </w:pBdr>
        <w:spacing w:before="120" w:after="120"/>
      </w:pPr>
    </w:p>
    <w:p w14:paraId="7A75097B" w14:textId="77777777" w:rsidR="00F16464" w:rsidRDefault="00B16E63">
      <w:pPr>
        <w:pStyle w:val="Heading2"/>
        <w:spacing w:before="240" w:after="80"/>
      </w:pPr>
      <w:r>
        <w:t>7. Limitations and Known Gaps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6464" w14:paraId="4E1AFF59" w14:textId="77777777" w:rsidTr="00B16E63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9B59B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Limitation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8FA4F" w14:textId="77777777" w:rsidR="00F16464" w:rsidRDefault="00B16E63">
            <w:pPr>
              <w:spacing w:before="40" w:after="40"/>
            </w:pPr>
            <w:r>
              <w:rPr>
                <w:b/>
                <w:color w:val="FFFFFF"/>
              </w:rPr>
              <w:t>Mitigation</w:t>
            </w:r>
          </w:p>
        </w:tc>
        <w:tc>
          <w:tcPr>
            <w:tcW w:w="3120" w:type="dxa"/>
          </w:tcPr>
          <w:p w14:paraId="2767A468" w14:textId="77777777" w:rsidR="00F16464" w:rsidRDefault="00F16464"/>
        </w:tc>
      </w:tr>
      <w:tr w:rsidR="00F16464" w14:paraId="74674879" w14:textId="77777777" w:rsidTr="00B16E63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2E3CD" w14:textId="77777777" w:rsidR="00F16464" w:rsidRDefault="00B16E63">
            <w:pPr>
              <w:spacing w:before="40" w:after="40"/>
            </w:pPr>
            <w:r>
              <w:t>Demographic data availability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A33F2" w14:textId="77777777" w:rsidR="00F16464" w:rsidRDefault="00B16E63">
            <w:pPr>
              <w:spacing w:before="40" w:after="40"/>
            </w:pPr>
            <w:r>
              <w:t>Candidates are not required to disclose protected characteristics. Demographic parity analysis re</w:t>
            </w:r>
            <w:r>
              <w:t>lies on proxy indicators, which are imperfect.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7AA26" w14:textId="77777777" w:rsidR="00F16464" w:rsidRDefault="00B16E63">
            <w:pPr>
              <w:spacing w:before="40" w:after="40"/>
            </w:pPr>
            <w:r>
              <w:t>Monitoring is conducted on available data; limitations are documented in each monitoring report.</w:t>
            </w:r>
          </w:p>
        </w:tc>
      </w:tr>
      <w:tr w:rsidR="00F16464" w14:paraId="5CF472D5" w14:textId="77777777" w:rsidTr="00B16E6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42D8A" w14:textId="77777777" w:rsidR="00F16464" w:rsidRDefault="00B16E63">
            <w:pPr>
              <w:spacing w:before="40" w:after="40"/>
            </w:pPr>
            <w:r>
              <w:t>Provider log access is request-based, not real-time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3CA0B" w14:textId="77777777" w:rsidR="00F16464" w:rsidRDefault="00B16E63">
            <w:pPr>
              <w:spacing w:before="40" w:after="40"/>
            </w:pPr>
            <w:r>
              <w:t xml:space="preserve">For real-time incident investigation, NorthStar </w:t>
            </w:r>
            <w:r>
              <w:t>relies on its own logs. Provider logs provide deeper model-layer detail but require a request process.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AE9B4" w14:textId="77777777" w:rsidR="00F16464" w:rsidRDefault="00B16E63">
            <w:pPr>
              <w:spacing w:before="40" w:after="40"/>
            </w:pPr>
            <w:r>
              <w:t>Incident response procedure accounts for this; provider logs are requested within 24h of a severity 1 incident.</w:t>
            </w:r>
          </w:p>
        </w:tc>
      </w:tr>
    </w:tbl>
    <w:p w14:paraId="28E64A6B" w14:textId="77777777" w:rsidR="00F16464" w:rsidRDefault="00F16464"/>
    <w:p w14:paraId="25C1BA12" w14:textId="77777777" w:rsidR="00F16464" w:rsidRDefault="00F16464">
      <w:pPr>
        <w:pBdr>
          <w:bottom w:val="single" w:sz="6" w:space="1" w:color="D3D3D3"/>
        </w:pBdr>
        <w:spacing w:before="120" w:after="120"/>
      </w:pPr>
    </w:p>
    <w:p w14:paraId="140C1E28" w14:textId="77777777" w:rsidR="00F16464" w:rsidRDefault="00B16E63">
      <w:pPr>
        <w:spacing w:before="40" w:after="80"/>
      </w:pPr>
      <w:r>
        <w:rPr>
          <w:i/>
        </w:rPr>
        <w:t xml:space="preserve">Log architecture and </w:t>
      </w:r>
      <w:r>
        <w:rPr>
          <w:i/>
        </w:rPr>
        <w:t>retention schedules are reviewed annually as part of the system governance review. Changes to log scope require AGPO approval.</w:t>
      </w:r>
    </w:p>
    <w:sectPr w:rsidR="00F164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6E63"/>
    <w:rsid w:val="00B47730"/>
    <w:rsid w:val="00CB0664"/>
    <w:rsid w:val="00F16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1C65D"/>
  <w14:defaultImageDpi w14:val="300"/>
  <w15:docId w15:val="{BA9273C9-D5E0-4E7A-A54A-133B10D3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C5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2026-08-19T17:45:00Z</dcterms:modified>
  <cp:category/>
</cp:coreProperties>
</file>