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55BDC" w14:textId="77777777" w:rsidR="00BB08D8" w:rsidRDefault="0042316B">
      <w:pPr>
        <w:pStyle w:val="Heading1"/>
        <w:spacing w:before="360" w:after="160"/>
      </w:pPr>
      <w:r>
        <w:rPr>
          <w:rFonts w:ascii="Calibri" w:hAnsi="Calibri"/>
          <w:color w:val="0F172A"/>
          <w:sz w:val="40"/>
        </w:rPr>
        <w:t>Cryptographic Audit Evidence Model Specification</w:t>
      </w:r>
    </w:p>
    <w:p w14:paraId="01482EE2" w14:textId="77777777" w:rsidR="00EA4876" w:rsidRDefault="00EA4876" w:rsidP="00EA4876">
      <w:pPr>
        <w:spacing w:before="120" w:after="120"/>
        <w:rPr>
          <w:color w:val="475569"/>
          <w:sz w:val="21"/>
        </w:rPr>
      </w:pPr>
    </w:p>
    <w:p w14:paraId="5581CE67" w14:textId="39154D6D" w:rsidR="00BB08D8" w:rsidRDefault="0042316B" w:rsidP="00EA4876">
      <w:pPr>
        <w:spacing w:before="120" w:after="120"/>
      </w:pPr>
      <w:r>
        <w:rPr>
          <w:b/>
          <w:sz w:val="21"/>
        </w:rPr>
        <w:t>DISCLAIMER</w:t>
      </w:r>
      <w:r>
        <w:rPr>
          <w:color w:val="475569"/>
          <w:sz w:val="21"/>
        </w:rPr>
        <w:t>: Fictional portfolio prototype evidence model specification.</w:t>
      </w:r>
      <w:r>
        <w:rPr>
          <w:color w:val="475569"/>
          <w:sz w:val="21"/>
        </w:rPr>
        <w:br/>
      </w:r>
    </w:p>
    <w:p w14:paraId="6FD82A32" w14:textId="77777777" w:rsidR="00BB08D8" w:rsidRDefault="0042316B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1. Overview &amp; Tamper-Proofing Principles</w:t>
      </w:r>
    </w:p>
    <w:p w14:paraId="52D7A5C4" w14:textId="77777777" w:rsidR="00BB08D8" w:rsidRDefault="0042316B">
      <w:pPr>
        <w:spacing w:after="120"/>
      </w:pPr>
      <w:r>
        <w:rPr>
          <w:sz w:val="21"/>
        </w:rPr>
        <w:t xml:space="preserve">Auditors evaluating SOC 2 Type II (CC6.1-CC6.3) or PCI DSS v4.0 (Req 7.2, 8.1.4) </w:t>
      </w:r>
      <w:r>
        <w:rPr>
          <w:sz w:val="21"/>
        </w:rPr>
        <w:t>compliance require verifiable evidence that controls ran as designed and were not altered retroactively.</w:t>
      </w:r>
    </w:p>
    <w:p w14:paraId="35FF35BB" w14:textId="77777777" w:rsidR="00BB08D8" w:rsidRDefault="0042316B">
      <w:pPr>
        <w:spacing w:after="120"/>
      </w:pPr>
      <w:r>
        <w:rPr>
          <w:sz w:val="21"/>
        </w:rPr>
        <w:t xml:space="preserve">The GRC Control Engine produces </w:t>
      </w:r>
      <w:r>
        <w:rPr>
          <w:b/>
          <w:sz w:val="21"/>
        </w:rPr>
        <w:t>machine-readable audit evidence</w:t>
      </w:r>
      <w:r>
        <w:rPr>
          <w:sz w:val="21"/>
        </w:rPr>
        <w:t xml:space="preserve"> stamped with SHA-256 cryptographic hashes.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B08D8" w14:paraId="65543574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BD257F" w14:textId="493B573D" w:rsidR="00BB08D8" w:rsidRDefault="0042316B"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</w:t>
            </w:r>
            <w:r>
              <w:rPr>
                <w:rFonts w:ascii="Consolas" w:hAnsi="Consolas"/>
                <w:sz w:val="18"/>
              </w:rPr>
              <w:t>──────────────────────────────────┐</w:t>
            </w:r>
            <w:r>
              <w:rPr>
                <w:rFonts w:ascii="Consolas" w:hAnsi="Consolas"/>
                <w:sz w:val="18"/>
              </w:rPr>
              <w:br/>
              <w:t>│                    EVIDENCE TAMPER-PROOFING PIPELINE                        │</w:t>
            </w:r>
            <w:r>
              <w:rPr>
                <w:rFonts w:ascii="Consolas" w:hAnsi="Consolas"/>
                <w:sz w:val="18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sz w:val="18"/>
              </w:rPr>
              <w:br/>
              <w:t xml:space="preserve">│                                                           </w:t>
            </w:r>
            <w:r>
              <w:rPr>
                <w:rFonts w:ascii="Consolas" w:hAnsi="Consolas"/>
                <w:sz w:val="18"/>
              </w:rPr>
              <w:t xml:space="preserve">                  │</w:t>
            </w:r>
            <w:r>
              <w:rPr>
                <w:rFonts w:ascii="Consolas" w:hAnsi="Consolas"/>
                <w:sz w:val="18"/>
              </w:rPr>
              <w:br/>
              <w:t xml:space="preserve">│  Rule Execution  ──&gt;  Build Payload  ──&gt;  Calculate SHA-256 Hash           </w:t>
            </w:r>
            <w:r w:rsidR="00EA4876"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│                       │</w:t>
            </w:r>
            <w:r>
              <w:rPr>
                <w:rFonts w:ascii="Consolas" w:hAnsi="Consolas"/>
                <w:sz w:val="18"/>
              </w:rPr>
              <w:br/>
              <w:t xml:space="preserve">│                                                     ▼                      </w:t>
            </w:r>
            <w:r>
              <w:rPr>
                <w:rFonts w:ascii="Consolas" w:hAnsi="Consolas"/>
                <w:sz w:val="18"/>
              </w:rPr>
              <w:t xml:space="preserve"> │</w:t>
            </w:r>
            <w:r>
              <w:rPr>
                <w:rFonts w:ascii="Consolas" w:hAnsi="Consolas"/>
                <w:sz w:val="18"/>
              </w:rPr>
              <w:br/>
              <w:t>│  Auditor CLI Audit &lt;── Export JSON/CSV/MD &lt;── Save to Audit Ledger       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6A938572" w14:textId="77777777" w:rsidR="00BB08D8" w:rsidRDefault="00BB08D8">
      <w:pPr>
        <w:spacing w:after="80"/>
      </w:pPr>
    </w:p>
    <w:p w14:paraId="38734C3E" w14:textId="77777777" w:rsidR="00BB08D8" w:rsidRDefault="0042316B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2. Mandator</w:t>
      </w:r>
      <w:r>
        <w:rPr>
          <w:rFonts w:ascii="Calibri" w:hAnsi="Calibri"/>
          <w:color w:val="1E293B"/>
          <w:sz w:val="30"/>
        </w:rPr>
        <w:t>y Evidence Record Fields</w:t>
      </w:r>
    </w:p>
    <w:p w14:paraId="3A40BA98" w14:textId="77777777" w:rsidR="00BB08D8" w:rsidRDefault="0042316B">
      <w:pPr>
        <w:spacing w:after="120"/>
      </w:pPr>
      <w:r>
        <w:rPr>
          <w:sz w:val="21"/>
        </w:rPr>
        <w:t>Every audit evidence record MUST contain: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B08D8" w14:paraId="3055FE36" w14:textId="77777777" w:rsidTr="0042316B">
        <w:trPr>
          <w:jc w:val="center"/>
        </w:trPr>
        <w:tc>
          <w:tcPr>
            <w:tcW w:w="31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32B6A" w14:textId="77777777" w:rsidR="00BB08D8" w:rsidRDefault="0042316B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Field Name</w:t>
            </w:r>
          </w:p>
        </w:tc>
        <w:tc>
          <w:tcPr>
            <w:tcW w:w="31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56551" w14:textId="77777777" w:rsidR="00BB08D8" w:rsidRDefault="0042316B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Type</w:t>
            </w:r>
          </w:p>
        </w:tc>
        <w:tc>
          <w:tcPr>
            <w:tcW w:w="31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C85CD" w14:textId="77777777" w:rsidR="00BB08D8" w:rsidRDefault="0042316B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Description</w:t>
            </w:r>
          </w:p>
        </w:tc>
      </w:tr>
      <w:tr w:rsidR="00BB08D8" w14:paraId="091478B5" w14:textId="77777777" w:rsidTr="0042316B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63774" w14:textId="77777777" w:rsidR="00BB08D8" w:rsidRDefault="0042316B">
            <w:pPr>
              <w:spacing w:after="0" w:line="264" w:lineRule="auto"/>
            </w:pPr>
            <w:r>
              <w:rPr>
                <w:rFonts w:ascii="Consolas" w:hAnsi="Consolas"/>
                <w:color w:val="C7254E"/>
                <w:sz w:val="19"/>
              </w:rPr>
              <w:t>timestamp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A552C" w14:textId="77777777" w:rsidR="00BB08D8" w:rsidRDefault="0042316B">
            <w:pPr>
              <w:spacing w:after="0" w:line="264" w:lineRule="auto"/>
            </w:pPr>
            <w:r>
              <w:rPr>
                <w:sz w:val="19"/>
              </w:rPr>
              <w:t>ISO-8601 UTC String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278E2" w14:textId="77777777" w:rsidR="00BB08D8" w:rsidRDefault="0042316B">
            <w:pPr>
              <w:spacing w:after="0" w:line="264" w:lineRule="auto"/>
            </w:pPr>
            <w:r>
              <w:rPr>
                <w:sz w:val="19"/>
              </w:rPr>
              <w:t>Precise time the detection engine evaluated the rule.</w:t>
            </w:r>
          </w:p>
        </w:tc>
      </w:tr>
      <w:tr w:rsidR="00BB08D8" w14:paraId="5DCF4221" w14:textId="77777777" w:rsidTr="0042316B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75BF1" w14:textId="77777777" w:rsidR="00BB08D8" w:rsidRDefault="0042316B">
            <w:pPr>
              <w:spacing w:after="0" w:line="264" w:lineRule="auto"/>
            </w:pPr>
            <w:r>
              <w:rPr>
                <w:rFonts w:ascii="Consolas" w:hAnsi="Consolas"/>
                <w:color w:val="C7254E"/>
                <w:sz w:val="19"/>
              </w:rPr>
              <w:t>rule_id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F227D" w14:textId="77777777" w:rsidR="00BB08D8" w:rsidRDefault="0042316B">
            <w:pPr>
              <w:spacing w:after="0" w:line="264" w:lineRule="auto"/>
            </w:pPr>
            <w:r>
              <w:rPr>
                <w:sz w:val="19"/>
              </w:rPr>
              <w:t xml:space="preserve">String (e.g. </w:t>
            </w:r>
            <w:r>
              <w:rPr>
                <w:rFonts w:ascii="Consolas" w:hAnsi="Consolas"/>
                <w:color w:val="C7254E"/>
                <w:sz w:val="19"/>
              </w:rPr>
              <w:t>RULE-001</w:t>
            </w:r>
            <w:r>
              <w:rPr>
                <w:sz w:val="19"/>
              </w:rPr>
              <w:t>)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AEBA8" w14:textId="77777777" w:rsidR="00BB08D8" w:rsidRDefault="0042316B">
            <w:pPr>
              <w:spacing w:after="0" w:line="264" w:lineRule="auto"/>
            </w:pPr>
            <w:r>
              <w:rPr>
                <w:sz w:val="19"/>
              </w:rPr>
              <w:t>YAML rule identifier evaluated.</w:t>
            </w:r>
          </w:p>
        </w:tc>
      </w:tr>
      <w:tr w:rsidR="00BB08D8" w14:paraId="20C5C420" w14:textId="77777777" w:rsidTr="0042316B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8CB5F" w14:textId="77777777" w:rsidR="00BB08D8" w:rsidRDefault="0042316B">
            <w:pPr>
              <w:spacing w:after="0" w:line="264" w:lineRule="auto"/>
            </w:pPr>
            <w:r>
              <w:rPr>
                <w:rFonts w:ascii="Consolas" w:hAnsi="Consolas"/>
                <w:color w:val="C7254E"/>
                <w:sz w:val="19"/>
              </w:rPr>
              <w:t>input_source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EF51E" w14:textId="77777777" w:rsidR="00BB08D8" w:rsidRDefault="0042316B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E789B" w14:textId="77777777" w:rsidR="00BB08D8" w:rsidRDefault="0042316B">
            <w:pPr>
              <w:spacing w:after="0" w:line="264" w:lineRule="auto"/>
            </w:pPr>
            <w:r>
              <w:rPr>
                <w:sz w:val="19"/>
              </w:rPr>
              <w:t xml:space="preserve">System API or database table queried (e.g. </w:t>
            </w:r>
            <w:r>
              <w:rPr>
                <w:rFonts w:ascii="Consolas" w:hAnsi="Consolas"/>
                <w:color w:val="C7254E"/>
                <w:sz w:val="19"/>
              </w:rPr>
              <w:t>Workday_HRIS + AWS_IAM</w:t>
            </w:r>
            <w:r>
              <w:rPr>
                <w:sz w:val="19"/>
              </w:rPr>
              <w:t>).</w:t>
            </w:r>
          </w:p>
        </w:tc>
      </w:tr>
      <w:tr w:rsidR="00BB08D8" w14:paraId="5E12AA00" w14:textId="77777777" w:rsidTr="0042316B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1D62A" w14:textId="77777777" w:rsidR="00BB08D8" w:rsidRDefault="0042316B">
            <w:pPr>
              <w:spacing w:after="0" w:line="264" w:lineRule="auto"/>
            </w:pPr>
            <w:r>
              <w:rPr>
                <w:rFonts w:ascii="Consolas" w:hAnsi="Consolas"/>
                <w:color w:val="C7254E"/>
                <w:sz w:val="19"/>
              </w:rPr>
              <w:t>finding_id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20199" w14:textId="77777777" w:rsidR="00BB08D8" w:rsidRDefault="0042316B">
            <w:pPr>
              <w:spacing w:after="0" w:line="264" w:lineRule="auto"/>
            </w:pPr>
            <w:r>
              <w:rPr>
                <w:sz w:val="19"/>
              </w:rPr>
              <w:t>String (UUID)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3F31F" w14:textId="77777777" w:rsidR="00BB08D8" w:rsidRDefault="0042316B">
            <w:pPr>
              <w:spacing w:after="0" w:line="264" w:lineRule="auto"/>
            </w:pPr>
            <w:r>
              <w:rPr>
                <w:sz w:val="19"/>
              </w:rPr>
              <w:t>Unique finding reference linked to violation.</w:t>
            </w:r>
          </w:p>
        </w:tc>
      </w:tr>
      <w:tr w:rsidR="00BB08D8" w14:paraId="0601048E" w14:textId="77777777" w:rsidTr="0042316B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0B59E" w14:textId="77777777" w:rsidR="00BB08D8" w:rsidRDefault="0042316B">
            <w:pPr>
              <w:spacing w:after="0" w:line="264" w:lineRule="auto"/>
            </w:pPr>
            <w:r>
              <w:rPr>
                <w:rFonts w:ascii="Consolas" w:hAnsi="Consolas"/>
                <w:color w:val="C7254E"/>
                <w:sz w:val="19"/>
              </w:rPr>
              <w:t>decision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42C4A" w14:textId="77777777" w:rsidR="00BB08D8" w:rsidRDefault="0042316B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3EE13" w14:textId="77777777" w:rsidR="00BB08D8" w:rsidRDefault="0042316B">
            <w:pPr>
              <w:spacing w:after="0" w:line="264" w:lineRule="auto"/>
            </w:pPr>
            <w:r>
              <w:rPr>
                <w:sz w:val="19"/>
              </w:rPr>
              <w:t>Automated engine decision (</w:t>
            </w:r>
            <w:r>
              <w:rPr>
                <w:rFonts w:ascii="Consolas" w:hAnsi="Consolas"/>
                <w:color w:val="C7254E"/>
                <w:sz w:val="19"/>
              </w:rPr>
              <w:t>VIOLATION_FLAGGED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EXCEPTION_ACTIVE</w:t>
            </w:r>
            <w:r>
              <w:rPr>
                <w:sz w:val="19"/>
              </w:rPr>
              <w:t>).</w:t>
            </w:r>
          </w:p>
        </w:tc>
      </w:tr>
      <w:tr w:rsidR="00BB08D8" w14:paraId="749EA7C7" w14:textId="77777777" w:rsidTr="0042316B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87129" w14:textId="77777777" w:rsidR="00BB08D8" w:rsidRDefault="0042316B">
            <w:pPr>
              <w:spacing w:after="0" w:line="264" w:lineRule="auto"/>
            </w:pPr>
            <w:r>
              <w:rPr>
                <w:rFonts w:ascii="Consolas" w:hAnsi="Consolas"/>
                <w:color w:val="C7254E"/>
                <w:sz w:val="19"/>
              </w:rPr>
              <w:lastRenderedPageBreak/>
              <w:t>remediation_action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A1DDB" w14:textId="77777777" w:rsidR="00BB08D8" w:rsidRDefault="0042316B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841BD" w14:textId="77777777" w:rsidR="00BB08D8" w:rsidRDefault="0042316B">
            <w:pPr>
              <w:spacing w:after="0" w:line="264" w:lineRule="auto"/>
            </w:pPr>
            <w:r>
              <w:rPr>
                <w:sz w:val="19"/>
              </w:rPr>
              <w:t>Recommended or automated remediation action executed.</w:t>
            </w:r>
          </w:p>
        </w:tc>
      </w:tr>
      <w:tr w:rsidR="00BB08D8" w14:paraId="024EBC27" w14:textId="77777777" w:rsidTr="0042316B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77F5F" w14:textId="77777777" w:rsidR="00BB08D8" w:rsidRDefault="0042316B">
            <w:pPr>
              <w:spacing w:after="0" w:line="264" w:lineRule="auto"/>
            </w:pPr>
            <w:r>
              <w:rPr>
                <w:rFonts w:ascii="Consolas" w:hAnsi="Consolas"/>
                <w:color w:val="C7254E"/>
                <w:sz w:val="19"/>
              </w:rPr>
              <w:t>status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E1F94" w14:textId="77777777" w:rsidR="00BB08D8" w:rsidRDefault="0042316B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E2FDA" w14:textId="77777777" w:rsidR="00BB08D8" w:rsidRDefault="0042316B">
            <w:pPr>
              <w:spacing w:after="0" w:line="264" w:lineRule="auto"/>
            </w:pPr>
            <w:r>
              <w:rPr>
                <w:sz w:val="19"/>
              </w:rPr>
              <w:t>Current finding state (</w:t>
            </w:r>
            <w:r>
              <w:rPr>
                <w:rFonts w:ascii="Consolas" w:hAnsi="Consolas"/>
                <w:color w:val="C7254E"/>
                <w:sz w:val="19"/>
              </w:rPr>
              <w:t>OPEN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EXCEPTION_APPROVED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REMEDIATED</w:t>
            </w:r>
            <w:r>
              <w:rPr>
                <w:sz w:val="19"/>
              </w:rPr>
              <w:t>).</w:t>
            </w:r>
          </w:p>
        </w:tc>
      </w:tr>
      <w:tr w:rsidR="00BB08D8" w14:paraId="00DE5568" w14:textId="77777777" w:rsidTr="0042316B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4E4AF" w14:textId="77777777" w:rsidR="00BB08D8" w:rsidRDefault="0042316B">
            <w:pPr>
              <w:spacing w:after="0" w:line="264" w:lineRule="auto"/>
            </w:pPr>
            <w:r>
              <w:rPr>
                <w:rFonts w:ascii="Consolas" w:hAnsi="Consolas"/>
                <w:color w:val="C7254E"/>
                <w:sz w:val="19"/>
              </w:rPr>
              <w:t>sha256_hash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5D01C" w14:textId="77777777" w:rsidR="00BB08D8" w:rsidRDefault="0042316B">
            <w:pPr>
              <w:spacing w:after="0" w:line="264" w:lineRule="auto"/>
            </w:pPr>
            <w:r>
              <w:rPr>
                <w:sz w:val="19"/>
              </w:rPr>
              <w:t>Hex String (64 chars)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DBE68" w14:textId="77777777" w:rsidR="00BB08D8" w:rsidRDefault="0042316B">
            <w:pPr>
              <w:spacing w:after="0" w:line="264" w:lineRule="auto"/>
            </w:pPr>
            <w:r>
              <w:rPr>
                <w:sz w:val="19"/>
              </w:rPr>
              <w:t>Cryptographic checksum calculated over the JSON payload.</w:t>
            </w:r>
          </w:p>
        </w:tc>
      </w:tr>
    </w:tbl>
    <w:p w14:paraId="6C7F1E0B" w14:textId="77777777" w:rsidR="00BB08D8" w:rsidRDefault="00BB08D8">
      <w:pPr>
        <w:spacing w:after="120"/>
      </w:pPr>
    </w:p>
    <w:p w14:paraId="63B06CBA" w14:textId="77777777" w:rsidR="00BB08D8" w:rsidRDefault="0042316B">
      <w:pPr>
        <w:spacing w:before="240" w:after="24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 w14:paraId="02481422" w14:textId="77777777" w:rsidR="00BB08D8" w:rsidRDefault="0042316B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3. Sample Export Formats</w:t>
      </w:r>
    </w:p>
    <w:p w14:paraId="223919CB" w14:textId="77777777" w:rsidR="00BB08D8" w:rsidRDefault="0042316B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3.1 JSON Format (Machine-Readable API Export)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B08D8" w14:paraId="131298CB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9F587E" w14:textId="77777777" w:rsidR="00BB08D8" w:rsidRDefault="0042316B"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"id": "ev_4f9a1b2c",</w:t>
            </w:r>
            <w:r>
              <w:rPr>
                <w:rFonts w:ascii="Consolas" w:hAnsi="Consolas"/>
                <w:sz w:val="18"/>
              </w:rPr>
              <w:br/>
              <w:t xml:space="preserve">  "timestamp": "2026-08-13T16:00:00Z",</w:t>
            </w:r>
            <w:r>
              <w:rPr>
                <w:rFonts w:ascii="Consolas" w:hAnsi="Consolas"/>
                <w:sz w:val="18"/>
              </w:rPr>
              <w:br/>
              <w:t xml:space="preserve">  "rule_id": "RULE-001",</w:t>
            </w:r>
            <w:r>
              <w:rPr>
                <w:rFonts w:ascii="Consolas" w:hAnsi="Consolas"/>
                <w:sz w:val="18"/>
              </w:rPr>
              <w:br/>
              <w:t xml:space="preserve">  "input_source": "Workday_HRIS + Cloud_IAM_API",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  "finding_id": "FINDING-RULE-001-1770912000-4092",</w:t>
            </w:r>
            <w:r>
              <w:rPr>
                <w:rFonts w:ascii="Consolas" w:hAnsi="Consolas"/>
                <w:sz w:val="18"/>
              </w:rPr>
              <w:br/>
              <w:t xml:space="preserve">  "decision": "VIOLATION_FLAGGED",</w:t>
            </w:r>
            <w:r>
              <w:rPr>
                <w:rFonts w:ascii="Consolas" w:hAnsi="Consolas"/>
                <w:sz w:val="18"/>
              </w:rPr>
              <w:br/>
              <w:t xml:space="preserve">  "remediation_action": "Immediately revoke all cloud credentials and IAM roles for the terminated user.",</w:t>
            </w:r>
            <w:r>
              <w:rPr>
                <w:rFonts w:ascii="Consolas" w:hAnsi="Consolas"/>
                <w:sz w:val="18"/>
              </w:rPr>
              <w:br/>
              <w:t xml:space="preserve">  "status": "OPEN",</w:t>
            </w:r>
            <w:r>
              <w:rPr>
                <w:rFonts w:ascii="Consolas" w:hAnsi="Consolas"/>
                <w:sz w:val="18"/>
              </w:rPr>
              <w:br/>
              <w:t xml:space="preserve">  "sha256_hash": "e3b0c44298fc1c149afbf4c8</w:t>
            </w:r>
            <w:r>
              <w:rPr>
                <w:rFonts w:ascii="Consolas" w:hAnsi="Consolas"/>
                <w:sz w:val="18"/>
              </w:rPr>
              <w:t>996fb92427ae41e4649b934ca495991b7852b855"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4B7C4E01" w14:textId="77777777" w:rsidR="00BB08D8" w:rsidRDefault="00BB08D8">
      <w:pPr>
        <w:spacing w:after="80"/>
      </w:pPr>
    </w:p>
    <w:p w14:paraId="7AC96748" w14:textId="77777777" w:rsidR="00BB08D8" w:rsidRDefault="0042316B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3.2 CSV Format (Spreadsheet Audit Ledger Export)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B08D8" w14:paraId="6E0FEEEC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8C3D14" w14:textId="77777777" w:rsidR="00BB08D8" w:rsidRDefault="0042316B"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Evidence ID,Timestamp,Rule ID,Input Source,Finding ID,Decision,Remediation Action,Status,SHA256 Hash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ev_4f9a1b2c,2026-08-13T16:00:00Z,RULE-001,Workday_HRIS + Cloud_IAM_API,FINDING-RULE-001-1770912000-4092,VIOLATION_FLAGGED,Immediately revoke all cloud credentials,OPEN,e3b0c44298fc1c149afbf4c8996fb92427ae41e4649b934ca495991b7852b855</w:t>
            </w:r>
          </w:p>
        </w:tc>
      </w:tr>
    </w:tbl>
    <w:p w14:paraId="744DB896" w14:textId="77777777" w:rsidR="00BB08D8" w:rsidRDefault="00BB08D8">
      <w:pPr>
        <w:spacing w:after="80"/>
      </w:pPr>
    </w:p>
    <w:p w14:paraId="64AF3F36" w14:textId="77777777" w:rsidR="00BB08D8" w:rsidRDefault="0042316B">
      <w:pPr>
        <w:pStyle w:val="Heading3"/>
        <w:spacing w:after="80"/>
      </w:pPr>
      <w:r>
        <w:rPr>
          <w:rFonts w:ascii="Calibri" w:hAnsi="Calibri"/>
          <w:color w:val="475569"/>
          <w:sz w:val="25"/>
        </w:rPr>
        <w:t>3.3 Markdown Report (</w:t>
      </w:r>
      <w:r>
        <w:rPr>
          <w:rFonts w:ascii="Calibri" w:hAnsi="Calibri"/>
          <w:color w:val="475569"/>
          <w:sz w:val="25"/>
        </w:rPr>
        <w:t>Auditor Summary Report)</w:t>
      </w:r>
    </w:p>
    <w:p w14:paraId="3218EA09" w14:textId="77777777" w:rsidR="00BB08D8" w:rsidRDefault="0042316B">
      <w:pPr>
        <w:spacing w:after="120"/>
      </w:pPr>
      <w:r>
        <w:rPr>
          <w:sz w:val="21"/>
        </w:rPr>
        <w:t xml:space="preserve">Auditors can generate formatted markdown executive reports directly from </w:t>
      </w:r>
      <w:r>
        <w:rPr>
          <w:rFonts w:ascii="Consolas" w:hAnsi="Consolas"/>
          <w:color w:val="C7254E"/>
          <w:sz w:val="19"/>
        </w:rPr>
        <w:t>GET /api/v1/evidence/export?format=markdown</w:t>
      </w:r>
      <w:r>
        <w:rPr>
          <w:sz w:val="21"/>
        </w:rPr>
        <w:t>.</w:t>
      </w:r>
    </w:p>
    <w:sectPr w:rsidR="00BB08D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16B"/>
    <w:rsid w:val="00AA1D8D"/>
    <w:rsid w:val="00B47730"/>
    <w:rsid w:val="00BB08D8"/>
    <w:rsid w:val="00CB0664"/>
    <w:rsid w:val="00EA48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AFDE3F"/>
  <w14:defaultImageDpi w14:val="300"/>
  <w15:docId w15:val="{5CAD97C4-0CEE-43E7-847C-A8971DA3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3</cp:revision>
  <dcterms:created xsi:type="dcterms:W3CDTF">2013-12-23T23:15:00Z</dcterms:created>
  <dcterms:modified xsi:type="dcterms:W3CDTF">2026-08-19T15:37:00Z</dcterms:modified>
  <cp:category/>
</cp:coreProperties>
</file>