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" w:hAnsi="Calibri"/>
          <w:b/>
          <w:color w:val="0F172A"/>
          <w:sz w:val="40"/>
        </w:rPr>
        <w:t>GRC Control Automation Design Document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0"/>
        </w:rPr>
        <w:t>Document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Field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Value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Control Name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[Control Name]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Framework Reference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[SOC 2/PCI DSS/ISO 27001 etc.]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Author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[Your Name]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Version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Date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[Date]</w:t>
            </w: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0"/>
        </w:rPr>
        <w:t>1. Control Overview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1.1 Control Statement</w:t>
      </w:r>
    </w:p>
    <w:p>
      <w:pPr>
        <w:spacing w:after="120" w:line="276" w:lineRule="auto"/>
      </w:pPr>
      <w:r>
        <w:rPr>
          <w:sz w:val="21"/>
        </w:rPr>
        <w:t>[Original control language from framework]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1.2 Control Intent</w:t>
      </w:r>
    </w:p>
    <w:p>
      <w:pPr>
        <w:spacing w:after="120" w:line="276" w:lineRule="auto"/>
      </w:pPr>
      <w:r>
        <w:rPr>
          <w:sz w:val="21"/>
        </w:rPr>
        <w:t>[What is this control actually trying to achieve?]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Objective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Description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Primary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Secondary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Compliance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1.3 Current Implementation</w:t>
      </w:r>
    </w:p>
    <w:p>
      <w:pPr>
        <w:spacing w:after="120" w:line="276" w:lineRule="auto"/>
      </w:pPr>
      <w:r>
        <w:rPr>
          <w:sz w:val="21"/>
        </w:rPr>
        <w:t>[How is this control currently implemented?]</w:t>
      </w:r>
    </w:p>
    <w:p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0"/>
        </w:rPr>
        <w:t>2. Current State Analysis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2.1 Manual Process Steps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Step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Action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Owner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Frequency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Time Required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2.2 Failure Point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Step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Failure Mode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Likelihood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Impact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Detection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High/Med/Low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Never/Late/Immediate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2.3 Current Evidence Collection</w:t>
      </w:r>
    </w:p>
    <w:p>
      <w:pPr>
        <w:spacing w:after="120" w:line="276" w:lineRule="auto"/>
      </w:pPr>
      <w:r>
        <w:rPr>
          <w:sz w:val="21"/>
        </w:rPr>
        <w:t>[How is evidence currently gathered and stored?]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Evidence 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Collection Method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Storage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Issues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Manual/Automated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0"/>
        </w:rPr>
        <w:t>3. Automation Design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3.1 Architecture Overview</w:t>
      </w:r>
    </w:p>
    <w:p>
      <w:pPr>
        <w:spacing w:after="120" w:line="276" w:lineRule="auto"/>
      </w:pPr>
      <w:r>
        <w:rPr>
          <w:sz w:val="21"/>
        </w:rPr>
        <w:t>[Insert architecture diagram here]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[ASCII diagram of automated solution]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3.2 Data Sources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Source System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Data Collected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Collection Method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Frequency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API/Agent/File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3.3 Processing Logic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Rule 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Condition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Action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Severity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RULE-001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RULE-002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RULE-003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3.4 Detection Rules (YAML Format)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# Rule Template</w:t>
              <w:br/>
              <w:t>- rule_id: RULE-001</w:t>
              <w:br/>
              <w:t xml:space="preserve">  name: [Rule Name]</w:t>
              <w:br/>
              <w:t xml:space="preserve">  description: [What this rule detects]</w:t>
              <w:br/>
              <w:t xml:space="preserve">  trigger: [real_time | daily_scan | weekly_scan]</w:t>
              <w:br/>
              <w:t xml:space="preserve">  condition:</w:t>
              <w:br/>
              <w:t xml:space="preserve">    - [condition 1]</w:t>
              <w:br/>
              <w:t xml:space="preserve">    - [condition 2]</w:t>
              <w:br/>
              <w:t xml:space="preserve">  action:</w:t>
              <w:br/>
              <w:t xml:space="preserve">    - severity: [critical | high | medium | low]</w:t>
              <w:br/>
              <w:t xml:space="preserve">    - alert: [channel/method]</w:t>
              <w:br/>
              <w:t xml:space="preserve">    - auto_remediate: [true | false]</w:t>
              <w:br/>
              <w:t xml:space="preserve">  sla: [time period]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3.5 Alert and Response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[ASCII diagram of alert workflow]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Alert 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Recipient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Response SLA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Escalation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0"/>
        </w:rPr>
        <w:t>4. Evidence Generation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4.1 Automated Evidence Types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Evidence Type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Format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Generation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Storage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Retention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JSON/PDF/CSV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Real-time/Daily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4.2 Auditor-Ready Reports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Report 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Contents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Frequency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Automation Level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Full/Partial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4.3 Evidence Integrity</w:t>
      </w:r>
    </w:p>
    <w:p>
      <w:pPr>
        <w:spacing w:after="120" w:line="276" w:lineRule="auto"/>
      </w:pPr>
      <w:r>
        <w:rPr>
          <w:sz w:val="21"/>
        </w:rPr>
        <w:t>[How is evidence protected from tampering?]</w:t>
      </w:r>
    </w:p>
    <w:p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0"/>
        </w:rPr>
        <w:t>5. What Remains Manual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5.1 Manual vs Automated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Activity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Current State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Target State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Justification for Manual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Manual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Automated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Manual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Manual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[Why it can't/shouldn't be automated]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5.2 Human Decision Points</w:t>
      </w:r>
    </w:p>
    <w:p>
      <w:pPr>
        <w:spacing w:after="120" w:line="276" w:lineRule="auto"/>
      </w:pPr>
      <w:r>
        <w:rPr>
          <w:sz w:val="21"/>
        </w:rPr>
        <w:t>[Where does human judgment remain required?]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Decision Point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Automation Support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Human Responsibility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0"/>
        </w:rPr>
        <w:t>6. Technology Stack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6.1 Component Selection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Component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Technology Options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Selected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Justification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Data Collection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Data Storage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Policy Engine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Alerting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Dashboards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Evidence Generation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6.2 Integration 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System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Integration 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Data Flow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Authentication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API/Agent/File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In/Out/Both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0"/>
        </w:rPr>
        <w:t>7. Residual Risk Assessment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7.1 Risks Addressed by Automation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Risk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Before Automation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After Automation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Reduction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High/Med/Low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High/Med/Low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%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7.2 Residual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Risk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Description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Mitigation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Acceptance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Required/Not Required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7.3 Automation-Introduced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Risk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Description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Mitigation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Automation failure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False positives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0"/>
        </w:rPr>
        <w:t>8. Implementation Plan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8.1 Phases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Phase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Scope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Duration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Dependencies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8.2 Success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Metric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Current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Target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Measurement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Detection 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False positive rate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Evidence coverage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Manual effort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8.3 Rollback Plan</w:t>
      </w:r>
    </w:p>
    <w:p>
      <w:pPr>
        <w:spacing w:after="120" w:line="276" w:lineRule="auto"/>
      </w:pPr>
      <w:r>
        <w:rPr>
          <w:sz w:val="21"/>
        </w:rPr>
        <w:t>[What happens if automation fails?]</w:t>
      </w:r>
    </w:p>
    <w:p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0"/>
        </w:rPr>
        <w:t>9. Monitoring and Maintenance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9.1 Automation Health Monitoring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Metric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Threshold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Alert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Job execution success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Data freshness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Alert volume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9.2 Ongoing Maintenance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Activity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Frequency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Owner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Rule tuning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Integration health check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Evidence review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0"/>
        </w:rPr>
        <w:t>10. Appendices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A. Current Process Flow Diagram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B. Proposed Architecture Diagram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C. Rule Specification Details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5"/>
        </w:rPr>
        <w:t>D. Evidence Samples</w:t>
      </w:r>
    </w:p>
    <w:p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0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Role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Date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 w:before="0" w:line="264" w:lineRule="auto"/>
            </w:pPr>
            <w:r>
              <w:rPr>
                <w:b/>
                <w:color w:val="0F172A"/>
                <w:sz w:val="19"/>
              </w:rPr>
              <w:t>Signature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GRC Lead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Engineering Lead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 w:before="0" w:line="264" w:lineRule="auto"/>
            </w:pP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  <w:r>
              <w:rPr>
                <w:sz w:val="19"/>
              </w:rPr>
              <w:t>Compliance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before="0" w:line="264" w:lineRule="auto"/>
            </w:pP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