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這段影片記錄了 2025 年 8 月 28 日柯文哲案庭訊結束後的現場轉述。影片內容聚焦於勘驗前副市長彭振聲 9 月 3 日與 9 月 4 日的偵訊光碟，揭露了檢察官疑以「消失的錄音」與「私下承諾」誘導彭振聲認罪的過程。</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以下是為您整理的影片內容大綱與簡介：</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影片摘要：彭振聲認罪疑雲與檢方消失的「承諾」</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本影片由「棄綠保台我投柯」頻道發布。許甫在 2025 年 8 月 28 日庭訊後，轉述了當天勘驗彭振聲偵訊錄影的發現。影片重點指出，檢方在 9 月 4 日的偵訊中提到了「昨天的承諾與優惠」，但 9 月 3 日的完整錄影中卻完全沒有相關紀錄，質疑檢方在「錄音空白的一小時」中私下與彭振聲接觸並進行利益交換，批評此為不正當詢問。</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認罪過程中的「消失優惠」</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錄影中未見承諾</w:t>
      </w:r>
      <w:r w:rsidDel="00000000" w:rsidR="00000000" w:rsidRPr="00000000">
        <w:rPr>
          <w:rFonts w:ascii="Arial Unicode MS" w:cs="Arial Unicode MS" w:eastAsia="Arial Unicode MS" w:hAnsi="Arial Unicode MS"/>
          <w:rtl w:val="0"/>
        </w:rPr>
        <w:t xml:space="preserve">：勘驗顯示，檢察官在 9 月 4 日警告彭振聲若不認罪，「昨天的承諾與優惠都不算數」。然而，法庭花了一整天看驗 9 月 3 日的所有光碟，卻完全沒聽到任何關於「優惠」或「承諾」的對話 [</w:t>
      </w:r>
      <w:hyperlink r:id="rId6">
        <w:r w:rsidDel="00000000" w:rsidR="00000000" w:rsidRPr="00000000">
          <w:rPr>
            <w:color w:val="0000ee"/>
            <w:u w:val="single"/>
            <w:rtl w:val="0"/>
          </w:rPr>
          <w:t xml:space="preserve">00:50</w:t>
        </w:r>
      </w:hyperlink>
      <w:r w:rsidDel="00000000" w:rsidR="00000000" w:rsidRPr="00000000">
        <w:rPr>
          <w:rtl w:val="0"/>
        </w:rPr>
        <w:t xml:space="preserve">, </w:t>
      </w:r>
      <w:hyperlink r:id="rId7">
        <w:r w:rsidDel="00000000" w:rsidR="00000000" w:rsidRPr="00000000">
          <w:rPr>
            <w:color w:val="0000ee"/>
            <w:u w:val="single"/>
            <w:rtl w:val="0"/>
          </w:rPr>
          <w:t xml:space="preserve">01:38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質疑私下接觸</w:t>
      </w:r>
      <w:r w:rsidDel="00000000" w:rsidR="00000000" w:rsidRPr="00000000">
        <w:rPr>
          <w:rFonts w:ascii="Arial Unicode MS" w:cs="Arial Unicode MS" w:eastAsia="Arial Unicode MS" w:hAnsi="Arial Unicode MS"/>
          <w:rtl w:val="0"/>
        </w:rPr>
        <w:t xml:space="preserve">：許甫質疑檢方口聲聲說「全程錄音錄影」且「無私下接觸」，但若錄影中沒有承諾，這些優惠到底是從哪裡冒出來的？他高度懷疑這發生在之前被律師指控「消失的一小時十五分鐘」內 [</w:t>
      </w:r>
      <w:hyperlink r:id="rId8">
        <w:r w:rsidDel="00000000" w:rsidR="00000000" w:rsidRPr="00000000">
          <w:rPr>
            <w:color w:val="0000ee"/>
            <w:u w:val="single"/>
            <w:rtl w:val="0"/>
          </w:rPr>
          <w:t xml:space="preserve">01:15</w:t>
        </w:r>
      </w:hyperlink>
      <w:r w:rsidDel="00000000" w:rsidR="00000000" w:rsidRPr="00000000">
        <w:rPr>
          <w:rtl w:val="0"/>
        </w:rPr>
        <w:t xml:space="preserve">, </w:t>
      </w:r>
      <w:hyperlink r:id="rId9">
        <w:r w:rsidDel="00000000" w:rsidR="00000000" w:rsidRPr="00000000">
          <w:rPr>
            <w:color w:val="0000ee"/>
            <w:u w:val="single"/>
            <w:rtl w:val="0"/>
          </w:rPr>
          <w:t xml:space="preserve">01:41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檢方誘導式辦案質疑</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「林俊言在作證」</w:t>
      </w:r>
      <w:r w:rsidDel="00000000" w:rsidR="00000000" w:rsidRPr="00000000">
        <w:rPr>
          <w:rFonts w:ascii="Arial Unicode MS" w:cs="Arial Unicode MS" w:eastAsia="Arial Unicode MS" w:hAnsi="Arial Unicode MS"/>
          <w:rtl w:val="0"/>
        </w:rPr>
        <w:t xml:space="preserve">：沈慶京的律師諷刺表示，庭上看到的偵訊過程不像彭振聲在作證，反而像檢察官林俊言在作證，因為所有話都是林俊言塞到彭振聲嘴裡，彭只是被動點頭或受迫認罪 [</w:t>
      </w:r>
      <w:hyperlink r:id="rId10">
        <w:r w:rsidDel="00000000" w:rsidR="00000000" w:rsidRPr="00000000">
          <w:rPr>
            <w:color w:val="0000ee"/>
            <w:u w:val="single"/>
            <w:rtl w:val="0"/>
          </w:rPr>
          <w:t xml:space="preserve">02:40</w:t>
        </w:r>
      </w:hyperlink>
      <w:r w:rsidDel="00000000" w:rsidR="00000000" w:rsidRPr="00000000">
        <w:rPr>
          <w:rtl w:val="0"/>
        </w:rPr>
        <w:t xml:space="preserve">, </w:t>
      </w:r>
      <w:hyperlink r:id="rId11">
        <w:r w:rsidDel="00000000" w:rsidR="00000000" w:rsidRPr="00000000">
          <w:rPr>
            <w:color w:val="0000ee"/>
            <w:u w:val="single"/>
            <w:rtl w:val="0"/>
          </w:rPr>
          <w:t xml:space="preserve">02:59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矛盾的認罪態樣</w:t>
      </w:r>
      <w:r w:rsidDel="00000000" w:rsidR="00000000" w:rsidRPr="00000000">
        <w:rPr>
          <w:rFonts w:ascii="Arial Unicode MS" w:cs="Arial Unicode MS" w:eastAsia="Arial Unicode MS" w:hAnsi="Arial Unicode MS"/>
          <w:rtl w:val="0"/>
        </w:rPr>
        <w:t xml:space="preserve">：律師指出彭振聲的狀態非常奇怪，他雖在「圖利罪」上簽名認罪，但言談中始終堅持程序合法、自己並未違法。許甫形容這就像一個人說「我沒殺人」，卻在檢方壓力下承認犯了「殺人罪」 [</w:t>
      </w:r>
      <w:hyperlink r:id="rId12">
        <w:r w:rsidDel="00000000" w:rsidR="00000000" w:rsidRPr="00000000">
          <w:rPr>
            <w:color w:val="0000ee"/>
            <w:u w:val="single"/>
            <w:rtl w:val="0"/>
          </w:rPr>
          <w:t xml:space="preserve">03:10</w:t>
        </w:r>
      </w:hyperlink>
      <w:r w:rsidDel="00000000" w:rsidR="00000000" w:rsidRPr="00000000">
        <w:rPr>
          <w:rtl w:val="0"/>
        </w:rPr>
        <w:t xml:space="preserve">, </w:t>
      </w:r>
      <w:hyperlink r:id="rId13">
        <w:r w:rsidDel="00000000" w:rsidR="00000000" w:rsidRPr="00000000">
          <w:rPr>
            <w:color w:val="0000ee"/>
            <w:u w:val="single"/>
            <w:rtl w:val="0"/>
          </w:rPr>
          <w:t xml:space="preserve">03:34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證人對程序合法性的認知</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曾確認不違法</w:t>
      </w:r>
      <w:r w:rsidDel="00000000" w:rsidR="00000000" w:rsidRPr="00000000">
        <w:rPr>
          <w:rFonts w:ascii="Arial Unicode MS" w:cs="Arial Unicode MS" w:eastAsia="Arial Unicode MS" w:hAnsi="Arial Unicode MS"/>
          <w:rtl w:val="0"/>
        </w:rPr>
        <w:t xml:space="preserve">：彭振聲在做筆錄前曾詢問都委會人員劉秀林，確認程序並無法律問題。他清楚知道案子送都委會研議是合法的，但檢方卻不斷施壓稱其「有問題」 [</w:t>
      </w:r>
      <w:hyperlink r:id="rId14">
        <w:r w:rsidDel="00000000" w:rsidR="00000000" w:rsidRPr="00000000">
          <w:rPr>
            <w:color w:val="0000ee"/>
            <w:u w:val="single"/>
            <w:rtl w:val="0"/>
          </w:rPr>
          <w:t xml:space="preserve">01:56</w:t>
        </w:r>
      </w:hyperlink>
      <w:r w:rsidDel="00000000" w:rsidR="00000000" w:rsidRPr="00000000">
        <w:rPr>
          <w:rtl w:val="0"/>
        </w:rPr>
        <w:t xml:space="preserve">, </w:t>
      </w:r>
      <w:hyperlink r:id="rId15">
        <w:r w:rsidDel="00000000" w:rsidR="00000000" w:rsidRPr="00000000">
          <w:rPr>
            <w:color w:val="0000ee"/>
            <w:u w:val="single"/>
            <w:rtl w:val="0"/>
          </w:rPr>
          <w:t xml:space="preserve">03:43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律師團的集體憤慨</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不平等的防禦機制</w:t>
      </w:r>
      <w:r w:rsidDel="00000000" w:rsidR="00000000" w:rsidRPr="00000000">
        <w:rPr>
          <w:rFonts w:ascii="Arial Unicode MS" w:cs="Arial Unicode MS" w:eastAsia="Arial Unicode MS" w:hAnsi="Arial Unicode MS"/>
          <w:rtl w:val="0"/>
        </w:rPr>
        <w:t xml:space="preserve">：在場多組辯護律師對檢方這種先威脅、後誘導的「不正詢問」感到極度憤慨，紛紛舉手發言指責，認為檢方嚴重違反《刑事訴訟法》 [</w:t>
      </w:r>
      <w:hyperlink r:id="rId16">
        <w:r w:rsidDel="00000000" w:rsidR="00000000" w:rsidRPr="00000000">
          <w:rPr>
            <w:color w:val="0000ee"/>
            <w:u w:val="single"/>
            <w:rtl w:val="0"/>
          </w:rPr>
          <w:t xml:space="preserve">02:47</w:t>
        </w:r>
      </w:hyperlink>
      <w:r w:rsidDel="00000000" w:rsidR="00000000" w:rsidRPr="00000000">
        <w:rPr>
          <w:rtl w:val="0"/>
        </w:rPr>
        <w:t xml:space="preserve">, </w:t>
      </w:r>
      <w:hyperlink r:id="rId17">
        <w:r w:rsidDel="00000000" w:rsidR="00000000" w:rsidRPr="00000000">
          <w:rPr>
            <w:color w:val="0000ee"/>
            <w:u w:val="single"/>
            <w:rtl w:val="0"/>
          </w:rPr>
          <w:t xml:space="preserve">04:42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彭振聲律師的表現</w:t>
      </w:r>
      <w:r w:rsidDel="00000000" w:rsidR="00000000" w:rsidRPr="00000000">
        <w:rPr>
          <w:rFonts w:ascii="Arial Unicode MS" w:cs="Arial Unicode MS" w:eastAsia="Arial Unicode MS" w:hAnsi="Arial Unicode MS"/>
          <w:rtl w:val="0"/>
        </w:rPr>
        <w:t xml:space="preserve">：其他律師在庭上質疑彭振聲原本的辯護律師未能盡到保護當事人權益的義務，任由檢方進行挑撥與誤導 [</w:t>
      </w:r>
      <w:hyperlink r:id="rId18">
        <w:r w:rsidDel="00000000" w:rsidR="00000000" w:rsidRPr="00000000">
          <w:rPr>
            <w:color w:val="0000ee"/>
            <w:u w:val="single"/>
            <w:rtl w:val="0"/>
          </w:rPr>
          <w:t xml:space="preserve">02:22</w:t>
        </w:r>
      </w:hyperlink>
      <w:r w:rsidDel="00000000" w:rsidR="00000000" w:rsidRPr="00000000">
        <w:rPr>
          <w:rtl w:val="0"/>
        </w:rPr>
        <w:t xml:space="preserve">, </w:t>
      </w:r>
      <w:hyperlink r:id="rId19">
        <w:r w:rsidDel="00000000" w:rsidR="00000000" w:rsidRPr="00000000">
          <w:rPr>
            <w:color w:val="0000ee"/>
            <w:u w:val="single"/>
            <w:rtl w:val="0"/>
          </w:rPr>
          <w:t xml:space="preserve">02:51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對司法體系的控訴</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誰在說謊？</w:t>
      </w:r>
      <w:r w:rsidDel="00000000" w:rsidR="00000000" w:rsidRPr="00000000">
        <w:rPr>
          <w:rFonts w:ascii="Arial Unicode MS" w:cs="Arial Unicode MS" w:eastAsia="Arial Unicode MS" w:hAnsi="Arial Unicode MS"/>
          <w:rtl w:val="0"/>
        </w:rPr>
        <w:t xml:space="preserve">：許甫質疑檢方宣稱的全程錄影根本是選擇性的，並呼籲檢方將「昨天的承諾與優惠」這句話吞回去，因為在公開的法庭證據中根本找不到這些紀錄 [</w:t>
      </w:r>
      <w:hyperlink r:id="rId20">
        <w:r w:rsidDel="00000000" w:rsidR="00000000" w:rsidRPr="00000000">
          <w:rPr>
            <w:color w:val="0000ee"/>
            <w:u w:val="single"/>
            <w:rtl w:val="0"/>
          </w:rPr>
          <w:t xml:space="preserve">01:48</w:t>
        </w:r>
      </w:hyperlink>
      <w:r w:rsidDel="00000000" w:rsidR="00000000" w:rsidRPr="00000000">
        <w:rPr>
          <w:rtl w:val="0"/>
        </w:rPr>
        <w:t xml:space="preserve">, </w:t>
      </w:r>
      <w:hyperlink r:id="rId21">
        <w:r w:rsidDel="00000000" w:rsidR="00000000" w:rsidRPr="00000000">
          <w:rPr>
            <w:color w:val="0000ee"/>
            <w:u w:val="single"/>
            <w:rtl w:val="0"/>
          </w:rPr>
          <w:t xml:space="preserve">04:31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2">
        <w:r w:rsidDel="00000000" w:rsidR="00000000" w:rsidRPr="00000000">
          <w:rPr>
            <w:color w:val="0000ee"/>
            <w:u w:val="single"/>
            <w:rtl w:val="0"/>
          </w:rPr>
          <w:t xml:space="preserve">https://youtu.be/KVX0RzsQhiw?si=65Fsb4pE_9gTvqfS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KVX0RzsQhiw&amp;t=108" TargetMode="External"/><Relationship Id="rId11" Type="http://schemas.openxmlformats.org/officeDocument/2006/relationships/hyperlink" Target="http://www.youtube.com/watch?v=KVX0RzsQhiw&amp;t=179" TargetMode="External"/><Relationship Id="rId22" Type="http://schemas.openxmlformats.org/officeDocument/2006/relationships/hyperlink" Target="https://www.google.com/search?q=https://youtu.be/KVX0RzsQhiw?si%3D65Fsb4pE_9gTvqfS" TargetMode="External"/><Relationship Id="rId10" Type="http://schemas.openxmlformats.org/officeDocument/2006/relationships/hyperlink" Target="http://www.youtube.com/watch?v=KVX0RzsQhiw&amp;t=160" TargetMode="External"/><Relationship Id="rId21" Type="http://schemas.openxmlformats.org/officeDocument/2006/relationships/hyperlink" Target="http://www.youtube.com/watch?v=KVX0RzsQhiw&amp;t=271" TargetMode="External"/><Relationship Id="rId13" Type="http://schemas.openxmlformats.org/officeDocument/2006/relationships/hyperlink" Target="http://www.youtube.com/watch?v=KVX0RzsQhiw&amp;t=214" TargetMode="External"/><Relationship Id="rId12" Type="http://schemas.openxmlformats.org/officeDocument/2006/relationships/hyperlink" Target="http://www.youtube.com/watch?v=KVX0RzsQhiw&amp;t=1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KVX0RzsQhiw&amp;t=101" TargetMode="External"/><Relationship Id="rId15" Type="http://schemas.openxmlformats.org/officeDocument/2006/relationships/hyperlink" Target="http://www.youtube.com/watch?v=KVX0RzsQhiw&amp;t=223" TargetMode="External"/><Relationship Id="rId14" Type="http://schemas.openxmlformats.org/officeDocument/2006/relationships/hyperlink" Target="http://www.youtube.com/watch?v=KVX0RzsQhiw&amp;t=116" TargetMode="External"/><Relationship Id="rId17" Type="http://schemas.openxmlformats.org/officeDocument/2006/relationships/hyperlink" Target="http://www.youtube.com/watch?v=KVX0RzsQhiw&amp;t=282" TargetMode="External"/><Relationship Id="rId16" Type="http://schemas.openxmlformats.org/officeDocument/2006/relationships/hyperlink" Target="http://www.youtube.com/watch?v=KVX0RzsQhiw&amp;t=167" TargetMode="External"/><Relationship Id="rId5" Type="http://schemas.openxmlformats.org/officeDocument/2006/relationships/styles" Target="styles.xml"/><Relationship Id="rId19" Type="http://schemas.openxmlformats.org/officeDocument/2006/relationships/hyperlink" Target="http://www.youtube.com/watch?v=KVX0RzsQhiw&amp;t=171" TargetMode="External"/><Relationship Id="rId6" Type="http://schemas.openxmlformats.org/officeDocument/2006/relationships/hyperlink" Target="http://www.youtube.com/watch?v=KVX0RzsQhiw&amp;t=50" TargetMode="External"/><Relationship Id="rId18" Type="http://schemas.openxmlformats.org/officeDocument/2006/relationships/hyperlink" Target="http://www.youtube.com/watch?v=KVX0RzsQhiw&amp;t=142" TargetMode="External"/><Relationship Id="rId7" Type="http://schemas.openxmlformats.org/officeDocument/2006/relationships/hyperlink" Target="http://www.youtube.com/watch?v=KVX0RzsQhiw&amp;t=98" TargetMode="External"/><Relationship Id="rId8" Type="http://schemas.openxmlformats.org/officeDocument/2006/relationships/hyperlink" Target="http://www.youtube.com/watch?v=KVX0RzsQhiw&amp;t=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