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9 月 4 日發布，內容為民眾黨發言人吳怡萱在柯文哲延押庭後的補充說明與強烈批判。</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影片摘要：吳怡萱抨擊北檢「平行時空」辦案與科技串證指控</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9 月 4 日柯文哲案延押庭後的最新說法。吳怡萱發言人質疑北檢檢察官「白活了一年」，完全無視過去數月證人出庭作證對柯有利的內容，仍執著於一年前起訴書的觀點。影片重點批評檢方將柯文哲臉書的公開澄清貼文視為「科技串證」是雙重標準，並質疑檢方在找不到實質證據的情況下，竟要求被告自白以填補證據空缺。</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質疑檢方無視證人證詞</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平行時空辦案</w:t>
      </w:r>
      <w:r w:rsidDel="00000000" w:rsidR="00000000" w:rsidRPr="00000000">
        <w:rPr>
          <w:rFonts w:ascii="Arial Unicode MS" w:cs="Arial Unicode MS" w:eastAsia="Arial Unicode MS" w:hAnsi="Arial Unicode MS"/>
          <w:rtl w:val="0"/>
        </w:rPr>
        <w:t xml:space="preserve">：吳怡萱指出，公訴檢察官似乎活在過去的起訴書裡，對於這段時間多位證人（如朱亞虎、彭振聲）出庭後的有利證詞完全不採信，卻又以此為由主張有勾串疑慮，邏輯極度荒謬 [</w:t>
      </w:r>
      <w:hyperlink r:id="rId6">
        <w:r w:rsidDel="00000000" w:rsidR="00000000" w:rsidRPr="00000000">
          <w:rPr>
            <w:color w:val="0000ee"/>
            <w:u w:val="single"/>
            <w:rtl w:val="0"/>
          </w:rPr>
          <w:t xml:space="preserve">00:24</w:t>
        </w:r>
      </w:hyperlink>
      <w:r w:rsidDel="00000000" w:rsidR="00000000" w:rsidRPr="00000000">
        <w:rPr>
          <w:rtl w:val="0"/>
        </w:rPr>
        <w:t xml:space="preserve">, </w:t>
      </w:r>
      <w:hyperlink r:id="rId7">
        <w:r w:rsidDel="00000000" w:rsidR="00000000" w:rsidRPr="00000000">
          <w:rPr>
            <w:color w:val="0000ee"/>
            <w:u w:val="single"/>
            <w:rtl w:val="0"/>
          </w:rPr>
          <w:t xml:space="preserve">01:09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不信證人卻要延押</w:t>
      </w:r>
      <w:r w:rsidDel="00000000" w:rsidR="00000000" w:rsidRPr="00000000">
        <w:rPr>
          <w:rFonts w:ascii="Arial Unicode MS" w:cs="Arial Unicode MS" w:eastAsia="Arial Unicode MS" w:hAnsi="Arial Unicode MS"/>
          <w:rtl w:val="0"/>
        </w:rPr>
        <w:t xml:space="preserve">：她質疑如果檢方反正都不相信證人所說的話，那何必擔心證人會被勾串？這顯現出檢方僅是想聽自己要的答案 [</w:t>
      </w:r>
      <w:hyperlink r:id="rId8">
        <w:r w:rsidDel="00000000" w:rsidR="00000000" w:rsidRPr="00000000">
          <w:rPr>
            <w:color w:val="0000ee"/>
            <w:u w:val="single"/>
            <w:rtl w:val="0"/>
          </w:rPr>
          <w:t xml:space="preserve">00:55</w:t>
        </w:r>
      </w:hyperlink>
      <w:r w:rsidDel="00000000" w:rsidR="00000000" w:rsidRPr="00000000">
        <w:rPr>
          <w:rtl w:val="0"/>
        </w:rPr>
        <w:t xml:space="preserve">, </w:t>
      </w:r>
      <w:hyperlink r:id="rId9">
        <w:r w:rsidDel="00000000" w:rsidR="00000000" w:rsidRPr="00000000">
          <w:rPr>
            <w:color w:val="0000ee"/>
            <w:u w:val="single"/>
            <w:rtl w:val="0"/>
          </w:rPr>
          <w:t xml:space="preserve">02:49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證據空缺與「逼人自白」</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程序合法但查無對價</w:t>
      </w:r>
      <w:r w:rsidDel="00000000" w:rsidR="00000000" w:rsidRPr="00000000">
        <w:rPr>
          <w:rFonts w:ascii="Arial Unicode MS" w:cs="Arial Unicode MS" w:eastAsia="Arial Unicode MS" w:hAnsi="Arial Unicode MS"/>
          <w:rtl w:val="0"/>
        </w:rPr>
        <w:t xml:space="preserve">：吳怡萱轉述，檢察官林俊言已不爭執京華城案程序完成，卻仍懷疑背後有不當利益。然而查了一年仍找不到實質證據，竟在庭上要求柯文哲「講清楚自證己罪」以協助查案，被吳怡萱譏為「押人取供」的極致 [</w:t>
      </w:r>
      <w:hyperlink r:id="rId10">
        <w:r w:rsidDel="00000000" w:rsidR="00000000" w:rsidRPr="00000000">
          <w:rPr>
            <w:color w:val="0000ee"/>
            <w:u w:val="single"/>
            <w:rtl w:val="0"/>
          </w:rPr>
          <w:t xml:space="preserve">01:32</w:t>
        </w:r>
      </w:hyperlink>
      <w:r w:rsidDel="00000000" w:rsidR="00000000" w:rsidRPr="00000000">
        <w:rPr>
          <w:rtl w:val="0"/>
        </w:rPr>
        <w:t xml:space="preserve">, </w:t>
      </w:r>
      <w:hyperlink r:id="rId11">
        <w:r w:rsidDel="00000000" w:rsidR="00000000" w:rsidRPr="00000000">
          <w:rPr>
            <w:color w:val="0000ee"/>
            <w:u w:val="single"/>
            <w:rtl w:val="0"/>
          </w:rPr>
          <w:t xml:space="preserve">02:30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對「科技串證」與媒體洩密的批判</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臉書小編寫文遭罪</w:t>
      </w:r>
      <w:r w:rsidDel="00000000" w:rsidR="00000000" w:rsidRPr="00000000">
        <w:rPr>
          <w:rFonts w:ascii="Arial Unicode MS" w:cs="Arial Unicode MS" w:eastAsia="Arial Unicode MS" w:hAnsi="Arial Unicode MS"/>
          <w:rtl w:val="0"/>
        </w:rPr>
        <w:t xml:space="preserve">：檢方指控柯文哲利用臉書發文進行「科技串證」，吳怡萱強力反駁，法庭既然是公開審理，小編紀錄並呈現在場資訊是合法的言論自由與澄清 [</w:t>
      </w:r>
      <w:hyperlink r:id="rId12">
        <w:r w:rsidDel="00000000" w:rsidR="00000000" w:rsidRPr="00000000">
          <w:rPr>
            <w:color w:val="0000ee"/>
            <w:u w:val="single"/>
            <w:rtl w:val="0"/>
          </w:rPr>
          <w:t xml:space="preserve">04:49</w:t>
        </w:r>
      </w:hyperlink>
      <w:r w:rsidDel="00000000" w:rsidR="00000000" w:rsidRPr="00000000">
        <w:rPr>
          <w:rtl w:val="0"/>
        </w:rPr>
        <w:t xml:space="preserve">, </w:t>
      </w:r>
      <w:hyperlink r:id="rId13">
        <w:r w:rsidDel="00000000" w:rsidR="00000000" w:rsidRPr="00000000">
          <w:rPr>
            <w:color w:val="0000ee"/>
            <w:u w:val="single"/>
            <w:rtl w:val="0"/>
          </w:rPr>
          <w:t xml:space="preserve">05:30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檢方雙標與洩密疑雲</w:t>
      </w:r>
      <w:r w:rsidDel="00000000" w:rsidR="00000000" w:rsidRPr="00000000">
        <w:rPr>
          <w:rFonts w:ascii="Arial Unicode MS" w:cs="Arial Unicode MS" w:eastAsia="Arial Unicode MS" w:hAnsi="Arial Unicode MS"/>
          <w:rtl w:val="0"/>
        </w:rPr>
        <w:t xml:space="preserve">：她抨擊檢方對《鏡週刊》等媒體頻頻爆出偵查機密（如便利貼、機密文件）視而不見，卻嚴格審查柯文哲的公開臉書，質疑司法行政的純淨早已被檢方自己破壞 [</w:t>
      </w:r>
      <w:hyperlink r:id="rId14">
        <w:r w:rsidDel="00000000" w:rsidR="00000000" w:rsidRPr="00000000">
          <w:rPr>
            <w:color w:val="0000ee"/>
            <w:u w:val="single"/>
            <w:rtl w:val="0"/>
          </w:rPr>
          <w:t xml:space="preserve">04:59</w:t>
        </w:r>
      </w:hyperlink>
      <w:r w:rsidDel="00000000" w:rsidR="00000000" w:rsidRPr="00000000">
        <w:rPr>
          <w:rtl w:val="0"/>
        </w:rPr>
        <w:t xml:space="preserve">, </w:t>
      </w:r>
      <w:hyperlink r:id="rId15">
        <w:r w:rsidDel="00000000" w:rsidR="00000000" w:rsidRPr="00000000">
          <w:rPr>
            <w:color w:val="0000ee"/>
            <w:u w:val="single"/>
            <w:rtl w:val="0"/>
          </w:rPr>
          <w:t xml:space="preserve">05:39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Excel 檔案與政治獻金的糾結</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數位證據遭破壞</w:t>
      </w:r>
      <w:r w:rsidDel="00000000" w:rsidR="00000000" w:rsidRPr="00000000">
        <w:rPr>
          <w:rFonts w:ascii="Arial Unicode MS" w:cs="Arial Unicode MS" w:eastAsia="Arial Unicode MS" w:hAnsi="Arial Unicode MS"/>
          <w:rtl w:val="0"/>
        </w:rPr>
        <w:t xml:space="preserve">：吳怡萱提到關鍵的 Excel 檔案（1500 案）在數位鑑識前就已被檢方破壞，且朱亞虎已作證 210 萬元政治獻金並非賄款，但檢方仍跳針式地將其列為延押理由 [</w:t>
      </w:r>
      <w:hyperlink r:id="rId16">
        <w:r w:rsidDel="00000000" w:rsidR="00000000" w:rsidRPr="00000000">
          <w:rPr>
            <w:color w:val="0000ee"/>
            <w:u w:val="single"/>
            <w:rtl w:val="0"/>
          </w:rPr>
          <w:t xml:space="preserve">03:01</w:t>
        </w:r>
      </w:hyperlink>
      <w:r w:rsidDel="00000000" w:rsidR="00000000" w:rsidRPr="00000000">
        <w:rPr>
          <w:rtl w:val="0"/>
        </w:rPr>
        <w:t xml:space="preserve">, </w:t>
      </w:r>
      <w:hyperlink r:id="rId17">
        <w:r w:rsidDel="00000000" w:rsidR="00000000" w:rsidRPr="00000000">
          <w:rPr>
            <w:color w:val="0000ee"/>
            <w:u w:val="single"/>
            <w:rtl w:val="0"/>
          </w:rPr>
          <w:t xml:space="preserve">04:02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呼籲檢方回歸現實</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理由極其薄弱</w:t>
      </w:r>
      <w:r w:rsidDel="00000000" w:rsidR="00000000" w:rsidRPr="00000000">
        <w:rPr>
          <w:rFonts w:ascii="Arial Unicode MS" w:cs="Arial Unicode MS" w:eastAsia="Arial Unicode MS" w:hAnsi="Arial Unicode MS"/>
          <w:rtl w:val="0"/>
        </w:rPr>
        <w:t xml:space="preserve">：吳怡萱總結認為，檢方要求繼續羈押的理由已薄弱到不行，呼籲檢察官不要再活在平行時空，應依法釋放柯文哲 [</w:t>
      </w:r>
      <w:hyperlink r:id="rId18">
        <w:r w:rsidDel="00000000" w:rsidR="00000000" w:rsidRPr="00000000">
          <w:rPr>
            <w:color w:val="0000ee"/>
            <w:u w:val="single"/>
            <w:rtl w:val="0"/>
          </w:rPr>
          <w:t xml:space="preserve">05:48</w:t>
        </w:r>
      </w:hyperlink>
      <w:r w:rsidDel="00000000" w:rsidR="00000000" w:rsidRPr="00000000">
        <w:rPr>
          <w:rtl w:val="0"/>
        </w:rPr>
        <w:t xml:space="preserve">, </w:t>
      </w:r>
      <w:hyperlink r:id="rId19">
        <w:r w:rsidDel="00000000" w:rsidR="00000000" w:rsidRPr="00000000">
          <w:rPr>
            <w:color w:val="0000ee"/>
            <w:u w:val="single"/>
            <w:rtl w:val="0"/>
          </w:rPr>
          <w:t xml:space="preserve">06:15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0">
        <w:r w:rsidDel="00000000" w:rsidR="00000000" w:rsidRPr="00000000">
          <w:rPr>
            <w:color w:val="0000ee"/>
            <w:u w:val="single"/>
            <w:rtl w:val="0"/>
          </w:rPr>
          <w:t xml:space="preserve">https://youtu.be/uRlQhBouH7Q?si=hFgKeaTOsby-feEY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uRlQhBouH7Q?si=hFgKeaTOsby-feEY" TargetMode="External"/><Relationship Id="rId11" Type="http://schemas.openxmlformats.org/officeDocument/2006/relationships/hyperlink" Target="http://www.youtube.com/watch?v=uRlQhBouH7Q&amp;t=150" TargetMode="External"/><Relationship Id="rId10" Type="http://schemas.openxmlformats.org/officeDocument/2006/relationships/hyperlink" Target="http://www.youtube.com/watch?v=uRlQhBouH7Q&amp;t=92" TargetMode="External"/><Relationship Id="rId13" Type="http://schemas.openxmlformats.org/officeDocument/2006/relationships/hyperlink" Target="http://www.youtube.com/watch?v=uRlQhBouH7Q&amp;t=330" TargetMode="External"/><Relationship Id="rId12" Type="http://schemas.openxmlformats.org/officeDocument/2006/relationships/hyperlink" Target="http://www.youtube.com/watch?v=uRlQhBouH7Q&amp;t=2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uRlQhBouH7Q&amp;t=169" TargetMode="External"/><Relationship Id="rId15" Type="http://schemas.openxmlformats.org/officeDocument/2006/relationships/hyperlink" Target="http://www.youtube.com/watch?v=uRlQhBouH7Q&amp;t=339" TargetMode="External"/><Relationship Id="rId14" Type="http://schemas.openxmlformats.org/officeDocument/2006/relationships/hyperlink" Target="http://www.youtube.com/watch?v=uRlQhBouH7Q&amp;t=299" TargetMode="External"/><Relationship Id="rId17" Type="http://schemas.openxmlformats.org/officeDocument/2006/relationships/hyperlink" Target="http://www.youtube.com/watch?v=uRlQhBouH7Q&amp;t=242" TargetMode="External"/><Relationship Id="rId16" Type="http://schemas.openxmlformats.org/officeDocument/2006/relationships/hyperlink" Target="http://www.youtube.com/watch?v=uRlQhBouH7Q&amp;t=181" TargetMode="External"/><Relationship Id="rId5" Type="http://schemas.openxmlformats.org/officeDocument/2006/relationships/styles" Target="styles.xml"/><Relationship Id="rId19" Type="http://schemas.openxmlformats.org/officeDocument/2006/relationships/hyperlink" Target="http://www.youtube.com/watch?v=uRlQhBouH7Q&amp;t=375" TargetMode="External"/><Relationship Id="rId6" Type="http://schemas.openxmlformats.org/officeDocument/2006/relationships/hyperlink" Target="http://www.youtube.com/watch?v=uRlQhBouH7Q&amp;t=24" TargetMode="External"/><Relationship Id="rId18" Type="http://schemas.openxmlformats.org/officeDocument/2006/relationships/hyperlink" Target="http://www.youtube.com/watch?v=uRlQhBouH7Q&amp;t=348" TargetMode="External"/><Relationship Id="rId7" Type="http://schemas.openxmlformats.org/officeDocument/2006/relationships/hyperlink" Target="http://www.youtube.com/watch?v=uRlQhBouH7Q&amp;t=69" TargetMode="External"/><Relationship Id="rId8" Type="http://schemas.openxmlformats.org/officeDocument/2006/relationships/hyperlink" Target="http://www.youtube.com/watch?v=uRlQhBouH7Q&amp;t=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