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C0AD" w14:textId="4ECE41C3" w:rsidR="00137458" w:rsidRPr="00B42825" w:rsidRDefault="00137458" w:rsidP="00137458">
      <w:pPr>
        <w:pStyle w:val="11"/>
        <w:numPr>
          <w:ilvl w:val="0"/>
          <w:numId w:val="2"/>
        </w:numPr>
      </w:pPr>
      <w:r w:rsidRPr="00B42825">
        <w:t>Сбор данных</w:t>
      </w:r>
    </w:p>
    <w:p w14:paraId="123C0A2C" w14:textId="13E485BA" w:rsidR="00B44BE3" w:rsidRPr="00B42825" w:rsidRDefault="00A975DB" w:rsidP="00B44BE3">
      <w:pPr>
        <w:pStyle w:val="a3"/>
        <w:numPr>
          <w:ilvl w:val="1"/>
          <w:numId w:val="2"/>
        </w:numPr>
        <w:rPr>
          <w:lang w:val="ru-RU"/>
        </w:rPr>
      </w:pPr>
      <w:r w:rsidRPr="00B42825">
        <w:rPr>
          <w:lang w:val="ru-RU"/>
        </w:rPr>
        <w:t xml:space="preserve"> </w:t>
      </w:r>
      <w:r w:rsidR="00137458" w:rsidRPr="00B42825">
        <w:rPr>
          <w:lang w:val="ru-RU"/>
        </w:rPr>
        <w:t>Погодные условия</w:t>
      </w:r>
    </w:p>
    <w:p w14:paraId="0E67D4A1" w14:textId="615106E0" w:rsidR="00B44BE3" w:rsidRPr="00B42825" w:rsidRDefault="00137458" w:rsidP="00B44BE3">
      <w:pPr>
        <w:jc w:val="both"/>
        <w:rPr>
          <w:lang w:val="ru-RU"/>
        </w:rPr>
      </w:pPr>
      <w:r w:rsidRPr="00B42825">
        <w:rPr>
          <w:lang w:val="ru-RU"/>
        </w:rPr>
        <w:t>Для</w:t>
      </w:r>
      <w:r w:rsidR="00B44BE3" w:rsidRPr="00B42825">
        <w:rPr>
          <w:lang w:val="ru-RU"/>
        </w:rPr>
        <w:t xml:space="preserve"> потенциального анализа факторов, способных оказать влияние на качественную или количественную составляющую возможного урожая, необходимы данные о следующих характеристиках погодных условий: температура воздуха, влажность окружающей среды, показатель атмосферного давления, скорость и направление ветра, наличие осадков или возможность их появления, оценка облачности неба, интенсивность солнечной радиации.</w:t>
      </w:r>
    </w:p>
    <w:p w14:paraId="46AAC79D" w14:textId="6F826EEE" w:rsidR="00B44BE3" w:rsidRPr="00B42825" w:rsidRDefault="00B44BE3" w:rsidP="00B44BE3">
      <w:pPr>
        <w:jc w:val="both"/>
        <w:rPr>
          <w:lang w:val="ru-RU"/>
        </w:rPr>
      </w:pPr>
      <w:r w:rsidRPr="00B42825">
        <w:rPr>
          <w:lang w:val="ru-RU"/>
        </w:rPr>
        <w:t xml:space="preserve">Для каждого из указанных параметров на данный момент уже существуют определенные датчики, способные передавать данные посредством </w:t>
      </w:r>
      <w:r w:rsidRPr="00B42825">
        <w:rPr>
          <w:lang w:val="en-US"/>
        </w:rPr>
        <w:t>API</w:t>
      </w:r>
      <w:r w:rsidRPr="00B42825">
        <w:rPr>
          <w:lang w:val="ru-RU"/>
        </w:rPr>
        <w:t>.</w:t>
      </w:r>
    </w:p>
    <w:p w14:paraId="79E68563" w14:textId="31486A8C" w:rsidR="00561824" w:rsidRPr="00B42825" w:rsidRDefault="00561824" w:rsidP="00B44BE3">
      <w:pPr>
        <w:jc w:val="both"/>
        <w:rPr>
          <w:lang w:val="ru-RU"/>
        </w:rPr>
      </w:pPr>
      <w:r w:rsidRPr="00B42825">
        <w:rPr>
          <w:lang w:val="ru-RU"/>
        </w:rPr>
        <w:t>В целях экономии, при ограничении бюджета, возможно получение некоторых данных посредством организации сбора информации из метеорологических служб.</w:t>
      </w:r>
    </w:p>
    <w:p w14:paraId="30CC3D28" w14:textId="05EA9861" w:rsidR="00B44BE3" w:rsidRPr="00B42825" w:rsidRDefault="00A975DB" w:rsidP="00B44BE3">
      <w:pPr>
        <w:pStyle w:val="a3"/>
        <w:numPr>
          <w:ilvl w:val="1"/>
          <w:numId w:val="2"/>
        </w:numPr>
        <w:ind w:left="851" w:hanging="511"/>
        <w:rPr>
          <w:lang w:val="ru-RU"/>
        </w:rPr>
      </w:pPr>
      <w:r w:rsidRPr="00B42825">
        <w:rPr>
          <w:lang w:val="ru-RU"/>
        </w:rPr>
        <w:t xml:space="preserve"> </w:t>
      </w:r>
      <w:r w:rsidR="00561824" w:rsidRPr="00B42825">
        <w:rPr>
          <w:lang w:val="ru-RU"/>
        </w:rPr>
        <w:t>Состояние почвы</w:t>
      </w:r>
    </w:p>
    <w:p w14:paraId="54A14872" w14:textId="2BABF70B" w:rsidR="00561824" w:rsidRPr="00B42825" w:rsidRDefault="00561824" w:rsidP="00561824">
      <w:pPr>
        <w:jc w:val="both"/>
        <w:rPr>
          <w:lang w:val="ru-RU"/>
        </w:rPr>
      </w:pPr>
      <w:r w:rsidRPr="00B42825">
        <w:rPr>
          <w:lang w:val="ru-RU"/>
        </w:rPr>
        <w:t>К характеристикам почвы, которые могут оказать влияние на сельское хозяйство, относят: уровень кислотности почвы, содержание органических веществ, количество питательных веществ, структуру почвы (для определения способности удерживать влагу и воздух, а также способность корней растений для проницания)</w:t>
      </w:r>
      <w:r w:rsidR="00A975DB" w:rsidRPr="00B42825">
        <w:rPr>
          <w:lang w:val="ru-RU"/>
        </w:rPr>
        <w:t>, влажность почвы, содержание солей и токсичных веществ, степень эрозии, температура почвы.</w:t>
      </w:r>
    </w:p>
    <w:p w14:paraId="0430FAA5" w14:textId="53AA3A47" w:rsidR="00A975DB" w:rsidRPr="00B42825" w:rsidRDefault="00A975DB" w:rsidP="00561824">
      <w:pPr>
        <w:jc w:val="both"/>
        <w:rPr>
          <w:lang w:val="ru-RU"/>
        </w:rPr>
      </w:pPr>
      <w:r w:rsidRPr="00B42825">
        <w:rPr>
          <w:lang w:val="ru-RU"/>
        </w:rPr>
        <w:t xml:space="preserve">Данные могут также собираться в режиме </w:t>
      </w:r>
      <w:r w:rsidRPr="00B42825">
        <w:rPr>
          <w:lang w:val="en-US"/>
        </w:rPr>
        <w:t>on</w:t>
      </w:r>
      <w:r w:rsidRPr="00B42825">
        <w:rPr>
          <w:lang w:val="ru-RU"/>
        </w:rPr>
        <w:t>-</w:t>
      </w:r>
      <w:r w:rsidRPr="00B42825">
        <w:rPr>
          <w:lang w:val="en-US"/>
        </w:rPr>
        <w:t>line</w:t>
      </w:r>
      <w:r w:rsidRPr="00B42825">
        <w:rPr>
          <w:lang w:val="ru-RU"/>
        </w:rPr>
        <w:t xml:space="preserve"> посредством организации системы по сбору информации с датчиков или систематически вноситься вручную, после соответствующих исследований сторонними службами, при ограничении бюджета.</w:t>
      </w:r>
    </w:p>
    <w:p w14:paraId="6B4B1E50" w14:textId="692A291F" w:rsidR="00A975DB" w:rsidRPr="00B42825" w:rsidRDefault="00A975DB" w:rsidP="00A975DB">
      <w:pPr>
        <w:pStyle w:val="a3"/>
        <w:numPr>
          <w:ilvl w:val="1"/>
          <w:numId w:val="2"/>
        </w:numPr>
        <w:ind w:left="851" w:hanging="511"/>
        <w:rPr>
          <w:lang w:val="ru-RU"/>
        </w:rPr>
      </w:pPr>
      <w:r w:rsidRPr="00B42825">
        <w:rPr>
          <w:lang w:val="ru-RU"/>
        </w:rPr>
        <w:t xml:space="preserve"> Здоровье растений</w:t>
      </w:r>
    </w:p>
    <w:p w14:paraId="11788765" w14:textId="69110A7E" w:rsidR="002C0A0B" w:rsidRPr="00B42825" w:rsidRDefault="002C0A0B" w:rsidP="002C0A0B">
      <w:pPr>
        <w:jc w:val="both"/>
        <w:rPr>
          <w:lang w:val="ru-RU"/>
        </w:rPr>
      </w:pPr>
      <w:r w:rsidRPr="00B42825">
        <w:rPr>
          <w:lang w:val="ru-RU"/>
        </w:rPr>
        <w:t xml:space="preserve">В данном разделе к характеристикам относят: уровень рН в листьях, количество </w:t>
      </w:r>
      <w:r w:rsidRPr="00B42825">
        <w:rPr>
          <w:lang w:val="en-US"/>
        </w:rPr>
        <w:t>CO</w:t>
      </w:r>
      <w:r w:rsidRPr="00B42825">
        <w:rPr>
          <w:lang w:val="ru-RU"/>
        </w:rPr>
        <w:t>2 в окружающей среде, уровень воды в листьях, а также количество хлорофилла в листьях растений.</w:t>
      </w:r>
    </w:p>
    <w:p w14:paraId="4DCC67BA" w14:textId="37D6EA0A" w:rsidR="002C0A0B" w:rsidRDefault="002C0A0B" w:rsidP="002C0A0B">
      <w:pPr>
        <w:jc w:val="both"/>
        <w:rPr>
          <w:lang w:val="ru-RU"/>
        </w:rPr>
      </w:pPr>
      <w:r w:rsidRPr="00B42825">
        <w:rPr>
          <w:lang w:val="ru-RU"/>
        </w:rPr>
        <w:t>Так же к этой области можно отнести ультразвуковые датчики, для опр</w:t>
      </w:r>
      <w:r w:rsidR="00B42825" w:rsidRPr="00B42825">
        <w:rPr>
          <w:lang w:val="ru-RU"/>
        </w:rPr>
        <w:t xml:space="preserve">еделения насекомых или кротов, </w:t>
      </w:r>
      <w:r w:rsidR="00B42825">
        <w:rPr>
          <w:lang w:val="ru-RU"/>
        </w:rPr>
        <w:t>и возможного срабатывания определенной сигнализации для отпугивания.</w:t>
      </w:r>
    </w:p>
    <w:p w14:paraId="4ADD5494" w14:textId="28028E87" w:rsidR="004714BD" w:rsidRDefault="004714BD" w:rsidP="002C0A0B">
      <w:pPr>
        <w:jc w:val="both"/>
        <w:rPr>
          <w:lang w:val="ru-RU"/>
        </w:rPr>
      </w:pPr>
    </w:p>
    <w:p w14:paraId="0522A5F1" w14:textId="77777777" w:rsidR="004714BD" w:rsidRDefault="004714BD" w:rsidP="002C0A0B">
      <w:pPr>
        <w:jc w:val="both"/>
        <w:rPr>
          <w:lang w:val="ru-RU"/>
        </w:rPr>
      </w:pPr>
    </w:p>
    <w:p w14:paraId="789B2E6A" w14:textId="63913741" w:rsidR="00B42825" w:rsidRDefault="004714BD" w:rsidP="004714BD">
      <w:pPr>
        <w:pStyle w:val="a3"/>
        <w:numPr>
          <w:ilvl w:val="1"/>
          <w:numId w:val="2"/>
        </w:numPr>
        <w:ind w:left="851" w:hanging="511"/>
        <w:rPr>
          <w:lang w:val="ru-RU"/>
        </w:rPr>
      </w:pPr>
      <w:r>
        <w:rPr>
          <w:lang w:val="ru-RU"/>
        </w:rPr>
        <w:lastRenderedPageBreak/>
        <w:t xml:space="preserve"> Интеграция с фото источниками</w:t>
      </w:r>
    </w:p>
    <w:p w14:paraId="5501AEED" w14:textId="3DDCA39D" w:rsidR="004714BD" w:rsidRDefault="004714BD" w:rsidP="004714BD">
      <w:pPr>
        <w:jc w:val="both"/>
        <w:rPr>
          <w:lang w:val="ru-RU"/>
        </w:rPr>
      </w:pPr>
      <w:r>
        <w:rPr>
          <w:lang w:val="ru-RU"/>
        </w:rPr>
        <w:t>Для интеграции с фото источниками можно определить два пути решения, интеграция со спутниками или с организованной системой дронов</w:t>
      </w:r>
      <w:r w:rsidR="003D2460">
        <w:rPr>
          <w:lang w:val="ru-RU"/>
        </w:rPr>
        <w:t xml:space="preserve"> для улучшенной детализации снимков.</w:t>
      </w:r>
    </w:p>
    <w:p w14:paraId="547D9B9F" w14:textId="0F2C8CE4" w:rsidR="003D2460" w:rsidRDefault="003D2460" w:rsidP="004714BD">
      <w:pPr>
        <w:jc w:val="both"/>
        <w:rPr>
          <w:lang w:val="ru-RU"/>
        </w:rPr>
      </w:pPr>
      <w:r>
        <w:rPr>
          <w:lang w:val="ru-RU"/>
        </w:rPr>
        <w:t xml:space="preserve">Процесс работы организован посредством </w:t>
      </w:r>
      <w:r>
        <w:rPr>
          <w:lang w:val="en-US"/>
        </w:rPr>
        <w:t>API</w:t>
      </w:r>
      <w:r w:rsidRPr="003D2460">
        <w:rPr>
          <w:lang w:val="ru-RU"/>
        </w:rPr>
        <w:t>,</w:t>
      </w:r>
      <w:r>
        <w:rPr>
          <w:lang w:val="ru-RU"/>
        </w:rPr>
        <w:t xml:space="preserve"> с последующим анализом динамики роста урожая на различных участках.</w:t>
      </w:r>
    </w:p>
    <w:p w14:paraId="3B25CFCF" w14:textId="5BC77382" w:rsidR="003D2460" w:rsidRDefault="003D2460" w:rsidP="003D2460">
      <w:pPr>
        <w:pStyle w:val="11"/>
        <w:numPr>
          <w:ilvl w:val="0"/>
          <w:numId w:val="2"/>
        </w:numPr>
        <w:rPr>
          <w:lang w:val="en-US"/>
        </w:rPr>
      </w:pPr>
      <w:r>
        <w:t>Анализ данных</w:t>
      </w:r>
    </w:p>
    <w:p w14:paraId="0DA718EC" w14:textId="6AE73F37" w:rsidR="003D2460" w:rsidRDefault="003D2460" w:rsidP="003D2460">
      <w:pPr>
        <w:pStyle w:val="a3"/>
        <w:numPr>
          <w:ilvl w:val="1"/>
          <w:numId w:val="2"/>
        </w:numPr>
        <w:ind w:left="851" w:hanging="511"/>
        <w:rPr>
          <w:lang w:val="ru-RU"/>
        </w:rPr>
      </w:pPr>
      <w:r>
        <w:rPr>
          <w:lang w:val="ru-RU"/>
        </w:rPr>
        <w:t>Статистический анализ</w:t>
      </w:r>
    </w:p>
    <w:p w14:paraId="4471005D" w14:textId="2AE26D5E" w:rsidR="003D2460" w:rsidRDefault="003D2460" w:rsidP="003D2460">
      <w:pPr>
        <w:jc w:val="both"/>
        <w:rPr>
          <w:lang w:val="ru-RU"/>
        </w:rPr>
      </w:pPr>
      <w:r>
        <w:rPr>
          <w:lang w:val="ru-RU"/>
        </w:rPr>
        <w:t>Самым простым и в то же время самым необходимым методом</w:t>
      </w:r>
      <w:r w:rsidR="00EB59A8">
        <w:rPr>
          <w:lang w:val="ru-RU"/>
        </w:rPr>
        <w:t xml:space="preserve"> является статистический. Он необходим для выявления корреляций между различными факторами, оказывающих влияние на потенциал урожая.</w:t>
      </w:r>
    </w:p>
    <w:p w14:paraId="4B8A70EF" w14:textId="0A0CF077" w:rsidR="00EB59A8" w:rsidRDefault="00EB59A8" w:rsidP="00EB59A8">
      <w:pPr>
        <w:pStyle w:val="a3"/>
        <w:numPr>
          <w:ilvl w:val="1"/>
          <w:numId w:val="2"/>
        </w:numPr>
        <w:ind w:left="993" w:hanging="653"/>
        <w:rPr>
          <w:lang w:val="ru-RU"/>
        </w:rPr>
      </w:pPr>
      <w:r>
        <w:rPr>
          <w:lang w:val="ru-RU"/>
        </w:rPr>
        <w:t>Машинное обучение</w:t>
      </w:r>
    </w:p>
    <w:p w14:paraId="2D71AE84" w14:textId="48DE104C" w:rsidR="00EB59A8" w:rsidRDefault="00EB59A8" w:rsidP="00EB59A8">
      <w:pPr>
        <w:jc w:val="both"/>
        <w:rPr>
          <w:lang w:val="ru-RU"/>
        </w:rPr>
      </w:pPr>
      <w:r>
        <w:rPr>
          <w:lang w:val="ru-RU"/>
        </w:rPr>
        <w:t>Для построения моделей машинного обучения можно, воспользоваться существующими в промышленном сельском хозяйстве эмпирическими моделями прогноза урожайности, построенными для большинства существующих культур.</w:t>
      </w:r>
    </w:p>
    <w:p w14:paraId="0A240DE7" w14:textId="051A2192" w:rsidR="00EB59A8" w:rsidRDefault="00EB59A8" w:rsidP="00EB59A8">
      <w:pPr>
        <w:pStyle w:val="a3"/>
        <w:numPr>
          <w:ilvl w:val="1"/>
          <w:numId w:val="2"/>
        </w:numPr>
        <w:ind w:left="993" w:hanging="653"/>
        <w:rPr>
          <w:lang w:val="ru-RU"/>
        </w:rPr>
      </w:pPr>
      <w:r>
        <w:rPr>
          <w:lang w:val="ru-RU"/>
        </w:rPr>
        <w:t>Цели стадии анализа</w:t>
      </w:r>
    </w:p>
    <w:p w14:paraId="39BBD952" w14:textId="17B27B1B" w:rsidR="00EF72DF" w:rsidRDefault="00EB59A8" w:rsidP="00EB59A8">
      <w:pPr>
        <w:jc w:val="both"/>
        <w:rPr>
          <w:lang w:val="ru-RU"/>
        </w:rPr>
      </w:pPr>
      <w:r>
        <w:rPr>
          <w:lang w:val="ru-RU"/>
        </w:rPr>
        <w:t xml:space="preserve">Основными целями этапа анализа данных является создание система управления рисками и </w:t>
      </w:r>
      <w:r w:rsidR="00EF72DF">
        <w:rPr>
          <w:lang w:val="ru-RU"/>
        </w:rPr>
        <w:t>модель машинного обучения для прогноза и поиска оптимальных условий для возделывания сельскохозяйственных структур.</w:t>
      </w:r>
    </w:p>
    <w:p w14:paraId="352970AF" w14:textId="0730FD0F" w:rsidR="00EF72DF" w:rsidRDefault="00EF72DF" w:rsidP="00EF72DF">
      <w:pPr>
        <w:pStyle w:val="11"/>
        <w:numPr>
          <w:ilvl w:val="0"/>
          <w:numId w:val="2"/>
        </w:numPr>
      </w:pPr>
      <w:r>
        <w:t>Масштабируемость и адаптация</w:t>
      </w:r>
    </w:p>
    <w:p w14:paraId="21E3DA9D" w14:textId="568ACE9E" w:rsidR="00EF72DF" w:rsidRDefault="00EF72DF" w:rsidP="00431138">
      <w:pPr>
        <w:jc w:val="both"/>
        <w:rPr>
          <w:lang w:val="ru-RU"/>
        </w:rPr>
      </w:pPr>
      <w:r>
        <w:rPr>
          <w:lang w:val="ru-RU"/>
        </w:rPr>
        <w:t xml:space="preserve">Для разработки масштабируемой системы необходимо на этапе разработки архитектуры продумать возможность обработки данных, независимо от их принадлежности к конкретным типам. Следует использовать определенные паттерны программирования, используемые при организации работы крупных систем.  </w:t>
      </w:r>
    </w:p>
    <w:p w14:paraId="26255B11" w14:textId="08CBB848" w:rsidR="00431138" w:rsidRDefault="00431138" w:rsidP="00431138">
      <w:pPr>
        <w:pStyle w:val="11"/>
        <w:numPr>
          <w:ilvl w:val="0"/>
          <w:numId w:val="2"/>
        </w:numPr>
      </w:pPr>
      <w:r>
        <w:t>Безопасность и конфиденциальность данных</w:t>
      </w:r>
    </w:p>
    <w:p w14:paraId="0A69569C" w14:textId="7F9637BF" w:rsidR="00431138" w:rsidRDefault="00431138" w:rsidP="00431138">
      <w:pPr>
        <w:jc w:val="both"/>
        <w:rPr>
          <w:lang w:val="ru-RU"/>
        </w:rPr>
      </w:pPr>
      <w:r>
        <w:rPr>
          <w:lang w:val="ru-RU"/>
        </w:rPr>
        <w:t>При работе с данными посредством информационных сетей, часто возникают вопросы с организацией конфиденциального доступа к данным. Основными способами для обеспечения этих условий являются: шифрование данных, использование защищенных сетей, также можно организовать доступ к данным посредством электронной цифровой подписи</w:t>
      </w:r>
      <w:r w:rsidRPr="00431138">
        <w:rPr>
          <w:lang w:val="ru-RU"/>
        </w:rPr>
        <w:t xml:space="preserve"> </w:t>
      </w:r>
      <w:r>
        <w:rPr>
          <w:lang w:val="ru-RU"/>
        </w:rPr>
        <w:t>посредством услуг криптографических провайдеров.</w:t>
      </w:r>
    </w:p>
    <w:p w14:paraId="40E59A37" w14:textId="68D52B96" w:rsidR="00431138" w:rsidRPr="00431138" w:rsidRDefault="00431138" w:rsidP="00431138">
      <w:pPr>
        <w:jc w:val="both"/>
        <w:rPr>
          <w:lang w:val="ru-RU"/>
        </w:rPr>
      </w:pPr>
      <w:r>
        <w:rPr>
          <w:lang w:val="ru-RU"/>
        </w:rPr>
        <w:lastRenderedPageBreak/>
        <w:t>На случай утраты данных, необходимо предусмотреть функционал резервного копирования.</w:t>
      </w:r>
      <w:bookmarkStart w:id="0" w:name="_GoBack"/>
      <w:bookmarkEnd w:id="0"/>
    </w:p>
    <w:p w14:paraId="773FBEBF" w14:textId="77777777" w:rsidR="004714BD" w:rsidRPr="004714BD" w:rsidRDefault="004714BD" w:rsidP="004714BD">
      <w:pPr>
        <w:rPr>
          <w:lang w:val="ru-RU"/>
        </w:rPr>
      </w:pPr>
    </w:p>
    <w:p w14:paraId="177742AC" w14:textId="77777777" w:rsidR="00B44BE3" w:rsidRPr="00B44BE3" w:rsidRDefault="00B44BE3" w:rsidP="00B44BE3">
      <w:pPr>
        <w:jc w:val="both"/>
        <w:rPr>
          <w:lang w:val="ru-RU"/>
        </w:rPr>
      </w:pPr>
    </w:p>
    <w:sectPr w:rsidR="00B44BE3" w:rsidRPr="00B44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C07B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F20E13"/>
    <w:multiLevelType w:val="multilevel"/>
    <w:tmpl w:val="8E861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380D36"/>
    <w:multiLevelType w:val="multilevel"/>
    <w:tmpl w:val="648EF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0541155"/>
    <w:multiLevelType w:val="hybridMultilevel"/>
    <w:tmpl w:val="37308C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A607E"/>
    <w:multiLevelType w:val="hybridMultilevel"/>
    <w:tmpl w:val="EE8E69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71E52"/>
    <w:multiLevelType w:val="multilevel"/>
    <w:tmpl w:val="8E861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3055479"/>
    <w:multiLevelType w:val="multilevel"/>
    <w:tmpl w:val="8E861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CE"/>
    <w:rsid w:val="00137458"/>
    <w:rsid w:val="001F01CE"/>
    <w:rsid w:val="002C0A0B"/>
    <w:rsid w:val="003D2460"/>
    <w:rsid w:val="00431138"/>
    <w:rsid w:val="004714BD"/>
    <w:rsid w:val="00561824"/>
    <w:rsid w:val="00A975DB"/>
    <w:rsid w:val="00B42825"/>
    <w:rsid w:val="00B44BE3"/>
    <w:rsid w:val="00C93C8B"/>
    <w:rsid w:val="00EB59A8"/>
    <w:rsid w:val="00E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BF11"/>
  <w15:chartTrackingRefBased/>
  <w15:docId w15:val="{3404E9C7-743E-47D4-8E16-E85B2497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458"/>
    <w:rPr>
      <w:rFonts w:ascii="Comic Sans MS" w:hAnsi="Comic Sans MS"/>
      <w:sz w:val="24"/>
    </w:rPr>
  </w:style>
  <w:style w:type="paragraph" w:styleId="1">
    <w:name w:val="heading 1"/>
    <w:basedOn w:val="a"/>
    <w:next w:val="a"/>
    <w:link w:val="10"/>
    <w:uiPriority w:val="9"/>
    <w:qFormat/>
    <w:rsid w:val="00137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7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137458"/>
    <w:pPr>
      <w:numPr>
        <w:ilvl w:val="1"/>
      </w:numPr>
      <w:jc w:val="both"/>
    </w:pPr>
    <w:rPr>
      <w:rFonts w:eastAsiaTheme="minorEastAsia"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137458"/>
    <w:rPr>
      <w:rFonts w:ascii="Comic Sans MS" w:eastAsiaTheme="minorEastAsia" w:hAnsi="Comic Sans MS"/>
      <w:color w:val="000000" w:themeColor="text1"/>
      <w:spacing w:val="15"/>
      <w:sz w:val="28"/>
    </w:rPr>
  </w:style>
  <w:style w:type="paragraph" w:styleId="a5">
    <w:name w:val="Title"/>
    <w:basedOn w:val="a"/>
    <w:next w:val="a"/>
    <w:link w:val="a6"/>
    <w:uiPriority w:val="10"/>
    <w:qFormat/>
    <w:rsid w:val="00137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37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1"/>
    <w:next w:val="a3"/>
    <w:link w:val="12"/>
    <w:qFormat/>
    <w:rsid w:val="00137458"/>
    <w:rPr>
      <w:rFonts w:ascii="Comic Sans MS" w:hAnsi="Comic Sans MS"/>
      <w:color w:val="000000" w:themeColor="text1"/>
      <w:lang w:val="ru-RU"/>
    </w:rPr>
  </w:style>
  <w:style w:type="paragraph" w:styleId="a7">
    <w:name w:val="List Paragraph"/>
    <w:basedOn w:val="a"/>
    <w:uiPriority w:val="34"/>
    <w:qFormat/>
    <w:rsid w:val="00B44BE3"/>
    <w:pPr>
      <w:ind w:left="720"/>
      <w:contextualSpacing/>
    </w:pPr>
  </w:style>
  <w:style w:type="character" w:customStyle="1" w:styleId="12">
    <w:name w:val="Стиль1 Знак"/>
    <w:basedOn w:val="10"/>
    <w:link w:val="11"/>
    <w:rsid w:val="00137458"/>
    <w:rPr>
      <w:rFonts w:ascii="Comic Sans MS" w:eastAsiaTheme="majorEastAsia" w:hAnsi="Comic Sans MS" w:cstheme="majorBidi"/>
      <w:color w:val="000000" w:themeColor="text1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Димитров Владислав Павлович</dc:creator>
  <cp:keywords/>
  <dc:description/>
  <cp:lastModifiedBy>Димитров Владислав Павлович</cp:lastModifiedBy>
  <cp:revision>2</cp:revision>
  <dcterms:created xsi:type="dcterms:W3CDTF">2024-02-21T11:41:00Z</dcterms:created>
  <dcterms:modified xsi:type="dcterms:W3CDTF">2024-02-21T13:28:00Z</dcterms:modified>
</cp:coreProperties>
</file>