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83A1" w14:textId="3E872849" w:rsidR="003B0BCB" w:rsidRPr="007B1EA6" w:rsidRDefault="003B0BCB" w:rsidP="005501A7">
      <w:pPr>
        <w:spacing w:line="276" w:lineRule="auto"/>
        <w:rPr>
          <w:color w:val="015D0E" w:themeColor="accent6"/>
          <w:u w:val="single"/>
          <w:shd w:val="clear" w:color="auto" w:fill="FFFFFF"/>
        </w:rPr>
      </w:pPr>
      <w:r w:rsidRPr="007C1418">
        <w:t xml:space="preserve">Loan Number: </w:t>
      </w:r>
      <w:r w:rsidRPr="005E0266">
        <w:rPr>
          <w:color w:val="005390" w:themeColor="accent5"/>
          <w:u w:val="single"/>
          <w:shd w:val="clear" w:color="auto" w:fill="FFFFFF"/>
        </w:rPr>
        <w:t>{LOAN_NUM}</w:t>
      </w:r>
    </w:p>
    <w:p w14:paraId="7B200C69" w14:textId="7BE14BD0" w:rsidR="005501A7" w:rsidRPr="00585051" w:rsidRDefault="005E0266" w:rsidP="005501A7">
      <w:pPr>
        <w:spacing w:line="276" w:lineRule="auto"/>
        <w:rPr>
          <w:color w:val="000000" w:themeColor="background1" w:themeShade="BF"/>
          <w:shd w:val="clear" w:color="auto" w:fill="FFFFFF"/>
        </w:rPr>
      </w:pPr>
      <w:r w:rsidRPr="005E0266">
        <w:rPr>
          <w:color w:val="D8D8D8" w:themeColor="accent2"/>
          <w:shd w:val="clear" w:color="auto" w:fill="FFFFFF"/>
        </w:rPr>
        <w:t>[[CR]]</w:t>
      </w:r>
    </w:p>
    <w:p w14:paraId="37E2FE5A" w14:textId="0E2259C4" w:rsidR="003B0BCB" w:rsidRPr="005E0266" w:rsidRDefault="003B0BCB" w:rsidP="005501A7">
      <w:pPr>
        <w:spacing w:line="276" w:lineRule="auto"/>
        <w:rPr>
          <w:color w:val="900000" w:themeColor="accent3"/>
          <w:u w:val="single"/>
          <w:shd w:val="clear" w:color="auto" w:fill="FFFFFF"/>
        </w:rPr>
      </w:pPr>
      <w:r w:rsidRPr="005E0266">
        <w:rPr>
          <w:color w:val="900000" w:themeColor="accent3"/>
        </w:rPr>
        <w:t xml:space="preserve">IF </w:t>
      </w:r>
      <w:r w:rsidR="007B1EA6" w:rsidRPr="005E0266">
        <w:rPr>
          <w:color w:val="900000" w:themeColor="accent3"/>
        </w:rPr>
        <w:t>{</w:t>
      </w:r>
      <w:r w:rsidRPr="005E0266">
        <w:rPr>
          <w:color w:val="900000" w:themeColor="accent3"/>
        </w:rPr>
        <w:t>LOAN_TYPE</w:t>
      </w:r>
      <w:r w:rsidR="007B1EA6" w:rsidRPr="005E0266">
        <w:rPr>
          <w:color w:val="900000" w:themeColor="accent3"/>
        </w:rPr>
        <w:t>}</w:t>
      </w:r>
      <w:r w:rsidRPr="005E0266">
        <w:rPr>
          <w:color w:val="900000" w:themeColor="accent3"/>
        </w:rPr>
        <w:t xml:space="preserve"> = </w:t>
      </w:r>
      <w:r w:rsidR="0035335A" w:rsidRPr="005E0266">
        <w:rPr>
          <w:color w:val="900000" w:themeColor="accent3"/>
        </w:rPr>
        <w:t>“</w:t>
      </w:r>
      <w:r w:rsidRPr="005E0266">
        <w:rPr>
          <w:color w:val="900000" w:themeColor="accent3"/>
        </w:rPr>
        <w:t xml:space="preserve">VA” THEN </w:t>
      </w:r>
      <w:r w:rsidR="007B1EA6" w:rsidRPr="005E0266">
        <w:rPr>
          <w:color w:val="900000" w:themeColor="accent3"/>
        </w:rPr>
        <w:t>[[</w:t>
      </w:r>
      <w:r w:rsidRPr="005E0266">
        <w:rPr>
          <w:color w:val="900000" w:themeColor="accent3"/>
        </w:rPr>
        <w:t>VA Partial Claim Loan No. {</w:t>
      </w:r>
      <w:r w:rsidRPr="005E0266">
        <w:rPr>
          <w:color w:val="900000" w:themeColor="accent3"/>
          <w:u w:val="single"/>
        </w:rPr>
        <w:t>VA_LOANNUM}</w:t>
      </w:r>
    </w:p>
    <w:p w14:paraId="0E6FA9FA" w14:textId="4E4808D5" w:rsidR="00585051" w:rsidRDefault="005E0266" w:rsidP="00585051">
      <w:pPr>
        <w:spacing w:line="276" w:lineRule="auto"/>
        <w:rPr>
          <w:color w:val="900000" w:themeColor="accent3"/>
          <w:shd w:val="clear" w:color="auto" w:fill="FFFFFF"/>
        </w:rPr>
      </w:pPr>
      <w:r w:rsidRPr="005E0266">
        <w:rPr>
          <w:color w:val="D8D8D8" w:themeColor="accent2"/>
          <w:shd w:val="clear" w:color="auto" w:fill="FFFFFF"/>
        </w:rPr>
        <w:t>[[CR]]</w:t>
      </w:r>
      <w:r w:rsidRPr="005E0266">
        <w:rPr>
          <w:color w:val="900000" w:themeColor="accent3"/>
          <w:shd w:val="clear" w:color="auto" w:fill="FFFFFF"/>
        </w:rPr>
        <w:t>]]</w:t>
      </w:r>
    </w:p>
    <w:p w14:paraId="63E5A42C" w14:textId="3575B9C4" w:rsidR="0076717F" w:rsidRDefault="003B0BCB" w:rsidP="005501A7">
      <w:pPr>
        <w:spacing w:line="276" w:lineRule="auto"/>
        <w:rPr>
          <w:color w:val="900000" w:themeColor="accent3"/>
          <w:shd w:val="clear" w:color="auto" w:fill="FFFFFF"/>
        </w:rPr>
      </w:pPr>
      <w:r w:rsidRPr="00EE7160">
        <w:rPr>
          <w:color w:val="900000" w:themeColor="accent3"/>
        </w:rPr>
        <w:t xml:space="preserve">IF </w:t>
      </w:r>
      <w:r w:rsidRPr="00EE7160">
        <w:rPr>
          <w:color w:val="900000" w:themeColor="accent3"/>
          <w:shd w:val="clear" w:color="auto" w:fill="FFFFFF"/>
        </w:rPr>
        <w:t xml:space="preserve">{LOAN_CASENUM} ≠ “” AND </w:t>
      </w:r>
      <w:r w:rsidRPr="00EE7160">
        <w:rPr>
          <w:color w:val="900000" w:themeColor="accent3"/>
        </w:rPr>
        <w:t xml:space="preserve">{LOAN_TYPE} </w:t>
      </w:r>
      <w:r w:rsidR="008610B1" w:rsidRPr="00EE7160">
        <w:rPr>
          <w:color w:val="900000" w:themeColor="accent3"/>
        </w:rPr>
        <w:t>IN</w:t>
      </w:r>
      <w:r w:rsidR="002B4357" w:rsidRPr="00EE7160">
        <w:rPr>
          <w:color w:val="900000" w:themeColor="accent3"/>
        </w:rPr>
        <w:t xml:space="preserve"> </w:t>
      </w:r>
      <w:r w:rsidR="008610B1" w:rsidRPr="00EE7160">
        <w:rPr>
          <w:color w:val="900000" w:themeColor="accent3"/>
        </w:rPr>
        <w:t>(</w:t>
      </w:r>
      <w:r w:rsidRPr="00EE7160">
        <w:rPr>
          <w:color w:val="900000" w:themeColor="accent3"/>
        </w:rPr>
        <w:t>“FHA”</w:t>
      </w:r>
      <w:r w:rsidR="008610B1" w:rsidRPr="00EE7160">
        <w:rPr>
          <w:color w:val="900000" w:themeColor="accent3"/>
        </w:rPr>
        <w:t>, “RHS”)</w:t>
      </w:r>
      <w:r w:rsidRPr="00EE7160">
        <w:rPr>
          <w:color w:val="900000" w:themeColor="accent3"/>
        </w:rPr>
        <w:t xml:space="preserve"> </w:t>
      </w:r>
      <w:r w:rsidRPr="00EE7160">
        <w:rPr>
          <w:color w:val="900000" w:themeColor="accent3"/>
          <w:shd w:val="clear" w:color="auto" w:fill="FFFFFF"/>
        </w:rPr>
        <w:t xml:space="preserve">THEN </w:t>
      </w:r>
      <w:r w:rsidR="007B1EA6" w:rsidRPr="00EE7160">
        <w:rPr>
          <w:color w:val="900000" w:themeColor="accent3"/>
          <w:shd w:val="clear" w:color="auto" w:fill="FFFFFF"/>
        </w:rPr>
        <w:t>[[</w:t>
      </w:r>
      <w:r w:rsidR="008610B1" w:rsidRPr="00EE7160">
        <w:rPr>
          <w:color w:val="900000" w:themeColor="accent3"/>
        </w:rPr>
        <w:t>{LOAN_TYPE}</w:t>
      </w:r>
      <w:r w:rsidRPr="00EE7160">
        <w:rPr>
          <w:color w:val="900000" w:themeColor="accent3"/>
        </w:rPr>
        <w:t xml:space="preserve"> Case No. </w:t>
      </w:r>
      <w:r w:rsidRPr="00EE7160">
        <w:rPr>
          <w:color w:val="900000" w:themeColor="accent3"/>
          <w:u w:val="single"/>
          <w:shd w:val="clear" w:color="auto" w:fill="FFFFFF"/>
        </w:rPr>
        <w:t>{LOAN_CASENUM}</w:t>
      </w:r>
      <w:r w:rsidR="007B1EA6" w:rsidRPr="00EE7160">
        <w:rPr>
          <w:color w:val="900000" w:themeColor="accent3"/>
          <w:shd w:val="clear" w:color="auto" w:fill="FFFFFF"/>
        </w:rPr>
        <w:t>]]</w:t>
      </w:r>
      <w:r w:rsidR="007C1418" w:rsidRPr="005E0266">
        <w:rPr>
          <w:color w:val="900000" w:themeColor="accent3"/>
          <w:shd w:val="clear" w:color="auto" w:fill="FFFFFF"/>
        </w:rPr>
        <w:t xml:space="preserve"> </w:t>
      </w:r>
    </w:p>
    <w:p w14:paraId="59DE3112" w14:textId="2D680B69" w:rsidR="003B0BCB" w:rsidRPr="005E0266" w:rsidRDefault="0076717F" w:rsidP="005501A7">
      <w:pPr>
        <w:spacing w:line="276" w:lineRule="auto"/>
        <w:rPr>
          <w:color w:val="900000" w:themeColor="accent3"/>
          <w:shd w:val="clear" w:color="auto" w:fill="FFFFFF"/>
        </w:rPr>
      </w:pPr>
      <w:r>
        <w:rPr>
          <w:color w:val="900000" w:themeColor="accent3"/>
          <w:shd w:val="clear" w:color="auto" w:fill="FFFFFF"/>
        </w:rPr>
        <w:t xml:space="preserve">ELSE </w:t>
      </w:r>
      <w:r w:rsidR="003B0BCB" w:rsidRPr="005E0266">
        <w:rPr>
          <w:color w:val="900000" w:themeColor="accent3"/>
          <w:shd w:val="clear" w:color="auto" w:fill="FFFFFF"/>
        </w:rPr>
        <w:t xml:space="preserve">IF {LOAN_CASENUM} ≠ “” AND {LOAN_TYPE} = “VA” THEN </w:t>
      </w:r>
      <w:r w:rsidR="007B1EA6" w:rsidRPr="005E0266">
        <w:rPr>
          <w:color w:val="900000" w:themeColor="accent3"/>
          <w:shd w:val="clear" w:color="auto" w:fill="FFFFFF"/>
        </w:rPr>
        <w:t>[[</w:t>
      </w:r>
      <w:r w:rsidR="003B0BCB" w:rsidRPr="005E0266">
        <w:rPr>
          <w:color w:val="900000" w:themeColor="accent3"/>
        </w:rPr>
        <w:t>Primary VA Guaranteed Loan Number:</w:t>
      </w:r>
      <w:r w:rsidR="003B0BCB" w:rsidRPr="005E0266">
        <w:rPr>
          <w:color w:val="900000" w:themeColor="accent3"/>
          <w:u w:val="single"/>
          <w:shd w:val="clear" w:color="auto" w:fill="FFFFFF"/>
        </w:rPr>
        <w:t>{LOAN_CASENUM}</w:t>
      </w:r>
    </w:p>
    <w:p w14:paraId="5ABD1327" w14:textId="77777777" w:rsidR="005E0266" w:rsidRPr="00585051" w:rsidRDefault="005E0266" w:rsidP="005E0266">
      <w:pPr>
        <w:spacing w:line="276" w:lineRule="auto"/>
        <w:rPr>
          <w:color w:val="000000" w:themeColor="background1" w:themeShade="BF"/>
          <w:shd w:val="clear" w:color="auto" w:fill="FFFFFF"/>
        </w:rPr>
      </w:pPr>
      <w:r w:rsidRPr="005E0266">
        <w:rPr>
          <w:color w:val="D8D8D8" w:themeColor="accent2"/>
          <w:shd w:val="clear" w:color="auto" w:fill="FFFFFF"/>
        </w:rPr>
        <w:t>[[CR]]</w:t>
      </w:r>
      <w:r w:rsidRPr="005E0266">
        <w:rPr>
          <w:color w:val="900000" w:themeColor="accent3"/>
          <w:shd w:val="clear" w:color="auto" w:fill="FFFFFF"/>
        </w:rPr>
        <w:t>]]</w:t>
      </w:r>
    </w:p>
    <w:p w14:paraId="545E017E" w14:textId="77777777" w:rsidR="000B0E5B" w:rsidRDefault="000B0E5B" w:rsidP="007B1EA6">
      <w:pPr>
        <w:pStyle w:val="Title"/>
        <w:tabs>
          <w:tab w:val="left" w:pos="720"/>
        </w:tabs>
        <w:spacing w:line="276" w:lineRule="auto"/>
        <w:rPr>
          <w:szCs w:val="24"/>
        </w:rPr>
      </w:pPr>
      <w:r w:rsidRPr="005A6227">
        <w:rPr>
          <w:szCs w:val="24"/>
        </w:rPr>
        <w:t xml:space="preserve">PROMISSORY </w:t>
      </w:r>
      <w:commentRangeStart w:id="0"/>
      <w:r w:rsidRPr="005A6227">
        <w:rPr>
          <w:szCs w:val="24"/>
        </w:rPr>
        <w:t>NOTE</w:t>
      </w:r>
      <w:commentRangeEnd w:id="0"/>
      <w:r w:rsidR="00354D8C" w:rsidRPr="005A6227">
        <w:rPr>
          <w:rStyle w:val="CommentReference"/>
          <w:b w:val="0"/>
          <w:sz w:val="24"/>
          <w:szCs w:val="24"/>
        </w:rPr>
        <w:commentReference w:id="0"/>
      </w:r>
    </w:p>
    <w:p w14:paraId="51EA6981" w14:textId="4D5531D1"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154B66D1" w14:textId="77777777" w:rsidR="00585051" w:rsidRPr="005E0266" w:rsidRDefault="00EB11F5" w:rsidP="005E0266">
      <w:pPr>
        <w:spacing w:line="276" w:lineRule="auto"/>
        <w:jc w:val="both"/>
        <w:rPr>
          <w:b/>
          <w:color w:val="900000" w:themeColor="accent3"/>
        </w:rPr>
      </w:pPr>
      <w:r w:rsidRPr="005E0266">
        <w:rPr>
          <w:color w:val="900000" w:themeColor="accent3"/>
        </w:rPr>
        <w:t xml:space="preserve">IF {LOAN_TYPE} = “VA” THEN </w:t>
      </w:r>
      <w:r w:rsidR="00A636A5" w:rsidRPr="005E0266">
        <w:rPr>
          <w:color w:val="900000" w:themeColor="accent3"/>
        </w:rPr>
        <w:t>[[</w:t>
      </w:r>
      <w:r w:rsidRPr="005E0266">
        <w:rPr>
          <w:b/>
          <w:color w:val="900000" w:themeColor="accent3"/>
        </w:rPr>
        <w:t>NOTICE:  THIS LOAN IS NOT ASSUMABLE WITHOUT THE APPROVAL OF THE SECRETARY OF VETERANS AFFAIRS OR ITS AUTHORIZED AGENT.</w:t>
      </w:r>
    </w:p>
    <w:p w14:paraId="114B0E02" w14:textId="77777777" w:rsidR="005E0266" w:rsidRPr="00585051" w:rsidRDefault="005E0266" w:rsidP="005E0266">
      <w:pPr>
        <w:spacing w:line="276" w:lineRule="auto"/>
        <w:rPr>
          <w:color w:val="000000" w:themeColor="background1" w:themeShade="BF"/>
          <w:shd w:val="clear" w:color="auto" w:fill="FFFFFF"/>
        </w:rPr>
      </w:pPr>
      <w:r w:rsidRPr="005E0266">
        <w:rPr>
          <w:color w:val="D8D8D8" w:themeColor="accent2"/>
          <w:shd w:val="clear" w:color="auto" w:fill="FFFFFF"/>
        </w:rPr>
        <w:t>[[CR]]</w:t>
      </w:r>
      <w:r w:rsidRPr="005E0266">
        <w:rPr>
          <w:color w:val="900000" w:themeColor="accent3"/>
          <w:shd w:val="clear" w:color="auto" w:fill="FFFFFF"/>
        </w:rPr>
        <w:t>]]</w:t>
      </w:r>
    </w:p>
    <w:p w14:paraId="003B50C1" w14:textId="68662DBA" w:rsidR="00585051" w:rsidRPr="00412DAF" w:rsidRDefault="00585051" w:rsidP="00585051">
      <w:pPr>
        <w:spacing w:line="276" w:lineRule="auto"/>
        <w:rPr>
          <w:color w:val="005390" w:themeColor="accent5"/>
          <w:spacing w:val="2"/>
          <w:u w:val="single"/>
        </w:rPr>
      </w:pPr>
      <w:r w:rsidRPr="00412DAF">
        <w:rPr>
          <w:color w:val="005390" w:themeColor="accent5"/>
          <w:spacing w:val="2"/>
          <w:u w:val="single"/>
        </w:rPr>
        <w:t xml:space="preserve">{MOD_DECDTE} </w:t>
      </w:r>
    </w:p>
    <w:p w14:paraId="306C0B90" w14:textId="0AE4DCBE"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111110F" w14:textId="11C63813" w:rsidR="00C81138" w:rsidRPr="00402AB9" w:rsidRDefault="00C81138" w:rsidP="00C81138">
      <w:pPr>
        <w:jc w:val="both"/>
        <w:rPr>
          <w:color w:val="900000" w:themeColor="accent3"/>
        </w:rPr>
      </w:pPr>
      <w:r w:rsidRPr="00402AB9">
        <w:rPr>
          <w:color w:val="900000" w:themeColor="accent3"/>
        </w:rPr>
        <w:t>uppercase(</w:t>
      </w:r>
      <w:r w:rsidRPr="00402AB9">
        <w:rPr>
          <w:color w:val="900000" w:themeColor="accent3"/>
          <w:spacing w:val="2"/>
        </w:rPr>
        <w:t>{</w:t>
      </w:r>
      <w:r w:rsidRPr="00402AB9">
        <w:rPr>
          <w:b/>
          <w:color w:val="900000" w:themeColor="accent3"/>
          <w:spacing w:val="2"/>
        </w:rPr>
        <w:t>BR_FULLNAME</w:t>
      </w:r>
      <w:r w:rsidRPr="00402AB9">
        <w:rPr>
          <w:color w:val="900000" w:themeColor="accent3"/>
          <w:spacing w:val="2"/>
        </w:rPr>
        <w:t xml:space="preserve">})IF {CBRxx_FULLNAME} ≠ ““ THEN </w:t>
      </w:r>
      <w:r w:rsidR="00A636A5" w:rsidRPr="00402AB9">
        <w:rPr>
          <w:color w:val="900000" w:themeColor="accent3"/>
          <w:spacing w:val="2"/>
        </w:rPr>
        <w:t>[[</w:t>
      </w:r>
      <w:r w:rsidR="00825B5B" w:rsidRPr="00402AB9">
        <w:rPr>
          <w:color w:val="900000" w:themeColor="accent3"/>
          <w:spacing w:val="2"/>
        </w:rPr>
        <w:t xml:space="preserve"> </w:t>
      </w:r>
      <w:r w:rsidR="00947CC7" w:rsidRPr="00402AB9">
        <w:rPr>
          <w:color w:val="900000" w:themeColor="accent3"/>
          <w:spacing w:val="2"/>
        </w:rPr>
        <w:t>AND</w:t>
      </w:r>
      <w:r w:rsidRPr="00402AB9">
        <w:rPr>
          <w:color w:val="900000" w:themeColor="accent3"/>
          <w:spacing w:val="2"/>
        </w:rPr>
        <w:t xml:space="preserve"> uppercase({</w:t>
      </w:r>
      <w:r w:rsidRPr="00402AB9">
        <w:rPr>
          <w:b/>
          <w:color w:val="900000" w:themeColor="accent3"/>
          <w:spacing w:val="2"/>
        </w:rPr>
        <w:t>CBRxx_FULLNAME</w:t>
      </w:r>
      <w:r w:rsidRPr="00402AB9">
        <w:rPr>
          <w:color w:val="900000" w:themeColor="accent3"/>
          <w:spacing w:val="2"/>
        </w:rPr>
        <w:t>})</w:t>
      </w:r>
      <w:r w:rsidR="00825B5B" w:rsidRPr="00402AB9">
        <w:rPr>
          <w:color w:val="900000" w:themeColor="accent3"/>
          <w:spacing w:val="2"/>
        </w:rPr>
        <w:t>]]</w:t>
      </w:r>
      <w:r w:rsidR="00E90E60" w:rsidRPr="00402AB9">
        <w:rPr>
          <w:color w:val="900000" w:themeColor="accent3"/>
          <w:spacing w:val="2"/>
        </w:rPr>
        <w:t xml:space="preserve">IF {NBRxx_TYPECDE} </w:t>
      </w:r>
      <w:r w:rsidR="002B16E7" w:rsidRPr="00402AB9">
        <w:rPr>
          <w:color w:val="900000" w:themeColor="accent3"/>
          <w:spacing w:val="2"/>
        </w:rPr>
        <w:t xml:space="preserve">= </w:t>
      </w:r>
      <w:r w:rsidR="00E90E60" w:rsidRPr="00402AB9">
        <w:rPr>
          <w:color w:val="900000" w:themeColor="accent3"/>
          <w:spacing w:val="2"/>
        </w:rPr>
        <w:t>“</w:t>
      </w:r>
      <w:commentRangeStart w:id="1"/>
      <w:r w:rsidR="002B16E7" w:rsidRPr="00402AB9">
        <w:rPr>
          <w:color w:val="900000" w:themeColor="accent3"/>
          <w:spacing w:val="2"/>
        </w:rPr>
        <w:t>SI</w:t>
      </w:r>
      <w:commentRangeEnd w:id="1"/>
      <w:r w:rsidR="002774E8" w:rsidRPr="00402AB9">
        <w:rPr>
          <w:rStyle w:val="CommentReference"/>
        </w:rPr>
        <w:commentReference w:id="1"/>
      </w:r>
      <w:r w:rsidR="00E90E60" w:rsidRPr="00402AB9">
        <w:rPr>
          <w:color w:val="900000" w:themeColor="accent3"/>
          <w:spacing w:val="2"/>
        </w:rPr>
        <w:t>” THEN [</w:t>
      </w:r>
      <w:r w:rsidR="00825B5B" w:rsidRPr="00402AB9">
        <w:rPr>
          <w:color w:val="900000" w:themeColor="accent3"/>
          <w:spacing w:val="2"/>
        </w:rPr>
        <w:t xml:space="preserve">[ </w:t>
      </w:r>
      <w:r w:rsidR="00E90E60" w:rsidRPr="00402AB9">
        <w:rPr>
          <w:color w:val="900000" w:themeColor="accent3"/>
          <w:spacing w:val="2"/>
        </w:rPr>
        <w:t>AND uppercase({</w:t>
      </w:r>
      <w:r w:rsidR="00E90E60" w:rsidRPr="00402AB9">
        <w:rPr>
          <w:b/>
          <w:color w:val="900000" w:themeColor="accent3"/>
          <w:spacing w:val="2"/>
        </w:rPr>
        <w:t>NBRxx_FULLNAME</w:t>
      </w:r>
      <w:r w:rsidR="00E90E60" w:rsidRPr="00402AB9">
        <w:rPr>
          <w:color w:val="900000" w:themeColor="accent3"/>
          <w:spacing w:val="2"/>
        </w:rPr>
        <w:t>})]</w:t>
      </w:r>
      <w:r w:rsidR="00A636A5" w:rsidRPr="00402AB9">
        <w:rPr>
          <w:color w:val="900000" w:themeColor="accent3"/>
          <w:spacing w:val="2"/>
        </w:rPr>
        <w:t>]</w:t>
      </w:r>
    </w:p>
    <w:p w14:paraId="4DEC75B9" w14:textId="3C3E493E"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7C883849" w14:textId="36E05FCF" w:rsidR="000B0E5B" w:rsidRPr="00412DAF" w:rsidRDefault="000B0E5B" w:rsidP="00A636A5">
      <w:pPr>
        <w:spacing w:line="276" w:lineRule="auto"/>
        <w:jc w:val="both"/>
        <w:rPr>
          <w:color w:val="005390" w:themeColor="accent5"/>
          <w:spacing w:val="2"/>
          <w:u w:val="single"/>
        </w:rPr>
      </w:pPr>
      <w:r w:rsidRPr="00412DAF">
        <w:rPr>
          <w:color w:val="005390" w:themeColor="accent5"/>
          <w:spacing w:val="2"/>
          <w:u w:val="single"/>
        </w:rPr>
        <w:t>{PROP_ADDR1}</w:t>
      </w:r>
      <w:r w:rsidRPr="00412DAF">
        <w:rPr>
          <w:color w:val="900000" w:themeColor="accent3"/>
          <w:spacing w:val="2"/>
          <w:u w:val="single"/>
        </w:rPr>
        <w:t>IF {PROP_ADDR</w:t>
      </w:r>
      <w:r w:rsidR="008549E7" w:rsidRPr="00412DAF">
        <w:rPr>
          <w:color w:val="900000" w:themeColor="accent3"/>
          <w:spacing w:val="2"/>
          <w:u w:val="single"/>
        </w:rPr>
        <w:t>2</w:t>
      </w:r>
      <w:r w:rsidRPr="00412DAF">
        <w:rPr>
          <w:color w:val="900000" w:themeColor="accent3"/>
          <w:spacing w:val="2"/>
          <w:u w:val="single"/>
        </w:rPr>
        <w:t xml:space="preserve">} ≠ “” THEN </w:t>
      </w:r>
      <w:r w:rsidR="00585051" w:rsidRPr="00412DAF">
        <w:rPr>
          <w:color w:val="900000" w:themeColor="accent3"/>
          <w:spacing w:val="2"/>
          <w:u w:val="single"/>
        </w:rPr>
        <w:t>[[</w:t>
      </w:r>
      <w:r w:rsidRPr="00412DAF">
        <w:rPr>
          <w:color w:val="900000" w:themeColor="accent3"/>
          <w:spacing w:val="2"/>
          <w:u w:val="single"/>
        </w:rPr>
        <w:t>, {PROP_ADDR</w:t>
      </w:r>
      <w:r w:rsidR="008549E7" w:rsidRPr="00412DAF">
        <w:rPr>
          <w:color w:val="900000" w:themeColor="accent3"/>
          <w:spacing w:val="2"/>
          <w:u w:val="single"/>
        </w:rPr>
        <w:t>2</w:t>
      </w:r>
      <w:r w:rsidRPr="00412DAF">
        <w:rPr>
          <w:color w:val="900000" w:themeColor="accent3"/>
          <w:spacing w:val="2"/>
          <w:u w:val="single"/>
        </w:rPr>
        <w:t>}</w:t>
      </w:r>
      <w:r w:rsidR="00585051" w:rsidRPr="00412DAF">
        <w:rPr>
          <w:color w:val="900000" w:themeColor="accent3"/>
          <w:spacing w:val="2"/>
          <w:u w:val="single"/>
        </w:rPr>
        <w:t>]]</w:t>
      </w:r>
      <w:r w:rsidRPr="00412DAF">
        <w:rPr>
          <w:color w:val="900000" w:themeColor="accent3"/>
          <w:spacing w:val="2"/>
          <w:u w:val="single"/>
        </w:rPr>
        <w:t xml:space="preserve"> </w:t>
      </w:r>
      <w:r w:rsidRPr="00412DAF">
        <w:rPr>
          <w:color w:val="005390" w:themeColor="accent5"/>
          <w:spacing w:val="2"/>
          <w:u w:val="single"/>
        </w:rPr>
        <w:t>{PROP_CITY}</w:t>
      </w:r>
      <w:r w:rsidRPr="00EC6CB7">
        <w:rPr>
          <w:color w:val="000000"/>
          <w:spacing w:val="2"/>
          <w:u w:val="single"/>
        </w:rPr>
        <w:t xml:space="preserve">, </w:t>
      </w:r>
      <w:r w:rsidRPr="00412DAF">
        <w:rPr>
          <w:color w:val="005390" w:themeColor="accent5"/>
          <w:spacing w:val="2"/>
          <w:u w:val="single"/>
        </w:rPr>
        <w:t>{PROP_STATE} {PROP_ZIP}</w:t>
      </w:r>
    </w:p>
    <w:p w14:paraId="263A51F8" w14:textId="7C415B55"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204838A5" w14:textId="2ECAD0E1" w:rsidR="000B0E5B" w:rsidRDefault="000B0E5B" w:rsidP="00585051">
      <w:pPr>
        <w:pStyle w:val="ListParagraph"/>
        <w:numPr>
          <w:ilvl w:val="0"/>
          <w:numId w:val="4"/>
        </w:numPr>
        <w:spacing w:line="276" w:lineRule="auto"/>
        <w:ind w:left="540" w:hanging="540"/>
        <w:contextualSpacing w:val="0"/>
      </w:pPr>
      <w:r w:rsidRPr="00EC6CB7">
        <w:t>PARTIES</w:t>
      </w:r>
    </w:p>
    <w:p w14:paraId="5ADED3ED" w14:textId="788723ED"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0DB1E7D0" w14:textId="3949AC82" w:rsidR="000B0E5B" w:rsidRDefault="000B0E5B" w:rsidP="00585C56">
      <w:pPr>
        <w:spacing w:line="276" w:lineRule="auto"/>
        <w:ind w:firstLine="540"/>
        <w:jc w:val="both"/>
        <w:rPr>
          <w:color w:val="000000" w:themeColor="accent1"/>
        </w:rPr>
      </w:pPr>
      <w:r w:rsidRPr="00EC6CB7">
        <w:t>“Borrower” means each person signing at the end of this Note, and the person’s successors and assigns</w:t>
      </w:r>
      <w:r w:rsidR="00445F24">
        <w:t xml:space="preserve">. </w:t>
      </w:r>
      <w:r w:rsidRPr="00EC6CB7">
        <w:t>“Secretary” or “Lender” means the</w:t>
      </w:r>
      <w:r w:rsidR="00AB5E79">
        <w:t xml:space="preserve"> </w:t>
      </w:r>
      <w:r w:rsidR="00AB5E79" w:rsidRPr="001D5991">
        <w:rPr>
          <w:noProof/>
          <w:color w:val="900000" w:themeColor="accent3"/>
        </w:rPr>
        <w:t>IF {</w:t>
      </w:r>
      <w:r w:rsidR="007A7716" w:rsidRPr="001D5991">
        <w:rPr>
          <w:noProof/>
          <w:color w:val="900000" w:themeColor="accent3"/>
        </w:rPr>
        <w:t>INDEMNIFICATION_EXPDTE</w:t>
      </w:r>
      <w:r w:rsidR="00AB5E79" w:rsidRPr="001D5991">
        <w:rPr>
          <w:noProof/>
          <w:color w:val="900000" w:themeColor="accent3"/>
        </w:rPr>
        <w:t>} &gt; TODAY() THEN [[{SVR_FULLNAME}, and its successors and assigns.]] ELSE</w:t>
      </w:r>
      <w:r w:rsidRPr="001D5991">
        <w:t xml:space="preserve"> </w:t>
      </w:r>
      <w:r w:rsidR="00CC213C" w:rsidRPr="001D5991">
        <w:rPr>
          <w:color w:val="900000" w:themeColor="accent3"/>
        </w:rPr>
        <w:t>IF {LOAN</w:t>
      </w:r>
      <w:r w:rsidR="00CC213C" w:rsidRPr="00412DAF">
        <w:rPr>
          <w:color w:val="900000" w:themeColor="accent3"/>
        </w:rPr>
        <w:t xml:space="preserve">_TYPE} = “RHS” THEN </w:t>
      </w:r>
      <w:r w:rsidR="00585C56" w:rsidRPr="00412DAF">
        <w:rPr>
          <w:color w:val="900000" w:themeColor="accent3"/>
        </w:rPr>
        <w:t>[[</w:t>
      </w:r>
      <w:r w:rsidR="00CC213C" w:rsidRPr="00412DAF">
        <w:rPr>
          <w:rFonts w:eastAsia="Arial"/>
          <w:color w:val="900000" w:themeColor="accent3"/>
        </w:rPr>
        <w:t>United States of America, acting through the Rural Housing Service</w:t>
      </w:r>
      <w:r w:rsidR="00CC213C" w:rsidRPr="00412DAF">
        <w:rPr>
          <w:color w:val="900000" w:themeColor="accent3"/>
        </w:rPr>
        <w:t xml:space="preserve">, </w:t>
      </w:r>
      <w:r w:rsidR="00C81138" w:rsidRPr="00412DAF">
        <w:rPr>
          <w:color w:val="900000" w:themeColor="accent3"/>
        </w:rPr>
        <w:t xml:space="preserve">and </w:t>
      </w:r>
      <w:r w:rsidR="00CC213C" w:rsidRPr="00412DAF">
        <w:rPr>
          <w:color w:val="900000" w:themeColor="accent3"/>
        </w:rPr>
        <w:t>its successors and assigns</w:t>
      </w:r>
      <w:r w:rsidR="006E40F0" w:rsidRPr="00412DAF">
        <w:rPr>
          <w:color w:val="900000" w:themeColor="accent3"/>
        </w:rPr>
        <w:t>.</w:t>
      </w:r>
      <w:r w:rsidR="00585C56" w:rsidRPr="00412DAF">
        <w:rPr>
          <w:color w:val="900000" w:themeColor="accent3"/>
        </w:rPr>
        <w:t>]]</w:t>
      </w:r>
      <w:r w:rsidR="00CC213C" w:rsidRPr="00412DAF">
        <w:rPr>
          <w:color w:val="900000" w:themeColor="accent3"/>
        </w:rPr>
        <w:t xml:space="preserve"> </w:t>
      </w:r>
      <w:r w:rsidR="00C81138" w:rsidRPr="00412DAF">
        <w:rPr>
          <w:color w:val="900000" w:themeColor="accent3"/>
        </w:rPr>
        <w:t xml:space="preserve">IF {LOAN_TYPE} = “FHA” THEN </w:t>
      </w:r>
      <w:r w:rsidR="006E40F0" w:rsidRPr="00412DAF">
        <w:rPr>
          <w:color w:val="900000" w:themeColor="accent3"/>
        </w:rPr>
        <w:t>[[</w:t>
      </w:r>
      <w:r w:rsidRPr="00412DAF">
        <w:rPr>
          <w:color w:val="900000" w:themeColor="accent3"/>
        </w:rPr>
        <w:t>Secretary of Housing and Urban Development</w:t>
      </w:r>
      <w:r w:rsidR="00C81138" w:rsidRPr="00412DAF">
        <w:rPr>
          <w:color w:val="900000" w:themeColor="accent3"/>
        </w:rPr>
        <w:t>,</w:t>
      </w:r>
      <w:r w:rsidRPr="00412DAF">
        <w:rPr>
          <w:color w:val="900000" w:themeColor="accent3"/>
        </w:rPr>
        <w:t xml:space="preserve"> and its successors and assigns</w:t>
      </w:r>
      <w:r w:rsidR="006E40F0" w:rsidRPr="00412DAF">
        <w:rPr>
          <w:color w:val="900000" w:themeColor="accent3"/>
        </w:rPr>
        <w:t>.]]</w:t>
      </w:r>
      <w:r w:rsidR="00C81138" w:rsidRPr="00412DAF">
        <w:rPr>
          <w:color w:val="900000" w:themeColor="accent3"/>
        </w:rPr>
        <w:t xml:space="preserve"> IF {LOAN_TYPE} = “VA” THEN </w:t>
      </w:r>
      <w:r w:rsidR="006E40F0" w:rsidRPr="00412DAF">
        <w:rPr>
          <w:color w:val="900000" w:themeColor="accent3"/>
        </w:rPr>
        <w:t>[[</w:t>
      </w:r>
      <w:r w:rsidR="003F4655" w:rsidRPr="00412DAF">
        <w:rPr>
          <w:color w:val="900000" w:themeColor="accent3"/>
        </w:rPr>
        <w:t>Secretary of Veterans Affairs, an Officer of the United States</w:t>
      </w:r>
      <w:r w:rsidR="00C81138" w:rsidRPr="00412DAF">
        <w:rPr>
          <w:color w:val="900000" w:themeColor="accent3"/>
        </w:rPr>
        <w:t>, and its successors and assigns.</w:t>
      </w:r>
      <w:r w:rsidR="006E40F0" w:rsidRPr="00412DAF">
        <w:rPr>
          <w:color w:val="900000" w:themeColor="accent3"/>
        </w:rPr>
        <w:t>]]</w:t>
      </w:r>
    </w:p>
    <w:p w14:paraId="0465679F" w14:textId="32CECFE5"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7D16D02E" w14:textId="77777777" w:rsidR="000B0E5B" w:rsidRPr="007C1418" w:rsidRDefault="000B0E5B" w:rsidP="00585C56">
      <w:pPr>
        <w:pStyle w:val="ListParagraph"/>
        <w:numPr>
          <w:ilvl w:val="0"/>
          <w:numId w:val="4"/>
        </w:numPr>
        <w:spacing w:line="276" w:lineRule="auto"/>
        <w:ind w:left="540" w:hanging="540"/>
        <w:contextualSpacing w:val="0"/>
      </w:pPr>
      <w:r w:rsidRPr="007C1418">
        <w:t>BORROWER’S PROMISE TO PAY</w:t>
      </w:r>
    </w:p>
    <w:p w14:paraId="3106B77D" w14:textId="7CB84DC0"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F3D68B3" w14:textId="67BF1180" w:rsidR="00505E0F" w:rsidRDefault="00505E0F" w:rsidP="00F94DB2">
      <w:pPr>
        <w:spacing w:line="276" w:lineRule="auto"/>
        <w:ind w:firstLine="540"/>
        <w:jc w:val="both"/>
      </w:pPr>
      <w:r w:rsidRPr="007C1418">
        <w:t xml:space="preserve">In return for a loan received from Lender, Borrower promises to pay the principal </w:t>
      </w:r>
      <w:r w:rsidRPr="00585051">
        <w:rPr>
          <w:color w:val="000000" w:themeColor="accent1"/>
        </w:rPr>
        <w:t>sum</w:t>
      </w:r>
      <w:r w:rsidR="00EB11F5" w:rsidRPr="00F776C2">
        <w:rPr>
          <w:color w:val="900000" w:themeColor="accent3"/>
        </w:rPr>
        <w:t xml:space="preserve">IF {LOAN_TYPE} = “VA” THEN </w:t>
      </w:r>
      <w:r w:rsidR="00D34E0C" w:rsidRPr="00F776C2">
        <w:rPr>
          <w:color w:val="900000" w:themeColor="accent3"/>
        </w:rPr>
        <w:t>[[</w:t>
      </w:r>
      <w:r w:rsidR="00EB11F5" w:rsidRPr="00F776C2">
        <w:rPr>
          <w:color w:val="900000" w:themeColor="accent3"/>
        </w:rPr>
        <w:t>, as calculated under Title 38 Code of Federal Regulations (“C.F.R.”), Section 36.4805(e),</w:t>
      </w:r>
      <w:r w:rsidR="00F94DB2" w:rsidRPr="00F776C2">
        <w:rPr>
          <w:color w:val="900000" w:themeColor="accent3"/>
        </w:rPr>
        <w:t>]]</w:t>
      </w:r>
      <w:r w:rsidR="00445F24" w:rsidRPr="00F776C2">
        <w:rPr>
          <w:color w:val="900000" w:themeColor="accent3"/>
        </w:rPr>
        <w:t xml:space="preserve"> </w:t>
      </w:r>
      <w:r w:rsidRPr="007C1418">
        <w:t xml:space="preserve">of </w:t>
      </w:r>
      <w:commentRangeStart w:id="2"/>
      <w:r w:rsidRPr="00F776C2">
        <w:rPr>
          <w:color w:val="005390" w:themeColor="accent5"/>
          <w:u w:val="single"/>
        </w:rPr>
        <w:t>{</w:t>
      </w:r>
      <w:r w:rsidRPr="00F776C2">
        <w:rPr>
          <w:color w:val="005390" w:themeColor="accent5"/>
          <w:u w:val="single"/>
          <w:shd w:val="clear" w:color="auto" w:fill="FFFFFF"/>
        </w:rPr>
        <w:t>MOD_FORBEARANCE_AMT</w:t>
      </w:r>
      <w:r w:rsidRPr="00F776C2">
        <w:rPr>
          <w:color w:val="005390" w:themeColor="accent5"/>
          <w:u w:val="single"/>
        </w:rPr>
        <w:t>}</w:t>
      </w:r>
      <w:commentRangeEnd w:id="2"/>
      <w:r w:rsidRPr="00F776C2">
        <w:rPr>
          <w:rStyle w:val="CommentReference"/>
          <w:color w:val="005390" w:themeColor="accent5"/>
          <w:sz w:val="20"/>
          <w:szCs w:val="20"/>
          <w:u w:val="single"/>
        </w:rPr>
        <w:commentReference w:id="2"/>
      </w:r>
      <w:r w:rsidRPr="00F776C2">
        <w:rPr>
          <w:color w:val="005390" w:themeColor="accent5"/>
          <w:u w:val="single"/>
        </w:rPr>
        <w:t xml:space="preserve"> </w:t>
      </w:r>
      <w:r w:rsidRPr="007C1418">
        <w:rPr>
          <w:u w:val="single"/>
        </w:rPr>
        <w:t xml:space="preserve">Dollars (U.S. </w:t>
      </w:r>
      <w:r w:rsidRPr="00F776C2">
        <w:rPr>
          <w:color w:val="005390" w:themeColor="accent5"/>
          <w:u w:val="single"/>
        </w:rPr>
        <w:t>{</w:t>
      </w:r>
      <w:r w:rsidRPr="00F776C2">
        <w:rPr>
          <w:color w:val="005390" w:themeColor="accent5"/>
          <w:u w:val="single"/>
          <w:shd w:val="clear" w:color="auto" w:fill="FFFFFF"/>
        </w:rPr>
        <w:t>MOD_FORBEARANCE_AMT</w:t>
      </w:r>
      <w:r w:rsidRPr="00F776C2">
        <w:rPr>
          <w:color w:val="005390" w:themeColor="accent5"/>
          <w:u w:val="single"/>
        </w:rPr>
        <w:t>}</w:t>
      </w:r>
      <w:r w:rsidRPr="007C1418">
        <w:rPr>
          <w:u w:val="single"/>
        </w:rPr>
        <w:t>)</w:t>
      </w:r>
      <w:r w:rsidRPr="007C1418">
        <w:t>, to the order of the Lender</w:t>
      </w:r>
      <w:r w:rsidR="00EB11F5" w:rsidRPr="00F776C2">
        <w:rPr>
          <w:color w:val="900000" w:themeColor="accent3"/>
        </w:rPr>
        <w:t>IF</w:t>
      </w:r>
      <w:r w:rsidR="00EB11F5" w:rsidRPr="00F94DB2">
        <w:rPr>
          <w:color w:val="000000" w:themeColor="accent1"/>
        </w:rPr>
        <w:t xml:space="preserve"> </w:t>
      </w:r>
      <w:r w:rsidR="00EB11F5" w:rsidRPr="00F776C2">
        <w:rPr>
          <w:color w:val="900000" w:themeColor="accent3"/>
        </w:rPr>
        <w:t xml:space="preserve">{LOAN_TYPE} = “VA” THEN </w:t>
      </w:r>
      <w:r w:rsidR="00F94DB2" w:rsidRPr="00F776C2">
        <w:rPr>
          <w:color w:val="900000" w:themeColor="accent3"/>
        </w:rPr>
        <w:t xml:space="preserve">[[ </w:t>
      </w:r>
      <w:r w:rsidR="00EB11F5" w:rsidRPr="00F776C2">
        <w:rPr>
          <w:color w:val="900000" w:themeColor="accent3"/>
        </w:rPr>
        <w:t>or Note Holder</w:t>
      </w:r>
      <w:r w:rsidR="00F94DB2" w:rsidRPr="00F776C2">
        <w:rPr>
          <w:color w:val="900000" w:themeColor="accent3"/>
        </w:rPr>
        <w:t>]]</w:t>
      </w:r>
      <w:r w:rsidRPr="00F776C2">
        <w:rPr>
          <w:color w:val="900000" w:themeColor="accent3"/>
        </w:rPr>
        <w:t>.</w:t>
      </w:r>
    </w:p>
    <w:p w14:paraId="01B9CABB" w14:textId="1E5A1AAE" w:rsidR="00585051" w:rsidRPr="00585051" w:rsidRDefault="005E0266" w:rsidP="00585051">
      <w:pPr>
        <w:spacing w:line="276" w:lineRule="auto"/>
        <w:rPr>
          <w:color w:val="000000" w:themeColor="background1" w:themeShade="BF"/>
          <w:shd w:val="clear" w:color="auto" w:fill="FFFFFF"/>
        </w:rPr>
      </w:pPr>
      <w:bookmarkStart w:id="3" w:name="_Hlk119589996"/>
      <w:r w:rsidRPr="005E0266">
        <w:rPr>
          <w:color w:val="D8D8D8" w:themeColor="accent2"/>
          <w:shd w:val="clear" w:color="auto" w:fill="FFFFFF"/>
        </w:rPr>
        <w:t>[[CR]]</w:t>
      </w:r>
    </w:p>
    <w:p w14:paraId="2EA7947C" w14:textId="77777777" w:rsidR="00585051" w:rsidRPr="00F776C2" w:rsidRDefault="00B265F3" w:rsidP="00457591">
      <w:pPr>
        <w:spacing w:line="276" w:lineRule="auto"/>
        <w:jc w:val="both"/>
        <w:rPr>
          <w:color w:val="900000" w:themeColor="accent3"/>
        </w:rPr>
      </w:pPr>
      <w:r w:rsidRPr="00F776C2">
        <w:rPr>
          <w:color w:val="900000" w:themeColor="accent3"/>
        </w:rPr>
        <w:t xml:space="preserve">IF {PC_BKDISC_FLG} = “True” AND {BK_STATUS} = “Discharged” AND {BK_TYPECDE} = “7” THEN </w:t>
      </w:r>
      <w:r w:rsidR="00457591" w:rsidRPr="00F776C2">
        <w:rPr>
          <w:color w:val="900000" w:themeColor="accent3"/>
        </w:rPr>
        <w:t>[[</w:t>
      </w:r>
      <w:r w:rsidRPr="00F776C2">
        <w:rPr>
          <w:color w:val="900000" w:themeColor="accent3"/>
        </w:rPr>
        <w:t xml:space="preserve">Notwithstanding the foregoing or any other provisions contained herein, if personal liability with respect to any amounts payable under the primary Note dated {LOAN_ORIGDTE} with an original principal balance of {LOAN_ORIGAMT} has been discharged in bankruptcy, Borrower and Lender understand and agree that nothing contained herein with respect to any amounts payable under this Note, shall be construed to impose personal liability to repay any such obligation in violation of such discharge. Borrower and Lender further understand and agree that to the extent that such personal liability with respect to any amounts payable under the primary Note has been discharged in bankruptcy, Borrower is entering into this Note voluntarily for the benefits to be obtained thereby and not as an affirmation of the debt evidenced by the primary Note, and that this Note, or any actions taken by the Lender in relation </w:t>
      </w:r>
      <w:r w:rsidRPr="00F776C2">
        <w:rPr>
          <w:color w:val="900000" w:themeColor="accent3"/>
        </w:rPr>
        <w:lastRenderedPageBreak/>
        <w:t>to this Note, does not constitute a demand for payment or any attempt to collect any such previously discharged obligation.</w:t>
      </w:r>
      <w:bookmarkEnd w:id="3"/>
    </w:p>
    <w:p w14:paraId="257446E7" w14:textId="77777777" w:rsidR="00F776C2" w:rsidRPr="00585051" w:rsidRDefault="00F776C2" w:rsidP="00F776C2">
      <w:pPr>
        <w:spacing w:line="276" w:lineRule="auto"/>
        <w:rPr>
          <w:color w:val="000000" w:themeColor="background1" w:themeShade="BF"/>
          <w:shd w:val="clear" w:color="auto" w:fill="FFFFFF"/>
        </w:rPr>
      </w:pPr>
      <w:r w:rsidRPr="005E0266">
        <w:rPr>
          <w:color w:val="D8D8D8" w:themeColor="accent2"/>
          <w:shd w:val="clear" w:color="auto" w:fill="FFFFFF"/>
        </w:rPr>
        <w:t>[[CR]]</w:t>
      </w:r>
      <w:r w:rsidRPr="005E0266">
        <w:rPr>
          <w:color w:val="900000" w:themeColor="accent3"/>
          <w:shd w:val="clear" w:color="auto" w:fill="FFFFFF"/>
        </w:rPr>
        <w:t>]]</w:t>
      </w:r>
    </w:p>
    <w:p w14:paraId="43AE4E48" w14:textId="77777777" w:rsidR="00585051" w:rsidRPr="00F776C2" w:rsidRDefault="00EB11F5" w:rsidP="00457591">
      <w:pPr>
        <w:spacing w:line="276" w:lineRule="auto"/>
        <w:jc w:val="both"/>
        <w:rPr>
          <w:color w:val="900000" w:themeColor="accent3"/>
        </w:rPr>
      </w:pPr>
      <w:r w:rsidRPr="00F776C2">
        <w:rPr>
          <w:color w:val="900000" w:themeColor="accent3"/>
        </w:rPr>
        <w:t xml:space="preserve">IF {LOAN_TYPE} = “VA” THEN </w:t>
      </w:r>
    </w:p>
    <w:p w14:paraId="051C4B8C" w14:textId="043694EC" w:rsidR="00EB11F5" w:rsidRPr="00F776C2" w:rsidRDefault="00D3113A" w:rsidP="00F776C2">
      <w:pPr>
        <w:spacing w:line="276" w:lineRule="auto"/>
        <w:rPr>
          <w:color w:val="900000" w:themeColor="accent3"/>
        </w:rPr>
      </w:pPr>
      <w:r w:rsidRPr="00F776C2">
        <w:rPr>
          <w:color w:val="900000" w:themeColor="accent3"/>
        </w:rPr>
        <w:t>[[</w:t>
      </w:r>
      <w:r w:rsidR="00EB11F5" w:rsidRPr="00F776C2">
        <w:rPr>
          <w:color w:val="900000" w:themeColor="accent3"/>
        </w:rPr>
        <w:t xml:space="preserve">Borrower will make all payments under this Note in the form of cash, check, or money order. </w:t>
      </w:r>
    </w:p>
    <w:p w14:paraId="17289446" w14:textId="58DAB335"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16F5189" w14:textId="1A86740F" w:rsidR="00EB11F5" w:rsidRPr="00F776C2" w:rsidRDefault="00EB11F5" w:rsidP="00457591">
      <w:pPr>
        <w:spacing w:line="276" w:lineRule="auto"/>
        <w:jc w:val="both"/>
        <w:rPr>
          <w:color w:val="900000" w:themeColor="accent3"/>
        </w:rPr>
      </w:pPr>
      <w:r w:rsidRPr="00F776C2">
        <w:rPr>
          <w:color w:val="900000" w:themeColor="accent3"/>
        </w:rPr>
        <w:t>Borrower understands Lender may transfer this Note. The Lender or anyone who takes this Note by transfer and who is entitled to receive payments under this Note is called the “Note Holder</w:t>
      </w:r>
      <w:r w:rsidR="007E462D">
        <w:rPr>
          <w:color w:val="900000" w:themeColor="accent3"/>
        </w:rPr>
        <w:t>”</w:t>
      </w:r>
      <w:r w:rsidRPr="00F776C2">
        <w:rPr>
          <w:color w:val="900000" w:themeColor="accent3"/>
        </w:rPr>
        <w:t>.</w:t>
      </w:r>
      <w:r w:rsidR="00E30335" w:rsidRPr="00F776C2">
        <w:rPr>
          <w:color w:val="900000" w:themeColor="accent3"/>
        </w:rPr>
        <w:t>]]</w:t>
      </w:r>
    </w:p>
    <w:p w14:paraId="3562B931" w14:textId="77777777" w:rsidR="00F776C2" w:rsidRPr="00F776C2" w:rsidRDefault="00F776C2" w:rsidP="00F776C2">
      <w:pPr>
        <w:spacing w:line="276" w:lineRule="auto"/>
        <w:rPr>
          <w:color w:val="000000" w:themeColor="background1" w:themeShade="BF"/>
          <w:shd w:val="clear" w:color="auto" w:fill="FFFFFF"/>
        </w:rPr>
      </w:pPr>
      <w:r w:rsidRPr="00F776C2">
        <w:rPr>
          <w:color w:val="D8D8D8" w:themeColor="accent2"/>
          <w:shd w:val="clear" w:color="auto" w:fill="FFFFFF"/>
        </w:rPr>
        <w:t>[[CR]]</w:t>
      </w:r>
      <w:r w:rsidRPr="00F776C2">
        <w:rPr>
          <w:color w:val="900000" w:themeColor="accent3"/>
          <w:shd w:val="clear" w:color="auto" w:fill="FFFFFF"/>
        </w:rPr>
        <w:t>]]</w:t>
      </w:r>
    </w:p>
    <w:p w14:paraId="21E67BC3" w14:textId="77777777" w:rsidR="000B0E5B" w:rsidRDefault="000B0E5B" w:rsidP="00957F8C">
      <w:pPr>
        <w:pStyle w:val="ListParagraph"/>
        <w:numPr>
          <w:ilvl w:val="0"/>
          <w:numId w:val="4"/>
        </w:numPr>
        <w:spacing w:line="276" w:lineRule="auto"/>
        <w:ind w:left="540" w:hanging="540"/>
        <w:contextualSpacing w:val="0"/>
        <w:rPr>
          <w:color w:val="000000"/>
        </w:rPr>
      </w:pPr>
      <w:r w:rsidRPr="007C1418">
        <w:rPr>
          <w:color w:val="000000"/>
        </w:rPr>
        <w:t>PROMISE TO PAY SECURED</w:t>
      </w:r>
    </w:p>
    <w:p w14:paraId="752B3271" w14:textId="7EE8B4E3"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2226AE80" w14:textId="10053E95" w:rsidR="000B0E5B" w:rsidRDefault="000B0E5B" w:rsidP="00957F8C">
      <w:pPr>
        <w:spacing w:line="276" w:lineRule="auto"/>
        <w:ind w:firstLine="540"/>
        <w:jc w:val="both"/>
        <w:rPr>
          <w:color w:val="000000"/>
        </w:rPr>
      </w:pPr>
      <w:r w:rsidRPr="007C1418">
        <w:rPr>
          <w:color w:val="000000"/>
        </w:rPr>
        <w:t>Borrower’s promise to pay is secured by a mortgage, deed of trust or similar security instrument that is dated the same date as this Note and called the “Security Instrument</w:t>
      </w:r>
      <w:r w:rsidR="00445F24">
        <w:rPr>
          <w:color w:val="000000"/>
        </w:rPr>
        <w:t>”</w:t>
      </w:r>
      <w:r w:rsidRPr="007C1418">
        <w:rPr>
          <w:color w:val="000000"/>
        </w:rPr>
        <w:t>. The Security Instrument protects the Lender from losses, which might result if Borrower defaults under this Note.</w:t>
      </w:r>
    </w:p>
    <w:p w14:paraId="51A74B60" w14:textId="3194CF14"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410122FE" w14:textId="77777777" w:rsidR="000B0E5B" w:rsidRDefault="000B0E5B" w:rsidP="00957F8C">
      <w:pPr>
        <w:pStyle w:val="ListParagraph"/>
        <w:numPr>
          <w:ilvl w:val="0"/>
          <w:numId w:val="4"/>
        </w:numPr>
        <w:spacing w:line="276" w:lineRule="auto"/>
        <w:ind w:left="540" w:hanging="540"/>
        <w:contextualSpacing w:val="0"/>
      </w:pPr>
      <w:r w:rsidRPr="007C1418">
        <w:t>MANNER OF PAYMENT</w:t>
      </w:r>
    </w:p>
    <w:p w14:paraId="2C122055" w14:textId="0478E795"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3A8307B" w14:textId="77777777" w:rsidR="000B0E5B" w:rsidRDefault="000B0E5B" w:rsidP="00957F8C">
      <w:pPr>
        <w:pStyle w:val="ListParagraph"/>
        <w:numPr>
          <w:ilvl w:val="0"/>
          <w:numId w:val="5"/>
        </w:numPr>
        <w:spacing w:line="276" w:lineRule="auto"/>
        <w:ind w:left="1080" w:hanging="540"/>
        <w:contextualSpacing w:val="0"/>
        <w:jc w:val="both"/>
      </w:pPr>
      <w:r w:rsidRPr="007C1418">
        <w:t>Time</w:t>
      </w:r>
    </w:p>
    <w:p w14:paraId="52086310" w14:textId="46A26A07"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0ABACB30" w14:textId="4C1FC997" w:rsidR="00EC190F" w:rsidRPr="00F776C2" w:rsidRDefault="00EC190F" w:rsidP="004C23EF">
      <w:pPr>
        <w:spacing w:line="276" w:lineRule="auto"/>
        <w:ind w:firstLine="720"/>
        <w:jc w:val="both"/>
        <w:rPr>
          <w:color w:val="900000" w:themeColor="accent3"/>
        </w:rPr>
      </w:pPr>
      <w:r w:rsidRPr="00F776C2">
        <w:rPr>
          <w:color w:val="900000" w:themeColor="accent3"/>
        </w:rPr>
        <w:t xml:space="preserve">IF {LOAN_TYPE} = “VA” THEN </w:t>
      </w:r>
    </w:p>
    <w:p w14:paraId="3EC097FA" w14:textId="3591AEF7" w:rsidR="004C23EF" w:rsidRPr="00F776C2" w:rsidRDefault="008B1639" w:rsidP="004C23EF">
      <w:pPr>
        <w:spacing w:line="276" w:lineRule="auto"/>
        <w:ind w:left="720"/>
        <w:jc w:val="both"/>
        <w:rPr>
          <w:color w:val="900000" w:themeColor="accent3"/>
        </w:rPr>
      </w:pPr>
      <w:r w:rsidRPr="00F776C2">
        <w:rPr>
          <w:color w:val="900000" w:themeColor="accent3"/>
        </w:rPr>
        <w:t>[[</w:t>
      </w:r>
      <w:r w:rsidR="00EC190F" w:rsidRPr="00F776C2">
        <w:rPr>
          <w:color w:val="900000" w:themeColor="accent3"/>
        </w:rPr>
        <w:t>Repayment of the full principal sum is required on {MOD_MATUREDTE} or earlier, when the first of the following events occurs: (1) the transfer of title to the Property secured by the Security Instrument; or (2) the refinancing or payment in full otherwise, of all amounts due under the primary Note and related mortgage, deed of trust or similar Security Instruments guaranteed by the Secretary, with which this Note and Subordinate Mortgage are associated.</w:t>
      </w:r>
      <w:r w:rsidRPr="00F776C2">
        <w:rPr>
          <w:color w:val="900000" w:themeColor="accent3"/>
        </w:rPr>
        <w:t>]]</w:t>
      </w:r>
    </w:p>
    <w:p w14:paraId="27F7F3C0" w14:textId="60CD4AEF" w:rsidR="00EC190F" w:rsidRPr="00F776C2" w:rsidRDefault="00EC190F" w:rsidP="004C23EF">
      <w:pPr>
        <w:spacing w:line="276" w:lineRule="auto"/>
        <w:ind w:left="720"/>
        <w:jc w:val="both"/>
        <w:rPr>
          <w:color w:val="900000" w:themeColor="accent3"/>
        </w:rPr>
      </w:pPr>
      <w:r w:rsidRPr="00F776C2">
        <w:rPr>
          <w:color w:val="900000" w:themeColor="accent3"/>
        </w:rPr>
        <w:t>ELSE</w:t>
      </w:r>
      <w:r w:rsidR="00445F24" w:rsidRPr="00F776C2">
        <w:rPr>
          <w:color w:val="900000" w:themeColor="accent3"/>
        </w:rPr>
        <w:t xml:space="preserve"> </w:t>
      </w:r>
    </w:p>
    <w:p w14:paraId="4658C017" w14:textId="24DBB03D" w:rsidR="000B0E5B" w:rsidRPr="00F776C2" w:rsidRDefault="008B1639" w:rsidP="004C23EF">
      <w:pPr>
        <w:spacing w:line="276" w:lineRule="auto"/>
        <w:ind w:firstLine="720"/>
        <w:jc w:val="both"/>
        <w:rPr>
          <w:color w:val="900000" w:themeColor="accent3"/>
        </w:rPr>
      </w:pPr>
      <w:r w:rsidRPr="00F776C2">
        <w:rPr>
          <w:color w:val="900000" w:themeColor="accent3"/>
        </w:rPr>
        <w:t>[[</w:t>
      </w:r>
      <w:r w:rsidR="000B0E5B" w:rsidRPr="00F776C2">
        <w:rPr>
          <w:color w:val="900000" w:themeColor="accent3"/>
        </w:rPr>
        <w:t>On</w:t>
      </w:r>
      <w:r w:rsidR="005A2E7E" w:rsidRPr="00F776C2">
        <w:rPr>
          <w:color w:val="900000" w:themeColor="accent3"/>
          <w:u w:val="single"/>
        </w:rPr>
        <w:t>,</w:t>
      </w:r>
      <w:r w:rsidR="005206C8" w:rsidRPr="00F776C2">
        <w:rPr>
          <w:color w:val="900000" w:themeColor="accent3"/>
          <w:u w:val="single"/>
        </w:rPr>
        <w:t xml:space="preserve"> </w:t>
      </w:r>
      <w:r w:rsidR="000B0E5B" w:rsidRPr="00F776C2">
        <w:rPr>
          <w:color w:val="900000" w:themeColor="accent3"/>
          <w:u w:val="single"/>
        </w:rPr>
        <w:t>{MOD_MATUREDTE}</w:t>
      </w:r>
      <w:r w:rsidR="000B0E5B" w:rsidRPr="00F776C2">
        <w:rPr>
          <w:color w:val="900000" w:themeColor="accent3"/>
        </w:rPr>
        <w:t xml:space="preserve"> or, if earlier, when the first of the following events occurs:</w:t>
      </w:r>
    </w:p>
    <w:p w14:paraId="51102D98" w14:textId="70FF8132"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5CE114A" w14:textId="650E14F9" w:rsidR="000B0E5B" w:rsidRPr="00F776C2" w:rsidRDefault="000B0E5B" w:rsidP="004C23EF">
      <w:pPr>
        <w:pStyle w:val="ListParagraph"/>
        <w:numPr>
          <w:ilvl w:val="0"/>
          <w:numId w:val="7"/>
        </w:numPr>
        <w:spacing w:line="276" w:lineRule="auto"/>
        <w:contextualSpacing w:val="0"/>
        <w:jc w:val="both"/>
        <w:rPr>
          <w:color w:val="900000" w:themeColor="accent3"/>
        </w:rPr>
      </w:pPr>
      <w:r w:rsidRPr="00F776C2">
        <w:rPr>
          <w:color w:val="900000" w:themeColor="accent3"/>
        </w:rPr>
        <w:t>Borrower has paid in full all amounts due under the primary Note and related mortgage, deed of trust or similar Security Instruments insured by the Secretary, or</w:t>
      </w:r>
    </w:p>
    <w:p w14:paraId="2F4898B3" w14:textId="154DE001"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D7A230A" w14:textId="77777777" w:rsidR="000B0E5B" w:rsidRPr="00F776C2" w:rsidRDefault="000B0E5B" w:rsidP="004C23EF">
      <w:pPr>
        <w:pStyle w:val="ListParagraph"/>
        <w:numPr>
          <w:ilvl w:val="0"/>
          <w:numId w:val="7"/>
        </w:numPr>
        <w:spacing w:line="276" w:lineRule="auto"/>
        <w:contextualSpacing w:val="0"/>
        <w:jc w:val="both"/>
        <w:rPr>
          <w:color w:val="900000" w:themeColor="accent3"/>
        </w:rPr>
      </w:pPr>
      <w:r w:rsidRPr="00F776C2">
        <w:rPr>
          <w:color w:val="900000" w:themeColor="accent3"/>
        </w:rPr>
        <w:t>The maturity date of the primary Note has been accelerated, or</w:t>
      </w:r>
    </w:p>
    <w:p w14:paraId="75FF56F0" w14:textId="331C360A"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319F2AB3" w14:textId="40971845" w:rsidR="000B0E5B" w:rsidRPr="00F776C2" w:rsidRDefault="000B0E5B" w:rsidP="006D701D">
      <w:pPr>
        <w:pStyle w:val="ListParagraph"/>
        <w:numPr>
          <w:ilvl w:val="0"/>
          <w:numId w:val="7"/>
        </w:numPr>
        <w:spacing w:line="276" w:lineRule="auto"/>
        <w:contextualSpacing w:val="0"/>
        <w:jc w:val="both"/>
        <w:rPr>
          <w:strike/>
          <w:color w:val="900000" w:themeColor="accent3"/>
        </w:rPr>
      </w:pPr>
      <w:r w:rsidRPr="00F776C2">
        <w:rPr>
          <w:color w:val="900000" w:themeColor="accent3"/>
        </w:rPr>
        <w:t xml:space="preserve">The primary </w:t>
      </w:r>
      <w:r w:rsidR="005A2E7E" w:rsidRPr="00F776C2">
        <w:rPr>
          <w:color w:val="900000" w:themeColor="accent3"/>
        </w:rPr>
        <w:t>N</w:t>
      </w:r>
      <w:r w:rsidRPr="00F776C2">
        <w:rPr>
          <w:color w:val="900000" w:themeColor="accent3"/>
        </w:rPr>
        <w:t xml:space="preserve">ote and related mortgage, deed of trust or similar Security Instrument are no longer insured by </w:t>
      </w:r>
      <w:r w:rsidR="00D27D17" w:rsidRPr="00F776C2">
        <w:rPr>
          <w:color w:val="900000" w:themeColor="accent3"/>
        </w:rPr>
        <w:t xml:space="preserve">IF {LOAN_TYPE} = “RHS” THEN </w:t>
      </w:r>
      <w:r w:rsidR="008B1639" w:rsidRPr="00F776C2">
        <w:rPr>
          <w:color w:val="900000" w:themeColor="accent3"/>
        </w:rPr>
        <w:t>[</w:t>
      </w:r>
      <w:r w:rsidR="00D27D17" w:rsidRPr="00F776C2">
        <w:rPr>
          <w:color w:val="900000" w:themeColor="accent3"/>
        </w:rPr>
        <w:t>the Agency</w:t>
      </w:r>
      <w:r w:rsidR="008B1639" w:rsidRPr="00F776C2">
        <w:rPr>
          <w:color w:val="900000" w:themeColor="accent3"/>
        </w:rPr>
        <w:t>]</w:t>
      </w:r>
      <w:r w:rsidR="00D27D17" w:rsidRPr="00F776C2">
        <w:rPr>
          <w:color w:val="900000" w:themeColor="accent3"/>
        </w:rPr>
        <w:t xml:space="preserve"> </w:t>
      </w:r>
      <w:r w:rsidR="003F4655" w:rsidRPr="00F776C2">
        <w:rPr>
          <w:color w:val="900000" w:themeColor="accent3"/>
        </w:rPr>
        <w:t xml:space="preserve">ELSE </w:t>
      </w:r>
      <w:r w:rsidR="008B1639" w:rsidRPr="00F776C2">
        <w:rPr>
          <w:color w:val="900000" w:themeColor="accent3"/>
        </w:rPr>
        <w:t>[</w:t>
      </w:r>
      <w:r w:rsidRPr="00F776C2">
        <w:rPr>
          <w:color w:val="900000" w:themeColor="accent3"/>
        </w:rPr>
        <w:t xml:space="preserve">the </w:t>
      </w:r>
      <w:commentRangeStart w:id="4"/>
      <w:r w:rsidRPr="00F776C2">
        <w:rPr>
          <w:color w:val="900000" w:themeColor="accent3"/>
        </w:rPr>
        <w:t>Secretary</w:t>
      </w:r>
      <w:commentRangeEnd w:id="4"/>
      <w:r w:rsidR="007D5E10" w:rsidRPr="00F776C2">
        <w:rPr>
          <w:rStyle w:val="CommentReference"/>
          <w:color w:val="900000" w:themeColor="accent3"/>
        </w:rPr>
        <w:commentReference w:id="4"/>
      </w:r>
      <w:r w:rsidR="008B1639" w:rsidRPr="00F776C2">
        <w:rPr>
          <w:color w:val="900000" w:themeColor="accent3"/>
        </w:rPr>
        <w:t>]</w:t>
      </w:r>
      <w:r w:rsidR="00D61C5A">
        <w:rPr>
          <w:color w:val="900000" w:themeColor="accent3"/>
        </w:rPr>
        <w:t>]]</w:t>
      </w:r>
      <w:r w:rsidR="003F4655" w:rsidRPr="00F776C2">
        <w:rPr>
          <w:color w:val="900000" w:themeColor="accent3"/>
        </w:rPr>
        <w:t xml:space="preserve"> </w:t>
      </w:r>
    </w:p>
    <w:p w14:paraId="03CEF914" w14:textId="506D04AC"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266D969D" w14:textId="77777777" w:rsidR="000B0E5B" w:rsidRDefault="000B0E5B" w:rsidP="00806D19">
      <w:pPr>
        <w:pStyle w:val="ListParagraph"/>
        <w:numPr>
          <w:ilvl w:val="0"/>
          <w:numId w:val="5"/>
        </w:numPr>
        <w:spacing w:line="276" w:lineRule="auto"/>
        <w:ind w:left="1080" w:hanging="540"/>
        <w:contextualSpacing w:val="0"/>
        <w:jc w:val="both"/>
      </w:pPr>
      <w:r w:rsidRPr="007C1418">
        <w:t>Place</w:t>
      </w:r>
    </w:p>
    <w:p w14:paraId="0094DDC7" w14:textId="4FCCB893" w:rsidR="00585051" w:rsidRPr="001D5991" w:rsidRDefault="005E0266" w:rsidP="00585051">
      <w:pPr>
        <w:spacing w:line="276" w:lineRule="auto"/>
        <w:rPr>
          <w:color w:val="000000" w:themeColor="background1" w:themeShade="BF"/>
          <w:shd w:val="clear" w:color="auto" w:fill="FFFFFF"/>
        </w:rPr>
      </w:pPr>
      <w:r w:rsidRPr="001D5991">
        <w:rPr>
          <w:color w:val="D8D8D8" w:themeColor="accent2"/>
          <w:shd w:val="clear" w:color="auto" w:fill="FFFFFF"/>
        </w:rPr>
        <w:t>[[CR]]</w:t>
      </w:r>
    </w:p>
    <w:p w14:paraId="5537BCEE" w14:textId="414673B1" w:rsidR="000B0E5B" w:rsidRDefault="000B0E5B" w:rsidP="00E120F1">
      <w:pPr>
        <w:spacing w:line="276" w:lineRule="auto"/>
        <w:ind w:left="540"/>
        <w:jc w:val="both"/>
      </w:pPr>
      <w:r w:rsidRPr="001D5991">
        <w:t xml:space="preserve">Payment shall be made at </w:t>
      </w:r>
      <w:r w:rsidR="00AB5E79" w:rsidRPr="001D5991">
        <w:rPr>
          <w:noProof/>
          <w:color w:val="9E1D23"/>
        </w:rPr>
        <w:t xml:space="preserve">IF </w:t>
      </w:r>
      <w:r w:rsidR="007A7716" w:rsidRPr="001D5991">
        <w:rPr>
          <w:noProof/>
          <w:color w:val="900000" w:themeColor="accent3"/>
        </w:rPr>
        <w:t>{INDEMNIFICATION_EXPDTE}</w:t>
      </w:r>
      <w:r w:rsidR="00AB5E79" w:rsidRPr="001D5991">
        <w:rPr>
          <w:noProof/>
          <w:color w:val="9E1D23"/>
        </w:rPr>
        <w:t xml:space="preserve"> &gt; TODAY() THEN</w:t>
      </w:r>
      <w:r w:rsidR="00521F95">
        <w:rPr>
          <w:noProof/>
          <w:color w:val="9E1D23"/>
        </w:rPr>
        <w:t xml:space="preserve"> </w:t>
      </w:r>
      <w:r w:rsidR="00AB5E79" w:rsidRPr="001D5991">
        <w:rPr>
          <w:noProof/>
          <w:color w:val="9E1D23"/>
        </w:rPr>
        <w:t>[[</w:t>
      </w:r>
      <w:r w:rsidR="007A017C" w:rsidRPr="001D5991">
        <w:rPr>
          <w:noProof/>
          <w:color w:val="9E1D23"/>
        </w:rPr>
        <w:t>IF {SVR_PYMNT</w:t>
      </w:r>
      <w:r w:rsidR="00D669C5" w:rsidRPr="001D5991">
        <w:rPr>
          <w:noProof/>
          <w:color w:val="9E1D23"/>
        </w:rPr>
        <w:t>NAME} ≠ “” THEN [{SVR_PYMNTNAME}] ELSE [</w:t>
      </w:r>
      <w:r w:rsidR="00AB5E79" w:rsidRPr="001D5991">
        <w:rPr>
          <w:noProof/>
          <w:color w:val="9E1D23"/>
        </w:rPr>
        <w:t>{SVR_FULLNAME}</w:t>
      </w:r>
      <w:r w:rsidR="00D669C5" w:rsidRPr="001D5991">
        <w:rPr>
          <w:noProof/>
          <w:color w:val="9E1D23"/>
        </w:rPr>
        <w:t>]</w:t>
      </w:r>
      <w:r w:rsidR="00AB5E79" w:rsidRPr="001D5991">
        <w:rPr>
          <w:noProof/>
          <w:color w:val="9E1D23"/>
        </w:rPr>
        <w:t xml:space="preserve">, {SVR_PYMNTADDR1},IF {SVR_PYMNTADDR2} ≠ “” THEN [{SVR_PYMNTADDR2}, ]{SVR_PYMNTCITY}, {SVR_PYMNTSTATE} {SVR_PYMNTZIP}]] ELSE </w:t>
      </w:r>
      <w:r w:rsidR="00CC213C" w:rsidRPr="001D5991">
        <w:rPr>
          <w:color w:val="900000" w:themeColor="accent3"/>
        </w:rPr>
        <w:t>IF {LOAN_TYPE} = “</w:t>
      </w:r>
      <w:commentRangeStart w:id="5"/>
      <w:r w:rsidR="00CC213C" w:rsidRPr="001D5991">
        <w:rPr>
          <w:color w:val="900000" w:themeColor="accent3"/>
        </w:rPr>
        <w:t>RHS</w:t>
      </w:r>
      <w:commentRangeEnd w:id="5"/>
      <w:r w:rsidR="00AB5E79" w:rsidRPr="001D5991">
        <w:rPr>
          <w:rStyle w:val="CommentReference"/>
        </w:rPr>
        <w:commentReference w:id="5"/>
      </w:r>
      <w:r w:rsidR="00CC213C" w:rsidRPr="001D5991">
        <w:rPr>
          <w:color w:val="900000" w:themeColor="accent3"/>
        </w:rPr>
        <w:t xml:space="preserve">” THEN </w:t>
      </w:r>
      <w:r w:rsidR="00806D19" w:rsidRPr="001D5991">
        <w:rPr>
          <w:color w:val="900000" w:themeColor="accent3"/>
        </w:rPr>
        <w:t>[[</w:t>
      </w:r>
      <w:r w:rsidR="00CC213C" w:rsidRPr="001D5991">
        <w:rPr>
          <w:color w:val="900000" w:themeColor="accent3"/>
        </w:rPr>
        <w:t>USDA</w:t>
      </w:r>
      <w:r w:rsidR="00AB5E79" w:rsidRPr="001D5991">
        <w:rPr>
          <w:color w:val="900000" w:themeColor="accent3"/>
        </w:rPr>
        <w:t xml:space="preserve"> - </w:t>
      </w:r>
      <w:r w:rsidR="00CC213C" w:rsidRPr="001D5991">
        <w:rPr>
          <w:color w:val="900000" w:themeColor="accent3"/>
        </w:rPr>
        <w:t xml:space="preserve">Rural Development, </w:t>
      </w:r>
      <w:r w:rsidR="00AB5E79" w:rsidRPr="001D5991">
        <w:rPr>
          <w:color w:val="900000" w:themeColor="accent3"/>
        </w:rPr>
        <w:t>Wholesale Lockbox, P.O. Box 790391, 3180 Rider Trail S., Earth City, MO 63045</w:t>
      </w:r>
      <w:r w:rsidR="00806D19" w:rsidRPr="001D5991">
        <w:rPr>
          <w:color w:val="900000" w:themeColor="accent3"/>
        </w:rPr>
        <w:t>]]</w:t>
      </w:r>
      <w:r w:rsidR="00C81138" w:rsidRPr="001D5991">
        <w:rPr>
          <w:color w:val="900000" w:themeColor="accent3"/>
        </w:rPr>
        <w:t>IF {LOAN_TYPE} = “FHA” THEN</w:t>
      </w:r>
      <w:r w:rsidR="00445F24" w:rsidRPr="001D5991">
        <w:rPr>
          <w:color w:val="900000" w:themeColor="accent3"/>
        </w:rPr>
        <w:t xml:space="preserve"> </w:t>
      </w:r>
      <w:r w:rsidR="00806D19" w:rsidRPr="001D5991">
        <w:rPr>
          <w:color w:val="900000" w:themeColor="accent3"/>
        </w:rPr>
        <w:t>[[</w:t>
      </w:r>
      <w:r w:rsidR="00A8051A" w:rsidRPr="001D5991">
        <w:rPr>
          <w:color w:val="900000" w:themeColor="accent3"/>
        </w:rPr>
        <w:t>FHA</w:t>
      </w:r>
      <w:r w:rsidR="0044441D" w:rsidRPr="001D5991">
        <w:rPr>
          <w:color w:val="900000" w:themeColor="accent3"/>
        </w:rPr>
        <w:t>, Attention: Security Held Loan Servicing, 2000 N Classen Blvd #3200, Oklahoma City, OK 73106</w:t>
      </w:r>
      <w:r w:rsidR="00806D19" w:rsidRPr="001D5991">
        <w:rPr>
          <w:color w:val="900000" w:themeColor="accent3"/>
        </w:rPr>
        <w:t>]]</w:t>
      </w:r>
      <w:r w:rsidRPr="001D5991">
        <w:rPr>
          <w:color w:val="900000" w:themeColor="accent3"/>
        </w:rPr>
        <w:t xml:space="preserve"> </w:t>
      </w:r>
      <w:r w:rsidR="002D67AB" w:rsidRPr="001D5991">
        <w:rPr>
          <w:color w:val="900000" w:themeColor="accent3"/>
        </w:rPr>
        <w:t>ELSE IF {LOAN_TYPE} = “</w:t>
      </w:r>
      <w:commentRangeStart w:id="6"/>
      <w:r w:rsidR="002D67AB" w:rsidRPr="001D5991">
        <w:rPr>
          <w:color w:val="900000" w:themeColor="accent3"/>
        </w:rPr>
        <w:t>VA</w:t>
      </w:r>
      <w:commentRangeEnd w:id="6"/>
      <w:r w:rsidR="00AB5E79" w:rsidRPr="001D5991">
        <w:rPr>
          <w:rStyle w:val="CommentReference"/>
        </w:rPr>
        <w:commentReference w:id="6"/>
      </w:r>
      <w:r w:rsidR="00AB119B" w:rsidRPr="001D5991">
        <w:rPr>
          <w:color w:val="900000" w:themeColor="accent3"/>
        </w:rPr>
        <w:t xml:space="preserve">” </w:t>
      </w:r>
      <w:r w:rsidR="003B0BCB" w:rsidRPr="001D5991">
        <w:rPr>
          <w:color w:val="900000" w:themeColor="accent3"/>
        </w:rPr>
        <w:t xml:space="preserve">THEN </w:t>
      </w:r>
      <w:r w:rsidR="00806D19" w:rsidRPr="001D5991">
        <w:rPr>
          <w:color w:val="900000" w:themeColor="accent3"/>
        </w:rPr>
        <w:t>[[</w:t>
      </w:r>
      <w:r w:rsidR="003B0BCB" w:rsidRPr="001D5991">
        <w:rPr>
          <w:color w:val="900000" w:themeColor="accent3"/>
        </w:rPr>
        <w:t>BSI Financial</w:t>
      </w:r>
      <w:r w:rsidR="003B0BCB" w:rsidRPr="00F776C2">
        <w:rPr>
          <w:color w:val="900000" w:themeColor="accent3"/>
        </w:rPr>
        <w:t xml:space="preserve"> Services, P.O. Box 679002</w:t>
      </w:r>
      <w:r w:rsidR="008E7F02" w:rsidRPr="00F776C2">
        <w:rPr>
          <w:color w:val="900000" w:themeColor="accent3"/>
        </w:rPr>
        <w:t>,</w:t>
      </w:r>
      <w:r w:rsidR="003B0BCB" w:rsidRPr="00F776C2">
        <w:rPr>
          <w:color w:val="900000" w:themeColor="accent3"/>
        </w:rPr>
        <w:t xml:space="preserve"> Dallas, TX 75267</w:t>
      </w:r>
      <w:r w:rsidR="00806D19" w:rsidRPr="00F776C2">
        <w:rPr>
          <w:color w:val="900000" w:themeColor="accent3"/>
        </w:rPr>
        <w:t>]]</w:t>
      </w:r>
      <w:r w:rsidR="007C1418" w:rsidRPr="00F776C2">
        <w:rPr>
          <w:color w:val="900000" w:themeColor="accent3"/>
        </w:rPr>
        <w:t xml:space="preserve"> </w:t>
      </w:r>
      <w:r w:rsidRPr="007C1418">
        <w:t>or any</w:t>
      </w:r>
      <w:r w:rsidRPr="00EC6CB7">
        <w:t xml:space="preserve"> such other place as Lender may designate in writing by notice to Borrower.</w:t>
      </w:r>
    </w:p>
    <w:p w14:paraId="1B5ABE23" w14:textId="3AFB1749"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657E3A1" w14:textId="0333CB54" w:rsidR="000B0E5B" w:rsidRPr="001D5991" w:rsidRDefault="000B0E5B" w:rsidP="00806D19">
      <w:pPr>
        <w:pStyle w:val="ListParagraph"/>
        <w:numPr>
          <w:ilvl w:val="0"/>
          <w:numId w:val="4"/>
        </w:numPr>
        <w:spacing w:line="276" w:lineRule="auto"/>
        <w:ind w:left="540" w:hanging="540"/>
        <w:contextualSpacing w:val="0"/>
        <w:rPr>
          <w:color w:val="000000" w:themeColor="accent1"/>
        </w:rPr>
      </w:pPr>
      <w:r w:rsidRPr="001D5991">
        <w:lastRenderedPageBreak/>
        <w:t xml:space="preserve">BORROWER’S RIGHT TO </w:t>
      </w:r>
      <w:r w:rsidR="00002DE7" w:rsidRPr="001D5991">
        <w:t xml:space="preserve">PREPAY </w:t>
      </w:r>
    </w:p>
    <w:p w14:paraId="4738ACD7" w14:textId="51541DAE"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04C48A48" w14:textId="744B1A37" w:rsidR="000B0E5B" w:rsidRPr="00B17118" w:rsidRDefault="000B0E5B" w:rsidP="00806D19">
      <w:pPr>
        <w:spacing w:line="276" w:lineRule="auto"/>
        <w:ind w:firstLine="540"/>
        <w:jc w:val="both"/>
      </w:pPr>
      <w:r w:rsidRPr="00B17118">
        <w:t xml:space="preserve">Borrower has the right to </w:t>
      </w:r>
      <w:r w:rsidR="005C43DE" w:rsidRPr="00F776C2">
        <w:rPr>
          <w:color w:val="900000" w:themeColor="accent3"/>
        </w:rPr>
        <w:t xml:space="preserve">IF {LOAN_TYPE}= “VA” THEN </w:t>
      </w:r>
      <w:r w:rsidR="00E76806" w:rsidRPr="00F776C2">
        <w:rPr>
          <w:color w:val="900000" w:themeColor="accent3"/>
        </w:rPr>
        <w:t>[[</w:t>
      </w:r>
      <w:r w:rsidR="005C43DE" w:rsidRPr="00F776C2">
        <w:rPr>
          <w:color w:val="900000" w:themeColor="accent3"/>
        </w:rPr>
        <w:t>pre</w:t>
      </w:r>
      <w:r w:rsidRPr="00F776C2">
        <w:rPr>
          <w:color w:val="900000" w:themeColor="accent3"/>
        </w:rPr>
        <w:t>pay</w:t>
      </w:r>
      <w:r w:rsidR="00E76806" w:rsidRPr="00F776C2">
        <w:rPr>
          <w:color w:val="900000" w:themeColor="accent3"/>
        </w:rPr>
        <w:t>]]</w:t>
      </w:r>
      <w:r w:rsidR="005C43DE" w:rsidRPr="00F776C2">
        <w:rPr>
          <w:color w:val="900000" w:themeColor="accent3"/>
        </w:rPr>
        <w:t xml:space="preserve"> ELSE </w:t>
      </w:r>
      <w:r w:rsidR="00E76806" w:rsidRPr="00F776C2">
        <w:rPr>
          <w:color w:val="900000" w:themeColor="accent3"/>
        </w:rPr>
        <w:t>[[</w:t>
      </w:r>
      <w:r w:rsidR="005C43DE" w:rsidRPr="00F776C2">
        <w:rPr>
          <w:color w:val="900000" w:themeColor="accent3"/>
        </w:rPr>
        <w:t>pay</w:t>
      </w:r>
      <w:r w:rsidR="00E76806" w:rsidRPr="00F776C2">
        <w:rPr>
          <w:color w:val="900000" w:themeColor="accent3"/>
        </w:rPr>
        <w:t>]]</w:t>
      </w:r>
      <w:r w:rsidRPr="00F776C2">
        <w:rPr>
          <w:color w:val="900000" w:themeColor="accent3"/>
        </w:rPr>
        <w:t xml:space="preserve"> </w:t>
      </w:r>
      <w:r w:rsidRPr="00B17118">
        <w:t>the debt evidenced by this Note, in whole or in part, without charge or penalty</w:t>
      </w:r>
      <w:r w:rsidR="00445F24">
        <w:t xml:space="preserve">. </w:t>
      </w:r>
      <w:r w:rsidRPr="00B17118">
        <w:t>If Borrower makes a partial prepayment, there will be no changes in the due date or in the amount of the monthly payment unless Lender agrees in writing to those changes.</w:t>
      </w:r>
    </w:p>
    <w:p w14:paraId="6FA1243C" w14:textId="305D88CA" w:rsidR="00585051" w:rsidRDefault="005E0266" w:rsidP="00585051">
      <w:pPr>
        <w:spacing w:line="276" w:lineRule="auto"/>
        <w:rPr>
          <w:color w:val="D8D8D8" w:themeColor="accent2"/>
          <w:shd w:val="clear" w:color="auto" w:fill="FFFFFF"/>
        </w:rPr>
      </w:pPr>
      <w:r w:rsidRPr="005E0266">
        <w:rPr>
          <w:color w:val="D8D8D8" w:themeColor="accent2"/>
          <w:shd w:val="clear" w:color="auto" w:fill="FFFFFF"/>
        </w:rPr>
        <w:t>[[CR]]</w:t>
      </w:r>
    </w:p>
    <w:p w14:paraId="75A7044C" w14:textId="6E88A25A" w:rsidR="0003713C" w:rsidRPr="0003713C" w:rsidRDefault="0003713C" w:rsidP="0003713C">
      <w:pPr>
        <w:rPr>
          <w:color w:val="900000" w:themeColor="accent3"/>
        </w:rPr>
      </w:pPr>
      <w:r w:rsidRPr="0003713C">
        <w:rPr>
          <w:color w:val="900000" w:themeColor="accent3"/>
        </w:rPr>
        <w:t xml:space="preserve">IF {LOAN_TYPE} = “VA” THEN </w:t>
      </w:r>
      <w:r w:rsidR="002F2BC0">
        <w:rPr>
          <w:color w:val="900000" w:themeColor="accent3"/>
        </w:rPr>
        <w:t>[[</w:t>
      </w:r>
    </w:p>
    <w:p w14:paraId="6ACA5487" w14:textId="1534F11C" w:rsidR="00990279" w:rsidRPr="0003713C" w:rsidRDefault="00990279" w:rsidP="007F0440">
      <w:pPr>
        <w:pStyle w:val="ListParagraph"/>
        <w:numPr>
          <w:ilvl w:val="0"/>
          <w:numId w:val="4"/>
        </w:numPr>
        <w:spacing w:line="276" w:lineRule="auto"/>
        <w:rPr>
          <w:color w:val="900000" w:themeColor="accent3"/>
        </w:rPr>
      </w:pPr>
      <w:r w:rsidRPr="0003713C">
        <w:rPr>
          <w:color w:val="900000" w:themeColor="accent3"/>
        </w:rPr>
        <w:t>BORROWER’S FAILURE TO PAY AS REQUIRED</w:t>
      </w:r>
    </w:p>
    <w:p w14:paraId="311841A0" w14:textId="13678FE7"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A704DB4" w14:textId="4FBE1C77" w:rsidR="00726F88" w:rsidRPr="0003713C" w:rsidRDefault="00726F88" w:rsidP="007F0440">
      <w:pPr>
        <w:pStyle w:val="ListParagraph"/>
        <w:numPr>
          <w:ilvl w:val="0"/>
          <w:numId w:val="9"/>
        </w:numPr>
        <w:spacing w:line="276" w:lineRule="auto"/>
        <w:rPr>
          <w:color w:val="900000" w:themeColor="accent3"/>
        </w:rPr>
      </w:pPr>
      <w:r w:rsidRPr="0003713C">
        <w:rPr>
          <w:color w:val="900000" w:themeColor="accent3"/>
        </w:rPr>
        <w:t>Default</w:t>
      </w:r>
    </w:p>
    <w:p w14:paraId="10BD88F5" w14:textId="6653C469"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151D4AE" w14:textId="77777777" w:rsidR="00726F88" w:rsidRPr="0003713C" w:rsidRDefault="00726F88" w:rsidP="007F0440">
      <w:pPr>
        <w:spacing w:line="276" w:lineRule="auto"/>
        <w:ind w:left="540"/>
        <w:rPr>
          <w:color w:val="900000" w:themeColor="accent3"/>
        </w:rPr>
      </w:pPr>
      <w:r w:rsidRPr="0003713C">
        <w:rPr>
          <w:color w:val="900000" w:themeColor="accent3"/>
        </w:rPr>
        <w:t>If Borrower does not pay the full amount due on the date it is due, Borrower will be in default and Note Holder is entitled to exercise all remedies provided by, and in accordance with, applicable law.</w:t>
      </w:r>
    </w:p>
    <w:p w14:paraId="01F3CAC8" w14:textId="1EE391F2"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3023FA60" w14:textId="35D91CB9" w:rsidR="00726F88" w:rsidRPr="0003713C" w:rsidRDefault="00726F88" w:rsidP="007F0440">
      <w:pPr>
        <w:pStyle w:val="ListParagraph"/>
        <w:numPr>
          <w:ilvl w:val="0"/>
          <w:numId w:val="9"/>
        </w:numPr>
        <w:spacing w:line="276" w:lineRule="auto"/>
        <w:rPr>
          <w:color w:val="900000" w:themeColor="accent3"/>
        </w:rPr>
      </w:pPr>
      <w:r w:rsidRPr="0003713C">
        <w:rPr>
          <w:color w:val="900000" w:themeColor="accent3"/>
        </w:rPr>
        <w:t>Notice of Default</w:t>
      </w:r>
    </w:p>
    <w:p w14:paraId="6CAA71EF" w14:textId="32F01A80"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002DCF2" w14:textId="1A915582" w:rsidR="00726F88" w:rsidRPr="0003713C" w:rsidRDefault="00726F88" w:rsidP="007F0440">
      <w:pPr>
        <w:spacing w:line="276" w:lineRule="auto"/>
        <w:ind w:left="540"/>
        <w:rPr>
          <w:color w:val="900000" w:themeColor="accent3"/>
        </w:rPr>
      </w:pPr>
      <w:r w:rsidRPr="0003713C">
        <w:rPr>
          <w:color w:val="900000" w:themeColor="accent3"/>
        </w:rPr>
        <w:t>If Borrower is in default, Note Holder may send a written notice of default as required by applicable law.</w:t>
      </w:r>
    </w:p>
    <w:p w14:paraId="4EAA92D4" w14:textId="5D3EBD50"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AAEEF20" w14:textId="2BB7CBB1" w:rsidR="00726F88" w:rsidRPr="0003713C" w:rsidRDefault="00726F88" w:rsidP="007F0440">
      <w:pPr>
        <w:pStyle w:val="ListParagraph"/>
        <w:numPr>
          <w:ilvl w:val="0"/>
          <w:numId w:val="9"/>
        </w:numPr>
        <w:spacing w:line="276" w:lineRule="auto"/>
        <w:rPr>
          <w:color w:val="900000" w:themeColor="accent3"/>
        </w:rPr>
      </w:pPr>
      <w:r w:rsidRPr="0003713C">
        <w:rPr>
          <w:color w:val="900000" w:themeColor="accent3"/>
        </w:rPr>
        <w:t>No Waiver By Note Holder</w:t>
      </w:r>
    </w:p>
    <w:p w14:paraId="512047FF" w14:textId="2F8ABE28"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4D9DD331" w14:textId="79158898" w:rsidR="00726F88" w:rsidRPr="0003713C" w:rsidRDefault="00726F88" w:rsidP="007F0440">
      <w:pPr>
        <w:spacing w:line="276" w:lineRule="auto"/>
        <w:ind w:left="540"/>
        <w:rPr>
          <w:color w:val="900000" w:themeColor="accent3"/>
        </w:rPr>
      </w:pPr>
      <w:r w:rsidRPr="0003713C">
        <w:rPr>
          <w:color w:val="900000" w:themeColor="accent3"/>
        </w:rPr>
        <w:t>If, at any time Borrower is in default, Note Holder does not require immediate payment in full, the Note Holder does not waive such right and may require immediate payment at any time Borrower remains in default.</w:t>
      </w:r>
    </w:p>
    <w:p w14:paraId="7B47EDFE" w14:textId="414FB326"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519B7275" w14:textId="69D09BCC" w:rsidR="00726F88" w:rsidRPr="0003713C" w:rsidRDefault="00726F88" w:rsidP="007F0440">
      <w:pPr>
        <w:pStyle w:val="ListParagraph"/>
        <w:numPr>
          <w:ilvl w:val="0"/>
          <w:numId w:val="9"/>
        </w:numPr>
        <w:spacing w:line="276" w:lineRule="auto"/>
        <w:rPr>
          <w:color w:val="900000" w:themeColor="accent3"/>
        </w:rPr>
      </w:pPr>
      <w:r w:rsidRPr="0003713C">
        <w:rPr>
          <w:color w:val="900000" w:themeColor="accent3"/>
        </w:rPr>
        <w:t>Payment of Note Holder’s Costs and Expenses</w:t>
      </w:r>
    </w:p>
    <w:p w14:paraId="7411A768" w14:textId="5E020CD1"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0ACFD39B" w14:textId="33A039D3" w:rsidR="00990279" w:rsidRPr="0003713C" w:rsidRDefault="00726F88" w:rsidP="007F0440">
      <w:pPr>
        <w:spacing w:line="276" w:lineRule="auto"/>
        <w:ind w:left="540"/>
        <w:rPr>
          <w:color w:val="900000" w:themeColor="accent3"/>
        </w:rPr>
      </w:pPr>
      <w:r w:rsidRPr="0003713C">
        <w:rPr>
          <w:color w:val="900000" w:themeColor="accent3"/>
        </w:rPr>
        <w:t>In the event of Borrower’s default, Borrower will be liable to Note Holder for all costs and expenses of enforcing this Note to the full extent of applicable law, including but not limited to, reasonable attorney fees and court costs</w:t>
      </w:r>
      <w:r w:rsidR="00C40348" w:rsidRPr="0003713C">
        <w:rPr>
          <w:color w:val="900000" w:themeColor="accent3"/>
        </w:rPr>
        <w:t>.</w:t>
      </w:r>
    </w:p>
    <w:p w14:paraId="7E61051A" w14:textId="77777777" w:rsidR="0003713C" w:rsidRPr="0003713C" w:rsidRDefault="0003713C" w:rsidP="0003713C">
      <w:pPr>
        <w:spacing w:line="276" w:lineRule="auto"/>
        <w:rPr>
          <w:color w:val="000000" w:themeColor="background1" w:themeShade="BF"/>
          <w:shd w:val="clear" w:color="auto" w:fill="FFFFFF"/>
        </w:rPr>
      </w:pPr>
      <w:r w:rsidRPr="0003713C">
        <w:rPr>
          <w:color w:val="D8D8D8" w:themeColor="accent2"/>
          <w:shd w:val="clear" w:color="auto" w:fill="FFFFFF"/>
        </w:rPr>
        <w:t>[[CR]]</w:t>
      </w:r>
      <w:r w:rsidRPr="0003713C">
        <w:rPr>
          <w:color w:val="900000" w:themeColor="accent3"/>
          <w:shd w:val="clear" w:color="auto" w:fill="FFFFFF"/>
        </w:rPr>
        <w:t>]]</w:t>
      </w:r>
    </w:p>
    <w:p w14:paraId="02F9AA20" w14:textId="3864B711" w:rsidR="000B0E5B" w:rsidRDefault="000B0E5B" w:rsidP="0046214F">
      <w:pPr>
        <w:pStyle w:val="ListParagraph"/>
        <w:numPr>
          <w:ilvl w:val="0"/>
          <w:numId w:val="4"/>
        </w:numPr>
        <w:spacing w:line="276" w:lineRule="auto"/>
        <w:ind w:left="540" w:hanging="540"/>
        <w:contextualSpacing w:val="0"/>
      </w:pPr>
      <w:r w:rsidRPr="00EC6CB7">
        <w:t>WAIVERS</w:t>
      </w:r>
    </w:p>
    <w:p w14:paraId="4C1766A2" w14:textId="379CA966"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3F00496B" w14:textId="7FBA92F3" w:rsidR="000B0E5B" w:rsidRDefault="000B0E5B" w:rsidP="0046214F">
      <w:pPr>
        <w:spacing w:line="276" w:lineRule="auto"/>
        <w:ind w:firstLine="540"/>
        <w:jc w:val="both"/>
      </w:pPr>
      <w:r w:rsidRPr="00EC6CB7">
        <w:t>Borrower and any other person who has obligations under this Note waive the rights o</w:t>
      </w:r>
      <w:r w:rsidR="00147DB1" w:rsidRPr="00EC6CB7">
        <w:t>f</w:t>
      </w:r>
      <w:r w:rsidRPr="00EC6CB7">
        <w:t xml:space="preserve"> presentment and notice of dishonor</w:t>
      </w:r>
      <w:r w:rsidR="00445F24">
        <w:t xml:space="preserve">. </w:t>
      </w:r>
      <w:r w:rsidRPr="00EC6CB7">
        <w:t xml:space="preserve">“Presentment” means the right to require </w:t>
      </w:r>
      <w:r w:rsidR="00147DB1" w:rsidRPr="00844EBE">
        <w:rPr>
          <w:color w:val="900000" w:themeColor="accent3"/>
        </w:rPr>
        <w:t xml:space="preserve">IF {LOAN_TYPE} = </w:t>
      </w:r>
      <w:r w:rsidR="002B396C" w:rsidRPr="00844EBE">
        <w:rPr>
          <w:color w:val="900000" w:themeColor="accent3"/>
        </w:rPr>
        <w:t xml:space="preserve">“VA” </w:t>
      </w:r>
      <w:r w:rsidR="00147DB1" w:rsidRPr="00844EBE">
        <w:rPr>
          <w:color w:val="900000" w:themeColor="accent3"/>
        </w:rPr>
        <w:t>THEN</w:t>
      </w:r>
      <w:r w:rsidR="00445F24" w:rsidRPr="00844EBE">
        <w:rPr>
          <w:color w:val="900000" w:themeColor="accent3"/>
        </w:rPr>
        <w:t xml:space="preserve"> </w:t>
      </w:r>
      <w:r w:rsidR="0046214F" w:rsidRPr="00844EBE">
        <w:rPr>
          <w:color w:val="900000" w:themeColor="accent3"/>
        </w:rPr>
        <w:t>[[</w:t>
      </w:r>
      <w:r w:rsidR="00147DB1" w:rsidRPr="00844EBE">
        <w:rPr>
          <w:color w:val="900000" w:themeColor="accent3"/>
        </w:rPr>
        <w:t>Note Holder</w:t>
      </w:r>
      <w:r w:rsidR="0046214F" w:rsidRPr="00844EBE">
        <w:rPr>
          <w:color w:val="900000" w:themeColor="accent3"/>
        </w:rPr>
        <w:t>]]</w:t>
      </w:r>
      <w:r w:rsidR="00147DB1" w:rsidRPr="00844EBE">
        <w:rPr>
          <w:color w:val="900000" w:themeColor="accent3"/>
        </w:rPr>
        <w:t xml:space="preserve"> ELSE </w:t>
      </w:r>
      <w:r w:rsidR="0046214F" w:rsidRPr="00844EBE">
        <w:rPr>
          <w:color w:val="900000" w:themeColor="accent3"/>
        </w:rPr>
        <w:t>[[</w:t>
      </w:r>
      <w:r w:rsidRPr="00844EBE">
        <w:rPr>
          <w:color w:val="900000" w:themeColor="accent3"/>
        </w:rPr>
        <w:t>Lender</w:t>
      </w:r>
      <w:r w:rsidR="0046214F" w:rsidRPr="00844EBE">
        <w:rPr>
          <w:color w:val="900000" w:themeColor="accent3"/>
        </w:rPr>
        <w:t>]]</w:t>
      </w:r>
      <w:r w:rsidRPr="00844EBE">
        <w:rPr>
          <w:color w:val="900000" w:themeColor="accent3"/>
        </w:rPr>
        <w:t xml:space="preserve"> </w:t>
      </w:r>
      <w:r w:rsidRPr="00B17118">
        <w:t>to demand payment of amounts due</w:t>
      </w:r>
      <w:r w:rsidR="00445F24">
        <w:t xml:space="preserve">. </w:t>
      </w:r>
      <w:r w:rsidRPr="00B17118">
        <w:t xml:space="preserve">“Notice of dishonor” means the right to require </w:t>
      </w:r>
      <w:r w:rsidR="00147DB1" w:rsidRPr="00844EBE">
        <w:rPr>
          <w:color w:val="900000" w:themeColor="accent3"/>
        </w:rPr>
        <w:t xml:space="preserve">IF {LOAN_TYPE} = </w:t>
      </w:r>
      <w:r w:rsidR="00275691" w:rsidRPr="00844EBE">
        <w:rPr>
          <w:color w:val="900000" w:themeColor="accent3"/>
        </w:rPr>
        <w:t xml:space="preserve">“VA” </w:t>
      </w:r>
      <w:r w:rsidR="00147DB1" w:rsidRPr="00844EBE">
        <w:rPr>
          <w:color w:val="900000" w:themeColor="accent3"/>
        </w:rPr>
        <w:t>THEN</w:t>
      </w:r>
      <w:r w:rsidR="00445F24" w:rsidRPr="00844EBE">
        <w:rPr>
          <w:color w:val="900000" w:themeColor="accent3"/>
        </w:rPr>
        <w:t xml:space="preserve"> </w:t>
      </w:r>
      <w:r w:rsidR="0046214F" w:rsidRPr="00844EBE">
        <w:rPr>
          <w:color w:val="900000" w:themeColor="accent3"/>
        </w:rPr>
        <w:t>[[</w:t>
      </w:r>
      <w:r w:rsidR="00147DB1" w:rsidRPr="00844EBE">
        <w:rPr>
          <w:color w:val="900000" w:themeColor="accent3"/>
        </w:rPr>
        <w:t>Note Holder</w:t>
      </w:r>
      <w:r w:rsidR="0046214F" w:rsidRPr="00844EBE">
        <w:rPr>
          <w:color w:val="900000" w:themeColor="accent3"/>
        </w:rPr>
        <w:t>]]</w:t>
      </w:r>
      <w:r w:rsidR="00147DB1" w:rsidRPr="00844EBE">
        <w:rPr>
          <w:color w:val="900000" w:themeColor="accent3"/>
        </w:rPr>
        <w:t xml:space="preserve"> ELSE </w:t>
      </w:r>
      <w:r w:rsidR="0046214F" w:rsidRPr="00844EBE">
        <w:rPr>
          <w:color w:val="900000" w:themeColor="accent3"/>
        </w:rPr>
        <w:t>[[</w:t>
      </w:r>
      <w:r w:rsidRPr="00844EBE">
        <w:rPr>
          <w:color w:val="900000" w:themeColor="accent3"/>
        </w:rPr>
        <w:t>Lender</w:t>
      </w:r>
      <w:r w:rsidR="0046214F" w:rsidRPr="00844EBE">
        <w:rPr>
          <w:color w:val="900000" w:themeColor="accent3"/>
        </w:rPr>
        <w:t>]]</w:t>
      </w:r>
      <w:r w:rsidRPr="00844EBE">
        <w:rPr>
          <w:color w:val="900000" w:themeColor="accent3"/>
        </w:rPr>
        <w:t xml:space="preserve"> </w:t>
      </w:r>
      <w:r w:rsidRPr="00B17118">
        <w:t>to give notice to other persons that amounts due have not been paid.</w:t>
      </w:r>
    </w:p>
    <w:p w14:paraId="29C8DD21" w14:textId="085F0EB7"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090D65C5" w14:textId="77777777" w:rsidR="000B0E5B" w:rsidRDefault="000B0E5B" w:rsidP="00DD479C">
      <w:pPr>
        <w:pStyle w:val="ListParagraph"/>
        <w:numPr>
          <w:ilvl w:val="0"/>
          <w:numId w:val="4"/>
        </w:numPr>
        <w:spacing w:line="276" w:lineRule="auto"/>
        <w:ind w:left="540" w:hanging="540"/>
        <w:contextualSpacing w:val="0"/>
      </w:pPr>
      <w:r w:rsidRPr="00B17118">
        <w:t>OBLIGATIONS OF PERSONS UNDER THIS NOTE</w:t>
      </w:r>
    </w:p>
    <w:p w14:paraId="47E9D475" w14:textId="20E93793"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6205DD27" w14:textId="61542375" w:rsidR="000B0E5B" w:rsidRDefault="000B0E5B" w:rsidP="00DD479C">
      <w:pPr>
        <w:spacing w:line="276" w:lineRule="auto"/>
        <w:ind w:firstLine="540"/>
        <w:jc w:val="both"/>
      </w:pPr>
      <w:r w:rsidRPr="00B17118">
        <w:t>If more than one person signs this Note, each person is fully and personally obligated to keep all of the promises made in this Note, including the promise to pay the full amount owed</w:t>
      </w:r>
      <w:r w:rsidR="00445F24">
        <w:t xml:space="preserve">. </w:t>
      </w:r>
      <w:r w:rsidRPr="00B17118">
        <w:t>Any person who is a guarantor, surety or endorser of this Note is also obligated to do these things</w:t>
      </w:r>
      <w:r w:rsidR="00445F24">
        <w:t xml:space="preserve">. </w:t>
      </w:r>
      <w:r w:rsidRPr="00B17118">
        <w:t>Any person who takes over these obligations, including the obligations of a guarantor, surety or endorser of this Note, is also obligated to keep all of the promises made in this Note</w:t>
      </w:r>
      <w:r w:rsidR="00445F24">
        <w:t xml:space="preserve">. </w:t>
      </w:r>
      <w:r w:rsidRPr="00B17118">
        <w:t>Lender may enforce its rights under this Note against each person individually or against all signatories together</w:t>
      </w:r>
      <w:r w:rsidR="00445F24">
        <w:t xml:space="preserve">. </w:t>
      </w:r>
      <w:r w:rsidRPr="00B17118">
        <w:t>Any one person signing this Note may be required to pay all the amounts owed under this Note.</w:t>
      </w:r>
    </w:p>
    <w:p w14:paraId="3B076CB9" w14:textId="6CDB8C36" w:rsidR="00147DB1" w:rsidRDefault="005E0266" w:rsidP="00585051">
      <w:pPr>
        <w:spacing w:line="276" w:lineRule="auto"/>
        <w:rPr>
          <w:color w:val="D8D8D8" w:themeColor="accent2"/>
          <w:shd w:val="clear" w:color="auto" w:fill="FFFFFF"/>
        </w:rPr>
      </w:pPr>
      <w:r w:rsidRPr="005E0266">
        <w:rPr>
          <w:color w:val="D8D8D8" w:themeColor="accent2"/>
          <w:shd w:val="clear" w:color="auto" w:fill="FFFFFF"/>
        </w:rPr>
        <w:t>[[CR]]</w:t>
      </w:r>
    </w:p>
    <w:p w14:paraId="703A292C" w14:textId="6E6ECF76" w:rsidR="00844EBE" w:rsidRPr="00844EBE" w:rsidRDefault="00844EBE" w:rsidP="00844EBE">
      <w:pPr>
        <w:spacing w:line="276" w:lineRule="auto"/>
        <w:jc w:val="both"/>
        <w:rPr>
          <w:color w:val="900000" w:themeColor="accent3"/>
        </w:rPr>
      </w:pPr>
      <w:r w:rsidRPr="00844EBE">
        <w:rPr>
          <w:color w:val="900000" w:themeColor="accent3"/>
        </w:rPr>
        <w:t xml:space="preserve">IF {LOAN_TYPE} = “VA” THEN </w:t>
      </w:r>
      <w:r w:rsidR="002F2BC0">
        <w:rPr>
          <w:color w:val="900000" w:themeColor="accent3"/>
        </w:rPr>
        <w:t>[[</w:t>
      </w:r>
    </w:p>
    <w:p w14:paraId="506BAB21" w14:textId="12598FFA" w:rsidR="00147DB1" w:rsidRPr="00844EBE" w:rsidRDefault="00147DB1" w:rsidP="00DD479C">
      <w:pPr>
        <w:pStyle w:val="ListParagraph"/>
        <w:numPr>
          <w:ilvl w:val="0"/>
          <w:numId w:val="4"/>
        </w:numPr>
        <w:spacing w:line="276" w:lineRule="auto"/>
        <w:jc w:val="both"/>
        <w:rPr>
          <w:color w:val="900000" w:themeColor="accent3"/>
        </w:rPr>
      </w:pPr>
      <w:r w:rsidRPr="00844EBE">
        <w:rPr>
          <w:color w:val="900000" w:themeColor="accent3"/>
        </w:rPr>
        <w:t>V.A. REGULATIONS</w:t>
      </w:r>
    </w:p>
    <w:p w14:paraId="6E0D3550" w14:textId="51146BB9"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142ACF24" w14:textId="14C8F389" w:rsidR="00147DB1" w:rsidRPr="00844EBE" w:rsidRDefault="00147DB1" w:rsidP="00DD479C">
      <w:pPr>
        <w:pStyle w:val="ListParagraph"/>
        <w:spacing w:line="276" w:lineRule="auto"/>
        <w:ind w:left="0" w:firstLine="360"/>
        <w:jc w:val="both"/>
        <w:rPr>
          <w:color w:val="900000" w:themeColor="accent3"/>
        </w:rPr>
      </w:pPr>
      <w:r w:rsidRPr="00844EBE">
        <w:rPr>
          <w:color w:val="900000" w:themeColor="accent3"/>
        </w:rPr>
        <w:lastRenderedPageBreak/>
        <w:t>Regulations (38 C.F.R. Part 36) issued under the U.S. Department of Veterans Affairs (“VA”) Guaranteed Loan Authority (38 U.S.C. Chapter 37) and in effect on the date of loan closing shall govern the rights, duties, and liabilities of the parties to this loan and any provisions of this Note which are inconsistent with such regulations are hereby amended and supplemented to conform thereto.</w:t>
      </w:r>
    </w:p>
    <w:p w14:paraId="25780CD3" w14:textId="0FC1C6BE"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75FC523C" w14:textId="341B49F8" w:rsidR="00147DB1" w:rsidRPr="00844EBE" w:rsidRDefault="00147DB1" w:rsidP="00DD479C">
      <w:pPr>
        <w:pStyle w:val="ListParagraph"/>
        <w:numPr>
          <w:ilvl w:val="0"/>
          <w:numId w:val="4"/>
        </w:numPr>
        <w:spacing w:line="276" w:lineRule="auto"/>
        <w:jc w:val="both"/>
        <w:rPr>
          <w:color w:val="900000" w:themeColor="accent3"/>
        </w:rPr>
      </w:pPr>
      <w:r w:rsidRPr="00844EBE">
        <w:rPr>
          <w:color w:val="900000" w:themeColor="accent3"/>
        </w:rPr>
        <w:t>SEVERABILITY</w:t>
      </w:r>
    </w:p>
    <w:p w14:paraId="39B8AE38" w14:textId="3D70F7DD" w:rsidR="00585051" w:rsidRPr="00585051" w:rsidRDefault="005E0266" w:rsidP="00585051">
      <w:pPr>
        <w:spacing w:line="276" w:lineRule="auto"/>
        <w:rPr>
          <w:color w:val="000000" w:themeColor="background1" w:themeShade="BF"/>
          <w:shd w:val="clear" w:color="auto" w:fill="FFFFFF"/>
        </w:rPr>
      </w:pPr>
      <w:r w:rsidRPr="005E0266">
        <w:rPr>
          <w:color w:val="D8D8D8" w:themeColor="accent2"/>
          <w:shd w:val="clear" w:color="auto" w:fill="FFFFFF"/>
        </w:rPr>
        <w:t>[[CR]]</w:t>
      </w:r>
    </w:p>
    <w:p w14:paraId="2304FAC2" w14:textId="5F2B740E" w:rsidR="00147DB1" w:rsidRPr="00844EBE" w:rsidRDefault="00147DB1" w:rsidP="00DD479C">
      <w:pPr>
        <w:pStyle w:val="ListParagraph"/>
        <w:spacing w:line="276" w:lineRule="auto"/>
        <w:ind w:left="0" w:firstLine="360"/>
        <w:jc w:val="both"/>
        <w:rPr>
          <w:color w:val="900000" w:themeColor="accent3"/>
        </w:rPr>
      </w:pPr>
      <w:r w:rsidRPr="00844EBE">
        <w:rPr>
          <w:color w:val="900000" w:themeColor="accent3"/>
        </w:rPr>
        <w:t>If one section of this instrument is found to be void or unenforceable such determination shall not affect the validity or enforceability of other provisions, all of which shall remain in full force and effect.</w:t>
      </w:r>
    </w:p>
    <w:p w14:paraId="424476AC" w14:textId="77777777" w:rsidR="00844EBE" w:rsidRDefault="00844EBE" w:rsidP="00844EBE">
      <w:pPr>
        <w:spacing w:line="276" w:lineRule="auto"/>
        <w:rPr>
          <w:color w:val="900000" w:themeColor="accent3"/>
          <w:shd w:val="clear" w:color="auto" w:fill="FFFFFF"/>
        </w:rPr>
      </w:pPr>
      <w:r w:rsidRPr="0003713C">
        <w:rPr>
          <w:color w:val="D8D8D8" w:themeColor="accent2"/>
          <w:shd w:val="clear" w:color="auto" w:fill="FFFFFF"/>
        </w:rPr>
        <w:t>[[CR]]</w:t>
      </w:r>
      <w:r w:rsidRPr="0003713C">
        <w:rPr>
          <w:color w:val="900000" w:themeColor="accent3"/>
          <w:shd w:val="clear" w:color="auto" w:fill="FFFFFF"/>
        </w:rPr>
        <w:t>]]</w:t>
      </w:r>
    </w:p>
    <w:p w14:paraId="010E6D90" w14:textId="2A42F409" w:rsidR="00B24232" w:rsidRPr="00EE7160" w:rsidRDefault="00B24232" w:rsidP="00B24232">
      <w:pPr>
        <w:spacing w:line="276" w:lineRule="auto"/>
        <w:jc w:val="both"/>
        <w:rPr>
          <w:color w:val="900000" w:themeColor="accent3"/>
        </w:rPr>
      </w:pPr>
      <w:bookmarkStart w:id="7" w:name="_Hlk150782749"/>
      <w:r w:rsidRPr="00EE7160">
        <w:rPr>
          <w:color w:val="900000" w:themeColor="accent3"/>
        </w:rPr>
        <w:t>IF {PROP_STATE} = “AK” THEN [[</w:t>
      </w:r>
    </w:p>
    <w:p w14:paraId="59D3241E" w14:textId="77777777" w:rsidR="00B24232" w:rsidRPr="00EE7160" w:rsidRDefault="00B24232" w:rsidP="00E17A6A">
      <w:pPr>
        <w:pStyle w:val="ListParagraph"/>
        <w:numPr>
          <w:ilvl w:val="0"/>
          <w:numId w:val="4"/>
        </w:numPr>
        <w:spacing w:line="276" w:lineRule="auto"/>
        <w:rPr>
          <w:color w:val="900000" w:themeColor="accent3"/>
        </w:rPr>
      </w:pPr>
      <w:r w:rsidRPr="00EE7160">
        <w:rPr>
          <w:color w:val="900000" w:themeColor="accent3"/>
        </w:rPr>
        <w:t>NOTICE OF OTHER REMEDIES</w:t>
      </w:r>
    </w:p>
    <w:p w14:paraId="141D7206" w14:textId="77777777" w:rsidR="00B24232" w:rsidRPr="00EE7160" w:rsidRDefault="00B24232" w:rsidP="00B24232">
      <w:pPr>
        <w:spacing w:line="276" w:lineRule="auto"/>
        <w:rPr>
          <w:color w:val="D8D8D8" w:themeColor="accent2"/>
          <w:shd w:val="clear" w:color="auto" w:fill="FFFFFF"/>
        </w:rPr>
      </w:pPr>
      <w:r w:rsidRPr="00EE7160">
        <w:rPr>
          <w:color w:val="D8D8D8" w:themeColor="accent2"/>
          <w:shd w:val="clear" w:color="auto" w:fill="FFFFFF"/>
        </w:rPr>
        <w:t>[[CR]]</w:t>
      </w:r>
    </w:p>
    <w:p w14:paraId="0400E191" w14:textId="77777777" w:rsidR="00E17A6A" w:rsidRPr="00EE7160" w:rsidRDefault="00B24232" w:rsidP="00B24232">
      <w:pPr>
        <w:spacing w:line="276" w:lineRule="auto"/>
        <w:ind w:firstLine="720"/>
        <w:jc w:val="both"/>
        <w:rPr>
          <w:color w:val="900000" w:themeColor="accent3"/>
          <w:shd w:val="clear" w:color="auto" w:fill="FFFFFF"/>
        </w:rPr>
      </w:pPr>
      <w:r w:rsidRPr="00EE7160">
        <w:rPr>
          <w:color w:val="900000" w:themeColor="accent3"/>
          <w:shd w:val="clear" w:color="auto" w:fill="FFFFFF"/>
        </w:rPr>
        <w:t>To the extent set forth in this Note, (a) the Borrower is personally obligated and fully liable for all amounts due under this Note, and (b) the holder hereof has the right to sue on this Note and obtain a personal judgment against the Borrower for satisfaction of all amounts due under this Note either before or after a judicial foreclosure, under Alaska Statutes §§ 09.45.170 through 09.45.220, of the deed of trust which secured this Note.</w:t>
      </w:r>
    </w:p>
    <w:p w14:paraId="47326636" w14:textId="77777777" w:rsidR="00E17A6A" w:rsidRPr="00EE7160" w:rsidRDefault="00E17A6A" w:rsidP="00E17A6A">
      <w:pPr>
        <w:spacing w:line="276" w:lineRule="auto"/>
        <w:rPr>
          <w:color w:val="D8D8D8" w:themeColor="accent2"/>
          <w:shd w:val="clear" w:color="auto" w:fill="FFFFFF"/>
        </w:rPr>
      </w:pPr>
      <w:r w:rsidRPr="00EE7160">
        <w:rPr>
          <w:color w:val="D8D8D8" w:themeColor="accent2"/>
          <w:shd w:val="clear" w:color="auto" w:fill="FFFFFF"/>
        </w:rPr>
        <w:t>[[CR]]</w:t>
      </w:r>
      <w:r w:rsidRPr="00EE7160">
        <w:rPr>
          <w:color w:val="900000" w:themeColor="accent3"/>
          <w:shd w:val="clear" w:color="auto" w:fill="FFFFFF"/>
        </w:rPr>
        <w:t>]]</w:t>
      </w:r>
    </w:p>
    <w:p w14:paraId="1421D44C" w14:textId="77777777" w:rsidR="00E17A6A" w:rsidRPr="00EE7160" w:rsidRDefault="00E17A6A" w:rsidP="00B24232">
      <w:pPr>
        <w:spacing w:line="276" w:lineRule="auto"/>
        <w:ind w:firstLine="720"/>
        <w:jc w:val="both"/>
        <w:rPr>
          <w:color w:val="000000" w:themeColor="accent1"/>
          <w:shd w:val="clear" w:color="auto" w:fill="FFFFFF"/>
        </w:rPr>
      </w:pPr>
    </w:p>
    <w:p w14:paraId="0A9C2FA1" w14:textId="2700B3A8" w:rsidR="00B24232" w:rsidRPr="00EE7160" w:rsidRDefault="00B24232" w:rsidP="00B24232">
      <w:pPr>
        <w:spacing w:line="276" w:lineRule="auto"/>
        <w:jc w:val="both"/>
        <w:rPr>
          <w:color w:val="900000" w:themeColor="accent3"/>
        </w:rPr>
      </w:pPr>
      <w:r w:rsidRPr="00EE7160">
        <w:rPr>
          <w:color w:val="900000" w:themeColor="accent3"/>
        </w:rPr>
        <w:t xml:space="preserve">IF {PROP_STATE} = “MO” THEN </w:t>
      </w:r>
      <w:r w:rsidR="00E17A6A" w:rsidRPr="00EE7160">
        <w:rPr>
          <w:color w:val="900000" w:themeColor="accent3"/>
        </w:rPr>
        <w:t>[[</w:t>
      </w:r>
    </w:p>
    <w:p w14:paraId="22DF476A" w14:textId="77777777" w:rsidR="00B24232" w:rsidRPr="00EE7160" w:rsidRDefault="00B24232" w:rsidP="00E17A6A">
      <w:pPr>
        <w:pStyle w:val="ListParagraph"/>
        <w:numPr>
          <w:ilvl w:val="0"/>
          <w:numId w:val="4"/>
        </w:numPr>
        <w:spacing w:line="276" w:lineRule="auto"/>
        <w:rPr>
          <w:color w:val="900000" w:themeColor="accent3"/>
        </w:rPr>
      </w:pPr>
      <w:r w:rsidRPr="00EE7160">
        <w:rPr>
          <w:color w:val="900000" w:themeColor="accent3"/>
        </w:rPr>
        <w:t>NOTICE</w:t>
      </w:r>
    </w:p>
    <w:p w14:paraId="6AC36D32" w14:textId="77777777" w:rsidR="00B24232" w:rsidRPr="00EE7160" w:rsidRDefault="00B24232" w:rsidP="00B24232">
      <w:pPr>
        <w:spacing w:line="276" w:lineRule="auto"/>
        <w:rPr>
          <w:color w:val="D8D8D8" w:themeColor="accent2"/>
          <w:shd w:val="clear" w:color="auto" w:fill="FFFFFF"/>
        </w:rPr>
      </w:pPr>
      <w:r w:rsidRPr="00EE7160">
        <w:rPr>
          <w:color w:val="D8D8D8" w:themeColor="accent2"/>
          <w:shd w:val="clear" w:color="auto" w:fill="FFFFFF"/>
        </w:rPr>
        <w:t>[[CR]]</w:t>
      </w:r>
    </w:p>
    <w:p w14:paraId="24CE9FB2" w14:textId="77777777" w:rsidR="00E17A6A" w:rsidRPr="00EE7160" w:rsidRDefault="00B24232" w:rsidP="00B24232">
      <w:pPr>
        <w:spacing w:line="276" w:lineRule="auto"/>
        <w:ind w:firstLine="720"/>
        <w:jc w:val="both"/>
        <w:rPr>
          <w:b/>
          <w:bCs/>
          <w:color w:val="900000" w:themeColor="accent3"/>
          <w:shd w:val="clear" w:color="auto" w:fill="FFFFFF"/>
        </w:rPr>
      </w:pPr>
      <w:r w:rsidRPr="00EE7160">
        <w:rPr>
          <w:b/>
          <w:bCs/>
          <w:color w:val="900000" w:themeColor="accent3"/>
          <w:shd w:val="clear" w:color="auto" w:fill="FFFFFF"/>
        </w:rPr>
        <w:t>Oral agreements or commitments to loan money, extend credit or to forbear from enforcing repayment of a debt including promises to extend or renew such debt are not enforceable. 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p>
    <w:p w14:paraId="0D99CDFA" w14:textId="77777777" w:rsidR="00E17A6A" w:rsidRPr="00EE7160" w:rsidRDefault="00E17A6A" w:rsidP="00E17A6A">
      <w:pPr>
        <w:spacing w:line="276" w:lineRule="auto"/>
        <w:rPr>
          <w:color w:val="D8D8D8" w:themeColor="accent2"/>
          <w:shd w:val="clear" w:color="auto" w:fill="FFFFFF"/>
        </w:rPr>
      </w:pPr>
      <w:r w:rsidRPr="00EE7160">
        <w:rPr>
          <w:color w:val="D8D8D8" w:themeColor="accent2"/>
          <w:shd w:val="clear" w:color="auto" w:fill="FFFFFF"/>
        </w:rPr>
        <w:t>[[CR]]</w:t>
      </w:r>
      <w:r w:rsidRPr="00EE7160">
        <w:rPr>
          <w:color w:val="900000" w:themeColor="accent3"/>
          <w:shd w:val="clear" w:color="auto" w:fill="FFFFFF"/>
        </w:rPr>
        <w:t>]]</w:t>
      </w:r>
    </w:p>
    <w:p w14:paraId="4A8B8BDF" w14:textId="77777777" w:rsidR="00E17A6A" w:rsidRPr="00EE7160" w:rsidRDefault="00E17A6A" w:rsidP="00B24232">
      <w:pPr>
        <w:spacing w:line="276" w:lineRule="auto"/>
        <w:ind w:firstLine="720"/>
        <w:jc w:val="both"/>
        <w:rPr>
          <w:color w:val="000000" w:themeColor="accent1"/>
          <w:shd w:val="clear" w:color="auto" w:fill="FFFFFF"/>
        </w:rPr>
      </w:pPr>
    </w:p>
    <w:p w14:paraId="66AF2AE9" w14:textId="742C08DD" w:rsidR="00B24232" w:rsidRPr="00EE7160" w:rsidRDefault="00B24232" w:rsidP="00B24232">
      <w:pPr>
        <w:spacing w:line="276" w:lineRule="auto"/>
        <w:jc w:val="both"/>
        <w:rPr>
          <w:color w:val="900000" w:themeColor="accent3"/>
        </w:rPr>
      </w:pPr>
      <w:r w:rsidRPr="00EE7160">
        <w:rPr>
          <w:color w:val="900000" w:themeColor="accent3"/>
        </w:rPr>
        <w:t xml:space="preserve">IF {PROP_STATE} = “NH” AND {LOAN_TYPE} = “VA” THEN </w:t>
      </w:r>
      <w:r w:rsidR="00E17A6A" w:rsidRPr="00EE7160">
        <w:rPr>
          <w:color w:val="900000" w:themeColor="accent3"/>
        </w:rPr>
        <w:t>[[</w:t>
      </w:r>
    </w:p>
    <w:p w14:paraId="5BC50194" w14:textId="77777777" w:rsidR="00B24232" w:rsidRPr="00EE7160" w:rsidRDefault="00B24232" w:rsidP="00E17A6A">
      <w:pPr>
        <w:pStyle w:val="ListParagraph"/>
        <w:numPr>
          <w:ilvl w:val="0"/>
          <w:numId w:val="4"/>
        </w:numPr>
        <w:spacing w:line="276" w:lineRule="auto"/>
        <w:rPr>
          <w:color w:val="900000" w:themeColor="accent3"/>
        </w:rPr>
      </w:pPr>
      <w:r w:rsidRPr="00EE7160">
        <w:rPr>
          <w:color w:val="900000" w:themeColor="accent3"/>
        </w:rPr>
        <w:t>ATTORNEYS’ FEES</w:t>
      </w:r>
    </w:p>
    <w:p w14:paraId="2FDA680D" w14:textId="77777777" w:rsidR="00B24232" w:rsidRPr="00EE7160" w:rsidRDefault="00B24232" w:rsidP="00B24232">
      <w:pPr>
        <w:spacing w:line="276" w:lineRule="auto"/>
        <w:rPr>
          <w:color w:val="D8D8D8" w:themeColor="accent2"/>
          <w:shd w:val="clear" w:color="auto" w:fill="FFFFFF"/>
        </w:rPr>
      </w:pPr>
      <w:r w:rsidRPr="00EE7160">
        <w:rPr>
          <w:color w:val="D8D8D8" w:themeColor="accent2"/>
          <w:shd w:val="clear" w:color="auto" w:fill="FFFFFF"/>
        </w:rPr>
        <w:t>[[CR]]</w:t>
      </w:r>
    </w:p>
    <w:p w14:paraId="68D69A07" w14:textId="75F80C13" w:rsidR="00B24232" w:rsidRPr="00EE7160" w:rsidRDefault="00B24232" w:rsidP="00B24232">
      <w:pPr>
        <w:spacing w:line="276" w:lineRule="auto"/>
        <w:ind w:firstLine="720"/>
        <w:jc w:val="both"/>
        <w:rPr>
          <w:color w:val="900000" w:themeColor="accent3"/>
          <w:shd w:val="clear" w:color="auto" w:fill="FFFFFF"/>
        </w:rPr>
      </w:pPr>
      <w:r w:rsidRPr="00EE7160">
        <w:rPr>
          <w:color w:val="900000" w:themeColor="accent3"/>
          <w:shd w:val="clear" w:color="auto" w:fill="FFFFFF"/>
        </w:rPr>
        <w:t>Pursuant to New Hampshire Revised Statute Annotated § 361-C:2, in the event that Borrower prevails in (a) any action, suit, or proceeding, brought by Note Holder, or (b) an action brought by Borrower, reasonable attorneys’ fees will be awarded to Borrower.</w:t>
      </w:r>
      <w:r w:rsidR="00521F95">
        <w:rPr>
          <w:color w:val="900000" w:themeColor="accent3"/>
          <w:shd w:val="clear" w:color="auto" w:fill="FFFFFF"/>
        </w:rPr>
        <w:t xml:space="preserve"> </w:t>
      </w:r>
      <w:r w:rsidRPr="00EE7160">
        <w:rPr>
          <w:color w:val="900000" w:themeColor="accent3"/>
          <w:shd w:val="clear" w:color="auto" w:fill="FFFFFF"/>
        </w:rPr>
        <w:t>Further, if Borrower successfully asserts a partial defense or set-off, recoupment, or counterclaim to an action brought by Note Holder, a court may withhold from Note Holder the entire amount of such portion of its attorneys’ fees as the court may consider equitable.</w:t>
      </w:r>
    </w:p>
    <w:p w14:paraId="6D8ECAD5" w14:textId="05BCE225" w:rsidR="00B1029C" w:rsidRPr="00EE7160" w:rsidRDefault="00B24232" w:rsidP="00B24232">
      <w:pPr>
        <w:spacing w:line="276" w:lineRule="auto"/>
        <w:rPr>
          <w:color w:val="D8D8D8" w:themeColor="accent2"/>
          <w:shd w:val="clear" w:color="auto" w:fill="FFFFFF"/>
        </w:rPr>
      </w:pPr>
      <w:r w:rsidRPr="00EE7160">
        <w:rPr>
          <w:color w:val="D8D8D8" w:themeColor="accent2"/>
          <w:shd w:val="clear" w:color="auto" w:fill="FFFFFF"/>
        </w:rPr>
        <w:t>[[CR]]</w:t>
      </w:r>
      <w:r w:rsidRPr="00EE7160">
        <w:rPr>
          <w:color w:val="900000" w:themeColor="accent3"/>
          <w:shd w:val="clear" w:color="auto" w:fill="FFFFFF"/>
        </w:rPr>
        <w:t>]]</w:t>
      </w:r>
      <w:bookmarkEnd w:id="7"/>
    </w:p>
    <w:p w14:paraId="16020FEA" w14:textId="77777777" w:rsidR="000B0E5B" w:rsidRPr="00EE7160" w:rsidRDefault="000B0E5B" w:rsidP="00470DCB">
      <w:pPr>
        <w:spacing w:line="276" w:lineRule="auto"/>
        <w:ind w:left="540"/>
      </w:pPr>
      <w:r w:rsidRPr="00EE7160">
        <w:t>BY SIGNING BELOW, Borrower accepts and agrees to the terms and covenants contained in this Note.</w:t>
      </w:r>
    </w:p>
    <w:p w14:paraId="0984D508" w14:textId="77777777" w:rsidR="00E6198D" w:rsidRPr="00EE7160" w:rsidRDefault="00E6198D" w:rsidP="00E6198D">
      <w:pPr>
        <w:spacing w:line="276" w:lineRule="auto"/>
        <w:rPr>
          <w:color w:val="000000" w:themeColor="background1" w:themeShade="BF"/>
          <w:shd w:val="clear" w:color="auto" w:fill="FFFFFF"/>
        </w:rPr>
      </w:pPr>
      <w:bookmarkStart w:id="8" w:name="_Hlk150782825"/>
      <w:r w:rsidRPr="00EE7160">
        <w:rPr>
          <w:color w:val="D8D8D8" w:themeColor="accent2"/>
          <w:shd w:val="clear" w:color="auto" w:fill="FFFFFF"/>
        </w:rPr>
        <w:t>[[CR]]</w:t>
      </w:r>
    </w:p>
    <w:p w14:paraId="03C44957" w14:textId="77777777" w:rsidR="00E6198D" w:rsidRPr="00EE7160" w:rsidRDefault="00E6198D" w:rsidP="00E6198D">
      <w:pPr>
        <w:widowControl w:val="0"/>
        <w:overflowPunct/>
        <w:rPr>
          <w:color w:val="900000"/>
        </w:rPr>
      </w:pPr>
      <w:r w:rsidRPr="00EE7160">
        <w:rPr>
          <w:color w:val="900000"/>
        </w:rPr>
        <w:t>IF {PROP_STATE} = “AL” THEN [[</w:t>
      </w:r>
    </w:p>
    <w:p w14:paraId="1C3E3CFD" w14:textId="77777777" w:rsidR="00E6198D" w:rsidRPr="00EE7160" w:rsidRDefault="00E6198D" w:rsidP="00E6198D">
      <w:pPr>
        <w:widowControl w:val="0"/>
        <w:overflowPunct/>
        <w:rPr>
          <w:color w:val="900000"/>
        </w:rPr>
      </w:pPr>
      <w:r w:rsidRPr="00EE7160">
        <w:rPr>
          <w:color w:val="900000"/>
        </w:rPr>
        <w:tab/>
        <w:t>CAUTION – IT IS IMPORTANT THAT YOU THOROUGHLY READ THE CONTRACT BEFORE YOU SIGN IT.</w:t>
      </w:r>
    </w:p>
    <w:p w14:paraId="1AB67A19" w14:textId="77777777" w:rsidR="00E6198D" w:rsidRPr="00EE7160" w:rsidRDefault="00E6198D" w:rsidP="00E6198D">
      <w:pPr>
        <w:widowControl w:val="0"/>
        <w:overflowPunct/>
        <w:rPr>
          <w:color w:val="900000"/>
        </w:rPr>
      </w:pPr>
      <w:r w:rsidRPr="00EE7160">
        <w:rPr>
          <w:color w:val="D8D8D8"/>
        </w:rPr>
        <w:t>[[CR]]</w:t>
      </w:r>
      <w:r w:rsidRPr="00EE7160">
        <w:rPr>
          <w:color w:val="900000"/>
        </w:rPr>
        <w:t>]]</w:t>
      </w:r>
    </w:p>
    <w:p w14:paraId="4C02E6B4" w14:textId="77777777" w:rsidR="00A14C3B" w:rsidRPr="00EE7160" w:rsidRDefault="00A14C3B" w:rsidP="00E6198D">
      <w:pPr>
        <w:widowControl w:val="0"/>
        <w:overflowPunct/>
        <w:rPr>
          <w:color w:val="900000"/>
        </w:rPr>
      </w:pPr>
    </w:p>
    <w:p w14:paraId="6576CFCC" w14:textId="77777777" w:rsidR="00E6198D" w:rsidRPr="00EE7160" w:rsidRDefault="00E6198D" w:rsidP="00E6198D">
      <w:pPr>
        <w:widowControl w:val="0"/>
        <w:overflowPunct/>
        <w:rPr>
          <w:color w:val="900000"/>
        </w:rPr>
      </w:pPr>
      <w:r w:rsidRPr="00EE7160">
        <w:rPr>
          <w:color w:val="900000"/>
        </w:rPr>
        <w:t>IF {PROP_STATE} = “VT” THEN [[</w:t>
      </w:r>
    </w:p>
    <w:p w14:paraId="1A0EA03A" w14:textId="77777777" w:rsidR="00E6198D" w:rsidRPr="00EE7160" w:rsidRDefault="00E6198D" w:rsidP="00E6198D">
      <w:pPr>
        <w:widowControl w:val="0"/>
        <w:overflowPunct/>
        <w:jc w:val="center"/>
        <w:rPr>
          <w:b/>
          <w:bCs/>
          <w:color w:val="900000"/>
        </w:rPr>
      </w:pPr>
      <w:r w:rsidRPr="00EE7160">
        <w:rPr>
          <w:b/>
          <w:bCs/>
          <w:color w:val="900000"/>
        </w:rPr>
        <w:t>NOTICE TO ANY CO-SIGNOR</w:t>
      </w:r>
    </w:p>
    <w:p w14:paraId="3E257FC0" w14:textId="7585BF61" w:rsidR="00E6198D" w:rsidRPr="00EE7160" w:rsidRDefault="00E6198D" w:rsidP="00E6198D">
      <w:pPr>
        <w:widowControl w:val="0"/>
        <w:overflowPunct/>
        <w:rPr>
          <w:color w:val="900000"/>
        </w:rPr>
      </w:pPr>
      <w:r w:rsidRPr="00EE7160">
        <w:rPr>
          <w:b/>
          <w:bCs/>
          <w:color w:val="900000"/>
        </w:rPr>
        <w:t>YOUR SIGNATURE ON THIS NOTE MEANS THAT YOU ARE EQUALLY LIABLE FOR REPAYMENT OF THIS LOAN.</w:t>
      </w:r>
      <w:r w:rsidR="00521F95">
        <w:rPr>
          <w:b/>
          <w:bCs/>
          <w:color w:val="900000"/>
        </w:rPr>
        <w:t xml:space="preserve"> </w:t>
      </w:r>
      <w:r w:rsidRPr="00EE7160">
        <w:rPr>
          <w:b/>
          <w:bCs/>
          <w:color w:val="900000"/>
        </w:rPr>
        <w:t>IF THE BORROWER DOES NOT PAY, THE LENDER HAS A LEGAL RIGHT TO COLLECT FROM YOU.</w:t>
      </w:r>
    </w:p>
    <w:p w14:paraId="3FA2C8CF" w14:textId="77777777" w:rsidR="00E6198D" w:rsidRPr="00EE7160" w:rsidRDefault="00E6198D" w:rsidP="00E6198D">
      <w:pPr>
        <w:widowControl w:val="0"/>
        <w:overflowPunct/>
        <w:rPr>
          <w:color w:val="900000"/>
        </w:rPr>
      </w:pPr>
      <w:r w:rsidRPr="00EE7160">
        <w:rPr>
          <w:color w:val="D8D8D8"/>
        </w:rPr>
        <w:lastRenderedPageBreak/>
        <w:t>[[CR]]</w:t>
      </w:r>
      <w:r w:rsidRPr="00EE7160">
        <w:rPr>
          <w:color w:val="900000"/>
        </w:rPr>
        <w:t>]]</w:t>
      </w:r>
    </w:p>
    <w:bookmarkEnd w:id="8"/>
    <w:p w14:paraId="31289420" w14:textId="3595742C" w:rsidR="00585051" w:rsidRPr="00EE7160" w:rsidRDefault="005E0266" w:rsidP="00585051">
      <w:pPr>
        <w:spacing w:line="276" w:lineRule="auto"/>
        <w:rPr>
          <w:color w:val="D8D8D8" w:themeColor="accent2"/>
          <w:shd w:val="clear" w:color="auto" w:fill="FFFFFF"/>
        </w:rPr>
      </w:pPr>
      <w:r w:rsidRPr="00EE7160">
        <w:rPr>
          <w:color w:val="D8D8D8" w:themeColor="accent2"/>
          <w:shd w:val="clear" w:color="auto" w:fill="FFFFFF"/>
        </w:rPr>
        <w:t>[[CR]]</w:t>
      </w:r>
    </w:p>
    <w:p w14:paraId="70927ED9" w14:textId="52B75DA2" w:rsidR="00D655C9" w:rsidRPr="00D655C9" w:rsidRDefault="00D655C9" w:rsidP="00585051">
      <w:pPr>
        <w:spacing w:line="276" w:lineRule="auto"/>
        <w:rPr>
          <w:color w:val="926611" w:themeColor="accent4"/>
          <w:shd w:val="clear" w:color="auto" w:fill="FFFFFF"/>
        </w:rPr>
      </w:pPr>
      <w:r w:rsidRPr="00EE7160">
        <w:rPr>
          <w:color w:val="926611" w:themeColor="accent4"/>
        </w:rPr>
        <w:t>{MOD_</w:t>
      </w:r>
      <w:r w:rsidR="00C2290C" w:rsidRPr="00EE7160">
        <w:rPr>
          <w:color w:val="926611" w:themeColor="accent4"/>
        </w:rPr>
        <w:t>PN</w:t>
      </w:r>
      <w:r w:rsidR="00DA2307" w:rsidRPr="00EE7160">
        <w:rPr>
          <w:color w:val="926611" w:themeColor="accent4"/>
        </w:rPr>
        <w:t>_SIGNATURELINES</w:t>
      </w:r>
      <w:r w:rsidRPr="00EE7160">
        <w:rPr>
          <w:color w:val="926611" w:themeColor="accent4"/>
        </w:rPr>
        <w:t>}</w:t>
      </w:r>
    </w:p>
    <w:p w14:paraId="3E2EE4B3" w14:textId="41A5A6DD" w:rsidR="007E7A69" w:rsidRPr="00D8469F" w:rsidRDefault="00782B50" w:rsidP="007E7A69">
      <w:pPr>
        <w:rPr>
          <w:color w:val="D8D8D8" w:themeColor="accent2"/>
        </w:rPr>
      </w:pPr>
      <w:r w:rsidRPr="000A0D73">
        <w:rPr>
          <w:color w:val="D8D8D8" w:themeColor="accent2"/>
        </w:rPr>
        <w:t>[[PAGE BREAK]]</w:t>
      </w:r>
      <w:r w:rsidR="007E7A69" w:rsidRPr="00D8469F">
        <w:rPr>
          <w:color w:val="D8D8D8" w:themeColor="accent2"/>
        </w:rPr>
        <w:tab/>
      </w:r>
      <w:r w:rsidR="007E7A69" w:rsidRPr="00D8469F">
        <w:rPr>
          <w:color w:val="D8D8D8" w:themeColor="accent2"/>
        </w:rPr>
        <w:tab/>
      </w:r>
      <w:r w:rsidR="007E7A69" w:rsidRPr="00D8469F">
        <w:rPr>
          <w:color w:val="D8D8D8" w:themeColor="accent2"/>
        </w:rPr>
        <w:tab/>
      </w:r>
    </w:p>
    <w:p w14:paraId="0003C248" w14:textId="77777777" w:rsidR="0083611C" w:rsidRPr="00D8469F" w:rsidRDefault="0083611C" w:rsidP="007E7A69">
      <w:pPr>
        <w:shd w:val="clear" w:color="auto" w:fill="FFFFFF"/>
        <w:overflowPunct/>
        <w:autoSpaceDE/>
        <w:autoSpaceDN/>
        <w:adjustRightInd/>
        <w:spacing w:after="160" w:line="276" w:lineRule="auto"/>
        <w:rPr>
          <w:color w:val="D8D8D8" w:themeColor="accent2"/>
        </w:rPr>
        <w:sectPr w:rsidR="0083611C" w:rsidRPr="00D8469F" w:rsidSect="00B67414">
          <w:footerReference w:type="default" r:id="rId12"/>
          <w:footerReference w:type="first" r:id="rId13"/>
          <w:pgSz w:w="12240" w:h="15840"/>
          <w:pgMar w:top="1440" w:right="1440" w:bottom="1440" w:left="1440" w:header="720" w:footer="720" w:gutter="0"/>
          <w:pgNumType w:start="1"/>
          <w:cols w:space="720"/>
          <w:titlePg/>
          <w:docGrid w:linePitch="360"/>
        </w:sectPr>
      </w:pPr>
    </w:p>
    <w:p w14:paraId="0F0498CE" w14:textId="33EEBD74" w:rsidR="00193655" w:rsidRPr="0003244C" w:rsidRDefault="00193655" w:rsidP="00193655">
      <w:pPr>
        <w:widowControl w:val="0"/>
        <w:spacing w:line="220" w:lineRule="exact"/>
        <w:rPr>
          <w:color w:val="900000" w:themeColor="accent3"/>
        </w:rPr>
      </w:pPr>
      <w:r w:rsidRPr="0003244C">
        <w:rPr>
          <w:color w:val="900000" w:themeColor="accent3"/>
        </w:rPr>
        <w:lastRenderedPageBreak/>
        <w:t xml:space="preserve">IF {PROP_STATE} </w:t>
      </w:r>
      <w:r w:rsidR="00F80E97" w:rsidRPr="0003244C">
        <w:rPr>
          <w:color w:val="900000" w:themeColor="accent3"/>
        </w:rPr>
        <w:t>IN (</w:t>
      </w:r>
      <w:r w:rsidRPr="0003244C">
        <w:rPr>
          <w:color w:val="900000" w:themeColor="accent3"/>
        </w:rPr>
        <w:t>“WA”</w:t>
      </w:r>
      <w:r w:rsidR="00F80E97" w:rsidRPr="0003244C">
        <w:rPr>
          <w:color w:val="900000" w:themeColor="accent3"/>
        </w:rPr>
        <w:t xml:space="preserve">, </w:t>
      </w:r>
      <w:r w:rsidRPr="0003244C">
        <w:rPr>
          <w:color w:val="900000" w:themeColor="accent3"/>
        </w:rPr>
        <w:t>“MO”</w:t>
      </w:r>
      <w:r w:rsidR="00F80E97" w:rsidRPr="0003244C">
        <w:rPr>
          <w:color w:val="900000" w:themeColor="accent3"/>
        </w:rPr>
        <w:t>)</w:t>
      </w:r>
      <w:r w:rsidRPr="0003244C">
        <w:rPr>
          <w:color w:val="900000" w:themeColor="accent3"/>
        </w:rPr>
        <w:t xml:space="preserve"> THEN </w:t>
      </w:r>
      <w:r w:rsidR="00F80E97" w:rsidRPr="0003244C">
        <w:rPr>
          <w:color w:val="900000" w:themeColor="accent3"/>
        </w:rPr>
        <w:t>[[</w:t>
      </w:r>
      <w:r w:rsidRPr="0003244C">
        <w:rPr>
          <w:color w:val="900000" w:themeColor="accent3"/>
        </w:rPr>
        <w:t>3.0” margin the whole way across</w:t>
      </w:r>
      <w:r w:rsidR="00F80E97" w:rsidRPr="0003244C">
        <w:rPr>
          <w:color w:val="900000" w:themeColor="accent3"/>
        </w:rPr>
        <w:t>]]</w:t>
      </w:r>
    </w:p>
    <w:p w14:paraId="072351A5" w14:textId="34E4B00D" w:rsidR="000748D6" w:rsidRPr="0003244C" w:rsidRDefault="000748D6" w:rsidP="00193655">
      <w:pPr>
        <w:widowControl w:val="0"/>
        <w:spacing w:line="220" w:lineRule="exact"/>
        <w:rPr>
          <w:color w:val="900000" w:themeColor="accent3"/>
        </w:rPr>
      </w:pPr>
      <w:r w:rsidRPr="0003244C">
        <w:rPr>
          <w:color w:val="900000" w:themeColor="accent3"/>
        </w:rPr>
        <w:t>IF {PROP_STATE} = “MI” THEN [[2.5” margin the whole way across]]</w:t>
      </w:r>
    </w:p>
    <w:p w14:paraId="36F0A746" w14:textId="77777777" w:rsidR="00571F90" w:rsidRDefault="00571F90" w:rsidP="00740133">
      <w:pPr>
        <w:pStyle w:val="Title"/>
        <w:tabs>
          <w:tab w:val="left" w:pos="720"/>
        </w:tabs>
        <w:jc w:val="left"/>
        <w:rPr>
          <w:b w:val="0"/>
          <w:bCs/>
          <w:color w:val="900000" w:themeColor="accent3"/>
          <w:szCs w:val="24"/>
          <w:highlight w:val="yellow"/>
        </w:rPr>
      </w:pPr>
    </w:p>
    <w:p w14:paraId="620B2F1B" w14:textId="36460312" w:rsidR="00E128F2" w:rsidRPr="00EE7160" w:rsidRDefault="00E128F2" w:rsidP="000748D6">
      <w:pPr>
        <w:pStyle w:val="Title"/>
        <w:tabs>
          <w:tab w:val="left" w:pos="720"/>
        </w:tabs>
        <w:rPr>
          <w:b w:val="0"/>
          <w:bCs/>
          <w:color w:val="D8D8D8" w:themeColor="accent2"/>
          <w:szCs w:val="24"/>
        </w:rPr>
      </w:pPr>
      <w:r w:rsidRPr="00EE7160">
        <w:rPr>
          <w:b w:val="0"/>
          <w:bCs/>
          <w:color w:val="900000" w:themeColor="accent3"/>
          <w:szCs w:val="24"/>
        </w:rPr>
        <w:t>IF {PROP_STATE} = “MI” THEN</w:t>
      </w:r>
      <w:r w:rsidR="00571F90" w:rsidRPr="00EE7160">
        <w:rPr>
          <w:b w:val="0"/>
          <w:bCs/>
          <w:color w:val="900000" w:themeColor="accent3"/>
          <w:szCs w:val="24"/>
        </w:rPr>
        <w:t xml:space="preserve"> [[IF {FLG_MOD_CORRECTIVE} = “True” THEN </w:t>
      </w:r>
      <w:r w:rsidR="00571F90" w:rsidRPr="00EE7160">
        <w:rPr>
          <w:color w:val="900000" w:themeColor="accent3"/>
          <w:szCs w:val="24"/>
        </w:rPr>
        <w:t>[CORRECTIVE]</w:t>
      </w:r>
      <w:r w:rsidR="00571F90" w:rsidRPr="00EE7160">
        <w:rPr>
          <w:b w:val="0"/>
          <w:bCs/>
          <w:color w:val="D8D8D8" w:themeColor="accent2"/>
          <w:szCs w:val="24"/>
        </w:rPr>
        <w:t>[[CR]]</w:t>
      </w:r>
    </w:p>
    <w:p w14:paraId="3AB11B4F" w14:textId="5053D734" w:rsidR="00571F90" w:rsidRDefault="00571F90" w:rsidP="000748D6">
      <w:pPr>
        <w:pStyle w:val="Title"/>
        <w:tabs>
          <w:tab w:val="left" w:pos="720"/>
        </w:tabs>
        <w:rPr>
          <w:bCs/>
          <w:color w:val="900000" w:themeColor="accent3"/>
          <w:spacing w:val="1"/>
          <w:szCs w:val="24"/>
        </w:rPr>
      </w:pPr>
      <w:r w:rsidRPr="00EE7160">
        <w:rPr>
          <w:bCs/>
          <w:color w:val="900000" w:themeColor="accent3"/>
          <w:spacing w:val="1"/>
          <w:szCs w:val="24"/>
        </w:rPr>
        <w:t>SUBORDINATE uppercase({MCDS_SI_TYPE})</w:t>
      </w:r>
    </w:p>
    <w:p w14:paraId="01AAC271" w14:textId="77777777" w:rsidR="00571F90" w:rsidRPr="00585051" w:rsidRDefault="00571F90" w:rsidP="00571F90">
      <w:pPr>
        <w:widowControl w:val="0"/>
        <w:spacing w:line="276" w:lineRule="auto"/>
        <w:rPr>
          <w:color w:val="000000" w:themeColor="background1" w:themeShade="BF"/>
          <w:shd w:val="clear" w:color="auto" w:fill="FFFFFF"/>
        </w:rPr>
      </w:pPr>
      <w:r w:rsidRPr="00E128F2">
        <w:rPr>
          <w:color w:val="D8D8D8" w:themeColor="accent2"/>
          <w:shd w:val="clear" w:color="auto" w:fill="FFFFFF"/>
        </w:rPr>
        <w:t>[[CR]]</w:t>
      </w:r>
      <w:r w:rsidRPr="00E128F2">
        <w:rPr>
          <w:color w:val="900000" w:themeColor="accent3"/>
        </w:rPr>
        <w:t>]]</w:t>
      </w:r>
    </w:p>
    <w:p w14:paraId="4F68997E" w14:textId="1FD6E08C" w:rsidR="00CE52F4" w:rsidRPr="00306758" w:rsidRDefault="00CE52F4" w:rsidP="00306758">
      <w:pPr>
        <w:rPr>
          <w:color w:val="900000" w:themeColor="accent3"/>
        </w:rPr>
      </w:pPr>
      <w:commentRangeStart w:id="9"/>
      <w:r w:rsidRPr="00306758">
        <w:rPr>
          <w:color w:val="900000" w:themeColor="accent3"/>
        </w:rPr>
        <w:t>{MCDS_APNLOCATION</w:t>
      </w:r>
      <w:commentRangeEnd w:id="9"/>
      <w:r w:rsidR="009E0E65" w:rsidRPr="00306758">
        <w:rPr>
          <w:color w:val="900000" w:themeColor="accent3"/>
        </w:rPr>
        <w:commentReference w:id="9"/>
      </w:r>
      <w:r w:rsidRPr="00306758">
        <w:rPr>
          <w:color w:val="900000" w:themeColor="accent3"/>
        </w:rPr>
        <w:t xml:space="preserve">} = “FIRST” THEN </w:t>
      </w:r>
      <w:r w:rsidR="00C3025C" w:rsidRPr="00306758">
        <w:rPr>
          <w:color w:val="900000" w:themeColor="accent3"/>
        </w:rPr>
        <w:t>[[</w:t>
      </w:r>
      <w:r w:rsidRPr="00306758">
        <w:rPr>
          <w:color w:val="900000" w:themeColor="accent3"/>
        </w:rPr>
        <w:t xml:space="preserve">{MCDS_APNVERB} IF {TTL_PROP_APN} ≠ “” </w:t>
      </w:r>
      <w:r w:rsidR="00541A94" w:rsidRPr="00306758">
        <w:rPr>
          <w:color w:val="900000" w:themeColor="accent3"/>
        </w:rPr>
        <w:t xml:space="preserve">THEN </w:t>
      </w:r>
      <w:r w:rsidR="00C3025C" w:rsidRPr="00306758">
        <w:rPr>
          <w:color w:val="900000" w:themeColor="accent3"/>
        </w:rPr>
        <w:t>[</w:t>
      </w:r>
      <w:r w:rsidRPr="00306758">
        <w:rPr>
          <w:color w:val="900000" w:themeColor="accent3"/>
        </w:rPr>
        <w:t>{TTL_PROP_APN}</w:t>
      </w:r>
      <w:r w:rsidR="00C3025C" w:rsidRPr="00306758">
        <w:rPr>
          <w:color w:val="900000" w:themeColor="accent3"/>
        </w:rPr>
        <w:t>]</w:t>
      </w:r>
      <w:r w:rsidRPr="00306758">
        <w:rPr>
          <w:color w:val="900000" w:themeColor="accent3"/>
        </w:rPr>
        <w:t xml:space="preserve"> ELSE </w:t>
      </w:r>
      <w:r w:rsidR="00C3025C" w:rsidRPr="00306758">
        <w:rPr>
          <w:color w:val="900000" w:themeColor="accent3"/>
        </w:rPr>
        <w:t>[</w:t>
      </w:r>
      <w:r w:rsidRPr="00306758">
        <w:rPr>
          <w:color w:val="900000" w:themeColor="accent3"/>
        </w:rPr>
        <w:t>{PROP_APN}</w:t>
      </w:r>
      <w:r w:rsidR="00C3025C" w:rsidRPr="00306758">
        <w:rPr>
          <w:color w:val="900000" w:themeColor="accent3"/>
        </w:rPr>
        <w:t>]</w:t>
      </w:r>
    </w:p>
    <w:p w14:paraId="0889C050" w14:textId="33CC2BD2" w:rsidR="00836850" w:rsidRPr="00585051" w:rsidRDefault="005E0266" w:rsidP="00F80E97">
      <w:pPr>
        <w:widowControl w:val="0"/>
        <w:spacing w:line="276" w:lineRule="auto"/>
        <w:rPr>
          <w:color w:val="000000" w:themeColor="background1" w:themeShade="BF"/>
          <w:shd w:val="clear" w:color="auto" w:fill="FFFFFF"/>
        </w:rPr>
      </w:pPr>
      <w:r w:rsidRPr="005E0266">
        <w:rPr>
          <w:color w:val="D8D8D8" w:themeColor="accent2"/>
          <w:shd w:val="clear" w:color="auto" w:fill="FFFFFF"/>
        </w:rPr>
        <w:t>[[CR]]</w:t>
      </w:r>
      <w:r w:rsidR="00306758" w:rsidRPr="00306758">
        <w:rPr>
          <w:color w:val="900000" w:themeColor="accent3"/>
          <w:shd w:val="clear" w:color="auto" w:fill="FFFFFF"/>
        </w:rPr>
        <w:t>]]</w:t>
      </w:r>
    </w:p>
    <w:p w14:paraId="7E5CBE34" w14:textId="3EDEE6D8" w:rsidR="00AD7BB4" w:rsidRPr="00306758" w:rsidRDefault="00AD7BB4" w:rsidP="00306758">
      <w:pPr>
        <w:rPr>
          <w:color w:val="900000" w:themeColor="accent3"/>
        </w:rPr>
      </w:pPr>
      <w:r w:rsidRPr="00306758">
        <w:rPr>
          <w:color w:val="900000" w:themeColor="accent3"/>
        </w:rPr>
        <w:t xml:space="preserve">IF {PROP_STATE} ≠ </w:t>
      </w:r>
      <w:r w:rsidR="00193655" w:rsidRPr="00306758">
        <w:rPr>
          <w:color w:val="900000" w:themeColor="accent3"/>
        </w:rPr>
        <w:t>(</w:t>
      </w:r>
      <w:r w:rsidRPr="00306758">
        <w:rPr>
          <w:color w:val="900000" w:themeColor="accent3"/>
        </w:rPr>
        <w:t>“TX</w:t>
      </w:r>
      <w:r w:rsidR="00193655" w:rsidRPr="00306758">
        <w:rPr>
          <w:color w:val="900000" w:themeColor="accent3"/>
        </w:rPr>
        <w:t>”, “MO”)</w:t>
      </w:r>
      <w:r w:rsidRPr="00306758">
        <w:rPr>
          <w:color w:val="900000" w:themeColor="accent3"/>
        </w:rPr>
        <w:t xml:space="preserve"> THEN </w:t>
      </w:r>
      <w:r w:rsidR="00151D41" w:rsidRPr="00306758">
        <w:rPr>
          <w:color w:val="900000" w:themeColor="accent3"/>
        </w:rPr>
        <w:t>[[</w:t>
      </w:r>
      <w:r w:rsidRPr="007F592C">
        <w:rPr>
          <w:b/>
          <w:bCs/>
          <w:color w:val="900000" w:themeColor="accent3"/>
        </w:rPr>
        <w:t>Recording Requested By:</w:t>
      </w:r>
    </w:p>
    <w:p w14:paraId="46F9DD15" w14:textId="77777777" w:rsidR="00AD7BB4" w:rsidRPr="00306758" w:rsidRDefault="00AD7BB4" w:rsidP="00306758">
      <w:pPr>
        <w:rPr>
          <w:rFonts w:eastAsiaTheme="majorEastAsia"/>
          <w:color w:val="900000" w:themeColor="accent3"/>
        </w:rPr>
      </w:pPr>
      <w:r w:rsidRPr="00306758">
        <w:rPr>
          <w:rFonts w:eastAsiaTheme="majorEastAsia"/>
          <w:color w:val="900000" w:themeColor="accent3"/>
        </w:rPr>
        <w:t>{SVR_FULLNAME}</w:t>
      </w:r>
    </w:p>
    <w:p w14:paraId="7AA342C5" w14:textId="77777777" w:rsidR="00AD7BB4" w:rsidRPr="00306758" w:rsidRDefault="00AD7BB4" w:rsidP="00306758">
      <w:pPr>
        <w:rPr>
          <w:rFonts w:eastAsiaTheme="majorEastAsia"/>
          <w:color w:val="900000" w:themeColor="accent3"/>
        </w:rPr>
      </w:pPr>
      <w:r w:rsidRPr="00306758">
        <w:rPr>
          <w:rFonts w:eastAsiaTheme="majorEastAsia"/>
          <w:color w:val="900000" w:themeColor="accent3"/>
        </w:rPr>
        <w:t>{SVR_CORPADDR1}</w:t>
      </w:r>
    </w:p>
    <w:p w14:paraId="64457F18" w14:textId="041F2A7B" w:rsidR="00AD7BB4" w:rsidRPr="00306758" w:rsidRDefault="00AD7BB4" w:rsidP="00306758">
      <w:pPr>
        <w:rPr>
          <w:rFonts w:eastAsiaTheme="majorEastAsia"/>
          <w:color w:val="900000" w:themeColor="accent3"/>
        </w:rPr>
      </w:pPr>
      <w:r w:rsidRPr="00306758">
        <w:rPr>
          <w:rFonts w:eastAsiaTheme="majorEastAsia"/>
          <w:color w:val="900000" w:themeColor="accent3"/>
        </w:rPr>
        <w:t xml:space="preserve">IF {SVR_CORPADDR2} ≠ “” THEN </w:t>
      </w:r>
      <w:r w:rsidR="00151D41" w:rsidRPr="00306758">
        <w:rPr>
          <w:rFonts w:eastAsiaTheme="majorEastAsia"/>
          <w:color w:val="900000" w:themeColor="accent3"/>
        </w:rPr>
        <w:t>[</w:t>
      </w:r>
      <w:r w:rsidRPr="00306758">
        <w:rPr>
          <w:rFonts w:eastAsiaTheme="majorEastAsia"/>
          <w:color w:val="900000" w:themeColor="accent3"/>
        </w:rPr>
        <w:t>, {SVR_CORPADDR2}</w:t>
      </w:r>
      <w:r w:rsidR="00151D41" w:rsidRPr="00306758">
        <w:rPr>
          <w:rFonts w:eastAsiaTheme="majorEastAsia"/>
          <w:color w:val="900000" w:themeColor="accent3"/>
        </w:rPr>
        <w:t xml:space="preserve"> ]</w:t>
      </w:r>
    </w:p>
    <w:p w14:paraId="59299B8D" w14:textId="5E5CDC86" w:rsidR="00AD7BB4" w:rsidRPr="00306758" w:rsidRDefault="00AD7BB4" w:rsidP="00306758">
      <w:pPr>
        <w:rPr>
          <w:rFonts w:eastAsiaTheme="majorEastAsia"/>
          <w:color w:val="900000" w:themeColor="accent3"/>
        </w:rPr>
      </w:pPr>
      <w:r w:rsidRPr="00306758">
        <w:rPr>
          <w:rFonts w:eastAsiaTheme="majorEastAsia"/>
          <w:color w:val="900000" w:themeColor="accent3"/>
        </w:rPr>
        <w:t>{SVR_CORPCITY}, {SVR_CORPSTATE} {SVR_CORPZIP}</w:t>
      </w:r>
    </w:p>
    <w:p w14:paraId="56B21A12" w14:textId="3BDEC5B2" w:rsidR="00836850" w:rsidRPr="00585051" w:rsidRDefault="005E0266" w:rsidP="00F80E97">
      <w:pPr>
        <w:widowControl w:val="0"/>
        <w:spacing w:line="276" w:lineRule="auto"/>
        <w:rPr>
          <w:color w:val="000000" w:themeColor="background1" w:themeShade="BF"/>
          <w:shd w:val="clear" w:color="auto" w:fill="FFFFFF"/>
        </w:rPr>
      </w:pPr>
      <w:r w:rsidRPr="005E0266">
        <w:rPr>
          <w:color w:val="D8D8D8" w:themeColor="accent2"/>
          <w:shd w:val="clear" w:color="auto" w:fill="FFFFFF"/>
        </w:rPr>
        <w:t>[[CR]]</w:t>
      </w:r>
      <w:r w:rsidR="00306758" w:rsidRPr="00306758">
        <w:rPr>
          <w:color w:val="900000" w:themeColor="accent3"/>
          <w:shd w:val="clear" w:color="auto" w:fill="FFFFFF"/>
        </w:rPr>
        <w:t>]]</w:t>
      </w:r>
    </w:p>
    <w:p w14:paraId="7F3B5C20" w14:textId="2939E80A" w:rsidR="00193655" w:rsidRPr="00306758" w:rsidRDefault="00193655" w:rsidP="00306758">
      <w:pPr>
        <w:rPr>
          <w:color w:val="900000" w:themeColor="accent3"/>
        </w:rPr>
      </w:pPr>
      <w:r w:rsidRPr="00306758">
        <w:rPr>
          <w:color w:val="900000" w:themeColor="accent3"/>
        </w:rPr>
        <w:t xml:space="preserve">IF {PROP_STATE} = “MO” THEN </w:t>
      </w:r>
      <w:r w:rsidR="00572E86" w:rsidRPr="00306758">
        <w:rPr>
          <w:color w:val="900000" w:themeColor="accent3"/>
        </w:rPr>
        <w:t>[[</w:t>
      </w:r>
      <w:r w:rsidRPr="007F592C">
        <w:rPr>
          <w:b/>
          <w:bCs/>
          <w:color w:val="900000" w:themeColor="accent3"/>
        </w:rPr>
        <w:t>Recording Requested By and</w:t>
      </w:r>
      <w:r w:rsidR="00572E86" w:rsidRPr="00306758">
        <w:rPr>
          <w:color w:val="900000" w:themeColor="accent3"/>
        </w:rPr>
        <w:t>]]</w:t>
      </w:r>
    </w:p>
    <w:p w14:paraId="60FB1F3F" w14:textId="21A9B8AE" w:rsidR="00330708" w:rsidRPr="007F592C" w:rsidRDefault="00330708" w:rsidP="00306758">
      <w:pPr>
        <w:rPr>
          <w:b/>
          <w:bCs/>
        </w:rPr>
      </w:pPr>
      <w:r w:rsidRPr="007F592C">
        <w:rPr>
          <w:b/>
          <w:bCs/>
        </w:rPr>
        <w:t>After Recording Return To:</w:t>
      </w:r>
    </w:p>
    <w:p w14:paraId="5F4A91B1" w14:textId="46716532" w:rsidR="00AD6B6C" w:rsidRPr="00306758" w:rsidRDefault="00AD6B6C" w:rsidP="00306758">
      <w:pPr>
        <w:rPr>
          <w:color w:val="900000" w:themeColor="accent3"/>
        </w:rPr>
      </w:pPr>
      <w:bookmarkStart w:id="10" w:name="_Hlk127437770"/>
      <w:bookmarkStart w:id="11" w:name="_Hlk128477299"/>
      <w:r w:rsidRPr="00306758">
        <w:rPr>
          <w:color w:val="005390" w:themeColor="accent5"/>
        </w:rPr>
        <w:t xml:space="preserve">{SVR_FULLNAME} </w:t>
      </w:r>
      <w:r w:rsidRPr="00306758">
        <w:rPr>
          <w:color w:val="900000" w:themeColor="accent3"/>
        </w:rPr>
        <w:t xml:space="preserve">IF {REQ_RETURNFLG} = “True” THEN </w:t>
      </w:r>
      <w:r w:rsidR="00572E86" w:rsidRPr="00306758">
        <w:rPr>
          <w:color w:val="900000" w:themeColor="accent3"/>
        </w:rPr>
        <w:t>[[</w:t>
      </w:r>
      <w:r w:rsidRPr="00306758">
        <w:rPr>
          <w:color w:val="900000" w:themeColor="accent3"/>
        </w:rPr>
        <w:t>C/O:</w:t>
      </w:r>
    </w:p>
    <w:p w14:paraId="4AC41695" w14:textId="3BC520A4" w:rsidR="00AD6B6C" w:rsidRPr="00306758" w:rsidRDefault="00AD6B6C" w:rsidP="00306758">
      <w:pPr>
        <w:rPr>
          <w:color w:val="900000" w:themeColor="accent3"/>
        </w:rPr>
      </w:pPr>
      <w:r w:rsidRPr="00306758">
        <w:rPr>
          <w:color w:val="900000" w:themeColor="accent3"/>
        </w:rPr>
        <w:t>Mortgage Connect, LP</w:t>
      </w:r>
      <w:r w:rsidR="00572E86" w:rsidRPr="00306758">
        <w:rPr>
          <w:color w:val="900000" w:themeColor="accent3"/>
        </w:rPr>
        <w:t>]]</w:t>
      </w:r>
    </w:p>
    <w:p w14:paraId="5FA31F74" w14:textId="77777777" w:rsidR="00AD6B6C" w:rsidRPr="00306758" w:rsidRDefault="00AD6B6C" w:rsidP="00306758">
      <w:pPr>
        <w:rPr>
          <w:color w:val="005390" w:themeColor="accent5"/>
        </w:rPr>
      </w:pPr>
      <w:commentRangeStart w:id="12"/>
      <w:r w:rsidRPr="00306758">
        <w:rPr>
          <w:color w:val="005390" w:themeColor="accent5"/>
        </w:rPr>
        <w:t>{SVR_MODRETURNADDR1}</w:t>
      </w:r>
    </w:p>
    <w:p w14:paraId="0FFA905E" w14:textId="456F75FC" w:rsidR="00AD6B6C" w:rsidRPr="00306758" w:rsidRDefault="00AD6B6C" w:rsidP="00306758">
      <w:pPr>
        <w:rPr>
          <w:color w:val="900000" w:themeColor="accent3"/>
        </w:rPr>
      </w:pPr>
      <w:r w:rsidRPr="00306758">
        <w:rPr>
          <w:color w:val="900000" w:themeColor="accent3"/>
        </w:rPr>
        <w:t xml:space="preserve">IF {SVR_MODRETURNADDR2} ≠ “” THEN </w:t>
      </w:r>
      <w:r w:rsidR="00572E86" w:rsidRPr="00306758">
        <w:rPr>
          <w:color w:val="900000" w:themeColor="accent3"/>
        </w:rPr>
        <w:t>[[</w:t>
      </w:r>
      <w:r w:rsidRPr="00306758">
        <w:rPr>
          <w:color w:val="900000" w:themeColor="accent3"/>
        </w:rPr>
        <w:t>{SVR_MODRETURNADDR2}</w:t>
      </w:r>
      <w:r w:rsidR="00572E86" w:rsidRPr="00306758">
        <w:rPr>
          <w:color w:val="900000" w:themeColor="accent3"/>
        </w:rPr>
        <w:t>]]</w:t>
      </w:r>
    </w:p>
    <w:p w14:paraId="1A8116DB" w14:textId="77777777" w:rsidR="00AD6B6C" w:rsidRPr="00306758" w:rsidRDefault="00AD6B6C" w:rsidP="00306758">
      <w:r w:rsidRPr="00306758">
        <w:rPr>
          <w:color w:val="005390" w:themeColor="accent5"/>
        </w:rPr>
        <w:t>{SVR_MODRETURNCITY}</w:t>
      </w:r>
      <w:r w:rsidRPr="00306758">
        <w:t xml:space="preserve">, </w:t>
      </w:r>
      <w:r w:rsidRPr="00306758">
        <w:rPr>
          <w:color w:val="005390" w:themeColor="accent5"/>
        </w:rPr>
        <w:t>{SVR_MODRETURNSTATE} {SVR_MODRETURNZIP}</w:t>
      </w:r>
      <w:commentRangeEnd w:id="12"/>
      <w:r w:rsidRPr="00306758">
        <w:rPr>
          <w:color w:val="005390" w:themeColor="accent5"/>
        </w:rPr>
        <w:commentReference w:id="12"/>
      </w:r>
      <w:bookmarkEnd w:id="10"/>
    </w:p>
    <w:p w14:paraId="65568594" w14:textId="3E3B5C22" w:rsidR="00AD6B6C" w:rsidRPr="00306758" w:rsidRDefault="00AD6B6C" w:rsidP="00306758">
      <w:pPr>
        <w:rPr>
          <w:color w:val="900000" w:themeColor="accent3"/>
        </w:rPr>
      </w:pPr>
      <w:r w:rsidRPr="00306758">
        <w:rPr>
          <w:color w:val="900000" w:themeColor="accent3"/>
        </w:rPr>
        <w:t xml:space="preserve">IF {MCDS_APNLOCATION} = “RETURN” THEN </w:t>
      </w:r>
      <w:r w:rsidR="00572E86" w:rsidRPr="00306758">
        <w:rPr>
          <w:color w:val="900000" w:themeColor="accent3"/>
        </w:rPr>
        <w:t>[[</w:t>
      </w:r>
      <w:r w:rsidRPr="00306758">
        <w:rPr>
          <w:color w:val="900000" w:themeColor="accent3"/>
        </w:rPr>
        <w:t xml:space="preserve">{MCDS_APNVERB} IF {TTL_PROP_APN} ≠ “” THEN </w:t>
      </w:r>
      <w:r w:rsidR="00572E86" w:rsidRPr="00306758">
        <w:rPr>
          <w:color w:val="900000" w:themeColor="accent3"/>
        </w:rPr>
        <w:t>[</w:t>
      </w:r>
      <w:r w:rsidRPr="00306758">
        <w:rPr>
          <w:color w:val="900000" w:themeColor="accent3"/>
        </w:rPr>
        <w:t>{TTL_PROP_APN}</w:t>
      </w:r>
      <w:r w:rsidR="00572E86" w:rsidRPr="00306758">
        <w:rPr>
          <w:color w:val="900000" w:themeColor="accent3"/>
        </w:rPr>
        <w:t>]</w:t>
      </w:r>
      <w:r w:rsidRPr="00306758">
        <w:rPr>
          <w:color w:val="900000" w:themeColor="accent3"/>
        </w:rPr>
        <w:t xml:space="preserve"> ELSE </w:t>
      </w:r>
      <w:r w:rsidR="00572E86" w:rsidRPr="00306758">
        <w:rPr>
          <w:color w:val="900000" w:themeColor="accent3"/>
        </w:rPr>
        <w:t>[</w:t>
      </w:r>
      <w:r w:rsidRPr="00306758">
        <w:rPr>
          <w:color w:val="900000" w:themeColor="accent3"/>
        </w:rPr>
        <w:t>{PROP_APN}</w:t>
      </w:r>
      <w:bookmarkEnd w:id="11"/>
      <w:r w:rsidR="00572E86" w:rsidRPr="00306758">
        <w:rPr>
          <w:color w:val="900000" w:themeColor="accent3"/>
        </w:rPr>
        <w:t>]]]</w:t>
      </w:r>
    </w:p>
    <w:p w14:paraId="1C2162E5" w14:textId="77777777" w:rsidR="00CE52F4" w:rsidRPr="00306758" w:rsidRDefault="00CE52F4" w:rsidP="00306758">
      <w:r w:rsidRPr="00306758">
        <w:t xml:space="preserve">Recording Number: </w:t>
      </w:r>
      <w:r w:rsidRPr="00306758">
        <w:rPr>
          <w:color w:val="005390" w:themeColor="accent5"/>
        </w:rPr>
        <w:t>{TTL_ORDERNO}</w:t>
      </w:r>
    </w:p>
    <w:p w14:paraId="21FF6078" w14:textId="2F5AEEC0" w:rsidR="00836850" w:rsidRPr="007F592C" w:rsidRDefault="005E0266" w:rsidP="00306758">
      <w:pPr>
        <w:rPr>
          <w:color w:val="D8D8D8" w:themeColor="accent2"/>
        </w:rPr>
      </w:pPr>
      <w:r w:rsidRPr="007F592C">
        <w:rPr>
          <w:color w:val="D8D8D8" w:themeColor="accent2"/>
        </w:rPr>
        <w:t>[[CR]]</w:t>
      </w:r>
    </w:p>
    <w:p w14:paraId="0DE4ABDA" w14:textId="5063FE19" w:rsidR="00CE52F4" w:rsidRPr="001D5991" w:rsidRDefault="00CE52F4" w:rsidP="00461D54">
      <w:pPr>
        <w:jc w:val="both"/>
        <w:rPr>
          <w:color w:val="000000" w:themeColor="accent1"/>
          <w:u w:val="single"/>
        </w:rPr>
      </w:pPr>
      <w:r w:rsidRPr="001D5991">
        <w:t xml:space="preserve">This </w:t>
      </w:r>
      <w:r w:rsidRPr="001D5991">
        <w:rPr>
          <w:bCs/>
          <w:color w:val="900000" w:themeColor="accent3"/>
        </w:rPr>
        <w:t xml:space="preserve">IF {PROP_STATE} = “MN” AND </w:t>
      </w:r>
      <w:r w:rsidR="00B052A8" w:rsidRPr="001D5991">
        <w:rPr>
          <w:bCs/>
          <w:color w:val="900000" w:themeColor="accent3"/>
        </w:rPr>
        <w:t>(</w:t>
      </w:r>
      <w:r w:rsidRPr="001D5991">
        <w:rPr>
          <w:bCs/>
          <w:color w:val="900000" w:themeColor="accent3"/>
        </w:rPr>
        <w:t xml:space="preserve">{TTL_PROP_COUNTY} </w:t>
      </w:r>
      <w:r w:rsidR="00D62D91" w:rsidRPr="001D5991">
        <w:rPr>
          <w:bCs/>
          <w:color w:val="900000" w:themeColor="accent3"/>
        </w:rPr>
        <w:t xml:space="preserve">= “LYON” </w:t>
      </w:r>
      <w:r w:rsidRPr="001D5991">
        <w:rPr>
          <w:bCs/>
          <w:color w:val="900000" w:themeColor="accent3"/>
        </w:rPr>
        <w:t xml:space="preserve">OR </w:t>
      </w:r>
      <w:r w:rsidR="00836850" w:rsidRPr="001D5991">
        <w:rPr>
          <w:bCs/>
          <w:color w:val="900000" w:themeColor="accent3"/>
        </w:rPr>
        <w:t xml:space="preserve">{TTL_PROP_COUNTY} = “” AND </w:t>
      </w:r>
      <w:r w:rsidRPr="001D5991">
        <w:rPr>
          <w:bCs/>
          <w:color w:val="900000" w:themeColor="accent3"/>
        </w:rPr>
        <w:t>{PROP_COUNTY} = “LYON”</w:t>
      </w:r>
      <w:r w:rsidR="00C16C2B" w:rsidRPr="001D5991">
        <w:rPr>
          <w:bCs/>
          <w:color w:val="900000" w:themeColor="accent3"/>
        </w:rPr>
        <w:t>)</w:t>
      </w:r>
      <w:r w:rsidRPr="001D5991">
        <w:rPr>
          <w:bCs/>
          <w:color w:val="900000" w:themeColor="accent3"/>
        </w:rPr>
        <w:t xml:space="preserve"> </w:t>
      </w:r>
      <w:r w:rsidR="00B052A8" w:rsidRPr="001D5991">
        <w:rPr>
          <w:bCs/>
          <w:color w:val="900000" w:themeColor="accent3"/>
        </w:rPr>
        <w:t>THEN [[</w:t>
      </w:r>
      <w:r w:rsidRPr="001D5991">
        <w:rPr>
          <w:bCs/>
          <w:color w:val="900000" w:themeColor="accent3"/>
        </w:rPr>
        <w:t>instrument</w:t>
      </w:r>
      <w:r w:rsidR="00B052A8" w:rsidRPr="001D5991">
        <w:rPr>
          <w:bCs/>
          <w:color w:val="900000" w:themeColor="accent3"/>
        </w:rPr>
        <w:t>]]</w:t>
      </w:r>
      <w:r w:rsidRPr="001D5991">
        <w:rPr>
          <w:bCs/>
          <w:color w:val="900000" w:themeColor="accent3"/>
        </w:rPr>
        <w:t xml:space="preserve"> ELSE </w:t>
      </w:r>
      <w:r w:rsidR="00B052A8" w:rsidRPr="001D5991">
        <w:rPr>
          <w:bCs/>
          <w:color w:val="900000" w:themeColor="accent3"/>
        </w:rPr>
        <w:t>[[</w:t>
      </w:r>
      <w:r w:rsidRPr="001D5991">
        <w:rPr>
          <w:bCs/>
          <w:color w:val="900000" w:themeColor="accent3"/>
        </w:rPr>
        <w:t>document</w:t>
      </w:r>
      <w:r w:rsidR="00B052A8" w:rsidRPr="001D5991">
        <w:rPr>
          <w:bCs/>
          <w:color w:val="900000" w:themeColor="accent3"/>
        </w:rPr>
        <w:t>]]</w:t>
      </w:r>
      <w:r w:rsidRPr="001D5991">
        <w:rPr>
          <w:bCs/>
          <w:color w:val="900000" w:themeColor="accent3"/>
        </w:rPr>
        <w:t xml:space="preserve"> </w:t>
      </w:r>
      <w:r w:rsidRPr="001D5991">
        <w:rPr>
          <w:bCs/>
          <w:color w:val="000000" w:themeColor="accent1"/>
        </w:rPr>
        <w:t>was</w:t>
      </w:r>
      <w:r w:rsidRPr="001D5991">
        <w:rPr>
          <w:color w:val="000000" w:themeColor="accent1"/>
        </w:rPr>
        <w:t xml:space="preserve"> </w:t>
      </w:r>
      <w:r w:rsidRPr="001D5991">
        <w:rPr>
          <w:rFonts w:eastAsiaTheme="minorHAnsi"/>
          <w:color w:val="900000" w:themeColor="accent3"/>
        </w:rPr>
        <w:t xml:space="preserve">IF {PROP_STATE} </w:t>
      </w:r>
      <w:r w:rsidR="00B052A8" w:rsidRPr="001D5991">
        <w:rPr>
          <w:rFonts w:eastAsiaTheme="minorHAnsi"/>
          <w:color w:val="900000" w:themeColor="accent3"/>
        </w:rPr>
        <w:t>IN</w:t>
      </w:r>
      <w:r w:rsidRPr="001D5991">
        <w:rPr>
          <w:rFonts w:eastAsiaTheme="minorHAnsi"/>
          <w:color w:val="900000" w:themeColor="accent3"/>
        </w:rPr>
        <w:t xml:space="preserve"> </w:t>
      </w:r>
      <w:r w:rsidR="00B052A8" w:rsidRPr="001D5991">
        <w:rPr>
          <w:rFonts w:eastAsiaTheme="minorHAnsi"/>
          <w:color w:val="900000" w:themeColor="accent3"/>
        </w:rPr>
        <w:t>(</w:t>
      </w:r>
      <w:r w:rsidR="00C16C2B" w:rsidRPr="001D5991">
        <w:rPr>
          <w:rFonts w:eastAsiaTheme="minorHAnsi"/>
          <w:color w:val="900000" w:themeColor="accent3"/>
        </w:rPr>
        <w:t>“</w:t>
      </w:r>
      <w:r w:rsidRPr="001D5991">
        <w:rPr>
          <w:rFonts w:eastAsiaTheme="minorHAnsi"/>
          <w:color w:val="900000" w:themeColor="accent3"/>
        </w:rPr>
        <w:t>MI</w:t>
      </w:r>
      <w:r w:rsidR="00C16C2B" w:rsidRPr="001D5991">
        <w:rPr>
          <w:rFonts w:eastAsiaTheme="minorHAnsi"/>
          <w:color w:val="900000" w:themeColor="accent3"/>
        </w:rPr>
        <w:t>”</w:t>
      </w:r>
      <w:r w:rsidRPr="001D5991">
        <w:rPr>
          <w:rFonts w:eastAsiaTheme="minorHAnsi"/>
          <w:color w:val="900000" w:themeColor="accent3"/>
        </w:rPr>
        <w:t xml:space="preserve">, </w:t>
      </w:r>
      <w:r w:rsidR="00C16C2B" w:rsidRPr="001D5991">
        <w:rPr>
          <w:rFonts w:eastAsiaTheme="minorHAnsi"/>
          <w:color w:val="900000" w:themeColor="accent3"/>
        </w:rPr>
        <w:t>“</w:t>
      </w:r>
      <w:r w:rsidRPr="001D5991">
        <w:rPr>
          <w:rFonts w:eastAsiaTheme="minorHAnsi"/>
          <w:color w:val="900000" w:themeColor="accent3"/>
        </w:rPr>
        <w:t>MN</w:t>
      </w:r>
      <w:r w:rsidR="00C16C2B" w:rsidRPr="001D5991">
        <w:rPr>
          <w:rFonts w:eastAsiaTheme="minorHAnsi"/>
          <w:color w:val="900000" w:themeColor="accent3"/>
        </w:rPr>
        <w:t>”</w:t>
      </w:r>
      <w:r w:rsidR="00B052A8" w:rsidRPr="001D5991">
        <w:rPr>
          <w:rFonts w:eastAsiaTheme="minorHAnsi"/>
          <w:color w:val="900000" w:themeColor="accent3"/>
        </w:rPr>
        <w:t xml:space="preserve">, </w:t>
      </w:r>
      <w:r w:rsidR="00C16C2B" w:rsidRPr="001D5991">
        <w:rPr>
          <w:rFonts w:eastAsiaTheme="minorHAnsi"/>
          <w:color w:val="900000" w:themeColor="accent3"/>
        </w:rPr>
        <w:t>“</w:t>
      </w:r>
      <w:r w:rsidRPr="001D5991">
        <w:rPr>
          <w:rFonts w:eastAsiaTheme="minorHAnsi"/>
          <w:color w:val="900000" w:themeColor="accent3"/>
        </w:rPr>
        <w:t>WI</w:t>
      </w:r>
      <w:r w:rsidR="00C16C2B" w:rsidRPr="001D5991">
        <w:rPr>
          <w:rFonts w:eastAsiaTheme="minorHAnsi"/>
          <w:color w:val="900000" w:themeColor="accent3"/>
        </w:rPr>
        <w:t>”</w:t>
      </w:r>
      <w:r w:rsidR="00B052A8" w:rsidRPr="001D5991">
        <w:rPr>
          <w:rFonts w:eastAsiaTheme="minorHAnsi"/>
          <w:color w:val="900000" w:themeColor="accent3"/>
        </w:rPr>
        <w:t>)</w:t>
      </w:r>
      <w:r w:rsidRPr="001D5991">
        <w:rPr>
          <w:rFonts w:eastAsiaTheme="minorHAnsi"/>
          <w:color w:val="900000" w:themeColor="accent3"/>
        </w:rPr>
        <w:t xml:space="preserve"> </w:t>
      </w:r>
      <w:r w:rsidR="00B052A8" w:rsidRPr="001D5991">
        <w:rPr>
          <w:rFonts w:eastAsiaTheme="minorHAnsi"/>
          <w:color w:val="900000" w:themeColor="accent3"/>
        </w:rPr>
        <w:t>THEN [[</w:t>
      </w:r>
      <w:r w:rsidRPr="001D5991">
        <w:rPr>
          <w:rFonts w:eastAsiaTheme="minorHAnsi"/>
          <w:color w:val="900000" w:themeColor="accent3"/>
        </w:rPr>
        <w:t>drafted</w:t>
      </w:r>
      <w:r w:rsidR="00B052A8" w:rsidRPr="001D5991">
        <w:rPr>
          <w:rFonts w:eastAsiaTheme="minorHAnsi"/>
          <w:color w:val="900000" w:themeColor="accent3"/>
        </w:rPr>
        <w:t>]]</w:t>
      </w:r>
      <w:r w:rsidRPr="001D5991">
        <w:rPr>
          <w:rFonts w:eastAsiaTheme="minorHAnsi"/>
          <w:color w:val="900000" w:themeColor="accent3"/>
        </w:rPr>
        <w:t xml:space="preserve"> </w:t>
      </w:r>
      <w:r w:rsidR="00B052A8" w:rsidRPr="001D5991">
        <w:rPr>
          <w:rFonts w:eastAsiaTheme="minorHAnsi"/>
          <w:color w:val="900000" w:themeColor="accent3"/>
        </w:rPr>
        <w:t>ELSE [[</w:t>
      </w:r>
      <w:r w:rsidRPr="001D5991">
        <w:rPr>
          <w:rFonts w:eastAsiaTheme="minorHAnsi"/>
          <w:color w:val="900000" w:themeColor="accent3"/>
        </w:rPr>
        <w:t>prepared</w:t>
      </w:r>
      <w:r w:rsidR="00B052A8" w:rsidRPr="001D5991">
        <w:rPr>
          <w:rFonts w:eastAsiaTheme="minorHAnsi"/>
          <w:color w:val="900000" w:themeColor="accent3"/>
        </w:rPr>
        <w:t>]]</w:t>
      </w:r>
      <w:r w:rsidRPr="001D5991">
        <w:rPr>
          <w:color w:val="900000" w:themeColor="accent3"/>
        </w:rPr>
        <w:t xml:space="preserve"> </w:t>
      </w:r>
      <w:r w:rsidRPr="001D5991">
        <w:t xml:space="preserve">by </w:t>
      </w:r>
      <w:r w:rsidRPr="001D5991">
        <w:rPr>
          <w:color w:val="005390" w:themeColor="accent5"/>
          <w:u w:val="single"/>
        </w:rPr>
        <w:t>{SVR_FULLNAME}</w:t>
      </w:r>
      <w:r w:rsidRPr="001D5991">
        <w:rPr>
          <w:u w:color="000000" w:themeColor="text1"/>
        </w:rPr>
        <w:t>,</w:t>
      </w:r>
      <w:r w:rsidR="00C316E1" w:rsidRPr="00143D88">
        <w:rPr>
          <w:bCs/>
          <w:color w:val="900000" w:themeColor="accent3"/>
        </w:rPr>
        <w:t>IF {PROP_STATE} = “KY” THEN [[{PREPARER_FULLNAME_KY}</w:t>
      </w:r>
      <w:r w:rsidR="00F75A2C" w:rsidRPr="00143D88">
        <w:rPr>
          <w:bCs/>
          <w:color w:val="900000" w:themeColor="accent3"/>
        </w:rPr>
        <w:t xml:space="preserve">, </w:t>
      </w:r>
      <w:r w:rsidR="00C316E1" w:rsidRPr="00143D88">
        <w:rPr>
          <w:bCs/>
          <w:color w:val="900000" w:themeColor="accent3"/>
        </w:rPr>
        <w:t>]] ELSE IF</w:t>
      </w:r>
      <w:r w:rsidR="00C316E1" w:rsidRPr="001D5991">
        <w:rPr>
          <w:bCs/>
          <w:color w:val="8E0000"/>
        </w:rPr>
        <w:t xml:space="preserve"> {PROP_STATE} IN (“AL”, “FL”, “IN”, “IA”, “MI”, “MS”, “TX”, “WI”) THEN [[</w:t>
      </w:r>
      <w:r w:rsidR="00C316E1" w:rsidRPr="001D5991">
        <w:rPr>
          <w:bCs/>
          <w:color w:val="8E0000"/>
          <w:u w:val="single"/>
        </w:rPr>
        <w:t>{PREPARER_FULLNAME}</w:t>
      </w:r>
      <w:r w:rsidR="00F75A2C" w:rsidRPr="001D5991">
        <w:rPr>
          <w:bCs/>
          <w:color w:val="8E0000"/>
          <w:u w:val="single"/>
        </w:rPr>
        <w:t xml:space="preserve">, </w:t>
      </w:r>
      <w:r w:rsidR="00C316E1" w:rsidRPr="001D5991">
        <w:rPr>
          <w:bCs/>
          <w:color w:val="8E0000"/>
        </w:rPr>
        <w:t>]]</w:t>
      </w:r>
      <w:r w:rsidRPr="001D5991">
        <w:rPr>
          <w:u w:val="single" w:color="000000" w:themeColor="text1"/>
        </w:rPr>
        <w:t xml:space="preserve"> </w:t>
      </w:r>
      <w:r w:rsidRPr="001D5991">
        <w:rPr>
          <w:color w:val="005390" w:themeColor="accent5"/>
          <w:u w:val="single"/>
        </w:rPr>
        <w:t>{PREPARER_</w:t>
      </w:r>
      <w:r w:rsidR="00F75A2C" w:rsidRPr="001D5991">
        <w:rPr>
          <w:color w:val="005390" w:themeColor="accent5"/>
          <w:u w:val="single"/>
        </w:rPr>
        <w:t>FULLADDR</w:t>
      </w:r>
      <w:r w:rsidRPr="001D5991">
        <w:rPr>
          <w:color w:val="005390" w:themeColor="accent5"/>
          <w:u w:val="single"/>
        </w:rPr>
        <w:t>}</w:t>
      </w:r>
      <w:r w:rsidRPr="001D5991">
        <w:rPr>
          <w:color w:val="000000" w:themeColor="accent1"/>
          <w:u w:val="single"/>
        </w:rPr>
        <w:t xml:space="preserve"> </w:t>
      </w:r>
    </w:p>
    <w:p w14:paraId="50CB1A15" w14:textId="17B751BD" w:rsidR="00836850" w:rsidRPr="001D5991" w:rsidRDefault="00CE52F4" w:rsidP="00461D54">
      <w:pPr>
        <w:jc w:val="both"/>
        <w:rPr>
          <w:rFonts w:eastAsia="Arial"/>
          <w:b/>
          <w:bCs/>
          <w:color w:val="900000" w:themeColor="accent3"/>
        </w:rPr>
      </w:pPr>
      <w:r w:rsidRPr="001D5991">
        <w:rPr>
          <w:bCs/>
          <w:color w:val="900000" w:themeColor="accent3"/>
        </w:rPr>
        <w:t>IF {PROP_STATE} = “PA” AND {TTL_PROP_COUNTY}</w:t>
      </w:r>
      <w:r w:rsidR="006F2E1C" w:rsidRPr="001D5991">
        <w:rPr>
          <w:bCs/>
          <w:color w:val="900000" w:themeColor="accent3"/>
        </w:rPr>
        <w:t xml:space="preserve"> = “LEHIGH”</w:t>
      </w:r>
      <w:r w:rsidRPr="001D5991">
        <w:rPr>
          <w:bCs/>
          <w:color w:val="900000" w:themeColor="accent3"/>
        </w:rPr>
        <w:t xml:space="preserve"> OR </w:t>
      </w:r>
      <w:r w:rsidR="006F2E1C" w:rsidRPr="001D5991">
        <w:rPr>
          <w:bCs/>
          <w:color w:val="900000" w:themeColor="accent3"/>
        </w:rPr>
        <w:t xml:space="preserve">{TTL_PROP_COUNTY} = “” AND </w:t>
      </w:r>
      <w:r w:rsidRPr="001D5991">
        <w:rPr>
          <w:bCs/>
          <w:color w:val="900000" w:themeColor="accent3"/>
        </w:rPr>
        <w:t>{PROP_COUNTY}</w:t>
      </w:r>
      <w:r w:rsidR="00C93B21" w:rsidRPr="001D5991">
        <w:rPr>
          <w:bCs/>
          <w:color w:val="900000" w:themeColor="accent3"/>
        </w:rPr>
        <w:t xml:space="preserve"> </w:t>
      </w:r>
      <w:r w:rsidRPr="001D5991">
        <w:rPr>
          <w:bCs/>
          <w:color w:val="900000" w:themeColor="accent3"/>
        </w:rPr>
        <w:t>=</w:t>
      </w:r>
      <w:r w:rsidR="00C93B21" w:rsidRPr="001D5991">
        <w:rPr>
          <w:bCs/>
          <w:color w:val="900000" w:themeColor="accent3"/>
        </w:rPr>
        <w:t xml:space="preserve"> “</w:t>
      </w:r>
      <w:r w:rsidRPr="001D5991">
        <w:rPr>
          <w:bCs/>
          <w:color w:val="900000" w:themeColor="accent3"/>
        </w:rPr>
        <w:t>LEHIGH”</w:t>
      </w:r>
      <w:r w:rsidR="00C93B21" w:rsidRPr="001D5991">
        <w:rPr>
          <w:bCs/>
          <w:color w:val="900000" w:themeColor="accent3"/>
        </w:rPr>
        <w:t>)</w:t>
      </w:r>
      <w:r w:rsidR="006F2E1C" w:rsidRPr="001D5991">
        <w:rPr>
          <w:bCs/>
          <w:color w:val="900000" w:themeColor="accent3"/>
        </w:rPr>
        <w:t xml:space="preserve"> </w:t>
      </w:r>
      <w:r w:rsidRPr="001D5991">
        <w:rPr>
          <w:bCs/>
          <w:color w:val="900000" w:themeColor="accent3"/>
        </w:rPr>
        <w:t xml:space="preserve">THEN </w:t>
      </w:r>
      <w:r w:rsidR="00C93B21" w:rsidRPr="001D5991">
        <w:rPr>
          <w:bCs/>
          <w:color w:val="900000" w:themeColor="accent3"/>
        </w:rPr>
        <w:t>[[</w:t>
      </w:r>
      <w:r w:rsidRPr="001D5991">
        <w:rPr>
          <w:bCs/>
          <w:color w:val="900000" w:themeColor="accent3"/>
          <w:u w:val="single"/>
        </w:rPr>
        <w:t>I HEREBY CERTIFY THE MORTGAGEE ADDRESS IS</w:t>
      </w:r>
      <w:r w:rsidRPr="001D5991">
        <w:rPr>
          <w:bCs/>
          <w:color w:val="900000" w:themeColor="accent3"/>
        </w:rPr>
        <w:t xml:space="preserve"> </w:t>
      </w:r>
      <w:r w:rsidR="00002DE7" w:rsidRPr="001D5991">
        <w:rPr>
          <w:noProof/>
          <w:color w:val="9E1D23"/>
        </w:rPr>
        <w:t xml:space="preserve">IF </w:t>
      </w:r>
      <w:r w:rsidR="000A3B66" w:rsidRPr="001D5991">
        <w:rPr>
          <w:noProof/>
          <w:color w:val="900000" w:themeColor="accent3"/>
        </w:rPr>
        <w:t>{INDEMNIFICATION_EXPDTE}</w:t>
      </w:r>
      <w:r w:rsidR="00002DE7" w:rsidRPr="001D5991">
        <w:rPr>
          <w:noProof/>
          <w:color w:val="9E1D23"/>
        </w:rPr>
        <w:t xml:space="preserve"> &gt; TODAY() THEN</w:t>
      </w:r>
      <w:r w:rsidR="00521F95">
        <w:rPr>
          <w:noProof/>
          <w:color w:val="9E1D23"/>
        </w:rPr>
        <w:t xml:space="preserve"> </w:t>
      </w:r>
      <w:r w:rsidR="00002DE7" w:rsidRPr="001D5991">
        <w:rPr>
          <w:noProof/>
          <w:color w:val="9E1D23"/>
        </w:rPr>
        <w:t>[{SVR_CORPADDR1}, IF {SVR_CORPADDR2} ≠ “” THEN [{SVR_CORPADDR2},] {SVR_CORPCITY}, {SVR_CORPSTATE} {SVR_CORPZIP}] ELSE</w:t>
      </w:r>
      <w:r w:rsidR="00002DE7" w:rsidRPr="001D5991">
        <w:rPr>
          <w:bCs/>
          <w:color w:val="838487"/>
        </w:rPr>
        <w:t xml:space="preserve"> </w:t>
      </w:r>
      <w:r w:rsidR="006948A6" w:rsidRPr="001D5991">
        <w:rPr>
          <w:bCs/>
          <w:color w:val="900000" w:themeColor="accent3"/>
        </w:rPr>
        <w:t xml:space="preserve">IF {LOAN_TYPE} = “RHS” THEN </w:t>
      </w:r>
      <w:r w:rsidR="00C93B21" w:rsidRPr="001D5991">
        <w:rPr>
          <w:bCs/>
          <w:color w:val="900000" w:themeColor="accent3"/>
        </w:rPr>
        <w:t>[</w:t>
      </w:r>
      <w:r w:rsidR="006948A6" w:rsidRPr="001D5991">
        <w:rPr>
          <w:bCs/>
          <w:color w:val="900000" w:themeColor="accent3"/>
          <w:u w:val="single"/>
        </w:rPr>
        <w:t>4300 Goodfellow Blvd. Building 105E, FC 225, St. Louis, MO 63120-1703</w:t>
      </w:r>
      <w:r w:rsidR="00C93B21" w:rsidRPr="001D5991">
        <w:rPr>
          <w:bCs/>
          <w:color w:val="900000" w:themeColor="accent3"/>
        </w:rPr>
        <w:t>]</w:t>
      </w:r>
      <w:r w:rsidR="006948A6" w:rsidRPr="001D5991">
        <w:rPr>
          <w:bCs/>
          <w:color w:val="900000" w:themeColor="accent3"/>
        </w:rPr>
        <w:t xml:space="preserve"> ELSE IF {LOAN_TYPE} = “FHA” THEN </w:t>
      </w:r>
      <w:r w:rsidR="00C93B21" w:rsidRPr="001D5991">
        <w:rPr>
          <w:bCs/>
          <w:color w:val="900000" w:themeColor="accent3"/>
        </w:rPr>
        <w:t>[</w:t>
      </w:r>
      <w:r w:rsidR="006948A6" w:rsidRPr="001D5991">
        <w:rPr>
          <w:bCs/>
          <w:color w:val="900000" w:themeColor="accent3"/>
          <w:u w:val="single"/>
        </w:rPr>
        <w:t>451 Seventh Street, SW, Washington, DC 20410</w:t>
      </w:r>
      <w:r w:rsidR="00C93B21" w:rsidRPr="001D5991">
        <w:rPr>
          <w:bCs/>
          <w:color w:val="900000" w:themeColor="accent3"/>
        </w:rPr>
        <w:t>]</w:t>
      </w:r>
      <w:r w:rsidR="006948A6" w:rsidRPr="001D5991">
        <w:rPr>
          <w:bCs/>
          <w:color w:val="900000" w:themeColor="accent3"/>
        </w:rPr>
        <w:t xml:space="preserve"> ELSE IF {LOAN_TYPE} = “VA” THEN </w:t>
      </w:r>
      <w:r w:rsidR="00C93B21" w:rsidRPr="001D5991">
        <w:rPr>
          <w:bCs/>
          <w:color w:val="900000" w:themeColor="accent3"/>
        </w:rPr>
        <w:t>[</w:t>
      </w:r>
      <w:r w:rsidR="003B0BCB" w:rsidRPr="001D5991">
        <w:rPr>
          <w:bCs/>
          <w:color w:val="900000" w:themeColor="accent3"/>
          <w:u w:val="single"/>
        </w:rPr>
        <w:t xml:space="preserve">Department of Veterans Affairs, Loan </w:t>
      </w:r>
      <w:r w:rsidR="00473944" w:rsidRPr="001D5991">
        <w:rPr>
          <w:bCs/>
          <w:color w:val="900000" w:themeColor="accent3"/>
          <w:u w:val="single"/>
        </w:rPr>
        <w:t>Guaranty</w:t>
      </w:r>
      <w:r w:rsidR="003B0BCB" w:rsidRPr="001D5991">
        <w:rPr>
          <w:bCs/>
          <w:color w:val="900000" w:themeColor="accent3"/>
          <w:u w:val="single"/>
        </w:rPr>
        <w:t xml:space="preserve"> Service, 3401West End Avenue, Suite 760 W, Nashville, TN 37203</w:t>
      </w:r>
      <w:r w:rsidR="00C93B21" w:rsidRPr="001D5991">
        <w:rPr>
          <w:bCs/>
          <w:color w:val="900000" w:themeColor="accent3"/>
        </w:rPr>
        <w:t>]]]</w:t>
      </w:r>
      <w:r w:rsidR="006948A6" w:rsidRPr="001D5991">
        <w:rPr>
          <w:rFonts w:eastAsia="Arial"/>
          <w:b/>
          <w:bCs/>
          <w:color w:val="900000" w:themeColor="accent3"/>
        </w:rPr>
        <w:t xml:space="preserve"> </w:t>
      </w:r>
    </w:p>
    <w:p w14:paraId="08A2AF4A" w14:textId="77777777" w:rsidR="00797FA1" w:rsidRPr="001D5991" w:rsidRDefault="00797FA1" w:rsidP="00797FA1">
      <w:pPr>
        <w:spacing w:line="276" w:lineRule="auto"/>
        <w:rPr>
          <w:color w:val="000000" w:themeColor="background1" w:themeShade="BF"/>
          <w:shd w:val="clear" w:color="auto" w:fill="FFFFFF"/>
        </w:rPr>
      </w:pPr>
      <w:r w:rsidRPr="001D5991">
        <w:rPr>
          <w:color w:val="D8D8D8" w:themeColor="accent2"/>
          <w:shd w:val="clear" w:color="auto" w:fill="FFFFFF"/>
        </w:rPr>
        <w:t>[[CR]]</w:t>
      </w:r>
    </w:p>
    <w:p w14:paraId="75F06CA1" w14:textId="77777777" w:rsidR="00611B0F" w:rsidRPr="00611B0F" w:rsidRDefault="00611B0F" w:rsidP="00611B0F">
      <w:pPr>
        <w:widowControl w:val="0"/>
        <w:rPr>
          <w:bCs/>
          <w:color w:val="900000" w:themeColor="accent3"/>
        </w:rPr>
      </w:pPr>
      <w:r w:rsidRPr="00143D88">
        <w:rPr>
          <w:bCs/>
          <w:color w:val="900000" w:themeColor="accent3"/>
        </w:rPr>
        <w:t>IF {PROP_STATE} = “KY” THEN</w:t>
      </w:r>
      <w:commentRangeStart w:id="13"/>
      <w:commentRangeEnd w:id="13"/>
      <w:r w:rsidRPr="00143D88">
        <w:rPr>
          <w:bCs/>
          <w:color w:val="900000" w:themeColor="accent3"/>
        </w:rPr>
        <w:commentReference w:id="13"/>
      </w:r>
      <w:r w:rsidRPr="00143D88">
        <w:rPr>
          <w:bCs/>
          <w:color w:val="900000" w:themeColor="accent3"/>
        </w:rPr>
        <w:t xml:space="preserve"> [[IF {PREPARER_FULLNAME_KY} ≠ “” THEN [</w:t>
      </w:r>
      <w:r w:rsidRPr="001D5991">
        <w:rPr>
          <w:rFonts w:ascii="Brush Script MT" w:hAnsi="Brush Script MT"/>
          <w:color w:val="900000" w:themeColor="accent3"/>
          <w:spacing w:val="2"/>
          <w:sz w:val="24"/>
          <w:szCs w:val="24"/>
          <w:u w:val="single"/>
        </w:rPr>
        <w:t>{</w:t>
      </w:r>
      <w:r w:rsidRPr="001D5991">
        <w:rPr>
          <w:rFonts w:ascii="Brush Script MT" w:hAnsi="Brush Script MT"/>
          <w:bCs/>
          <w:color w:val="900000" w:themeColor="accent3"/>
          <w:sz w:val="24"/>
          <w:szCs w:val="24"/>
          <w:u w:val="single"/>
        </w:rPr>
        <w:t>PREPARER_FULLNAME_KY}</w:t>
      </w:r>
      <w:r w:rsidRPr="001D5991">
        <w:rPr>
          <w:bCs/>
          <w:color w:val="900000" w:themeColor="accent3"/>
        </w:rPr>
        <w:t>] ELSE [_________________________]</w:t>
      </w:r>
    </w:p>
    <w:p w14:paraId="45ABB64C" w14:textId="77777777" w:rsidR="00611B0F" w:rsidRPr="00585051" w:rsidRDefault="00611B0F" w:rsidP="00611B0F">
      <w:pPr>
        <w:widowControl w:val="0"/>
        <w:spacing w:line="276" w:lineRule="auto"/>
        <w:jc w:val="both"/>
        <w:rPr>
          <w:color w:val="000000" w:themeColor="background1" w:themeShade="BF"/>
          <w:shd w:val="clear" w:color="auto" w:fill="FFFFFF"/>
        </w:rPr>
      </w:pPr>
      <w:r w:rsidRPr="005E0266">
        <w:rPr>
          <w:color w:val="D8D8D8" w:themeColor="accent2"/>
          <w:shd w:val="clear" w:color="auto" w:fill="FFFFFF"/>
        </w:rPr>
        <w:t>[[CR]]</w:t>
      </w:r>
      <w:r w:rsidRPr="00306758">
        <w:rPr>
          <w:color w:val="900000" w:themeColor="accent3"/>
          <w:shd w:val="clear" w:color="auto" w:fill="FFFFFF"/>
        </w:rPr>
        <w:t>]]</w:t>
      </w:r>
    </w:p>
    <w:p w14:paraId="6C139D4F" w14:textId="4BAD0F6B" w:rsidR="008F10C8" w:rsidRPr="007F592C" w:rsidRDefault="008F10C8" w:rsidP="00EE7160">
      <w:pPr>
        <w:jc w:val="both"/>
        <w:rPr>
          <w:bCs/>
          <w:color w:val="900000" w:themeColor="accent3"/>
        </w:rPr>
      </w:pPr>
      <w:r w:rsidRPr="001D5991">
        <w:rPr>
          <w:bCs/>
          <w:color w:val="900000" w:themeColor="accent3"/>
        </w:rPr>
        <w:t xml:space="preserve">IF {PROP_STATE} </w:t>
      </w:r>
      <w:r w:rsidR="00A41C30" w:rsidRPr="001D5991">
        <w:rPr>
          <w:bCs/>
          <w:color w:val="900000" w:themeColor="accent3"/>
        </w:rPr>
        <w:t>IN</w:t>
      </w:r>
      <w:r w:rsidRPr="001D5991">
        <w:rPr>
          <w:bCs/>
          <w:color w:val="900000" w:themeColor="accent3"/>
        </w:rPr>
        <w:t xml:space="preserve"> </w:t>
      </w:r>
      <w:r w:rsidR="00A41C30" w:rsidRPr="001D5991">
        <w:rPr>
          <w:bCs/>
          <w:color w:val="900000" w:themeColor="accent3"/>
        </w:rPr>
        <w:t>(</w:t>
      </w:r>
      <w:r w:rsidRPr="001D5991">
        <w:rPr>
          <w:bCs/>
          <w:color w:val="900000" w:themeColor="accent3"/>
        </w:rPr>
        <w:t>“MO”, “MS”</w:t>
      </w:r>
      <w:r w:rsidR="00A41C30" w:rsidRPr="001D5991">
        <w:rPr>
          <w:bCs/>
          <w:color w:val="900000" w:themeColor="accent3"/>
        </w:rPr>
        <w:t xml:space="preserve">, </w:t>
      </w:r>
      <w:r w:rsidRPr="001D5991">
        <w:rPr>
          <w:bCs/>
          <w:color w:val="900000" w:themeColor="accent3"/>
        </w:rPr>
        <w:t>“WA”</w:t>
      </w:r>
      <w:r w:rsidR="00A41C30" w:rsidRPr="001D5991">
        <w:rPr>
          <w:bCs/>
          <w:color w:val="900000" w:themeColor="accent3"/>
        </w:rPr>
        <w:t>)</w:t>
      </w:r>
      <w:r w:rsidRPr="001D5991">
        <w:rPr>
          <w:bCs/>
          <w:color w:val="900000" w:themeColor="accent3"/>
        </w:rPr>
        <w:t xml:space="preserve"> </w:t>
      </w:r>
      <w:r w:rsidR="00A41C30" w:rsidRPr="001D5991">
        <w:rPr>
          <w:bCs/>
          <w:color w:val="900000" w:themeColor="accent3"/>
        </w:rPr>
        <w:t xml:space="preserve">OR </w:t>
      </w:r>
      <w:r w:rsidR="002B4ECC" w:rsidRPr="001D5991">
        <w:rPr>
          <w:bCs/>
          <w:color w:val="900000" w:themeColor="accent3"/>
        </w:rPr>
        <w:t>(</w:t>
      </w:r>
      <w:r w:rsidRPr="001D5991">
        <w:rPr>
          <w:bCs/>
          <w:color w:val="900000" w:themeColor="accent3"/>
        </w:rPr>
        <w:t xml:space="preserve">{PROP_STATE} = “PA” AND {TTL_PROP_COUNTY} </w:t>
      </w:r>
      <w:r w:rsidR="00D62D91" w:rsidRPr="001D5991">
        <w:rPr>
          <w:bCs/>
          <w:color w:val="900000" w:themeColor="accent3"/>
        </w:rPr>
        <w:t>IN (“YORK”, “MERCER</w:t>
      </w:r>
      <w:r w:rsidR="00695F8C" w:rsidRPr="001D5991">
        <w:rPr>
          <w:bCs/>
          <w:color w:val="900000" w:themeColor="accent3"/>
        </w:rPr>
        <w:t xml:space="preserve">”) </w:t>
      </w:r>
      <w:r w:rsidRPr="001D5991">
        <w:rPr>
          <w:bCs/>
          <w:color w:val="900000" w:themeColor="accent3"/>
        </w:rPr>
        <w:t xml:space="preserve">OR </w:t>
      </w:r>
      <w:r w:rsidR="00695F8C" w:rsidRPr="001D5991">
        <w:rPr>
          <w:bCs/>
          <w:color w:val="900000" w:themeColor="accent3"/>
        </w:rPr>
        <w:t xml:space="preserve">{TTL_PROP_COUNTY} = “” AND </w:t>
      </w:r>
      <w:r w:rsidRPr="001D5991">
        <w:rPr>
          <w:bCs/>
          <w:color w:val="900000" w:themeColor="accent3"/>
        </w:rPr>
        <w:t xml:space="preserve">{PROP_COUNTY} </w:t>
      </w:r>
      <w:r w:rsidR="001F0064" w:rsidRPr="001D5991">
        <w:rPr>
          <w:bCs/>
          <w:color w:val="900000" w:themeColor="accent3"/>
        </w:rPr>
        <w:t>IN</w:t>
      </w:r>
      <w:r w:rsidRPr="001D5991">
        <w:rPr>
          <w:bCs/>
          <w:color w:val="900000" w:themeColor="accent3"/>
        </w:rPr>
        <w:t xml:space="preserve"> </w:t>
      </w:r>
      <w:r w:rsidR="001F0064" w:rsidRPr="001D5991">
        <w:rPr>
          <w:bCs/>
          <w:color w:val="900000" w:themeColor="accent3"/>
        </w:rPr>
        <w:t>(</w:t>
      </w:r>
      <w:r w:rsidRPr="001D5991">
        <w:rPr>
          <w:bCs/>
          <w:color w:val="900000" w:themeColor="accent3"/>
        </w:rPr>
        <w:t>“YORK”</w:t>
      </w:r>
      <w:r w:rsidR="001F0064" w:rsidRPr="001D5991">
        <w:rPr>
          <w:bCs/>
          <w:color w:val="900000" w:themeColor="accent3"/>
        </w:rPr>
        <w:t xml:space="preserve">, </w:t>
      </w:r>
      <w:r w:rsidRPr="001D5991">
        <w:rPr>
          <w:bCs/>
          <w:color w:val="900000" w:themeColor="accent3"/>
        </w:rPr>
        <w:t>“MERCER”</w:t>
      </w:r>
      <w:r w:rsidR="001F0064" w:rsidRPr="001D5991">
        <w:rPr>
          <w:bCs/>
          <w:color w:val="900000" w:themeColor="accent3"/>
        </w:rPr>
        <w:t>)</w:t>
      </w:r>
      <w:r w:rsidR="002B4ECC" w:rsidRPr="001D5991">
        <w:rPr>
          <w:bCs/>
          <w:color w:val="900000" w:themeColor="accent3"/>
        </w:rPr>
        <w:t>)</w:t>
      </w:r>
      <w:r w:rsidRPr="007F592C">
        <w:rPr>
          <w:bCs/>
          <w:color w:val="900000" w:themeColor="accent3"/>
        </w:rPr>
        <w:t xml:space="preserve"> THEN</w:t>
      </w:r>
      <w:r w:rsidR="001F0064" w:rsidRPr="007F592C">
        <w:rPr>
          <w:bCs/>
          <w:color w:val="900000" w:themeColor="accent3"/>
        </w:rPr>
        <w:t xml:space="preserve"> [[</w:t>
      </w:r>
      <w:r w:rsidRPr="007F592C">
        <w:rPr>
          <w:bCs/>
          <w:color w:val="900000" w:themeColor="accent3"/>
        </w:rPr>
        <w:t xml:space="preserve">IF {TTL_PROP_SHORTLEGALDESC} ≠ “” THEN </w:t>
      </w:r>
      <w:r w:rsidR="001F0064" w:rsidRPr="007F592C">
        <w:rPr>
          <w:bCs/>
          <w:color w:val="900000" w:themeColor="accent3"/>
        </w:rPr>
        <w:t>[</w:t>
      </w:r>
      <w:r w:rsidRPr="007F592C">
        <w:rPr>
          <w:bCs/>
          <w:color w:val="900000" w:themeColor="accent3"/>
        </w:rPr>
        <w:t>{TTL_PROP_SHORTLEGALDESC}</w:t>
      </w:r>
      <w:r w:rsidR="001F0064" w:rsidRPr="007F592C">
        <w:rPr>
          <w:bCs/>
          <w:color w:val="900000" w:themeColor="accent3"/>
        </w:rPr>
        <w:t>]</w:t>
      </w:r>
      <w:r w:rsidRPr="007F592C">
        <w:rPr>
          <w:bCs/>
          <w:color w:val="900000" w:themeColor="accent3"/>
        </w:rPr>
        <w:t xml:space="preserve"> ELSE </w:t>
      </w:r>
      <w:r w:rsidR="001F0064" w:rsidRPr="007F592C">
        <w:rPr>
          <w:bCs/>
          <w:color w:val="900000" w:themeColor="accent3"/>
        </w:rPr>
        <w:t>[</w:t>
      </w:r>
      <w:r w:rsidRPr="007F592C">
        <w:rPr>
          <w:bCs/>
          <w:color w:val="900000" w:themeColor="accent3"/>
        </w:rPr>
        <w:t>{PROP_SHORTLEGALDESC}</w:t>
      </w:r>
      <w:r w:rsidR="001F0064" w:rsidRPr="007F592C">
        <w:rPr>
          <w:bCs/>
          <w:color w:val="900000" w:themeColor="accent3"/>
        </w:rPr>
        <w:t>]</w:t>
      </w:r>
    </w:p>
    <w:p w14:paraId="7C10563B" w14:textId="77777777" w:rsidR="007F592C" w:rsidRPr="00585051" w:rsidRDefault="007F592C" w:rsidP="00EE7160">
      <w:pPr>
        <w:widowControl w:val="0"/>
        <w:spacing w:line="276" w:lineRule="auto"/>
        <w:jc w:val="both"/>
        <w:rPr>
          <w:color w:val="000000" w:themeColor="background1" w:themeShade="BF"/>
          <w:shd w:val="clear" w:color="auto" w:fill="FFFFFF"/>
        </w:rPr>
      </w:pPr>
      <w:r w:rsidRPr="005E0266">
        <w:rPr>
          <w:color w:val="D8D8D8" w:themeColor="accent2"/>
          <w:shd w:val="clear" w:color="auto" w:fill="FFFFFF"/>
        </w:rPr>
        <w:t>[[CR]]</w:t>
      </w:r>
      <w:r w:rsidRPr="00306758">
        <w:rPr>
          <w:color w:val="900000" w:themeColor="accent3"/>
          <w:shd w:val="clear" w:color="auto" w:fill="FFFFFF"/>
        </w:rPr>
        <w:t>]]</w:t>
      </w:r>
    </w:p>
    <w:p w14:paraId="0C250A29" w14:textId="622AC470" w:rsidR="006948A6" w:rsidRPr="007F592C" w:rsidRDefault="00FA23B0" w:rsidP="00EE7160">
      <w:pPr>
        <w:jc w:val="both"/>
        <w:rPr>
          <w:color w:val="900000" w:themeColor="accent3"/>
        </w:rPr>
      </w:pPr>
      <w:r w:rsidRPr="007F592C">
        <w:rPr>
          <w:bCs/>
          <w:color w:val="900000" w:themeColor="accent3"/>
        </w:rPr>
        <w:t xml:space="preserve">IF {MCDS_REC_PG1TEXT_PC} ≠ “” THEN </w:t>
      </w:r>
      <w:r w:rsidR="006F473D" w:rsidRPr="007F592C">
        <w:rPr>
          <w:bCs/>
          <w:color w:val="900000" w:themeColor="accent3"/>
        </w:rPr>
        <w:t>[[</w:t>
      </w:r>
      <w:r w:rsidR="006948A6" w:rsidRPr="007F592C">
        <w:rPr>
          <w:bCs/>
          <w:color w:val="900000" w:themeColor="accent3"/>
        </w:rPr>
        <w:t>{</w:t>
      </w:r>
      <w:r w:rsidR="006948A6" w:rsidRPr="007F592C">
        <w:rPr>
          <w:b/>
          <w:bCs/>
          <w:color w:val="900000" w:themeColor="accent3"/>
        </w:rPr>
        <w:t>MCDS_REC_PG1TEXT_PC</w:t>
      </w:r>
      <w:r w:rsidR="006948A6" w:rsidRPr="007F592C">
        <w:rPr>
          <w:color w:val="900000" w:themeColor="accent3"/>
        </w:rPr>
        <w:t>}</w:t>
      </w:r>
    </w:p>
    <w:p w14:paraId="3362F5FF" w14:textId="77777777" w:rsidR="007F592C" w:rsidRPr="00EE7160" w:rsidRDefault="007F592C" w:rsidP="00EE7160">
      <w:pPr>
        <w:widowControl w:val="0"/>
        <w:spacing w:line="276" w:lineRule="auto"/>
        <w:jc w:val="both"/>
        <w:rPr>
          <w:color w:val="900000" w:themeColor="accent3"/>
          <w:shd w:val="clear" w:color="auto" w:fill="FFFFFF"/>
        </w:rPr>
      </w:pPr>
      <w:r w:rsidRPr="00EE7160">
        <w:rPr>
          <w:color w:val="D8D8D8" w:themeColor="accent2"/>
          <w:shd w:val="clear" w:color="auto" w:fill="FFFFFF"/>
        </w:rPr>
        <w:t>[[CR]]</w:t>
      </w:r>
      <w:r w:rsidRPr="00EE7160">
        <w:rPr>
          <w:color w:val="900000" w:themeColor="accent3"/>
          <w:shd w:val="clear" w:color="auto" w:fill="FFFFFF"/>
        </w:rPr>
        <w:t>]]</w:t>
      </w:r>
    </w:p>
    <w:p w14:paraId="6BD70AD8" w14:textId="77777777" w:rsidR="00716155" w:rsidRPr="007F592C" w:rsidRDefault="00716155" w:rsidP="007F592C">
      <w:pPr>
        <w:rPr>
          <w:b/>
          <w:bCs/>
        </w:rPr>
      </w:pPr>
      <w:r w:rsidRPr="007F592C">
        <w:rPr>
          <w:b/>
          <w:bCs/>
        </w:rPr>
        <w:t>_________________________Space Above This Line For Recording Data_____________________</w:t>
      </w:r>
    </w:p>
    <w:p w14:paraId="76925FF6" w14:textId="463C0838"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DFC1630" w14:textId="31788F7A" w:rsidR="00162EAA" w:rsidRDefault="00162EAA" w:rsidP="00162EAA">
      <w:pPr>
        <w:spacing w:line="276" w:lineRule="auto"/>
        <w:rPr>
          <w:color w:val="900000" w:themeColor="accent3"/>
          <w:shd w:val="clear" w:color="auto" w:fill="FFFFFF"/>
        </w:rPr>
      </w:pPr>
      <w:r w:rsidRPr="00EE7160">
        <w:rPr>
          <w:color w:val="900000" w:themeColor="accent3"/>
        </w:rPr>
        <w:lastRenderedPageBreak/>
        <w:t xml:space="preserve">IF </w:t>
      </w:r>
      <w:r w:rsidRPr="00EE7160">
        <w:rPr>
          <w:color w:val="900000" w:themeColor="accent3"/>
          <w:shd w:val="clear" w:color="auto" w:fill="FFFFFF"/>
        </w:rPr>
        <w:t xml:space="preserve">{LOAN_CASENUM} ≠ “” AND </w:t>
      </w:r>
      <w:r w:rsidRPr="00EE7160">
        <w:rPr>
          <w:color w:val="900000" w:themeColor="accent3"/>
        </w:rPr>
        <w:t xml:space="preserve">{LOAN_TYPE} IN (“FHA”, “RHS”) </w:t>
      </w:r>
      <w:r w:rsidRPr="00EE7160">
        <w:rPr>
          <w:color w:val="900000" w:themeColor="accent3"/>
          <w:shd w:val="clear" w:color="auto" w:fill="FFFFFF"/>
        </w:rPr>
        <w:t>THEN [[</w:t>
      </w:r>
      <w:r w:rsidRPr="00EE7160">
        <w:rPr>
          <w:color w:val="900000" w:themeColor="accent3"/>
        </w:rPr>
        <w:t>{LOAN_TYPE} Case No.</w:t>
      </w:r>
      <w:r w:rsidRPr="005E0266">
        <w:rPr>
          <w:color w:val="900000" w:themeColor="accent3"/>
        </w:rPr>
        <w:t xml:space="preserve"> </w:t>
      </w:r>
      <w:r w:rsidRPr="005E0266">
        <w:rPr>
          <w:color w:val="900000" w:themeColor="accent3"/>
          <w:u w:val="single"/>
          <w:shd w:val="clear" w:color="auto" w:fill="FFFFFF"/>
        </w:rPr>
        <w:t>{LOAN_CASENUM}</w:t>
      </w:r>
      <w:r w:rsidRPr="005E0266">
        <w:rPr>
          <w:color w:val="900000" w:themeColor="accent3"/>
          <w:shd w:val="clear" w:color="auto" w:fill="FFFFFF"/>
        </w:rPr>
        <w:t xml:space="preserve">]] </w:t>
      </w:r>
    </w:p>
    <w:p w14:paraId="38A0DD5F" w14:textId="48ADBCB0" w:rsidR="00017A81" w:rsidRPr="005477DF" w:rsidRDefault="00A45F5B" w:rsidP="008A75BE">
      <w:pPr>
        <w:spacing w:line="276" w:lineRule="auto"/>
        <w:rPr>
          <w:b/>
          <w:color w:val="900000" w:themeColor="accent3"/>
        </w:rPr>
      </w:pPr>
      <w:r w:rsidRPr="005477DF">
        <w:rPr>
          <w:color w:val="900000" w:themeColor="accent3"/>
        </w:rPr>
        <w:t xml:space="preserve">IF {LOAN_TYPE} = “VA” THEN </w:t>
      </w:r>
      <w:r w:rsidR="008A75BE" w:rsidRPr="005477DF">
        <w:rPr>
          <w:color w:val="900000" w:themeColor="accent3"/>
        </w:rPr>
        <w:t>[[</w:t>
      </w:r>
      <w:r w:rsidRPr="005477DF">
        <w:rPr>
          <w:b/>
          <w:color w:val="900000" w:themeColor="accent3"/>
        </w:rPr>
        <w:t>NOTICE:  THIS LOAN IS NOT ASSUMABLE WITHOUT THE APPROVAL OF THE SECRETARY OF VETERANS AFFAIRS OR ITS AUTHORIZED AGENT.</w:t>
      </w:r>
    </w:p>
    <w:p w14:paraId="12C5B88D" w14:textId="07E16C8F"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0E7AF47A" w14:textId="5038211B" w:rsidR="00017A81" w:rsidRPr="005477DF" w:rsidRDefault="00017A81" w:rsidP="008A75BE">
      <w:pPr>
        <w:spacing w:line="276" w:lineRule="auto"/>
        <w:rPr>
          <w:color w:val="900000" w:themeColor="accent3"/>
        </w:rPr>
      </w:pPr>
      <w:r w:rsidRPr="005477DF">
        <w:rPr>
          <w:color w:val="900000" w:themeColor="accent3"/>
        </w:rPr>
        <w:t>VA Partial Claim Loan Number</w:t>
      </w:r>
      <w:r w:rsidR="00CE0C09" w:rsidRPr="005477DF">
        <w:rPr>
          <w:color w:val="900000" w:themeColor="accent3"/>
        </w:rPr>
        <w:t xml:space="preserve">: </w:t>
      </w:r>
      <w:r w:rsidR="003B0BCB" w:rsidRPr="005477DF">
        <w:rPr>
          <w:color w:val="900000" w:themeColor="accent3"/>
        </w:rPr>
        <w:t>{</w:t>
      </w:r>
      <w:r w:rsidR="003B0BCB" w:rsidRPr="005477DF">
        <w:rPr>
          <w:color w:val="900000" w:themeColor="accent3"/>
          <w:u w:val="single"/>
        </w:rPr>
        <w:t>VA_LOANNUM}</w:t>
      </w:r>
    </w:p>
    <w:p w14:paraId="076A4E8A" w14:textId="390F25D2" w:rsidR="008C1148" w:rsidRDefault="00D45131" w:rsidP="004B5786">
      <w:pPr>
        <w:rPr>
          <w:bCs/>
          <w:color w:val="900000" w:themeColor="accent3"/>
        </w:rPr>
      </w:pPr>
      <w:r w:rsidRPr="005477DF">
        <w:rPr>
          <w:color w:val="900000" w:themeColor="accent3"/>
          <w:shd w:val="clear" w:color="auto" w:fill="FFFFFF"/>
        </w:rPr>
        <w:t xml:space="preserve">IF {LOAN_CASENUM} ≠ “”THEN </w:t>
      </w:r>
      <w:r w:rsidR="00284293" w:rsidRPr="005477DF">
        <w:rPr>
          <w:color w:val="900000" w:themeColor="accent3"/>
          <w:shd w:val="clear" w:color="auto" w:fill="FFFFFF"/>
        </w:rPr>
        <w:t>[</w:t>
      </w:r>
      <w:r w:rsidR="00017A81" w:rsidRPr="005477DF">
        <w:rPr>
          <w:color w:val="900000" w:themeColor="accent3"/>
        </w:rPr>
        <w:t>Primary VA Guaranteed Loan Number</w:t>
      </w:r>
      <w:r w:rsidR="00CE0C09" w:rsidRPr="005477DF">
        <w:rPr>
          <w:color w:val="900000" w:themeColor="accent3"/>
        </w:rPr>
        <w:t xml:space="preserve">: </w:t>
      </w:r>
      <w:r w:rsidR="00CE0C09" w:rsidRPr="005477DF">
        <w:rPr>
          <w:color w:val="900000" w:themeColor="accent3"/>
          <w:u w:val="single"/>
          <w:shd w:val="clear" w:color="auto" w:fill="FFFFFF"/>
        </w:rPr>
        <w:t>{LOAN_CASENUM}</w:t>
      </w:r>
      <w:r w:rsidR="008A75BE" w:rsidRPr="005477DF">
        <w:rPr>
          <w:bCs/>
          <w:color w:val="900000" w:themeColor="accent3"/>
        </w:rPr>
        <w:t>]</w:t>
      </w:r>
      <w:r w:rsidR="001F7551">
        <w:rPr>
          <w:bCs/>
          <w:color w:val="900000" w:themeColor="accent3"/>
        </w:rPr>
        <w:t>]]</w:t>
      </w:r>
    </w:p>
    <w:p w14:paraId="348E86A3" w14:textId="38C52693" w:rsidR="00193655" w:rsidRPr="005477DF" w:rsidRDefault="00193655" w:rsidP="00193655">
      <w:pPr>
        <w:rPr>
          <w:b/>
          <w:color w:val="900000" w:themeColor="accent3"/>
        </w:rPr>
      </w:pPr>
      <w:r w:rsidRPr="005477DF">
        <w:rPr>
          <w:color w:val="900000" w:themeColor="accent3"/>
          <w:shd w:val="clear" w:color="auto" w:fill="FFFFFF"/>
        </w:rPr>
        <w:t xml:space="preserve">IF {PROP_STATE} = “TX” THEN </w:t>
      </w:r>
      <w:r w:rsidR="00F90628" w:rsidRPr="005477DF">
        <w:rPr>
          <w:color w:val="900000" w:themeColor="accent3"/>
          <w:shd w:val="clear" w:color="auto" w:fill="FFFFFF"/>
        </w:rPr>
        <w:t>[[</w:t>
      </w:r>
      <w:r w:rsidRPr="005477DF">
        <w:rPr>
          <w:color w:val="900000" w:themeColor="accent3"/>
          <w:shd w:val="clear" w:color="auto" w:fill="FFFFFF"/>
        </w:rPr>
        <w:t>{SL_TX _DISC4}</w:t>
      </w:r>
    </w:p>
    <w:p w14:paraId="4C541EF0" w14:textId="463FFEC6" w:rsidR="0058523D" w:rsidRPr="00CF366F" w:rsidRDefault="0058523D" w:rsidP="0058523D">
      <w:pPr>
        <w:widowControl w:val="0"/>
        <w:spacing w:line="276" w:lineRule="auto"/>
        <w:rPr>
          <w:color w:val="000000" w:themeColor="background1" w:themeShade="BF"/>
          <w:shd w:val="clear" w:color="auto" w:fill="FFFFFF"/>
        </w:rPr>
      </w:pPr>
      <w:r w:rsidRPr="00CF366F">
        <w:rPr>
          <w:color w:val="D8D8D8" w:themeColor="accent2"/>
          <w:shd w:val="clear" w:color="auto" w:fill="FFFFFF"/>
        </w:rPr>
        <w:t>[[CR]]</w:t>
      </w:r>
    </w:p>
    <w:p w14:paraId="4BA38498" w14:textId="68D4F125" w:rsidR="004B5786" w:rsidRPr="00CF366F" w:rsidRDefault="004B5786" w:rsidP="004D212D">
      <w:pPr>
        <w:jc w:val="center"/>
        <w:rPr>
          <w:b/>
          <w:bCs/>
          <w:color w:val="900000" w:themeColor="accent3"/>
        </w:rPr>
      </w:pPr>
      <w:r w:rsidRPr="00CF366F">
        <w:rPr>
          <w:color w:val="900000" w:themeColor="accent3"/>
        </w:rPr>
        <w:t xml:space="preserve">IF {FLG_MOD_CORRECTIVE} = </w:t>
      </w:r>
      <w:r w:rsidR="00EF6BC0" w:rsidRPr="00CF366F">
        <w:rPr>
          <w:color w:val="900000" w:themeColor="accent3"/>
        </w:rPr>
        <w:t>“</w:t>
      </w:r>
      <w:r w:rsidRPr="00CF366F">
        <w:rPr>
          <w:color w:val="900000" w:themeColor="accent3"/>
        </w:rPr>
        <w:t>True</w:t>
      </w:r>
      <w:r w:rsidR="00EF6BC0" w:rsidRPr="00CF366F">
        <w:rPr>
          <w:color w:val="900000" w:themeColor="accent3"/>
        </w:rPr>
        <w:t>”</w:t>
      </w:r>
      <w:r w:rsidRPr="00CF366F">
        <w:rPr>
          <w:color w:val="900000" w:themeColor="accent3"/>
        </w:rPr>
        <w:t xml:space="preserve"> THEN </w:t>
      </w:r>
      <w:r w:rsidR="004D212D" w:rsidRPr="00CF366F">
        <w:rPr>
          <w:color w:val="900000" w:themeColor="accent3"/>
        </w:rPr>
        <w:t>[[</w:t>
      </w:r>
      <w:r w:rsidRPr="00CF366F">
        <w:rPr>
          <w:b/>
          <w:bCs/>
          <w:color w:val="900000" w:themeColor="accent3"/>
          <w:spacing w:val="1"/>
        </w:rPr>
        <w:t>CORRECTIVE</w:t>
      </w:r>
      <w:r w:rsidR="004D212D" w:rsidRPr="00CF366F">
        <w:rPr>
          <w:color w:val="900000" w:themeColor="accent3"/>
        </w:rPr>
        <w:t>]]</w:t>
      </w:r>
    </w:p>
    <w:p w14:paraId="5B22A192" w14:textId="0BE5C46E" w:rsidR="004B5786" w:rsidRPr="00CF366F" w:rsidRDefault="004B5786" w:rsidP="004D212D">
      <w:pPr>
        <w:pStyle w:val="Title"/>
        <w:rPr>
          <w:color w:val="900000" w:themeColor="accent3"/>
          <w:spacing w:val="1"/>
          <w:sz w:val="20"/>
        </w:rPr>
      </w:pPr>
      <w:r w:rsidRPr="00CF366F">
        <w:rPr>
          <w:b w:val="0"/>
          <w:bCs/>
          <w:color w:val="900000" w:themeColor="accent3"/>
          <w:sz w:val="20"/>
        </w:rPr>
        <w:t xml:space="preserve">IF {PROP_STATE} ≠ “MI” THEN </w:t>
      </w:r>
      <w:r w:rsidR="004D212D" w:rsidRPr="00CF366F">
        <w:rPr>
          <w:b w:val="0"/>
          <w:bCs/>
          <w:color w:val="900000" w:themeColor="accent3"/>
          <w:sz w:val="20"/>
        </w:rPr>
        <w:t>[[</w:t>
      </w:r>
      <w:r w:rsidRPr="00CF366F">
        <w:rPr>
          <w:color w:val="900000" w:themeColor="accent3"/>
          <w:spacing w:val="1"/>
          <w:sz w:val="20"/>
        </w:rPr>
        <w:t>SUBORDINATE uppercase({MCDS_SI_TYPE})</w:t>
      </w:r>
    </w:p>
    <w:p w14:paraId="6E3C97ED" w14:textId="2315EB35" w:rsidR="00092D4E" w:rsidRPr="00CF366F" w:rsidRDefault="00092D4E" w:rsidP="00092D4E">
      <w:pPr>
        <w:widowControl w:val="0"/>
        <w:spacing w:line="276" w:lineRule="auto"/>
        <w:rPr>
          <w:color w:val="000000" w:themeColor="background1" w:themeShade="BF"/>
          <w:shd w:val="clear" w:color="auto" w:fill="FFFFFF"/>
        </w:rPr>
      </w:pPr>
      <w:r w:rsidRPr="00CF366F">
        <w:rPr>
          <w:color w:val="D8D8D8" w:themeColor="accent2"/>
          <w:shd w:val="clear" w:color="auto" w:fill="FFFFFF"/>
        </w:rPr>
        <w:t>[[CR]]</w:t>
      </w:r>
    </w:p>
    <w:p w14:paraId="5D27BC64" w14:textId="22715571" w:rsidR="004B5786" w:rsidRPr="001D25EB" w:rsidRDefault="004B5786" w:rsidP="004B5786">
      <w:pPr>
        <w:jc w:val="center"/>
        <w:rPr>
          <w:color w:val="900000" w:themeColor="accent3"/>
        </w:rPr>
      </w:pPr>
      <w:r w:rsidRPr="00CF366F">
        <w:rPr>
          <w:color w:val="900000" w:themeColor="accent3"/>
        </w:rPr>
        <w:t xml:space="preserve">IF {FLG_MOD_CORRECTIVE} = </w:t>
      </w:r>
      <w:r w:rsidR="00EF6BC0" w:rsidRPr="00CF366F">
        <w:rPr>
          <w:color w:val="900000" w:themeColor="accent3"/>
        </w:rPr>
        <w:t>“</w:t>
      </w:r>
      <w:r w:rsidRPr="00CF366F">
        <w:rPr>
          <w:color w:val="900000" w:themeColor="accent3"/>
        </w:rPr>
        <w:t>True</w:t>
      </w:r>
      <w:r w:rsidR="00EF6BC0" w:rsidRPr="00CF366F">
        <w:rPr>
          <w:color w:val="900000" w:themeColor="accent3"/>
        </w:rPr>
        <w:t>”</w:t>
      </w:r>
      <w:r w:rsidRPr="00CF366F">
        <w:rPr>
          <w:color w:val="900000" w:themeColor="accent3"/>
        </w:rPr>
        <w:t xml:space="preserve"> THEN </w:t>
      </w:r>
      <w:r w:rsidR="004D212D" w:rsidRPr="00CF366F">
        <w:rPr>
          <w:color w:val="900000" w:themeColor="accent3"/>
        </w:rPr>
        <w:t>[[</w:t>
      </w:r>
      <w:r w:rsidRPr="00CF366F">
        <w:rPr>
          <w:color w:val="900000" w:themeColor="accent3"/>
        </w:rPr>
        <w:t xml:space="preserve">This Subordinate {MCDS_SI_TYPE} is being re-executed and re-recorded to correct the </w:t>
      </w:r>
      <w:r w:rsidR="00AF1B9F" w:rsidRPr="00CF366F">
        <w:rPr>
          <w:color w:val="900000" w:themeColor="accent3"/>
        </w:rPr>
        <w:t>{MOD_CORRECTIVE_REASON}</w:t>
      </w:r>
      <w:r w:rsidRPr="00CF366F">
        <w:rPr>
          <w:color w:val="900000" w:themeColor="accent3"/>
        </w:rPr>
        <w:t xml:space="preserve"> shown below, which was incorrect on the earlier Subordinate {MCDS_SI_TYPE}</w:t>
      </w:r>
      <w:r w:rsidR="00EF6BC0" w:rsidRPr="00CF366F">
        <w:rPr>
          <w:color w:val="900000" w:themeColor="accent3"/>
        </w:rPr>
        <w:t xml:space="preserve"> </w:t>
      </w:r>
      <w:r w:rsidRPr="00CF366F">
        <w:rPr>
          <w:color w:val="900000" w:themeColor="accent3"/>
        </w:rPr>
        <w:t xml:space="preserve">from the IF {MCDS_SI_TYPE} = </w:t>
      </w:r>
      <w:r w:rsidR="004D212D" w:rsidRPr="00CF366F">
        <w:rPr>
          <w:color w:val="900000" w:themeColor="accent3"/>
        </w:rPr>
        <w:t>[</w:t>
      </w:r>
      <w:r w:rsidRPr="00CF366F">
        <w:rPr>
          <w:color w:val="900000" w:themeColor="accent3"/>
        </w:rPr>
        <w:t>Mortgage</w:t>
      </w:r>
      <w:r w:rsidR="004D212D" w:rsidRPr="00CF366F">
        <w:rPr>
          <w:color w:val="900000" w:themeColor="accent3"/>
        </w:rPr>
        <w:t>]</w:t>
      </w:r>
      <w:r w:rsidRPr="00CF366F">
        <w:rPr>
          <w:color w:val="900000" w:themeColor="accent3"/>
        </w:rPr>
        <w:t xml:space="preserve"> THEN </w:t>
      </w:r>
      <w:r w:rsidR="004D212D" w:rsidRPr="00CF366F">
        <w:rPr>
          <w:color w:val="900000" w:themeColor="accent3"/>
        </w:rPr>
        <w:t>[</w:t>
      </w:r>
      <w:r w:rsidRPr="00CF366F">
        <w:rPr>
          <w:color w:val="900000" w:themeColor="accent3"/>
        </w:rPr>
        <w:t>Mortgagor(s)</w:t>
      </w:r>
      <w:r w:rsidR="004D212D" w:rsidRPr="00CF366F">
        <w:rPr>
          <w:color w:val="900000" w:themeColor="accent3"/>
        </w:rPr>
        <w:t>]</w:t>
      </w:r>
      <w:r w:rsidRPr="00CF366F">
        <w:rPr>
          <w:color w:val="900000" w:themeColor="accent3"/>
        </w:rPr>
        <w:t xml:space="preserve"> ELSE </w:t>
      </w:r>
      <w:r w:rsidR="004D212D" w:rsidRPr="00CF366F">
        <w:rPr>
          <w:color w:val="900000" w:themeColor="accent3"/>
        </w:rPr>
        <w:t>[</w:t>
      </w:r>
      <w:r w:rsidRPr="00CF366F">
        <w:rPr>
          <w:color w:val="900000" w:themeColor="accent3"/>
        </w:rPr>
        <w:t>Grantor(s)</w:t>
      </w:r>
      <w:r w:rsidR="004D212D" w:rsidRPr="00CF366F">
        <w:rPr>
          <w:color w:val="900000" w:themeColor="accent3"/>
        </w:rPr>
        <w:t>]</w:t>
      </w:r>
      <w:r w:rsidRPr="00CF366F">
        <w:rPr>
          <w:color w:val="900000" w:themeColor="accent3"/>
        </w:rPr>
        <w:t xml:space="preserve"> herein, recorded on {MOD_RECDTE} in the Office of the County Recorder,</w:t>
      </w:r>
      <w:r w:rsidR="00445F24" w:rsidRPr="00CF366F">
        <w:rPr>
          <w:color w:val="900000" w:themeColor="accent3"/>
        </w:rPr>
        <w:t xml:space="preserve"> </w:t>
      </w:r>
      <w:r w:rsidRPr="00CF366F">
        <w:rPr>
          <w:color w:val="900000" w:themeColor="accent3"/>
        </w:rPr>
        <w:t xml:space="preserve">IF {TTL_PROP_COUNTY} ≠ “” THEN </w:t>
      </w:r>
      <w:r w:rsidR="004D212D" w:rsidRPr="00CF366F">
        <w:rPr>
          <w:color w:val="900000" w:themeColor="accent3"/>
        </w:rPr>
        <w:t>[</w:t>
      </w:r>
      <w:r w:rsidRPr="00CF366F">
        <w:rPr>
          <w:color w:val="900000" w:themeColor="accent3"/>
        </w:rPr>
        <w:t>propercase({</w:t>
      </w:r>
      <w:r w:rsidRPr="00CF366F">
        <w:rPr>
          <w:b/>
          <w:bCs/>
          <w:color w:val="900000" w:themeColor="accent3"/>
        </w:rPr>
        <w:t>TTL_PROP_COUNTY</w:t>
      </w:r>
      <w:r w:rsidRPr="00CF366F">
        <w:rPr>
          <w:color w:val="900000" w:themeColor="accent3"/>
        </w:rPr>
        <w:t>})</w:t>
      </w:r>
      <w:r w:rsidR="004D212D" w:rsidRPr="00CF366F">
        <w:rPr>
          <w:color w:val="900000" w:themeColor="accent3"/>
        </w:rPr>
        <w:t>]</w:t>
      </w:r>
      <w:r w:rsidRPr="00CF366F">
        <w:rPr>
          <w:color w:val="900000" w:themeColor="accent3"/>
        </w:rPr>
        <w:t xml:space="preserve"> ELSE </w:t>
      </w:r>
      <w:r w:rsidR="004D212D" w:rsidRPr="00CF366F">
        <w:rPr>
          <w:color w:val="900000" w:themeColor="accent3"/>
        </w:rPr>
        <w:t>[</w:t>
      </w:r>
      <w:r w:rsidRPr="00CF366F">
        <w:rPr>
          <w:color w:val="900000" w:themeColor="accent3"/>
        </w:rPr>
        <w:t>propercase({</w:t>
      </w:r>
      <w:r w:rsidRPr="00CF366F">
        <w:rPr>
          <w:b/>
          <w:bCs/>
          <w:color w:val="900000" w:themeColor="accent3"/>
        </w:rPr>
        <w:t>PROP_COUNTY</w:t>
      </w:r>
      <w:r w:rsidRPr="00CF366F">
        <w:rPr>
          <w:color w:val="900000" w:themeColor="accent3"/>
        </w:rPr>
        <w:t>})</w:t>
      </w:r>
      <w:r w:rsidR="004D212D" w:rsidRPr="00CF366F">
        <w:rPr>
          <w:color w:val="900000" w:themeColor="accent3"/>
        </w:rPr>
        <w:t>]</w:t>
      </w:r>
      <w:r w:rsidR="00445F24" w:rsidRPr="00CF366F">
        <w:rPr>
          <w:color w:val="900000" w:themeColor="accent3"/>
          <w:spacing w:val="2"/>
        </w:rPr>
        <w:t xml:space="preserve"> </w:t>
      </w:r>
      <w:r w:rsidRPr="00CF366F">
        <w:rPr>
          <w:color w:val="900000" w:themeColor="accent3"/>
        </w:rPr>
        <w:t>County</w:t>
      </w:r>
      <w:r w:rsidR="00445F24" w:rsidRPr="00CF366F">
        <w:rPr>
          <w:color w:val="900000" w:themeColor="accent3"/>
        </w:rPr>
        <w:t xml:space="preserve"> </w:t>
      </w:r>
      <w:r w:rsidRPr="00CF366F">
        <w:rPr>
          <w:color w:val="900000" w:themeColor="accent3"/>
        </w:rPr>
        <w:t>in </w:t>
      </w:r>
      <w:r w:rsidR="00F80F7D" w:rsidRPr="00CF366F">
        <w:rPr>
          <w:color w:val="900000" w:themeColor="accent3"/>
        </w:rPr>
        <w:t>IF {MOD_RECNUM</w:t>
      </w:r>
      <w:r w:rsidR="00FD21B0" w:rsidRPr="00CF366F">
        <w:rPr>
          <w:color w:val="900000" w:themeColor="accent3"/>
        </w:rPr>
        <w:t>BER</w:t>
      </w:r>
      <w:r w:rsidR="00F80F7D" w:rsidRPr="00CF366F">
        <w:rPr>
          <w:color w:val="900000" w:themeColor="accent3"/>
        </w:rPr>
        <w:t xml:space="preserve">} ≠ “” THEN </w:t>
      </w:r>
      <w:r w:rsidR="004D212D" w:rsidRPr="00CF366F">
        <w:rPr>
          <w:color w:val="900000" w:themeColor="accent3"/>
        </w:rPr>
        <w:t>[</w:t>
      </w:r>
      <w:r w:rsidR="00F80F7D" w:rsidRPr="00CF366F">
        <w:rPr>
          <w:color w:val="900000" w:themeColor="accent3"/>
        </w:rPr>
        <w:t xml:space="preserve">Instrument No. </w:t>
      </w:r>
      <w:r w:rsidR="00F80F7D" w:rsidRPr="00EE7160">
        <w:rPr>
          <w:color w:val="900000" w:themeColor="accent3"/>
        </w:rPr>
        <w:t>{</w:t>
      </w:r>
      <w:r w:rsidR="00FD21B0" w:rsidRPr="00EE7160">
        <w:rPr>
          <w:color w:val="900000" w:themeColor="accent3"/>
        </w:rPr>
        <w:t>MOD_RECNUMBER</w:t>
      </w:r>
      <w:r w:rsidR="00F80F7D" w:rsidRPr="00EE7160">
        <w:rPr>
          <w:color w:val="900000" w:themeColor="accent3"/>
        </w:rPr>
        <w:t>}</w:t>
      </w:r>
      <w:bookmarkStart w:id="14" w:name="_Hlk151035394"/>
      <w:r w:rsidR="0064606C" w:rsidRPr="00EE7160">
        <w:rPr>
          <w:color w:val="900000" w:themeColor="accent3"/>
        </w:rPr>
        <w:t>] IF {MOD_RECBOOK}</w:t>
      </w:r>
      <w:bookmarkEnd w:id="14"/>
      <w:r w:rsidR="0064606C" w:rsidRPr="00EE7160">
        <w:rPr>
          <w:color w:val="900000" w:themeColor="accent3"/>
        </w:rPr>
        <w:t xml:space="preserve"> </w:t>
      </w:r>
      <w:r w:rsidR="00F80F7D" w:rsidRPr="00EE7160">
        <w:rPr>
          <w:color w:val="900000" w:themeColor="accent3"/>
        </w:rPr>
        <w:t xml:space="preserve">≠ “” THEN </w:t>
      </w:r>
      <w:r w:rsidR="004D212D" w:rsidRPr="00EE7160">
        <w:rPr>
          <w:color w:val="900000" w:themeColor="accent3"/>
        </w:rPr>
        <w:t>[</w:t>
      </w:r>
      <w:r w:rsidRPr="00EE7160">
        <w:rPr>
          <w:color w:val="900000" w:themeColor="accent3"/>
        </w:rPr>
        <w:t>Bk {MOD_RECBOOK}</w:t>
      </w:r>
      <w:r w:rsidR="004D212D" w:rsidRPr="00EE7160">
        <w:rPr>
          <w:color w:val="900000" w:themeColor="accent3"/>
        </w:rPr>
        <w:t>]</w:t>
      </w:r>
      <w:r w:rsidRPr="00EE7160">
        <w:rPr>
          <w:color w:val="900000" w:themeColor="accent3"/>
        </w:rPr>
        <w:t xml:space="preserve"> </w:t>
      </w:r>
      <w:r w:rsidR="00F80F7D" w:rsidRPr="00EE7160">
        <w:rPr>
          <w:color w:val="900000" w:themeColor="accent3"/>
        </w:rPr>
        <w:t>IF {MOD_RECPAGE} ≠</w:t>
      </w:r>
      <w:r w:rsidR="00F80F7D" w:rsidRPr="00CF366F">
        <w:rPr>
          <w:color w:val="900000" w:themeColor="accent3"/>
        </w:rPr>
        <w:t xml:space="preserve"> “” THEN </w:t>
      </w:r>
      <w:r w:rsidR="004D212D" w:rsidRPr="00CF366F">
        <w:rPr>
          <w:color w:val="900000" w:themeColor="accent3"/>
        </w:rPr>
        <w:t>[</w:t>
      </w:r>
      <w:r w:rsidRPr="00CF366F">
        <w:rPr>
          <w:color w:val="900000" w:themeColor="accent3"/>
        </w:rPr>
        <w:t>Pg. {MOD_RECPAGE}</w:t>
      </w:r>
      <w:r w:rsidR="004D212D" w:rsidRPr="00CF366F">
        <w:rPr>
          <w:color w:val="900000" w:themeColor="accent3"/>
        </w:rPr>
        <w:t>]</w:t>
      </w:r>
    </w:p>
    <w:p w14:paraId="700FC06F" w14:textId="77777777" w:rsidR="001D25EB" w:rsidRPr="00585051" w:rsidRDefault="001D25EB" w:rsidP="001D25EB">
      <w:pPr>
        <w:widowControl w:val="0"/>
        <w:spacing w:line="276" w:lineRule="auto"/>
        <w:rPr>
          <w:color w:val="000000" w:themeColor="background1" w:themeShade="BF"/>
          <w:shd w:val="clear" w:color="auto" w:fill="FFFFFF"/>
        </w:rPr>
      </w:pPr>
      <w:r w:rsidRPr="005E0266">
        <w:rPr>
          <w:color w:val="D8D8D8" w:themeColor="accent2"/>
          <w:shd w:val="clear" w:color="auto" w:fill="FFFFFF"/>
        </w:rPr>
        <w:t>[[CR]]</w:t>
      </w:r>
      <w:r w:rsidRPr="00306758">
        <w:rPr>
          <w:color w:val="900000" w:themeColor="accent3"/>
          <w:shd w:val="clear" w:color="auto" w:fill="FFFFFF"/>
        </w:rPr>
        <w:t>]]</w:t>
      </w:r>
    </w:p>
    <w:p w14:paraId="06B44B2B" w14:textId="26C10C76" w:rsidR="00D42B65" w:rsidRDefault="005E5FC9" w:rsidP="00BA78B0">
      <w:pPr>
        <w:spacing w:line="276" w:lineRule="auto"/>
        <w:jc w:val="both"/>
      </w:pPr>
      <w:r w:rsidRPr="00EC6CB7">
        <w:tab/>
      </w:r>
      <w:r w:rsidRPr="0001361F">
        <w:t xml:space="preserve">THIS </w:t>
      </w:r>
      <w:r w:rsidR="000B0E5B" w:rsidRPr="0001361F">
        <w:t>SUBORDINATE</w:t>
      </w:r>
      <w:r w:rsidR="00440269" w:rsidRPr="0001361F">
        <w:t xml:space="preserve"> </w:t>
      </w:r>
      <w:r w:rsidR="00936824" w:rsidRPr="001D25EB">
        <w:rPr>
          <w:bCs/>
          <w:color w:val="900000" w:themeColor="accent3"/>
          <w:spacing w:val="1"/>
        </w:rPr>
        <w:t>uppercase({MCDS_SI_TYPE})</w:t>
      </w:r>
      <w:r w:rsidR="003B6C96" w:rsidRPr="001D25EB">
        <w:rPr>
          <w:color w:val="900000" w:themeColor="accent3"/>
        </w:rPr>
        <w:t xml:space="preserve"> </w:t>
      </w:r>
      <w:r w:rsidR="000B0E5B" w:rsidRPr="0001361F">
        <w:t xml:space="preserve">(“Security Instrument”) is given on </w:t>
      </w:r>
      <w:bookmarkStart w:id="15" w:name="_Hlk101966333"/>
      <w:r w:rsidR="00547EB4" w:rsidRPr="001D25EB">
        <w:rPr>
          <w:color w:val="005390" w:themeColor="accent5"/>
          <w:spacing w:val="2"/>
          <w:u w:val="single"/>
        </w:rPr>
        <w:t>{MOD_DECDTE}</w:t>
      </w:r>
      <w:bookmarkEnd w:id="15"/>
      <w:r w:rsidR="00445F24">
        <w:t xml:space="preserve">. </w:t>
      </w:r>
    </w:p>
    <w:p w14:paraId="2B09C24D" w14:textId="2F864CA0" w:rsidR="00836850" w:rsidRPr="001D5991" w:rsidRDefault="005E0266" w:rsidP="00836850">
      <w:pPr>
        <w:spacing w:line="276" w:lineRule="auto"/>
        <w:rPr>
          <w:color w:val="000000" w:themeColor="background1" w:themeShade="BF"/>
          <w:shd w:val="clear" w:color="auto" w:fill="FFFFFF"/>
        </w:rPr>
      </w:pPr>
      <w:r w:rsidRPr="001D5991">
        <w:rPr>
          <w:color w:val="D8D8D8" w:themeColor="accent2"/>
          <w:shd w:val="clear" w:color="auto" w:fill="FFFFFF"/>
        </w:rPr>
        <w:t>[[CR]]</w:t>
      </w:r>
    </w:p>
    <w:p w14:paraId="4DB452B7" w14:textId="78ED56A0" w:rsidR="000B0E5B" w:rsidRPr="001D5991" w:rsidRDefault="000B0E5B" w:rsidP="007E62D3">
      <w:pPr>
        <w:jc w:val="both"/>
        <w:rPr>
          <w:color w:val="000000" w:themeColor="accent1"/>
          <w:spacing w:val="2"/>
        </w:rPr>
      </w:pPr>
      <w:r w:rsidRPr="001D5991">
        <w:t>The</w:t>
      </w:r>
      <w:r w:rsidR="00C1740C" w:rsidRPr="001D5991">
        <w:t xml:space="preserve"> Mortgagor</w:t>
      </w:r>
      <w:r w:rsidR="00716155" w:rsidRPr="001D5991">
        <w:t xml:space="preserve"> is</w:t>
      </w:r>
      <w:r w:rsidR="00C1740C" w:rsidRPr="001D5991">
        <w:t xml:space="preserve"> </w:t>
      </w:r>
      <w:r w:rsidR="00716155" w:rsidRPr="001D5991">
        <w:rPr>
          <w:color w:val="900000" w:themeColor="accent3"/>
        </w:rPr>
        <w:t>IF</w:t>
      </w:r>
      <w:r w:rsidR="00716155" w:rsidRPr="001D5991">
        <w:rPr>
          <w:b/>
          <w:color w:val="900000" w:themeColor="accent3"/>
        </w:rPr>
        <w:t xml:space="preserve"> </w:t>
      </w:r>
      <w:r w:rsidR="00716155" w:rsidRPr="001D5991">
        <w:rPr>
          <w:color w:val="900000" w:themeColor="accent3"/>
        </w:rPr>
        <w:t>({TTL_GRANTOR</w:t>
      </w:r>
      <w:r w:rsidR="00A235FD" w:rsidRPr="001D5991">
        <w:rPr>
          <w:color w:val="900000" w:themeColor="accent3"/>
        </w:rPr>
        <w:t>0</w:t>
      </w:r>
      <w:r w:rsidR="00716155" w:rsidRPr="001D5991">
        <w:rPr>
          <w:color w:val="900000" w:themeColor="accent3"/>
        </w:rPr>
        <w:t xml:space="preserve">1}) ≠ “” THEN </w:t>
      </w:r>
      <w:r w:rsidR="007E62D3" w:rsidRPr="001D5991">
        <w:rPr>
          <w:color w:val="900000" w:themeColor="accent3"/>
        </w:rPr>
        <w:t>[[</w:t>
      </w:r>
      <w:r w:rsidR="00716155" w:rsidRPr="001D5991">
        <w:rPr>
          <w:color w:val="900000" w:themeColor="accent3"/>
        </w:rPr>
        <w:t>uppercase({</w:t>
      </w:r>
      <w:r w:rsidR="00716155" w:rsidRPr="001D5991">
        <w:rPr>
          <w:b/>
          <w:color w:val="900000" w:themeColor="accent3"/>
        </w:rPr>
        <w:t>TTL_GRANTOR</w:t>
      </w:r>
      <w:r w:rsidR="00A235FD" w:rsidRPr="001D5991">
        <w:rPr>
          <w:b/>
          <w:color w:val="900000" w:themeColor="accent3"/>
        </w:rPr>
        <w:t>0</w:t>
      </w:r>
      <w:r w:rsidR="00716155" w:rsidRPr="001D5991">
        <w:rPr>
          <w:b/>
          <w:color w:val="900000" w:themeColor="accent3"/>
        </w:rPr>
        <w:t>1</w:t>
      </w:r>
      <w:r w:rsidR="00716155" w:rsidRPr="001D5991">
        <w:rPr>
          <w:color w:val="900000" w:themeColor="accent3"/>
        </w:rPr>
        <w:t>})</w:t>
      </w:r>
      <w:r w:rsidR="007E62D3" w:rsidRPr="001D5991">
        <w:rPr>
          <w:color w:val="900000" w:themeColor="accent3"/>
        </w:rPr>
        <w:t>]]</w:t>
      </w:r>
      <w:r w:rsidR="00A235FD" w:rsidRPr="001D5991">
        <w:rPr>
          <w:color w:val="900000" w:themeColor="accent3"/>
        </w:rPr>
        <w:t xml:space="preserve"> ELSE </w:t>
      </w:r>
      <w:r w:rsidR="007E62D3" w:rsidRPr="001D5991">
        <w:rPr>
          <w:color w:val="900000" w:themeColor="accent3"/>
        </w:rPr>
        <w:t>[[</w:t>
      </w:r>
      <w:r w:rsidR="00716155" w:rsidRPr="001D5991">
        <w:rPr>
          <w:color w:val="900000" w:themeColor="accent3"/>
        </w:rPr>
        <w:t>uppercase(</w:t>
      </w:r>
      <w:r w:rsidR="00716155" w:rsidRPr="001D5991">
        <w:rPr>
          <w:color w:val="900000" w:themeColor="accent3"/>
          <w:spacing w:val="2"/>
        </w:rPr>
        <w:t>{</w:t>
      </w:r>
      <w:r w:rsidR="00716155" w:rsidRPr="001D5991">
        <w:rPr>
          <w:b/>
          <w:color w:val="900000" w:themeColor="accent3"/>
          <w:spacing w:val="2"/>
        </w:rPr>
        <w:t>BR_FULLNAME</w:t>
      </w:r>
      <w:r w:rsidR="00716155" w:rsidRPr="001D5991">
        <w:rPr>
          <w:color w:val="900000" w:themeColor="accent3"/>
          <w:spacing w:val="2"/>
        </w:rPr>
        <w:t xml:space="preserve">})IF {CBRxx_FULLNAME} ≠ ““ THEN </w:t>
      </w:r>
      <w:r w:rsidR="007E62D3" w:rsidRPr="001D5991">
        <w:rPr>
          <w:color w:val="900000" w:themeColor="accent3"/>
          <w:spacing w:val="2"/>
        </w:rPr>
        <w:t>[</w:t>
      </w:r>
      <w:r w:rsidR="00A235FD" w:rsidRPr="001D5991">
        <w:rPr>
          <w:color w:val="900000" w:themeColor="accent3"/>
          <w:spacing w:val="2"/>
        </w:rPr>
        <w:t xml:space="preserve"> </w:t>
      </w:r>
      <w:r w:rsidR="00716155" w:rsidRPr="001D5991">
        <w:rPr>
          <w:color w:val="900000" w:themeColor="accent3"/>
          <w:spacing w:val="2"/>
        </w:rPr>
        <w:t>and uppercase({</w:t>
      </w:r>
      <w:r w:rsidR="00716155" w:rsidRPr="001D5991">
        <w:rPr>
          <w:b/>
          <w:color w:val="900000" w:themeColor="accent3"/>
          <w:spacing w:val="2"/>
        </w:rPr>
        <w:t>CBRxx_FULLNAME</w:t>
      </w:r>
      <w:r w:rsidR="00716155" w:rsidRPr="001D5991">
        <w:rPr>
          <w:color w:val="900000" w:themeColor="accent3"/>
          <w:spacing w:val="2"/>
        </w:rPr>
        <w:t>})</w:t>
      </w:r>
      <w:r w:rsidR="007E62D3" w:rsidRPr="001D5991">
        <w:rPr>
          <w:color w:val="900000" w:themeColor="accent3"/>
          <w:spacing w:val="2"/>
        </w:rPr>
        <w:t>]</w:t>
      </w:r>
      <w:r w:rsidR="00AC000C" w:rsidRPr="001D5991">
        <w:rPr>
          <w:color w:val="900000" w:themeColor="accent3"/>
          <w:spacing w:val="2"/>
        </w:rPr>
        <w:t>]]</w:t>
      </w:r>
      <w:r w:rsidR="00230AFA" w:rsidRPr="001D5991">
        <w:rPr>
          <w:color w:val="900000" w:themeColor="accent3"/>
          <w:spacing w:val="2"/>
        </w:rPr>
        <w:t xml:space="preserve">IF {NBRxx_TYPECDE} IN </w:t>
      </w:r>
      <w:commentRangeStart w:id="16"/>
      <w:r w:rsidR="00230AFA" w:rsidRPr="001D5991">
        <w:rPr>
          <w:color w:val="900000" w:themeColor="accent3"/>
          <w:spacing w:val="2"/>
        </w:rPr>
        <w:t>(“RO”, “NO”</w:t>
      </w:r>
      <w:r w:rsidR="00C62111" w:rsidRPr="001D5991">
        <w:rPr>
          <w:color w:val="900000" w:themeColor="accent3"/>
          <w:spacing w:val="2"/>
        </w:rPr>
        <w:t>, “SI”, “EX”</w:t>
      </w:r>
      <w:r w:rsidR="00230AFA" w:rsidRPr="001D5991">
        <w:rPr>
          <w:color w:val="900000" w:themeColor="accent3"/>
          <w:spacing w:val="2"/>
        </w:rPr>
        <w:t>)</w:t>
      </w:r>
      <w:commentRangeEnd w:id="16"/>
      <w:r w:rsidR="000F14CE" w:rsidRPr="001D5991">
        <w:rPr>
          <w:rStyle w:val="CommentReference"/>
        </w:rPr>
        <w:commentReference w:id="16"/>
      </w:r>
      <w:r w:rsidR="00230AFA" w:rsidRPr="001D5991">
        <w:rPr>
          <w:color w:val="900000" w:themeColor="accent3"/>
          <w:spacing w:val="2"/>
        </w:rPr>
        <w:t xml:space="preserve"> THEN </w:t>
      </w:r>
      <w:r w:rsidR="00AC000C" w:rsidRPr="001D5991">
        <w:rPr>
          <w:color w:val="900000" w:themeColor="accent3"/>
          <w:spacing w:val="2"/>
        </w:rPr>
        <w:t>[</w:t>
      </w:r>
      <w:r w:rsidR="00230AFA" w:rsidRPr="001D5991">
        <w:rPr>
          <w:color w:val="900000" w:themeColor="accent3"/>
          <w:spacing w:val="2"/>
        </w:rPr>
        <w:t>[ and uppercase({</w:t>
      </w:r>
      <w:r w:rsidR="00230AFA" w:rsidRPr="001D5991">
        <w:rPr>
          <w:b/>
          <w:color w:val="900000" w:themeColor="accent3"/>
          <w:spacing w:val="2"/>
        </w:rPr>
        <w:t>NBRxx_FULLNAME</w:t>
      </w:r>
      <w:r w:rsidR="00230AFA" w:rsidRPr="001D5991">
        <w:rPr>
          <w:color w:val="900000" w:themeColor="accent3"/>
          <w:spacing w:val="2"/>
        </w:rPr>
        <w:t>})]</w:t>
      </w:r>
      <w:r w:rsidR="007E62D3" w:rsidRPr="001D5991">
        <w:rPr>
          <w:color w:val="900000" w:themeColor="accent3"/>
          <w:spacing w:val="2"/>
        </w:rPr>
        <w:t>]</w:t>
      </w:r>
    </w:p>
    <w:p w14:paraId="7AF689D2" w14:textId="1689A9E7" w:rsidR="00836850" w:rsidRPr="001D5991" w:rsidRDefault="005E0266" w:rsidP="00836850">
      <w:pPr>
        <w:spacing w:line="276" w:lineRule="auto"/>
        <w:rPr>
          <w:color w:val="000000" w:themeColor="background1" w:themeShade="BF"/>
          <w:shd w:val="clear" w:color="auto" w:fill="FFFFFF"/>
        </w:rPr>
      </w:pPr>
      <w:r w:rsidRPr="001D5991">
        <w:rPr>
          <w:color w:val="D8D8D8" w:themeColor="accent2"/>
          <w:shd w:val="clear" w:color="auto" w:fill="FFFFFF"/>
        </w:rPr>
        <w:t>[[CR]]</w:t>
      </w:r>
    </w:p>
    <w:p w14:paraId="4B9095AF" w14:textId="1B598628" w:rsidR="00104254" w:rsidRPr="001D5991" w:rsidRDefault="000B0E5B" w:rsidP="007E62D3">
      <w:pPr>
        <w:jc w:val="both"/>
      </w:pPr>
      <w:r w:rsidRPr="001D5991">
        <w:t>Whose address is</w:t>
      </w:r>
      <w:r w:rsidR="00D42B65" w:rsidRPr="001D5991">
        <w:t xml:space="preserve"> </w:t>
      </w:r>
      <w:r w:rsidR="00D42B65" w:rsidRPr="001D5991">
        <w:rPr>
          <w:color w:val="005390" w:themeColor="accent5"/>
          <w:spacing w:val="2"/>
          <w:u w:val="single"/>
        </w:rPr>
        <w:t>{PROP_ADDR1}</w:t>
      </w:r>
      <w:r w:rsidR="00D42B65" w:rsidRPr="001D5991">
        <w:rPr>
          <w:color w:val="900000" w:themeColor="accent3"/>
          <w:spacing w:val="2"/>
          <w:u w:val="single"/>
        </w:rPr>
        <w:t>IF {PROP_ADDR</w:t>
      </w:r>
      <w:r w:rsidR="008549E7" w:rsidRPr="001D5991">
        <w:rPr>
          <w:color w:val="900000" w:themeColor="accent3"/>
          <w:spacing w:val="2"/>
          <w:u w:val="single"/>
        </w:rPr>
        <w:t>2</w:t>
      </w:r>
      <w:r w:rsidR="00D42B65" w:rsidRPr="001D5991">
        <w:rPr>
          <w:color w:val="900000" w:themeColor="accent3"/>
          <w:spacing w:val="2"/>
          <w:u w:val="single"/>
        </w:rPr>
        <w:t xml:space="preserve">} ≠ “” THEN </w:t>
      </w:r>
      <w:r w:rsidR="007E0A5C" w:rsidRPr="001D5991">
        <w:rPr>
          <w:color w:val="900000" w:themeColor="accent3"/>
          <w:spacing w:val="2"/>
          <w:u w:val="single"/>
        </w:rPr>
        <w:t>[[</w:t>
      </w:r>
      <w:r w:rsidR="00D42B65" w:rsidRPr="001D5991">
        <w:rPr>
          <w:color w:val="900000" w:themeColor="accent3"/>
          <w:spacing w:val="2"/>
          <w:u w:val="single"/>
        </w:rPr>
        <w:t>, {PROP_ADDR</w:t>
      </w:r>
      <w:r w:rsidR="008549E7" w:rsidRPr="001D5991">
        <w:rPr>
          <w:color w:val="900000" w:themeColor="accent3"/>
          <w:spacing w:val="2"/>
          <w:u w:val="single"/>
        </w:rPr>
        <w:t>2</w:t>
      </w:r>
      <w:r w:rsidR="00D42B65" w:rsidRPr="001D5991">
        <w:rPr>
          <w:color w:val="900000" w:themeColor="accent3"/>
          <w:spacing w:val="2"/>
          <w:u w:val="single"/>
        </w:rPr>
        <w:t>}</w:t>
      </w:r>
      <w:r w:rsidR="007E0A5C" w:rsidRPr="001D5991">
        <w:rPr>
          <w:color w:val="900000" w:themeColor="accent3"/>
          <w:spacing w:val="2"/>
          <w:u w:val="single"/>
        </w:rPr>
        <w:t>]]</w:t>
      </w:r>
      <w:r w:rsidR="00D42B65" w:rsidRPr="001D5991">
        <w:rPr>
          <w:color w:val="900000" w:themeColor="accent3"/>
          <w:spacing w:val="2"/>
          <w:u w:val="single"/>
        </w:rPr>
        <w:t xml:space="preserve"> </w:t>
      </w:r>
      <w:r w:rsidR="00D42B65" w:rsidRPr="001D5991">
        <w:rPr>
          <w:color w:val="005390" w:themeColor="accent5"/>
          <w:spacing w:val="2"/>
          <w:u w:val="single"/>
        </w:rPr>
        <w:t>{PROP_CITY}</w:t>
      </w:r>
      <w:r w:rsidR="00D42B65" w:rsidRPr="001D5991">
        <w:rPr>
          <w:color w:val="000000"/>
          <w:spacing w:val="2"/>
          <w:u w:val="single"/>
        </w:rPr>
        <w:t xml:space="preserve">, </w:t>
      </w:r>
      <w:r w:rsidR="00D42B65" w:rsidRPr="001D5991">
        <w:rPr>
          <w:color w:val="005390" w:themeColor="accent5"/>
          <w:spacing w:val="2"/>
          <w:u w:val="single"/>
        </w:rPr>
        <w:t>{PROP_STATE} {PROP_ZIP}</w:t>
      </w:r>
      <w:r w:rsidR="00216259" w:rsidRPr="001D5991">
        <w:rPr>
          <w:color w:val="005390" w:themeColor="accent5"/>
          <w:spacing w:val="2"/>
        </w:rPr>
        <w:t xml:space="preserve"> </w:t>
      </w:r>
      <w:r w:rsidRPr="001D5991">
        <w:t>(“Borrower”).</w:t>
      </w:r>
    </w:p>
    <w:p w14:paraId="4B414CBA" w14:textId="6B163EE8" w:rsidR="00836850" w:rsidRPr="001D5991" w:rsidRDefault="005E0266" w:rsidP="00836850">
      <w:pPr>
        <w:spacing w:line="276" w:lineRule="auto"/>
        <w:rPr>
          <w:color w:val="000000" w:themeColor="background1" w:themeShade="BF"/>
          <w:shd w:val="clear" w:color="auto" w:fill="FFFFFF"/>
        </w:rPr>
      </w:pPr>
      <w:r w:rsidRPr="001D5991">
        <w:rPr>
          <w:color w:val="D8D8D8" w:themeColor="accent2"/>
          <w:shd w:val="clear" w:color="auto" w:fill="FFFFFF"/>
        </w:rPr>
        <w:t>[[CR]]</w:t>
      </w:r>
    </w:p>
    <w:p w14:paraId="5ABF9DDB" w14:textId="77777777" w:rsidR="00193655" w:rsidRPr="001D5991" w:rsidRDefault="00193655" w:rsidP="00193655">
      <w:pPr>
        <w:rPr>
          <w:color w:val="900000" w:themeColor="accent3"/>
        </w:rPr>
      </w:pPr>
      <w:r w:rsidRPr="001D5991">
        <w:rPr>
          <w:color w:val="900000" w:themeColor="accent3"/>
        </w:rPr>
        <w:t xml:space="preserve">IF {PROP_STATE} IN (“AK”, “AZ”, “CA”, “CO”, “ID”, “MD”, “MS”, “MO”, “MT”, “NE”, “NV”, “NC”, “OR”, “TN”, “TX”, “UT”, “WA”, “WV”) THEN </w:t>
      </w:r>
    </w:p>
    <w:p w14:paraId="0417CB2E" w14:textId="5F088A79" w:rsidR="00193655" w:rsidRPr="001D5991" w:rsidRDefault="003F2B4F" w:rsidP="00193655">
      <w:pPr>
        <w:tabs>
          <w:tab w:val="left" w:pos="9540"/>
        </w:tabs>
        <w:rPr>
          <w:rFonts w:ascii="Calibri" w:hAnsi="Calibri" w:cs="Calibri"/>
          <w:b/>
          <w:bCs/>
          <w:strike/>
          <w:color w:val="900000" w:themeColor="accent3"/>
          <w:sz w:val="22"/>
          <w:szCs w:val="22"/>
          <w:lang w:eastAsia="ja-JP"/>
        </w:rPr>
      </w:pPr>
      <w:r w:rsidRPr="001D5991">
        <w:rPr>
          <w:color w:val="900000" w:themeColor="accent3"/>
        </w:rPr>
        <w:t>[[</w:t>
      </w:r>
      <w:r w:rsidR="00193655" w:rsidRPr="001D5991">
        <w:rPr>
          <w:b/>
          <w:bCs/>
          <w:color w:val="900000" w:themeColor="accent3"/>
        </w:rPr>
        <w:t xml:space="preserve">Trustee: </w:t>
      </w:r>
      <w:r w:rsidR="00193655" w:rsidRPr="001D5991">
        <w:rPr>
          <w:bCs/>
          <w:color w:val="900000" w:themeColor="accent3"/>
        </w:rPr>
        <w:t>IF {</w:t>
      </w:r>
      <w:r w:rsidR="00193655" w:rsidRPr="001D5991">
        <w:rPr>
          <w:color w:val="900000" w:themeColor="accent3"/>
          <w:shd w:val="clear" w:color="auto" w:fill="FFFFFF"/>
        </w:rPr>
        <w:t>TTL_TRUSTEE01}</w:t>
      </w:r>
      <w:r w:rsidR="00193655" w:rsidRPr="001D5991">
        <w:rPr>
          <w:bCs/>
          <w:color w:val="900000" w:themeColor="accent3"/>
        </w:rPr>
        <w:t xml:space="preserve"> ≠ “” THEN </w:t>
      </w:r>
      <w:r w:rsidRPr="001D5991">
        <w:rPr>
          <w:bCs/>
          <w:color w:val="900000" w:themeColor="accent3"/>
        </w:rPr>
        <w:t>[</w:t>
      </w:r>
      <w:r w:rsidR="00193655" w:rsidRPr="001D5991">
        <w:rPr>
          <w:bCs/>
          <w:color w:val="900000" w:themeColor="accent3"/>
          <w:u w:val="single"/>
        </w:rPr>
        <w:t>{</w:t>
      </w:r>
      <w:r w:rsidR="00193655" w:rsidRPr="001D5991">
        <w:rPr>
          <w:color w:val="900000" w:themeColor="accent3"/>
          <w:u w:val="single"/>
          <w:shd w:val="clear" w:color="auto" w:fill="FFFFFF"/>
        </w:rPr>
        <w:t>TTL_TRUSTEE01}</w:t>
      </w:r>
      <w:r w:rsidRPr="001D5991">
        <w:rPr>
          <w:color w:val="900000" w:themeColor="accent3"/>
          <w:u w:val="single"/>
          <w:shd w:val="clear" w:color="auto" w:fill="FFFFFF"/>
        </w:rPr>
        <w:t>]</w:t>
      </w:r>
      <w:r w:rsidR="00193655" w:rsidRPr="001D5991">
        <w:rPr>
          <w:bCs/>
          <w:color w:val="900000" w:themeColor="accent3"/>
        </w:rPr>
        <w:t xml:space="preserve"> ELSE </w:t>
      </w:r>
      <w:r w:rsidR="004E0E3A" w:rsidRPr="001D5991">
        <w:rPr>
          <w:bCs/>
          <w:color w:val="900000" w:themeColor="accent3"/>
        </w:rPr>
        <w:t>[[</w:t>
      </w:r>
      <w:r w:rsidR="00675F68" w:rsidRPr="001D5991">
        <w:rPr>
          <w:bCs/>
          <w:color w:val="900000" w:themeColor="accent3"/>
          <w:u w:val="single"/>
        </w:rPr>
        <w:t>{TRUSTEE</w:t>
      </w:r>
      <w:r w:rsidR="004E0E3A" w:rsidRPr="001D5991">
        <w:rPr>
          <w:bCs/>
          <w:color w:val="900000" w:themeColor="accent3"/>
          <w:u w:val="single"/>
        </w:rPr>
        <w:t>01}</w:t>
      </w:r>
      <w:r w:rsidR="004E0E3A" w:rsidRPr="001D5991">
        <w:rPr>
          <w:bCs/>
          <w:color w:val="900000" w:themeColor="accent3"/>
        </w:rPr>
        <w:t>]]</w:t>
      </w:r>
      <w:r w:rsidR="004E0E3A" w:rsidRPr="001D5991">
        <w:rPr>
          <w:bCs/>
          <w:strike/>
          <w:color w:val="900000" w:themeColor="accent3"/>
        </w:rPr>
        <w:t xml:space="preserve"> </w:t>
      </w:r>
    </w:p>
    <w:p w14:paraId="4AC10059" w14:textId="77777777" w:rsidR="00261011" w:rsidRPr="001D5991" w:rsidRDefault="00261011" w:rsidP="00261011">
      <w:pPr>
        <w:widowControl w:val="0"/>
        <w:spacing w:line="276" w:lineRule="auto"/>
        <w:rPr>
          <w:color w:val="000000" w:themeColor="background1" w:themeShade="BF"/>
          <w:shd w:val="clear" w:color="auto" w:fill="FFFFFF"/>
        </w:rPr>
      </w:pPr>
      <w:r w:rsidRPr="001D5991">
        <w:rPr>
          <w:color w:val="D8D8D8" w:themeColor="accent2"/>
          <w:shd w:val="clear" w:color="auto" w:fill="FFFFFF"/>
        </w:rPr>
        <w:t>[[CR]]</w:t>
      </w:r>
      <w:r w:rsidRPr="001D5991">
        <w:rPr>
          <w:color w:val="900000" w:themeColor="accent3"/>
          <w:shd w:val="clear" w:color="auto" w:fill="FFFFFF"/>
        </w:rPr>
        <w:t>]]</w:t>
      </w:r>
    </w:p>
    <w:p w14:paraId="16583DB9" w14:textId="77777777" w:rsidR="00193655" w:rsidRPr="001D5991" w:rsidRDefault="00193655" w:rsidP="00193655">
      <w:pPr>
        <w:rPr>
          <w:color w:val="900000" w:themeColor="accent3"/>
        </w:rPr>
      </w:pPr>
      <w:r w:rsidRPr="001D5991">
        <w:rPr>
          <w:color w:val="900000" w:themeColor="accent3"/>
        </w:rPr>
        <w:t xml:space="preserve">IF {PROP_STATE} IN (“DC”, “VA”) THEN </w:t>
      </w:r>
    </w:p>
    <w:p w14:paraId="5244AF3C" w14:textId="3EEB52BA" w:rsidR="00193655" w:rsidRPr="001D5991" w:rsidRDefault="003F2B4F" w:rsidP="00193655">
      <w:pPr>
        <w:tabs>
          <w:tab w:val="left" w:pos="9540"/>
        </w:tabs>
        <w:rPr>
          <w:rFonts w:ascii="Calibri" w:hAnsi="Calibri" w:cs="Calibri"/>
          <w:b/>
          <w:bCs/>
          <w:strike/>
          <w:color w:val="900000" w:themeColor="accent3"/>
          <w:sz w:val="22"/>
          <w:szCs w:val="22"/>
          <w:lang w:eastAsia="ja-JP"/>
        </w:rPr>
      </w:pPr>
      <w:r w:rsidRPr="001D5991">
        <w:rPr>
          <w:color w:val="900000" w:themeColor="accent3"/>
        </w:rPr>
        <w:t>[[</w:t>
      </w:r>
      <w:r w:rsidR="00193655" w:rsidRPr="001D5991">
        <w:rPr>
          <w:b/>
          <w:bCs/>
          <w:color w:val="900000" w:themeColor="accent3"/>
        </w:rPr>
        <w:t xml:space="preserve">Trustee: </w:t>
      </w:r>
      <w:r w:rsidR="00193655" w:rsidRPr="001D5991">
        <w:rPr>
          <w:bCs/>
          <w:color w:val="900000" w:themeColor="accent3"/>
        </w:rPr>
        <w:t>IF {</w:t>
      </w:r>
      <w:r w:rsidR="00193655" w:rsidRPr="001D5991">
        <w:rPr>
          <w:color w:val="900000" w:themeColor="accent3"/>
          <w:shd w:val="clear" w:color="auto" w:fill="FFFFFF"/>
        </w:rPr>
        <w:t>TTL_TRUSTEE01}</w:t>
      </w:r>
      <w:r w:rsidR="00193655" w:rsidRPr="001D5991">
        <w:rPr>
          <w:bCs/>
          <w:color w:val="900000" w:themeColor="accent3"/>
        </w:rPr>
        <w:t xml:space="preserve"> ≠ “” THEN </w:t>
      </w:r>
      <w:r w:rsidR="00774EB2" w:rsidRPr="001D5991">
        <w:rPr>
          <w:bCs/>
          <w:color w:val="900000" w:themeColor="accent3"/>
        </w:rPr>
        <w:t>[</w:t>
      </w:r>
      <w:r w:rsidR="00193655" w:rsidRPr="001D5991">
        <w:rPr>
          <w:bCs/>
          <w:color w:val="900000" w:themeColor="accent3"/>
          <w:u w:val="single"/>
        </w:rPr>
        <w:t>{</w:t>
      </w:r>
      <w:r w:rsidR="00193655" w:rsidRPr="001D5991">
        <w:rPr>
          <w:color w:val="900000" w:themeColor="accent3"/>
          <w:u w:val="single"/>
          <w:shd w:val="clear" w:color="auto" w:fill="FFFFFF"/>
        </w:rPr>
        <w:t>TTL_TRUSTEE01}</w:t>
      </w:r>
      <w:r w:rsidR="00774EB2" w:rsidRPr="001D5991">
        <w:rPr>
          <w:color w:val="900000" w:themeColor="accent3"/>
          <w:shd w:val="clear" w:color="auto" w:fill="FFFFFF"/>
        </w:rPr>
        <w:t>]</w:t>
      </w:r>
      <w:r w:rsidR="00193655" w:rsidRPr="001D5991">
        <w:rPr>
          <w:bCs/>
          <w:color w:val="900000" w:themeColor="accent3"/>
        </w:rPr>
        <w:t xml:space="preserve"> ELSE </w:t>
      </w:r>
      <w:r w:rsidR="004E0E3A" w:rsidRPr="001D5991">
        <w:rPr>
          <w:bCs/>
          <w:color w:val="900000" w:themeColor="accent3"/>
        </w:rPr>
        <w:t>[[</w:t>
      </w:r>
      <w:r w:rsidR="004E0E3A" w:rsidRPr="001D5991">
        <w:rPr>
          <w:bCs/>
          <w:color w:val="900000" w:themeColor="accent3"/>
          <w:u w:val="single"/>
        </w:rPr>
        <w:t>{TRUSTEE01}</w:t>
      </w:r>
      <w:r w:rsidR="004E0E3A" w:rsidRPr="001D5991">
        <w:rPr>
          <w:bCs/>
          <w:color w:val="900000" w:themeColor="accent3"/>
        </w:rPr>
        <w:t xml:space="preserve">]] </w:t>
      </w:r>
    </w:p>
    <w:p w14:paraId="58BE3C5A" w14:textId="7C575A27" w:rsidR="00261011" w:rsidRPr="001D5991" w:rsidRDefault="00261011" w:rsidP="00261011">
      <w:pPr>
        <w:widowControl w:val="0"/>
        <w:spacing w:line="276" w:lineRule="auto"/>
        <w:rPr>
          <w:color w:val="000000" w:themeColor="background1" w:themeShade="BF"/>
          <w:shd w:val="clear" w:color="auto" w:fill="FFFFFF"/>
        </w:rPr>
      </w:pPr>
      <w:r w:rsidRPr="001D5991">
        <w:rPr>
          <w:color w:val="D8D8D8" w:themeColor="accent2"/>
          <w:shd w:val="clear" w:color="auto" w:fill="FFFFFF"/>
        </w:rPr>
        <w:t>[[CR]]</w:t>
      </w:r>
    </w:p>
    <w:p w14:paraId="0C8C52FF" w14:textId="446B4466" w:rsidR="00193655" w:rsidRPr="001D5991" w:rsidRDefault="00193655" w:rsidP="00193655">
      <w:pPr>
        <w:rPr>
          <w:strike/>
          <w:color w:val="900000" w:themeColor="accent3"/>
        </w:rPr>
      </w:pPr>
      <w:r w:rsidRPr="001D5991">
        <w:rPr>
          <w:b/>
          <w:bCs/>
          <w:color w:val="900000" w:themeColor="accent3"/>
        </w:rPr>
        <w:t xml:space="preserve">Trustee Address: </w:t>
      </w:r>
      <w:r w:rsidRPr="001D5991">
        <w:rPr>
          <w:bCs/>
          <w:color w:val="900000" w:themeColor="accent3"/>
        </w:rPr>
        <w:t>IF {</w:t>
      </w:r>
      <w:r w:rsidRPr="001D5991">
        <w:rPr>
          <w:color w:val="900000" w:themeColor="accent3"/>
          <w:shd w:val="clear" w:color="auto" w:fill="FFFFFF"/>
        </w:rPr>
        <w:t>TTL_TRUSTEE01ADDR1}</w:t>
      </w:r>
      <w:r w:rsidRPr="001D5991">
        <w:rPr>
          <w:bCs/>
          <w:color w:val="900000" w:themeColor="accent3"/>
        </w:rPr>
        <w:t xml:space="preserve"> ≠ “” THEN </w:t>
      </w:r>
      <w:r w:rsidR="00774EB2" w:rsidRPr="001D5991">
        <w:rPr>
          <w:bCs/>
          <w:color w:val="900000" w:themeColor="accent3"/>
        </w:rPr>
        <w:t>[</w:t>
      </w:r>
      <w:r w:rsidRPr="001D5991">
        <w:rPr>
          <w:bCs/>
          <w:color w:val="900000" w:themeColor="accent3"/>
          <w:u w:val="single"/>
        </w:rPr>
        <w:t>{</w:t>
      </w:r>
      <w:r w:rsidRPr="001D5991">
        <w:rPr>
          <w:color w:val="900000" w:themeColor="accent3"/>
          <w:u w:val="single"/>
          <w:shd w:val="clear" w:color="auto" w:fill="FFFFFF"/>
        </w:rPr>
        <w:t>TTL_TRUSTEE01ADDR1}</w:t>
      </w:r>
      <w:r w:rsidRPr="001D5991">
        <w:rPr>
          <w:bCs/>
          <w:color w:val="900000" w:themeColor="accent3"/>
          <w:u w:val="single"/>
        </w:rPr>
        <w:t xml:space="preserve"> {</w:t>
      </w:r>
      <w:r w:rsidRPr="001D5991">
        <w:rPr>
          <w:color w:val="900000" w:themeColor="accent3"/>
          <w:u w:val="single"/>
          <w:shd w:val="clear" w:color="auto" w:fill="FFFFFF"/>
        </w:rPr>
        <w:t xml:space="preserve">TTL_TRUSTEE01CITY}, </w:t>
      </w:r>
      <w:r w:rsidRPr="001D5991">
        <w:rPr>
          <w:bCs/>
          <w:color w:val="900000" w:themeColor="accent3"/>
          <w:u w:val="single"/>
        </w:rPr>
        <w:t>{</w:t>
      </w:r>
      <w:r w:rsidRPr="001D5991">
        <w:rPr>
          <w:color w:val="900000" w:themeColor="accent3"/>
          <w:u w:val="single"/>
          <w:shd w:val="clear" w:color="auto" w:fill="FFFFFF"/>
        </w:rPr>
        <w:t xml:space="preserve">TTL_TRUSTEE01STATE} </w:t>
      </w:r>
      <w:r w:rsidRPr="001D5991">
        <w:rPr>
          <w:bCs/>
          <w:color w:val="900000" w:themeColor="accent3"/>
          <w:u w:val="single"/>
        </w:rPr>
        <w:t>{</w:t>
      </w:r>
      <w:r w:rsidRPr="001D5991">
        <w:rPr>
          <w:color w:val="900000" w:themeColor="accent3"/>
          <w:u w:val="single"/>
          <w:shd w:val="clear" w:color="auto" w:fill="FFFFFF"/>
        </w:rPr>
        <w:t>TTL_TRUSTEE01ZIP}</w:t>
      </w:r>
      <w:r w:rsidR="00774EB2" w:rsidRPr="001D5991">
        <w:rPr>
          <w:color w:val="900000" w:themeColor="accent3"/>
          <w:shd w:val="clear" w:color="auto" w:fill="FFFFFF"/>
        </w:rPr>
        <w:t>]</w:t>
      </w:r>
      <w:r w:rsidRPr="001D5991">
        <w:rPr>
          <w:color w:val="900000" w:themeColor="accent3"/>
          <w:shd w:val="clear" w:color="auto" w:fill="FFFFFF"/>
        </w:rPr>
        <w:t xml:space="preserve"> </w:t>
      </w:r>
      <w:r w:rsidRPr="001D5991">
        <w:rPr>
          <w:bCs/>
          <w:color w:val="900000" w:themeColor="accent3"/>
        </w:rPr>
        <w:t xml:space="preserve">ELSE </w:t>
      </w:r>
      <w:r w:rsidR="004E0E3A" w:rsidRPr="001D5991">
        <w:rPr>
          <w:bCs/>
          <w:color w:val="900000" w:themeColor="accent3"/>
        </w:rPr>
        <w:t>[</w:t>
      </w:r>
      <w:r w:rsidR="004E0E3A" w:rsidRPr="001D5991">
        <w:rPr>
          <w:bCs/>
          <w:color w:val="900000" w:themeColor="accent3"/>
          <w:u w:val="single"/>
        </w:rPr>
        <w:t>{</w:t>
      </w:r>
      <w:r w:rsidR="004E0E3A" w:rsidRPr="001D5991">
        <w:rPr>
          <w:color w:val="900000" w:themeColor="accent3"/>
          <w:u w:val="single"/>
          <w:shd w:val="clear" w:color="auto" w:fill="FFFFFF"/>
        </w:rPr>
        <w:t>TRUSTEE01ADDR1}</w:t>
      </w:r>
      <w:r w:rsidR="004E0E3A" w:rsidRPr="001D5991">
        <w:rPr>
          <w:bCs/>
          <w:color w:val="900000" w:themeColor="accent3"/>
          <w:u w:val="single"/>
        </w:rPr>
        <w:t xml:space="preserve"> {</w:t>
      </w:r>
      <w:r w:rsidR="004E0E3A" w:rsidRPr="001D5991">
        <w:rPr>
          <w:color w:val="900000" w:themeColor="accent3"/>
          <w:u w:val="single"/>
          <w:shd w:val="clear" w:color="auto" w:fill="FFFFFF"/>
        </w:rPr>
        <w:t xml:space="preserve">TRUSTEE01CITY}, </w:t>
      </w:r>
      <w:r w:rsidR="004E0E3A" w:rsidRPr="001D5991">
        <w:rPr>
          <w:bCs/>
          <w:color w:val="900000" w:themeColor="accent3"/>
          <w:u w:val="single"/>
        </w:rPr>
        <w:t>{</w:t>
      </w:r>
      <w:r w:rsidR="004E0E3A" w:rsidRPr="001D5991">
        <w:rPr>
          <w:color w:val="900000" w:themeColor="accent3"/>
          <w:u w:val="single"/>
          <w:shd w:val="clear" w:color="auto" w:fill="FFFFFF"/>
        </w:rPr>
        <w:t xml:space="preserve">TRUSTEE01STATE} </w:t>
      </w:r>
      <w:r w:rsidR="004E0E3A" w:rsidRPr="001D5991">
        <w:rPr>
          <w:bCs/>
          <w:color w:val="900000" w:themeColor="accent3"/>
          <w:u w:val="single"/>
        </w:rPr>
        <w:t>{</w:t>
      </w:r>
      <w:r w:rsidR="004E0E3A" w:rsidRPr="001D5991">
        <w:rPr>
          <w:color w:val="900000" w:themeColor="accent3"/>
          <w:u w:val="single"/>
          <w:shd w:val="clear" w:color="auto" w:fill="FFFFFF"/>
        </w:rPr>
        <w:t>TRUSTEE01ZIP}</w:t>
      </w:r>
      <w:r w:rsidR="004E0E3A" w:rsidRPr="001D5991">
        <w:rPr>
          <w:color w:val="900000" w:themeColor="accent3"/>
          <w:shd w:val="clear" w:color="auto" w:fill="FFFFFF"/>
        </w:rPr>
        <w:t>]</w:t>
      </w:r>
      <w:r w:rsidR="004E0E3A" w:rsidRPr="001D5991">
        <w:rPr>
          <w:bCs/>
          <w:color w:val="900000" w:themeColor="accent3"/>
        </w:rPr>
        <w:t xml:space="preserve"> </w:t>
      </w:r>
    </w:p>
    <w:p w14:paraId="762872B4" w14:textId="77777777" w:rsidR="00261011" w:rsidRPr="001D5991" w:rsidRDefault="00261011" w:rsidP="00261011">
      <w:pPr>
        <w:widowControl w:val="0"/>
        <w:spacing w:line="276" w:lineRule="auto"/>
        <w:rPr>
          <w:color w:val="000000" w:themeColor="background1" w:themeShade="BF"/>
          <w:shd w:val="clear" w:color="auto" w:fill="FFFFFF"/>
        </w:rPr>
      </w:pPr>
      <w:r w:rsidRPr="001D5991">
        <w:rPr>
          <w:color w:val="D8D8D8" w:themeColor="accent2"/>
          <w:shd w:val="clear" w:color="auto" w:fill="FFFFFF"/>
        </w:rPr>
        <w:t>[[CR]]</w:t>
      </w:r>
      <w:r w:rsidRPr="001D5991">
        <w:rPr>
          <w:color w:val="900000" w:themeColor="accent3"/>
          <w:shd w:val="clear" w:color="auto" w:fill="FFFFFF"/>
        </w:rPr>
        <w:t>]]</w:t>
      </w:r>
    </w:p>
    <w:p w14:paraId="46A22739" w14:textId="05617987" w:rsidR="000D439D" w:rsidRDefault="000B0E5B" w:rsidP="009C3968">
      <w:pPr>
        <w:jc w:val="both"/>
      </w:pPr>
      <w:r w:rsidRPr="001D5991">
        <w:t xml:space="preserve">This Security Instrument is given to </w:t>
      </w:r>
      <w:r w:rsidR="00900770" w:rsidRPr="001D5991">
        <w:rPr>
          <w:noProof/>
          <w:color w:val="9E1D23"/>
        </w:rPr>
        <w:t xml:space="preserve">IF </w:t>
      </w:r>
      <w:r w:rsidR="007A7716" w:rsidRPr="001D5991">
        <w:rPr>
          <w:noProof/>
          <w:color w:val="900000" w:themeColor="accent3"/>
        </w:rPr>
        <w:t>{INDEMNIFICATION_EXPDTE}</w:t>
      </w:r>
      <w:r w:rsidR="00900770" w:rsidRPr="001D5991">
        <w:rPr>
          <w:noProof/>
          <w:color w:val="9E1D23"/>
        </w:rPr>
        <w:t xml:space="preserve"> &gt; TODAY() THEN</w:t>
      </w:r>
      <w:r w:rsidR="00521F95">
        <w:rPr>
          <w:noProof/>
          <w:color w:val="9E1D23"/>
        </w:rPr>
        <w:t xml:space="preserve"> </w:t>
      </w:r>
      <w:r w:rsidR="00900770" w:rsidRPr="001D5991">
        <w:rPr>
          <w:noProof/>
          <w:color w:val="9E1D23"/>
        </w:rPr>
        <w:t>[[</w:t>
      </w:r>
      <w:r w:rsidR="00900770" w:rsidRPr="001D5991">
        <w:rPr>
          <w:rFonts w:eastAsiaTheme="majorEastAsia"/>
          <w:color w:val="900000" w:themeColor="accent3"/>
        </w:rPr>
        <w:t>{SVR_FULLNAME}, {SVR_CORPADDR1}, IF {SVR_CORPADDR2} ≠ “” THEN [{SVR_CORPADDR2},] {SVR_CORPCITY}, {SVR_CORPSTATE} {SVR_CORPZIP}</w:t>
      </w:r>
      <w:r w:rsidR="00900770" w:rsidRPr="001D5991">
        <w:rPr>
          <w:noProof/>
          <w:color w:val="9E1D23"/>
        </w:rPr>
        <w:t xml:space="preserve">]] ELSE </w:t>
      </w:r>
      <w:r w:rsidR="00CD3635" w:rsidRPr="001D5991">
        <w:rPr>
          <w:color w:val="900000" w:themeColor="accent3"/>
        </w:rPr>
        <w:t>IF {LOAN</w:t>
      </w:r>
      <w:r w:rsidR="00CD3635" w:rsidRPr="006318EE">
        <w:rPr>
          <w:color w:val="900000" w:themeColor="accent3"/>
        </w:rPr>
        <w:t xml:space="preserve">_TYPE} = “RHS” THEN </w:t>
      </w:r>
      <w:r w:rsidR="00336D4A" w:rsidRPr="006318EE">
        <w:rPr>
          <w:color w:val="900000" w:themeColor="accent3"/>
        </w:rPr>
        <w:t>[[</w:t>
      </w:r>
      <w:r w:rsidR="00CD3635" w:rsidRPr="006318EE">
        <w:rPr>
          <w:rFonts w:eastAsia="Arial"/>
          <w:color w:val="900000" w:themeColor="accent3"/>
        </w:rPr>
        <w:t>The United States of America, acting through the Rural Housing Service, its successors and assigns</w:t>
      </w:r>
      <w:r w:rsidR="00CD3635" w:rsidRPr="006318EE">
        <w:rPr>
          <w:color w:val="900000" w:themeColor="accent3"/>
        </w:rPr>
        <w:t xml:space="preserve">, </w:t>
      </w:r>
      <w:r w:rsidR="00230967" w:rsidRPr="006318EE">
        <w:rPr>
          <w:color w:val="900000" w:themeColor="accent3"/>
        </w:rPr>
        <w:t>whose address is</w:t>
      </w:r>
      <w:r w:rsidR="00CD3635" w:rsidRPr="006318EE">
        <w:rPr>
          <w:color w:val="900000" w:themeColor="accent3"/>
        </w:rPr>
        <w:t xml:space="preserve"> 4300 Goodfellow Blvd. Building 105E, FC 225, St. Louis, MO 63120-1703</w:t>
      </w:r>
      <w:r w:rsidR="00336D4A" w:rsidRPr="006318EE">
        <w:rPr>
          <w:color w:val="900000" w:themeColor="accent3"/>
        </w:rPr>
        <w:t>]]</w:t>
      </w:r>
      <w:r w:rsidR="00CD3635" w:rsidRPr="006318EE">
        <w:rPr>
          <w:color w:val="900000" w:themeColor="accent3"/>
        </w:rPr>
        <w:t xml:space="preserve"> ELSE </w:t>
      </w:r>
      <w:r w:rsidR="00716155" w:rsidRPr="006318EE">
        <w:rPr>
          <w:color w:val="900000" w:themeColor="accent3"/>
        </w:rPr>
        <w:t>IF {LOAN_TYPE} = “FHA”</w:t>
      </w:r>
      <w:r w:rsidR="00006C96" w:rsidRPr="006318EE">
        <w:rPr>
          <w:color w:val="900000" w:themeColor="accent3"/>
        </w:rPr>
        <w:t xml:space="preserve"> THEN</w:t>
      </w:r>
      <w:r w:rsidR="00716155" w:rsidRPr="006318EE">
        <w:rPr>
          <w:color w:val="900000" w:themeColor="accent3"/>
        </w:rPr>
        <w:t xml:space="preserve"> </w:t>
      </w:r>
      <w:r w:rsidR="00336D4A" w:rsidRPr="006318EE">
        <w:rPr>
          <w:rFonts w:eastAsia="Arial"/>
          <w:color w:val="900000" w:themeColor="accent3"/>
        </w:rPr>
        <w:t>[[</w:t>
      </w:r>
      <w:r w:rsidR="00CD3635" w:rsidRPr="006318EE">
        <w:rPr>
          <w:rFonts w:eastAsia="Arial"/>
          <w:color w:val="900000" w:themeColor="accent3"/>
        </w:rPr>
        <w:t>the</w:t>
      </w:r>
      <w:r w:rsidR="00CD3635" w:rsidRPr="006318EE">
        <w:rPr>
          <w:rFonts w:eastAsia="Arial"/>
          <w:color w:val="900000" w:themeColor="accent3"/>
          <w:spacing w:val="10"/>
        </w:rPr>
        <w:t xml:space="preserve"> </w:t>
      </w:r>
      <w:r w:rsidR="00CD3635" w:rsidRPr="006318EE">
        <w:rPr>
          <w:rFonts w:eastAsia="Arial"/>
          <w:color w:val="900000" w:themeColor="accent3"/>
        </w:rPr>
        <w:t>Secretary</w:t>
      </w:r>
      <w:r w:rsidR="00CD3635" w:rsidRPr="006318EE">
        <w:rPr>
          <w:rFonts w:eastAsia="Arial"/>
          <w:color w:val="900000" w:themeColor="accent3"/>
          <w:spacing w:val="11"/>
        </w:rPr>
        <w:t xml:space="preserve"> </w:t>
      </w:r>
      <w:r w:rsidR="00CD3635" w:rsidRPr="006318EE">
        <w:rPr>
          <w:rFonts w:eastAsia="Arial"/>
          <w:color w:val="900000" w:themeColor="accent3"/>
        </w:rPr>
        <w:t>of</w:t>
      </w:r>
      <w:r w:rsidR="00CD3635" w:rsidRPr="006318EE">
        <w:rPr>
          <w:rFonts w:eastAsia="Arial"/>
          <w:color w:val="900000" w:themeColor="accent3"/>
          <w:spacing w:val="7"/>
        </w:rPr>
        <w:t xml:space="preserve"> </w:t>
      </w:r>
      <w:r w:rsidR="00CD3635" w:rsidRPr="006318EE">
        <w:rPr>
          <w:rFonts w:eastAsia="Arial"/>
          <w:color w:val="900000" w:themeColor="accent3"/>
        </w:rPr>
        <w:t>Housing</w:t>
      </w:r>
      <w:r w:rsidR="00CD3635" w:rsidRPr="006318EE">
        <w:rPr>
          <w:rFonts w:eastAsia="Arial"/>
          <w:color w:val="900000" w:themeColor="accent3"/>
          <w:spacing w:val="2"/>
        </w:rPr>
        <w:t xml:space="preserve"> </w:t>
      </w:r>
      <w:r w:rsidR="00CD3635" w:rsidRPr="006318EE">
        <w:rPr>
          <w:rFonts w:eastAsia="Arial"/>
          <w:color w:val="900000" w:themeColor="accent3"/>
        </w:rPr>
        <w:t>and Urban</w:t>
      </w:r>
      <w:r w:rsidR="00CD3635" w:rsidRPr="006318EE">
        <w:rPr>
          <w:rFonts w:eastAsia="Arial"/>
          <w:color w:val="900000" w:themeColor="accent3"/>
          <w:spacing w:val="-3"/>
        </w:rPr>
        <w:t xml:space="preserve"> </w:t>
      </w:r>
      <w:r w:rsidR="00CD3635" w:rsidRPr="006318EE">
        <w:rPr>
          <w:rFonts w:eastAsia="Arial"/>
          <w:color w:val="900000" w:themeColor="accent3"/>
        </w:rPr>
        <w:t>Development,</w:t>
      </w:r>
      <w:r w:rsidR="00CD3635" w:rsidRPr="006318EE">
        <w:rPr>
          <w:rFonts w:eastAsia="Arial"/>
          <w:color w:val="900000" w:themeColor="accent3"/>
          <w:spacing w:val="14"/>
        </w:rPr>
        <w:t xml:space="preserve"> </w:t>
      </w:r>
      <w:r w:rsidR="003F4655" w:rsidRPr="006318EE">
        <w:rPr>
          <w:rFonts w:eastAsia="Arial"/>
          <w:color w:val="900000" w:themeColor="accent3"/>
          <w:spacing w:val="14"/>
        </w:rPr>
        <w:t>i</w:t>
      </w:r>
      <w:r w:rsidR="00D73A3C" w:rsidRPr="006318EE">
        <w:rPr>
          <w:rFonts w:eastAsia="Arial"/>
          <w:color w:val="900000" w:themeColor="accent3"/>
          <w:spacing w:val="14"/>
        </w:rPr>
        <w:t>t</w:t>
      </w:r>
      <w:r w:rsidR="003F4655" w:rsidRPr="006318EE">
        <w:rPr>
          <w:rFonts w:eastAsia="Arial"/>
          <w:color w:val="900000" w:themeColor="accent3"/>
          <w:spacing w:val="14"/>
        </w:rPr>
        <w:t>s successors and assigns,</w:t>
      </w:r>
      <w:r w:rsidR="00A45F5B" w:rsidRPr="006318EE">
        <w:rPr>
          <w:rFonts w:eastAsia="Arial"/>
          <w:color w:val="900000" w:themeColor="accent3"/>
          <w:spacing w:val="14"/>
        </w:rPr>
        <w:t xml:space="preserve"> </w:t>
      </w:r>
      <w:r w:rsidR="00CD3635" w:rsidRPr="006318EE">
        <w:rPr>
          <w:rFonts w:eastAsia="Arial"/>
          <w:color w:val="900000" w:themeColor="accent3"/>
        </w:rPr>
        <w:t>whose</w:t>
      </w:r>
      <w:r w:rsidR="00CD3635" w:rsidRPr="006318EE">
        <w:rPr>
          <w:rFonts w:eastAsia="Arial"/>
          <w:color w:val="900000" w:themeColor="accent3"/>
          <w:spacing w:val="8"/>
        </w:rPr>
        <w:t xml:space="preserve"> </w:t>
      </w:r>
      <w:r w:rsidR="00CD3635" w:rsidRPr="006318EE">
        <w:rPr>
          <w:rFonts w:eastAsia="Arial"/>
          <w:color w:val="900000" w:themeColor="accent3"/>
        </w:rPr>
        <w:t>address</w:t>
      </w:r>
      <w:r w:rsidR="00CD3635" w:rsidRPr="006318EE">
        <w:rPr>
          <w:rFonts w:eastAsia="Arial"/>
          <w:color w:val="900000" w:themeColor="accent3"/>
          <w:spacing w:val="2"/>
        </w:rPr>
        <w:t xml:space="preserve"> </w:t>
      </w:r>
      <w:r w:rsidR="00CD3635" w:rsidRPr="006318EE">
        <w:rPr>
          <w:rFonts w:eastAsia="Arial"/>
          <w:color w:val="900000" w:themeColor="accent3"/>
        </w:rPr>
        <w:t>is</w:t>
      </w:r>
      <w:r w:rsidR="00CD3635" w:rsidRPr="006318EE">
        <w:rPr>
          <w:rFonts w:eastAsia="Arial"/>
          <w:color w:val="900000" w:themeColor="accent3"/>
          <w:spacing w:val="6"/>
        </w:rPr>
        <w:t xml:space="preserve"> </w:t>
      </w:r>
      <w:r w:rsidR="00546869" w:rsidRPr="006318EE">
        <w:rPr>
          <w:rFonts w:eastAsia="Arial"/>
          <w:bCs/>
          <w:color w:val="900000" w:themeColor="accent3"/>
        </w:rPr>
        <w:t>451 Seventh Street, SW, Washington, DC 20410</w:t>
      </w:r>
      <w:r w:rsidR="00336D4A" w:rsidRPr="006318EE">
        <w:rPr>
          <w:rFonts w:eastAsia="Arial"/>
          <w:bCs/>
          <w:color w:val="900000" w:themeColor="accent3"/>
        </w:rPr>
        <w:t>]]</w:t>
      </w:r>
      <w:r w:rsidR="00716155" w:rsidRPr="006318EE">
        <w:rPr>
          <w:rFonts w:eastAsia="Arial"/>
          <w:bCs/>
          <w:color w:val="900000" w:themeColor="accent3"/>
        </w:rPr>
        <w:t xml:space="preserve"> ELSE </w:t>
      </w:r>
      <w:r w:rsidR="00716155" w:rsidRPr="006318EE">
        <w:rPr>
          <w:color w:val="900000" w:themeColor="accent3"/>
        </w:rPr>
        <w:t>IF {LOAN_TYPE} = “VA”</w:t>
      </w:r>
      <w:r w:rsidR="00006C96" w:rsidRPr="006318EE">
        <w:rPr>
          <w:color w:val="900000" w:themeColor="accent3"/>
        </w:rPr>
        <w:t xml:space="preserve"> THEN</w:t>
      </w:r>
      <w:r w:rsidR="00716155" w:rsidRPr="006318EE">
        <w:rPr>
          <w:color w:val="900000" w:themeColor="accent3"/>
        </w:rPr>
        <w:t xml:space="preserve"> </w:t>
      </w:r>
      <w:r w:rsidR="00336D4A" w:rsidRPr="006318EE">
        <w:rPr>
          <w:color w:val="900000" w:themeColor="accent3"/>
        </w:rPr>
        <w:t>[[</w:t>
      </w:r>
      <w:r w:rsidR="00230967" w:rsidRPr="006318EE">
        <w:rPr>
          <w:color w:val="900000" w:themeColor="accent3"/>
        </w:rPr>
        <w:t xml:space="preserve">the Secretary of Veterans Affairs, an Officer of the United States, </w:t>
      </w:r>
      <w:r w:rsidR="003F4655" w:rsidRPr="006318EE">
        <w:rPr>
          <w:color w:val="900000" w:themeColor="accent3"/>
        </w:rPr>
        <w:t xml:space="preserve">its successors and assigns, </w:t>
      </w:r>
      <w:r w:rsidR="00230967" w:rsidRPr="006318EE">
        <w:rPr>
          <w:color w:val="900000" w:themeColor="accent3"/>
        </w:rPr>
        <w:t xml:space="preserve">whose address is </w:t>
      </w:r>
      <w:r w:rsidR="003B0BCB" w:rsidRPr="006318EE">
        <w:rPr>
          <w:bCs/>
          <w:color w:val="900000" w:themeColor="accent3"/>
        </w:rPr>
        <w:t xml:space="preserve">Department of Veterans Affairs, Loan </w:t>
      </w:r>
      <w:r w:rsidR="00473944" w:rsidRPr="006318EE">
        <w:rPr>
          <w:bCs/>
          <w:color w:val="900000" w:themeColor="accent3"/>
        </w:rPr>
        <w:t>Guaranty</w:t>
      </w:r>
      <w:r w:rsidR="003B0BCB" w:rsidRPr="006318EE">
        <w:rPr>
          <w:bCs/>
          <w:color w:val="900000" w:themeColor="accent3"/>
        </w:rPr>
        <w:t xml:space="preserve"> Service, 3401West End Avenue, Suite 760 W, Nashville, TN 37203</w:t>
      </w:r>
      <w:r w:rsidR="00336D4A" w:rsidRPr="006318EE">
        <w:rPr>
          <w:color w:val="900000" w:themeColor="accent3"/>
        </w:rPr>
        <w:t>]]</w:t>
      </w:r>
      <w:r w:rsidR="00CD3635" w:rsidRPr="00836850">
        <w:rPr>
          <w:rFonts w:eastAsia="Arial"/>
          <w:b/>
          <w:bCs/>
          <w:color w:val="000000" w:themeColor="accent1"/>
        </w:rPr>
        <w:t xml:space="preserve"> </w:t>
      </w:r>
      <w:r w:rsidRPr="00836850">
        <w:rPr>
          <w:color w:val="000000" w:themeColor="accent1"/>
        </w:rPr>
        <w:t>(“Lender”)</w:t>
      </w:r>
      <w:r w:rsidR="00445F24" w:rsidRPr="00836850">
        <w:rPr>
          <w:color w:val="000000" w:themeColor="accent1"/>
        </w:rPr>
        <w:t xml:space="preserve">. </w:t>
      </w:r>
      <w:r w:rsidR="00546869" w:rsidRPr="00836850">
        <w:rPr>
          <w:color w:val="000000" w:themeColor="accent1"/>
        </w:rPr>
        <w:t>Borrower owes Lender the principal sum</w:t>
      </w:r>
      <w:r w:rsidR="00A45F5B" w:rsidRPr="006318EE">
        <w:rPr>
          <w:color w:val="900000" w:themeColor="accent3"/>
        </w:rPr>
        <w:t xml:space="preserve">IF {LOAN_TYPE} = “VA” THEN </w:t>
      </w:r>
      <w:r w:rsidR="00336D4A" w:rsidRPr="006318EE">
        <w:rPr>
          <w:color w:val="900000" w:themeColor="accent3"/>
        </w:rPr>
        <w:t>[[</w:t>
      </w:r>
      <w:r w:rsidR="00A45F5B" w:rsidRPr="006318EE">
        <w:rPr>
          <w:color w:val="900000" w:themeColor="accent3"/>
        </w:rPr>
        <w:t xml:space="preserve">, as calculated under Title 38 Code of Federal Regulations </w:t>
      </w:r>
      <w:r w:rsidR="00A45F5B" w:rsidRPr="006318EE">
        <w:rPr>
          <w:color w:val="900000" w:themeColor="accent3"/>
        </w:rPr>
        <w:lastRenderedPageBreak/>
        <w:t>(“C.F.R.”), Section 36.4805(e),</w:t>
      </w:r>
      <w:r w:rsidR="00336D4A" w:rsidRPr="006318EE">
        <w:rPr>
          <w:color w:val="900000" w:themeColor="accent3"/>
        </w:rPr>
        <w:t>]]</w:t>
      </w:r>
      <w:r w:rsidR="00A45F5B" w:rsidRPr="006318EE">
        <w:rPr>
          <w:color w:val="900000" w:themeColor="accent3"/>
        </w:rPr>
        <w:t xml:space="preserve"> </w:t>
      </w:r>
      <w:r w:rsidR="00546869" w:rsidRPr="00EC6CB7">
        <w:t xml:space="preserve">of </w:t>
      </w:r>
      <w:commentRangeStart w:id="17"/>
      <w:r w:rsidR="0083611C" w:rsidRPr="006318EE">
        <w:rPr>
          <w:color w:val="005390" w:themeColor="accent5"/>
          <w:u w:val="single"/>
        </w:rPr>
        <w:t>{</w:t>
      </w:r>
      <w:r w:rsidR="0083611C" w:rsidRPr="006318EE">
        <w:rPr>
          <w:color w:val="005390" w:themeColor="accent5"/>
          <w:u w:val="single"/>
          <w:shd w:val="clear" w:color="auto" w:fill="FFFFFF"/>
        </w:rPr>
        <w:t>MOD_FORBEARANCE_AMT</w:t>
      </w:r>
      <w:r w:rsidR="0083611C" w:rsidRPr="006318EE">
        <w:rPr>
          <w:color w:val="005390" w:themeColor="accent5"/>
          <w:u w:val="single"/>
        </w:rPr>
        <w:t>}</w:t>
      </w:r>
      <w:commentRangeEnd w:id="17"/>
      <w:r w:rsidR="0083611C" w:rsidRPr="006318EE">
        <w:rPr>
          <w:rStyle w:val="CommentReference"/>
          <w:color w:val="005390" w:themeColor="accent5"/>
          <w:sz w:val="20"/>
          <w:szCs w:val="20"/>
          <w:u w:val="single"/>
        </w:rPr>
        <w:commentReference w:id="17"/>
      </w:r>
      <w:r w:rsidR="00546869" w:rsidRPr="006318EE">
        <w:rPr>
          <w:color w:val="005390" w:themeColor="accent5"/>
        </w:rPr>
        <w:t xml:space="preserve"> </w:t>
      </w:r>
      <w:r w:rsidR="00546869" w:rsidRPr="00EC6CB7">
        <w:t>Dollars (U.S</w:t>
      </w:r>
      <w:r w:rsidR="005E5FC9" w:rsidRPr="006318EE">
        <w:rPr>
          <w:color w:val="005390" w:themeColor="accent5"/>
        </w:rPr>
        <w:t>.</w:t>
      </w:r>
      <w:r w:rsidR="0083611C" w:rsidRPr="006318EE">
        <w:rPr>
          <w:color w:val="005390" w:themeColor="accent5"/>
          <w:u w:val="single"/>
        </w:rPr>
        <w:t>{</w:t>
      </w:r>
      <w:r w:rsidR="0083611C" w:rsidRPr="006318EE">
        <w:rPr>
          <w:color w:val="005390" w:themeColor="accent5"/>
          <w:u w:val="single"/>
          <w:shd w:val="clear" w:color="auto" w:fill="FFFFFF"/>
        </w:rPr>
        <w:t>MOD_FORBEARANCE_AMT</w:t>
      </w:r>
      <w:r w:rsidR="0083611C" w:rsidRPr="006318EE">
        <w:rPr>
          <w:color w:val="005390" w:themeColor="accent5"/>
          <w:u w:val="single"/>
        </w:rPr>
        <w:t>}</w:t>
      </w:r>
      <w:r w:rsidR="00546869" w:rsidRPr="00EC6CB7">
        <w:t>).</w:t>
      </w:r>
      <w:r w:rsidR="005E5FC9" w:rsidRPr="00EC6CB7">
        <w:t xml:space="preserve"> </w:t>
      </w:r>
      <w:r w:rsidRPr="00EC6CB7">
        <w:rPr>
          <w:color w:val="000000"/>
        </w:rPr>
        <w:t>This debt is evidenced by Borrower’s</w:t>
      </w:r>
      <w:r w:rsidRPr="00EC6CB7">
        <w:t xml:space="preserve"> note dated the same date as this Security Instrument (“Note”), which provides for the full debt, if not paid earlier, due and payable on</w:t>
      </w:r>
      <w:r w:rsidR="00D42B65" w:rsidRPr="00EC6CB7">
        <w:t xml:space="preserve"> </w:t>
      </w:r>
      <w:r w:rsidR="00D42B65" w:rsidRPr="006318EE">
        <w:rPr>
          <w:color w:val="005390" w:themeColor="accent5"/>
          <w:u w:val="single"/>
        </w:rPr>
        <w:t>{MOD_MATUREDTE}</w:t>
      </w:r>
      <w:r w:rsidR="004F7327">
        <w:t>.</w:t>
      </w:r>
    </w:p>
    <w:p w14:paraId="526D7C4D" w14:textId="77777777" w:rsidR="006318EE" w:rsidRPr="00585051" w:rsidRDefault="006318EE" w:rsidP="006318EE">
      <w:pPr>
        <w:widowControl w:val="0"/>
        <w:spacing w:line="276" w:lineRule="auto"/>
        <w:rPr>
          <w:color w:val="000000" w:themeColor="background1" w:themeShade="BF"/>
          <w:shd w:val="clear" w:color="auto" w:fill="FFFFFF"/>
        </w:rPr>
      </w:pPr>
      <w:r w:rsidRPr="005E0266">
        <w:rPr>
          <w:color w:val="D8D8D8" w:themeColor="accent2"/>
          <w:shd w:val="clear" w:color="auto" w:fill="FFFFFF"/>
        </w:rPr>
        <w:t>[[CR]]</w:t>
      </w:r>
    </w:p>
    <w:p w14:paraId="35CA96C5" w14:textId="19B293C8" w:rsidR="00836850" w:rsidRPr="006318EE" w:rsidRDefault="004F7327" w:rsidP="0051524E">
      <w:pPr>
        <w:jc w:val="both"/>
        <w:rPr>
          <w:color w:val="900000" w:themeColor="accent3"/>
        </w:rPr>
      </w:pPr>
      <w:r w:rsidRPr="006318EE">
        <w:rPr>
          <w:color w:val="900000" w:themeColor="accent3"/>
        </w:rPr>
        <w:t xml:space="preserve">IF {LOAN_TYPE} = “VA” THEN </w:t>
      </w:r>
      <w:r w:rsidR="003C1E09">
        <w:rPr>
          <w:color w:val="900000" w:themeColor="accent3"/>
        </w:rPr>
        <w:t>≠</w:t>
      </w:r>
    </w:p>
    <w:p w14:paraId="7550586E" w14:textId="3C05079C" w:rsidR="004F7327" w:rsidRPr="006318EE" w:rsidRDefault="004F7327" w:rsidP="0051524E">
      <w:pPr>
        <w:jc w:val="both"/>
        <w:rPr>
          <w:color w:val="900000" w:themeColor="accent3"/>
        </w:rPr>
      </w:pPr>
      <w:r w:rsidRPr="006318EE">
        <w:rPr>
          <w:color w:val="900000" w:themeColor="accent3"/>
        </w:rPr>
        <w:t>BORROWER MAY make prepayments for this subordinate loan, in whole or in part, without charge or penalty. If Borrower makes a partial prepayment there will be no changes in the due date unless Lender agrees in writing to those changes.</w:t>
      </w:r>
    </w:p>
    <w:p w14:paraId="3684DE04" w14:textId="77777777" w:rsidR="006318EE" w:rsidRPr="00585051" w:rsidRDefault="006318EE" w:rsidP="006318EE">
      <w:pPr>
        <w:widowControl w:val="0"/>
        <w:spacing w:line="276" w:lineRule="auto"/>
        <w:rPr>
          <w:color w:val="000000" w:themeColor="background1" w:themeShade="BF"/>
          <w:shd w:val="clear" w:color="auto" w:fill="FFFFFF"/>
        </w:rPr>
      </w:pPr>
      <w:r w:rsidRPr="005E0266">
        <w:rPr>
          <w:color w:val="D8D8D8" w:themeColor="accent2"/>
          <w:shd w:val="clear" w:color="auto" w:fill="FFFFFF"/>
        </w:rPr>
        <w:t>[[CR]]</w:t>
      </w:r>
      <w:r w:rsidRPr="00306758">
        <w:rPr>
          <w:color w:val="900000" w:themeColor="accent3"/>
          <w:shd w:val="clear" w:color="auto" w:fill="FFFFFF"/>
        </w:rPr>
        <w:t>]]</w:t>
      </w:r>
    </w:p>
    <w:p w14:paraId="68F02847" w14:textId="15069637" w:rsidR="00C45604" w:rsidRDefault="000B0E5B" w:rsidP="003345E3">
      <w:pPr>
        <w:jc w:val="both"/>
        <w:rPr>
          <w:b/>
          <w:i/>
          <w:color w:val="000000"/>
        </w:rPr>
      </w:pPr>
      <w:r w:rsidRPr="00B17118">
        <w:t xml:space="preserve">This </w:t>
      </w:r>
      <w:r w:rsidR="00DF17E2" w:rsidRPr="00B17118">
        <w:t xml:space="preserve">SECURITY INSTRUMENT </w:t>
      </w:r>
      <w:r w:rsidRPr="00B17118">
        <w:t>secures t</w:t>
      </w:r>
      <w:r w:rsidRPr="00EC6CB7">
        <w:t xml:space="preserve">o Lender: (a) the repayment of the debt evidenced by the Note, and all renewals, extensions and modifications of the Note; (b) the payment of all other sums, advanced under Paragraph </w:t>
      </w:r>
      <w:r w:rsidR="00562083" w:rsidRPr="00EC6CB7">
        <w:t>2</w:t>
      </w:r>
      <w:r w:rsidR="005E5FC9" w:rsidRPr="00EC6CB7">
        <w:t xml:space="preserve"> </w:t>
      </w:r>
      <w:r w:rsidRPr="00EC6CB7">
        <w:t>to protect the security of this Security Instrument; and (c) the performance of Borrower’s covenants and agreements under this Security Instrument and the Note</w:t>
      </w:r>
      <w:r w:rsidR="00445F24">
        <w:t xml:space="preserve">. </w:t>
      </w:r>
      <w:r w:rsidRPr="00EC6CB7">
        <w:t>For this purpose, Borrower does hereby mortgage, warrant, grant and convey to the Lender, with the power of sale the following described property located in</w:t>
      </w:r>
      <w:r w:rsidR="00D42B65" w:rsidRPr="00EC6CB7">
        <w:rPr>
          <w:color w:val="005390" w:themeColor="accent5"/>
          <w:spacing w:val="2"/>
        </w:rPr>
        <w:t xml:space="preserve"> </w:t>
      </w:r>
      <w:r w:rsidR="00B629EA" w:rsidRPr="006318EE">
        <w:rPr>
          <w:color w:val="900000" w:themeColor="accent3"/>
        </w:rPr>
        <w:t xml:space="preserve">IF {TTL_PROP_COUNTY} ≠ “” THEN </w:t>
      </w:r>
      <w:r w:rsidR="00B525A4" w:rsidRPr="006318EE">
        <w:rPr>
          <w:color w:val="900000" w:themeColor="accent3"/>
        </w:rPr>
        <w:t>[[</w:t>
      </w:r>
      <w:r w:rsidR="00B629EA" w:rsidRPr="006318EE">
        <w:rPr>
          <w:color w:val="900000" w:themeColor="accent3"/>
        </w:rPr>
        <w:t>propercase({</w:t>
      </w:r>
      <w:r w:rsidR="00B629EA" w:rsidRPr="006318EE">
        <w:rPr>
          <w:b/>
          <w:color w:val="900000" w:themeColor="accent3"/>
        </w:rPr>
        <w:t>TTL_PROP_COUNTY</w:t>
      </w:r>
      <w:r w:rsidR="00B629EA" w:rsidRPr="006318EE">
        <w:rPr>
          <w:color w:val="900000" w:themeColor="accent3"/>
        </w:rPr>
        <w:t>})</w:t>
      </w:r>
      <w:r w:rsidR="00B525A4" w:rsidRPr="006318EE">
        <w:rPr>
          <w:color w:val="900000" w:themeColor="accent3"/>
        </w:rPr>
        <w:t>]]</w:t>
      </w:r>
      <w:r w:rsidR="00B629EA" w:rsidRPr="006318EE">
        <w:rPr>
          <w:color w:val="900000" w:themeColor="accent3"/>
        </w:rPr>
        <w:t xml:space="preserve"> ELSE </w:t>
      </w:r>
      <w:r w:rsidR="00B525A4" w:rsidRPr="006318EE">
        <w:rPr>
          <w:color w:val="900000" w:themeColor="accent3"/>
        </w:rPr>
        <w:t>[[</w:t>
      </w:r>
      <w:r w:rsidR="00B629EA" w:rsidRPr="006318EE">
        <w:rPr>
          <w:color w:val="900000" w:themeColor="accent3"/>
        </w:rPr>
        <w:t>propercase({</w:t>
      </w:r>
      <w:r w:rsidR="00B629EA" w:rsidRPr="006318EE">
        <w:rPr>
          <w:b/>
          <w:color w:val="900000" w:themeColor="accent3"/>
        </w:rPr>
        <w:t>PROP_COUNTY</w:t>
      </w:r>
      <w:r w:rsidR="00B629EA" w:rsidRPr="006318EE">
        <w:rPr>
          <w:color w:val="900000" w:themeColor="accent3"/>
        </w:rPr>
        <w:t>})</w:t>
      </w:r>
      <w:r w:rsidR="007D326E" w:rsidRPr="006318EE">
        <w:rPr>
          <w:color w:val="900000" w:themeColor="accent3"/>
        </w:rPr>
        <w:t>]]</w:t>
      </w:r>
      <w:r w:rsidR="00D42B65" w:rsidRPr="006318EE">
        <w:rPr>
          <w:color w:val="900000" w:themeColor="accent3"/>
          <w:spacing w:val="2"/>
        </w:rPr>
        <w:t xml:space="preserve"> </w:t>
      </w:r>
      <w:r w:rsidR="00D42B65" w:rsidRPr="00EC6CB7">
        <w:rPr>
          <w:color w:val="000000"/>
          <w:spacing w:val="2"/>
        </w:rPr>
        <w:t>County</w:t>
      </w:r>
      <w:r w:rsidRPr="00EC6CB7">
        <w:t xml:space="preserve">, </w:t>
      </w:r>
      <w:r w:rsidR="00562083" w:rsidRPr="00EC6CB7">
        <w:t xml:space="preserve">State of </w:t>
      </w:r>
      <w:r w:rsidR="00D42B65" w:rsidRPr="006318EE">
        <w:rPr>
          <w:color w:val="005390" w:themeColor="accent5"/>
          <w:spacing w:val="2"/>
          <w:u w:val="single"/>
        </w:rPr>
        <w:t>{</w:t>
      </w:r>
      <w:r w:rsidR="00C76D3C" w:rsidRPr="006318EE">
        <w:rPr>
          <w:color w:val="005390" w:themeColor="accent5"/>
          <w:spacing w:val="2"/>
          <w:u w:val="single"/>
        </w:rPr>
        <w:t>PROP_</w:t>
      </w:r>
      <w:r w:rsidR="00D42B65" w:rsidRPr="006318EE">
        <w:rPr>
          <w:color w:val="005390" w:themeColor="accent5"/>
          <w:spacing w:val="2"/>
          <w:u w:val="single"/>
        </w:rPr>
        <w:t>STATE</w:t>
      </w:r>
      <w:r w:rsidR="00AD4058" w:rsidRPr="006318EE">
        <w:rPr>
          <w:color w:val="005390" w:themeColor="accent5"/>
          <w:spacing w:val="2"/>
          <w:u w:val="single"/>
        </w:rPr>
        <w:t>_</w:t>
      </w:r>
      <w:r w:rsidR="006017CF" w:rsidRPr="006318EE">
        <w:rPr>
          <w:color w:val="005390" w:themeColor="accent5"/>
          <w:spacing w:val="2"/>
          <w:u w:val="single"/>
        </w:rPr>
        <w:t>FULLNAME</w:t>
      </w:r>
      <w:r w:rsidR="00D42B65" w:rsidRPr="006318EE">
        <w:rPr>
          <w:color w:val="005390" w:themeColor="accent5"/>
          <w:spacing w:val="2"/>
          <w:u w:val="single"/>
        </w:rPr>
        <w:t>}</w:t>
      </w:r>
      <w:r w:rsidR="00A04471" w:rsidRPr="006318EE">
        <w:rPr>
          <w:color w:val="005390" w:themeColor="accent5"/>
          <w:spacing w:val="2"/>
        </w:rPr>
        <w:t xml:space="preserve"> </w:t>
      </w:r>
      <w:r w:rsidR="00C45604" w:rsidRPr="00EC6CB7">
        <w:t xml:space="preserve">which has the address of </w:t>
      </w:r>
      <w:r w:rsidR="00C45604" w:rsidRPr="006318EE">
        <w:rPr>
          <w:color w:val="005390" w:themeColor="accent5"/>
          <w:spacing w:val="2"/>
          <w:u w:val="single"/>
        </w:rPr>
        <w:t>{PROP_ADDR1}</w:t>
      </w:r>
      <w:r w:rsidR="00C45604" w:rsidRPr="006318EE">
        <w:rPr>
          <w:color w:val="900000" w:themeColor="accent3"/>
          <w:spacing w:val="2"/>
          <w:u w:val="single"/>
        </w:rPr>
        <w:t xml:space="preserve">IF {PROP_ADDR2} ≠ “” THEN </w:t>
      </w:r>
      <w:r w:rsidR="00A04471" w:rsidRPr="006318EE">
        <w:rPr>
          <w:color w:val="900000" w:themeColor="accent3"/>
          <w:spacing w:val="2"/>
          <w:u w:val="single"/>
        </w:rPr>
        <w:t>[[</w:t>
      </w:r>
      <w:r w:rsidR="00C45604" w:rsidRPr="006318EE">
        <w:rPr>
          <w:color w:val="900000" w:themeColor="accent3"/>
          <w:spacing w:val="2"/>
          <w:u w:val="single"/>
        </w:rPr>
        <w:t>, {PROP_ADDR2}</w:t>
      </w:r>
      <w:r w:rsidR="00A04471" w:rsidRPr="006318EE">
        <w:rPr>
          <w:color w:val="900000" w:themeColor="accent3"/>
          <w:spacing w:val="2"/>
          <w:u w:val="single"/>
        </w:rPr>
        <w:t>]]</w:t>
      </w:r>
      <w:r w:rsidR="00C45604" w:rsidRPr="00EC6CB7">
        <w:rPr>
          <w:color w:val="005390" w:themeColor="accent5"/>
          <w:spacing w:val="2"/>
          <w:u w:val="single"/>
        </w:rPr>
        <w:t xml:space="preserve"> </w:t>
      </w:r>
      <w:r w:rsidR="00C45604" w:rsidRPr="006318EE">
        <w:rPr>
          <w:color w:val="005390" w:themeColor="accent5"/>
          <w:spacing w:val="2"/>
          <w:u w:val="single"/>
        </w:rPr>
        <w:t>{PROP_CITY}</w:t>
      </w:r>
      <w:r w:rsidR="00C45604" w:rsidRPr="00EC6CB7">
        <w:rPr>
          <w:color w:val="000000"/>
          <w:spacing w:val="2"/>
          <w:u w:val="single"/>
        </w:rPr>
        <w:t xml:space="preserve">, </w:t>
      </w:r>
      <w:r w:rsidR="00C45604" w:rsidRPr="006318EE">
        <w:rPr>
          <w:color w:val="005390" w:themeColor="accent5"/>
          <w:spacing w:val="2"/>
          <w:u w:val="single"/>
        </w:rPr>
        <w:t>{PROP_STATE} {PROP_ZIP}</w:t>
      </w:r>
      <w:r w:rsidR="00C45604" w:rsidRPr="00EC6CB7">
        <w:t xml:space="preserve">, (“Property Address”) more particularly described as follows: </w:t>
      </w:r>
      <w:r w:rsidR="00C45604" w:rsidRPr="00EC6CB7">
        <w:rPr>
          <w:b/>
          <w:i/>
          <w:color w:val="000000"/>
        </w:rPr>
        <w:t>See Exhibit A for Legal Description</w:t>
      </w:r>
    </w:p>
    <w:p w14:paraId="6A1A5D6B" w14:textId="403CE1E1"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685BAF39" w14:textId="11CB0892" w:rsidR="000B0E5B" w:rsidRDefault="000B0E5B" w:rsidP="003345E3">
      <w:pPr>
        <w:jc w:val="both"/>
      </w:pPr>
      <w:r w:rsidRPr="00EC6CB7">
        <w:t>TOGETHER WITH all the improvements now or hereafter erected on the property, and all easements, appurtenances, and fixtures now or hereafter a part of the property</w:t>
      </w:r>
      <w:r w:rsidR="00445F24">
        <w:t xml:space="preserve">. </w:t>
      </w:r>
      <w:r w:rsidRPr="00EC6CB7">
        <w:t>All replacements and additions shall also be covered by this Security Instrument</w:t>
      </w:r>
      <w:r w:rsidR="00445F24">
        <w:t xml:space="preserve">. </w:t>
      </w:r>
      <w:r w:rsidRPr="00EC6CB7">
        <w:t>All of the foregoing is referred to in this Security Instrument as the “Property</w:t>
      </w:r>
      <w:r w:rsidR="002A7487" w:rsidRPr="00EC6CB7">
        <w:t>.</w:t>
      </w:r>
      <w:r w:rsidR="002772E3" w:rsidRPr="00EC6CB7">
        <w:t>”</w:t>
      </w:r>
    </w:p>
    <w:p w14:paraId="51C22D12" w14:textId="23442F0C"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205E124C" w14:textId="6C9535A9" w:rsidR="000B0E5B" w:rsidRDefault="000B0E5B" w:rsidP="00D509B7">
      <w:pPr>
        <w:jc w:val="both"/>
      </w:pPr>
      <w:r w:rsidRPr="00EC6CB7">
        <w:tab/>
        <w:t>BORROWER COVENANTS that Borrower is lawfully seized of the estate hereby conveyed and has the right to mortgage, grant and convey the Property and that the Property is unencumbered, except for encumbrances of record</w:t>
      </w:r>
      <w:r w:rsidR="00445F24">
        <w:t xml:space="preserve">. </w:t>
      </w:r>
      <w:r w:rsidRPr="00EC6CB7">
        <w:t>Borrower warrants and will defend generally the title to the Property against all claims and demands, subject to any encumbrances or record.</w:t>
      </w:r>
    </w:p>
    <w:p w14:paraId="2E7C274E" w14:textId="30025C58"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53F0B95C" w14:textId="77777777" w:rsidR="000B0E5B" w:rsidRDefault="000B0E5B" w:rsidP="00D509B7">
      <w:pPr>
        <w:spacing w:line="276" w:lineRule="auto"/>
        <w:jc w:val="both"/>
      </w:pPr>
      <w:r w:rsidRPr="00EC6CB7">
        <w:tab/>
        <w:t>THIS SECURITY INSTRUMENT combines uniform covenants for national use and non-uniform covenants with limited variations by jurisdiction to constitute a uniform security instrument covering real property.</w:t>
      </w:r>
    </w:p>
    <w:p w14:paraId="745F7E5C" w14:textId="63A3A48B"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5503F0C3" w14:textId="77777777" w:rsidR="000B0E5B" w:rsidRDefault="000B0E5B" w:rsidP="00D509B7">
      <w:pPr>
        <w:spacing w:line="276" w:lineRule="auto"/>
        <w:jc w:val="both"/>
      </w:pPr>
      <w:r w:rsidRPr="00EC6CB7">
        <w:tab/>
        <w:t>Borrower and Lender covenant agree as follows:</w:t>
      </w:r>
    </w:p>
    <w:p w14:paraId="18217827" w14:textId="60B08CC5" w:rsidR="00836850" w:rsidRPr="00585051"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133849BA" w14:textId="77777777" w:rsidR="000B0E5B" w:rsidRDefault="000B0E5B" w:rsidP="00D509B7">
      <w:pPr>
        <w:spacing w:line="276" w:lineRule="auto"/>
        <w:jc w:val="both"/>
      </w:pPr>
      <w:r w:rsidRPr="00EC6CB7">
        <w:tab/>
        <w:t>UNIFORM COVENANTS.</w:t>
      </w:r>
    </w:p>
    <w:p w14:paraId="5C30C88A" w14:textId="7D326CCF"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17112B9" w14:textId="18AFF11D" w:rsidR="000B0E5B" w:rsidRDefault="00FD6AEA" w:rsidP="00D509B7">
      <w:pPr>
        <w:pStyle w:val="ListParagraph"/>
        <w:numPr>
          <w:ilvl w:val="2"/>
          <w:numId w:val="5"/>
        </w:numPr>
        <w:spacing w:line="276" w:lineRule="auto"/>
        <w:ind w:left="0" w:firstLine="720"/>
        <w:contextualSpacing w:val="0"/>
        <w:jc w:val="both"/>
      </w:pPr>
      <w:r w:rsidRPr="00EC6CB7">
        <w:rPr>
          <w:b/>
          <w:bCs/>
        </w:rPr>
        <w:t>PAYMENT OF PRINCIPAL</w:t>
      </w:r>
      <w:r w:rsidR="00445F24">
        <w:t xml:space="preserve">. </w:t>
      </w:r>
      <w:r w:rsidR="000B0E5B" w:rsidRPr="00EC6CB7">
        <w:t>Borrower shall pay when due the principal of the debt evidenced by the Note.</w:t>
      </w:r>
    </w:p>
    <w:p w14:paraId="61B9ABC8" w14:textId="19B58600"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19E83F37" w14:textId="00573656" w:rsidR="000B0E5B" w:rsidRDefault="00FD6AEA" w:rsidP="00D509B7">
      <w:pPr>
        <w:pStyle w:val="ListParagraph"/>
        <w:numPr>
          <w:ilvl w:val="2"/>
          <w:numId w:val="5"/>
        </w:numPr>
        <w:spacing w:line="276" w:lineRule="auto"/>
        <w:ind w:left="0" w:firstLine="720"/>
        <w:contextualSpacing w:val="0"/>
        <w:jc w:val="both"/>
      </w:pPr>
      <w:r w:rsidRPr="00EC6CB7">
        <w:rPr>
          <w:b/>
          <w:bCs/>
        </w:rPr>
        <w:t>BORROWER NOT RELEASED; FORBEARANCE BY LENDER NOT A WAIVER</w:t>
      </w:r>
      <w:r w:rsidR="00445F24">
        <w:rPr>
          <w:b/>
          <w:bCs/>
        </w:rPr>
        <w:t xml:space="preserve">. </w:t>
      </w:r>
      <w:r w:rsidR="000B0E5B" w:rsidRPr="00EC6CB7">
        <w:t>Extension of the time of payment of the sums secured by this Security Instrument granted by Lender to any successor in interest of Borrower shall not operate to release the liability of the original Borrower or Borrower’s successor in interest</w:t>
      </w:r>
      <w:r w:rsidR="00445F24">
        <w:t xml:space="preserve">. </w:t>
      </w:r>
      <w:r w:rsidR="000B0E5B" w:rsidRPr="00EC6CB7">
        <w:t>Lender shall not be required to commence proceedings against any successor in interest or refuse to extend time for payment or otherwise modify amortization of the sums secured by this Security Instrument by reason of any demand made by the original Borrower or Borrower’s successors in interest</w:t>
      </w:r>
      <w:r w:rsidR="00445F24">
        <w:t xml:space="preserve">. </w:t>
      </w:r>
      <w:r w:rsidR="000B0E5B" w:rsidRPr="00EC6CB7">
        <w:t>Any forbearance by Lender in exercising any right or remedy shall not be a waiver of or preclude the exercise of any right or remedy.</w:t>
      </w:r>
    </w:p>
    <w:p w14:paraId="571ACD6D" w14:textId="003AE60E"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DCDEC21" w14:textId="02FD75C3" w:rsidR="000B0E5B" w:rsidRDefault="00FD6AEA" w:rsidP="008D1406">
      <w:pPr>
        <w:pStyle w:val="ListParagraph"/>
        <w:numPr>
          <w:ilvl w:val="2"/>
          <w:numId w:val="5"/>
        </w:numPr>
        <w:spacing w:line="276" w:lineRule="auto"/>
        <w:ind w:left="0" w:firstLine="720"/>
        <w:contextualSpacing w:val="0"/>
        <w:jc w:val="both"/>
      </w:pPr>
      <w:r w:rsidRPr="00EC6CB7">
        <w:rPr>
          <w:b/>
          <w:bCs/>
        </w:rPr>
        <w:t>SUCCESSORS AND ASSIGNS BOUND; JOINT AND SEVERAL LIABILITY; CO-SIGNERS</w:t>
      </w:r>
      <w:r w:rsidR="00445F24">
        <w:t xml:space="preserve">. </w:t>
      </w:r>
      <w:r w:rsidR="000B0E5B" w:rsidRPr="00EC6CB7">
        <w:t>The covenants and agreements of this Security Instrument shall bind and benefit the successors and assigns of Lender and Borrower</w:t>
      </w:r>
      <w:r w:rsidR="00445F24">
        <w:t xml:space="preserve">. </w:t>
      </w:r>
      <w:r w:rsidR="000B0E5B" w:rsidRPr="00EC6CB7">
        <w:t>Borrower’s covenants and agreements shall be joint and several</w:t>
      </w:r>
      <w:r w:rsidR="00445F24">
        <w:t xml:space="preserve">. </w:t>
      </w:r>
      <w:r w:rsidR="000B0E5B" w:rsidRPr="00EC6CB7">
        <w:t xml:space="preserve">Any Borrower who co-signs this Security Instrument but does not execute the Note: (a) is co-signing this Security Instrument only to mortgage, grant and convey that Borrower’s interest in the Property under the terms of this Security Instrument; (b) </w:t>
      </w:r>
      <w:r w:rsidR="000B0E5B" w:rsidRPr="00EC6CB7">
        <w:lastRenderedPageBreak/>
        <w:t>is not personally obligated to pay the sums secured by this Security Instrument; and (c) agrees that Lender and any other Borrower may agree to extend, modify, forbear or make any accommodations with regard to the term of this Security Instrument or the Note without that Borrower’s consent.</w:t>
      </w:r>
    </w:p>
    <w:p w14:paraId="000FDB41" w14:textId="655B7D8B"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5FE8B54F" w14:textId="7732B184" w:rsidR="008C17A6" w:rsidRDefault="00FD6AEA" w:rsidP="008D1406">
      <w:pPr>
        <w:pStyle w:val="ListParagraph"/>
        <w:numPr>
          <w:ilvl w:val="2"/>
          <w:numId w:val="5"/>
        </w:numPr>
        <w:spacing w:line="276" w:lineRule="auto"/>
        <w:ind w:left="0" w:firstLine="720"/>
        <w:contextualSpacing w:val="0"/>
        <w:jc w:val="both"/>
      </w:pPr>
      <w:r w:rsidRPr="00EC6CB7">
        <w:rPr>
          <w:b/>
          <w:bCs/>
        </w:rPr>
        <w:t>NOTICES</w:t>
      </w:r>
      <w:r w:rsidR="00445F24">
        <w:t xml:space="preserve">. </w:t>
      </w:r>
      <w:r w:rsidR="00B26BE0" w:rsidRPr="00EC6CB7">
        <w:t xml:space="preserve">Any notice to Borrower provided for in this Security Instrument shall be given by delivering it or by mailing it by first class mail unless applicable law requires use of another method. The notice shall be directed to the Property Address or any other address Borrower designates by notice to Lender. Any notice to Lender shall be given by first class mail to: </w:t>
      </w:r>
      <w:r w:rsidR="00B26BE0" w:rsidRPr="00816AF7">
        <w:rPr>
          <w:color w:val="900000" w:themeColor="accent3"/>
        </w:rPr>
        <w:t xml:space="preserve">IF {LOAN_TYPE} = “RHS” THEN </w:t>
      </w:r>
      <w:r w:rsidR="009B0F5C" w:rsidRPr="00816AF7">
        <w:rPr>
          <w:color w:val="900000" w:themeColor="accent3"/>
        </w:rPr>
        <w:t>[[</w:t>
      </w:r>
      <w:r w:rsidR="00B26BE0" w:rsidRPr="00816AF7">
        <w:rPr>
          <w:color w:val="900000" w:themeColor="accent3"/>
        </w:rPr>
        <w:t xml:space="preserve">USDA, </w:t>
      </w:r>
      <w:r w:rsidR="00B26BE0" w:rsidRPr="00816AF7">
        <w:rPr>
          <w:rFonts w:eastAsia="Arial"/>
          <w:color w:val="900000" w:themeColor="accent3"/>
        </w:rPr>
        <w:t xml:space="preserve">Rural Development </w:t>
      </w:r>
      <w:r w:rsidR="00B26BE0" w:rsidRPr="00816AF7">
        <w:rPr>
          <w:color w:val="900000" w:themeColor="accent3"/>
        </w:rPr>
        <w:t>4300 Goodfellow Blvd. Building 105E, FC 225, St. Louis, MO 63120-1703</w:t>
      </w:r>
      <w:r w:rsidR="009B0F5C" w:rsidRPr="00816AF7">
        <w:rPr>
          <w:color w:val="900000" w:themeColor="accent3"/>
        </w:rPr>
        <w:t>]]</w:t>
      </w:r>
      <w:r w:rsidR="00B26BE0" w:rsidRPr="00816AF7">
        <w:rPr>
          <w:color w:val="900000" w:themeColor="accent3"/>
        </w:rPr>
        <w:t xml:space="preserve"> </w:t>
      </w:r>
      <w:r w:rsidR="00EE45FF" w:rsidRPr="00816AF7">
        <w:rPr>
          <w:color w:val="900000" w:themeColor="accent3"/>
        </w:rPr>
        <w:t>IF {LOAN_TYPE} = “FHA” THEN</w:t>
      </w:r>
      <w:r w:rsidR="00B26BE0" w:rsidRPr="00816AF7">
        <w:rPr>
          <w:color w:val="900000" w:themeColor="accent3"/>
        </w:rPr>
        <w:t xml:space="preserve"> </w:t>
      </w:r>
      <w:r w:rsidR="009B0F5C" w:rsidRPr="00816AF7">
        <w:rPr>
          <w:rFonts w:eastAsia="Arial"/>
          <w:color w:val="900000" w:themeColor="accent3"/>
        </w:rPr>
        <w:t>[[</w:t>
      </w:r>
      <w:r w:rsidR="00B26BE0" w:rsidRPr="00816AF7">
        <w:rPr>
          <w:rFonts w:eastAsia="Arial"/>
          <w:bCs/>
          <w:color w:val="900000" w:themeColor="accent3"/>
        </w:rPr>
        <w:t>Department</w:t>
      </w:r>
      <w:r w:rsidR="00B26BE0" w:rsidRPr="00816AF7">
        <w:rPr>
          <w:rFonts w:eastAsia="Arial"/>
          <w:bCs/>
          <w:color w:val="900000" w:themeColor="accent3"/>
          <w:spacing w:val="13"/>
        </w:rPr>
        <w:t xml:space="preserve"> </w:t>
      </w:r>
      <w:r w:rsidR="00B26BE0" w:rsidRPr="00816AF7">
        <w:rPr>
          <w:rFonts w:eastAsia="Arial"/>
          <w:bCs/>
          <w:color w:val="900000" w:themeColor="accent3"/>
        </w:rPr>
        <w:t>of</w:t>
      </w:r>
      <w:r w:rsidR="00B26BE0" w:rsidRPr="00816AF7">
        <w:rPr>
          <w:rFonts w:eastAsia="Arial"/>
          <w:bCs/>
          <w:color w:val="900000" w:themeColor="accent3"/>
          <w:spacing w:val="4"/>
        </w:rPr>
        <w:t xml:space="preserve"> </w:t>
      </w:r>
      <w:r w:rsidR="00B26BE0" w:rsidRPr="00816AF7">
        <w:rPr>
          <w:rFonts w:eastAsia="Arial"/>
          <w:bCs/>
          <w:color w:val="900000" w:themeColor="accent3"/>
        </w:rPr>
        <w:t>Housing</w:t>
      </w:r>
      <w:r w:rsidR="00B26BE0" w:rsidRPr="00816AF7">
        <w:rPr>
          <w:rFonts w:eastAsia="Arial"/>
          <w:bCs/>
          <w:color w:val="900000" w:themeColor="accent3"/>
          <w:spacing w:val="10"/>
        </w:rPr>
        <w:t xml:space="preserve"> </w:t>
      </w:r>
      <w:r w:rsidR="00B26BE0" w:rsidRPr="00816AF7">
        <w:rPr>
          <w:rFonts w:eastAsia="Arial"/>
          <w:bCs/>
          <w:color w:val="900000" w:themeColor="accent3"/>
        </w:rPr>
        <w:t>and</w:t>
      </w:r>
      <w:r w:rsidR="00B26BE0" w:rsidRPr="00816AF7">
        <w:rPr>
          <w:rFonts w:eastAsia="Arial"/>
          <w:bCs/>
          <w:color w:val="900000" w:themeColor="accent3"/>
          <w:spacing w:val="6"/>
        </w:rPr>
        <w:t xml:space="preserve"> </w:t>
      </w:r>
      <w:r w:rsidR="00B26BE0" w:rsidRPr="00816AF7">
        <w:rPr>
          <w:rFonts w:eastAsia="Arial"/>
          <w:bCs/>
          <w:color w:val="900000" w:themeColor="accent3"/>
          <w:w w:val="101"/>
        </w:rPr>
        <w:t xml:space="preserve">Urban </w:t>
      </w:r>
      <w:r w:rsidR="00B26BE0" w:rsidRPr="00816AF7">
        <w:rPr>
          <w:rFonts w:eastAsia="Arial"/>
          <w:bCs/>
          <w:color w:val="900000" w:themeColor="accent3"/>
        </w:rPr>
        <w:t>Development,</w:t>
      </w:r>
      <w:r w:rsidR="00B26BE0" w:rsidRPr="00816AF7">
        <w:rPr>
          <w:rFonts w:eastAsia="Arial"/>
          <w:bCs/>
          <w:color w:val="900000" w:themeColor="accent3"/>
          <w:spacing w:val="2"/>
        </w:rPr>
        <w:t xml:space="preserve"> </w:t>
      </w:r>
      <w:r w:rsidR="00B26BE0" w:rsidRPr="00816AF7">
        <w:rPr>
          <w:rFonts w:eastAsia="Arial"/>
          <w:bCs/>
          <w:color w:val="900000" w:themeColor="accent3"/>
        </w:rPr>
        <w:t>Attention:</w:t>
      </w:r>
      <w:r w:rsidR="006521B0" w:rsidRPr="00816AF7">
        <w:rPr>
          <w:rFonts w:eastAsia="Arial"/>
          <w:bCs/>
          <w:color w:val="900000" w:themeColor="accent3"/>
        </w:rPr>
        <w:t xml:space="preserve"> </w:t>
      </w:r>
      <w:r w:rsidR="006521B0" w:rsidRPr="00816AF7">
        <w:rPr>
          <w:color w:val="900000" w:themeColor="accent3"/>
        </w:rPr>
        <w:t>Single Family Notes Branch, 451 Seventh S</w:t>
      </w:r>
      <w:r w:rsidR="005E5FC9" w:rsidRPr="00816AF7">
        <w:rPr>
          <w:color w:val="900000" w:themeColor="accent3"/>
        </w:rPr>
        <w:t xml:space="preserve">treet, SW, </w:t>
      </w:r>
      <w:r w:rsidR="005E5FC9" w:rsidRPr="00EE7160">
        <w:rPr>
          <w:color w:val="900000" w:themeColor="accent3"/>
        </w:rPr>
        <w:t xml:space="preserve">Washington, DC </w:t>
      </w:r>
      <w:r w:rsidR="00816AF7" w:rsidRPr="00EE7160">
        <w:rPr>
          <w:color w:val="900000" w:themeColor="accent3"/>
        </w:rPr>
        <w:t>20410</w:t>
      </w:r>
      <w:r w:rsidR="009B0F5C" w:rsidRPr="00EE7160">
        <w:rPr>
          <w:rFonts w:eastAsia="Arial"/>
          <w:bCs/>
          <w:color w:val="900000" w:themeColor="accent3"/>
        </w:rPr>
        <w:t>]]</w:t>
      </w:r>
      <w:r w:rsidR="00B26BE0" w:rsidRPr="00EE7160">
        <w:rPr>
          <w:rFonts w:eastAsia="Arial"/>
          <w:bCs/>
          <w:color w:val="900000" w:themeColor="accent3"/>
        </w:rPr>
        <w:t xml:space="preserve"> </w:t>
      </w:r>
      <w:r w:rsidR="00EE45FF" w:rsidRPr="00EE7160">
        <w:rPr>
          <w:color w:val="900000" w:themeColor="accent3"/>
        </w:rPr>
        <w:t xml:space="preserve">IF {LOAN_TYPE} = “VA” THEN </w:t>
      </w:r>
      <w:r w:rsidR="009B0F5C" w:rsidRPr="00EE7160">
        <w:rPr>
          <w:color w:val="900000" w:themeColor="accent3"/>
        </w:rPr>
        <w:t>[[</w:t>
      </w:r>
      <w:r w:rsidR="00230967" w:rsidRPr="00EE7160">
        <w:rPr>
          <w:color w:val="900000" w:themeColor="accent3"/>
        </w:rPr>
        <w:t>Department of Veterans Affairs</w:t>
      </w:r>
      <w:r w:rsidR="00003C87" w:rsidRPr="00EE7160">
        <w:rPr>
          <w:color w:val="900000" w:themeColor="accent3"/>
        </w:rPr>
        <w:t xml:space="preserve">, </w:t>
      </w:r>
      <w:r w:rsidR="00E13E54" w:rsidRPr="00EE7160">
        <w:rPr>
          <w:bCs/>
          <w:color w:val="900000" w:themeColor="accent3"/>
        </w:rPr>
        <w:t xml:space="preserve">Loan </w:t>
      </w:r>
      <w:r w:rsidR="00473944" w:rsidRPr="00EE7160">
        <w:rPr>
          <w:bCs/>
          <w:color w:val="900000" w:themeColor="accent3"/>
        </w:rPr>
        <w:t>Guaranty</w:t>
      </w:r>
      <w:r w:rsidR="00E13E54" w:rsidRPr="00816AF7">
        <w:rPr>
          <w:bCs/>
          <w:color w:val="900000" w:themeColor="accent3"/>
        </w:rPr>
        <w:t xml:space="preserve"> Service, 3401West End Avenue, Suite 760 W, Nashville, TN 37203</w:t>
      </w:r>
      <w:r w:rsidR="009B0F5C" w:rsidRPr="00816AF7">
        <w:rPr>
          <w:color w:val="900000" w:themeColor="accent3"/>
        </w:rPr>
        <w:t>]]</w:t>
      </w:r>
      <w:r w:rsidR="00EE45FF" w:rsidRPr="00816AF7">
        <w:rPr>
          <w:color w:val="900000" w:themeColor="accent3"/>
        </w:rPr>
        <w:t xml:space="preserve"> </w:t>
      </w:r>
      <w:r w:rsidR="00B26BE0" w:rsidRPr="007C1418">
        <w:t>or any address Lender designates by notice to Borrower. Any notice provided for in this Security Instrument shall be deemed to have been given to Borrower or Lender when given as provided in this paragraph</w:t>
      </w:r>
      <w:r w:rsidR="002A7487" w:rsidRPr="007C1418">
        <w:t>.</w:t>
      </w:r>
    </w:p>
    <w:p w14:paraId="03A4D16B" w14:textId="5EF0CEBB"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D807355" w14:textId="64428399" w:rsidR="000B0E5B" w:rsidRDefault="00FD6AEA" w:rsidP="008D1406">
      <w:pPr>
        <w:pStyle w:val="ListParagraph"/>
        <w:numPr>
          <w:ilvl w:val="2"/>
          <w:numId w:val="5"/>
        </w:numPr>
        <w:spacing w:line="276" w:lineRule="auto"/>
        <w:ind w:left="0" w:firstLine="720"/>
        <w:contextualSpacing w:val="0"/>
        <w:jc w:val="both"/>
      </w:pPr>
      <w:r w:rsidRPr="007C1418">
        <w:rPr>
          <w:b/>
          <w:bCs/>
        </w:rPr>
        <w:t>GOVERNING LAW; SEVERABILITY</w:t>
      </w:r>
      <w:r w:rsidR="00445F24">
        <w:t xml:space="preserve">. </w:t>
      </w:r>
      <w:r w:rsidR="000B0E5B" w:rsidRPr="007C1418">
        <w:t>This Security Instrument shall be governed by Federal law and the law of the jurisdiction in which the Property is located</w:t>
      </w:r>
      <w:r w:rsidR="00445F24">
        <w:t xml:space="preserve">. </w:t>
      </w:r>
      <w:r w:rsidR="000B0E5B" w:rsidRPr="007C1418">
        <w:t>In the event that any provision or clause of this Security Instrument or the Note conflicts with applicable law, such conflict shall not affect other provisions of this Security Instrument or the Note which can be given effect without the conflicting</w:t>
      </w:r>
      <w:r w:rsidR="000B0E5B" w:rsidRPr="00EC6CB7">
        <w:t xml:space="preserve"> provision</w:t>
      </w:r>
      <w:r w:rsidR="00445F24">
        <w:t xml:space="preserve">. </w:t>
      </w:r>
      <w:r w:rsidR="000B0E5B" w:rsidRPr="00EC6CB7">
        <w:t>To this end the provisions of this Security Instrument and the Note are declared to be severable.</w:t>
      </w:r>
    </w:p>
    <w:p w14:paraId="1FFA8C23" w14:textId="1424DD7B"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43D589B3" w14:textId="569BE6A6" w:rsidR="000B0E5B" w:rsidRDefault="000B0E5B" w:rsidP="008D1406">
      <w:pPr>
        <w:pStyle w:val="ListParagraph"/>
        <w:numPr>
          <w:ilvl w:val="2"/>
          <w:numId w:val="5"/>
        </w:numPr>
        <w:spacing w:line="276" w:lineRule="auto"/>
        <w:ind w:left="0" w:firstLine="720"/>
        <w:contextualSpacing w:val="0"/>
        <w:jc w:val="both"/>
      </w:pPr>
      <w:r w:rsidRPr="00EC6CB7">
        <w:rPr>
          <w:b/>
          <w:bCs/>
        </w:rPr>
        <w:t>Borrower’s Copy</w:t>
      </w:r>
      <w:r w:rsidR="00445F24">
        <w:rPr>
          <w:b/>
          <w:bCs/>
        </w:rPr>
        <w:t xml:space="preserve">. </w:t>
      </w:r>
      <w:r w:rsidRPr="00EC6CB7">
        <w:t>Borrower shall be given one conformed copy of the Note and of this Security Instrument.</w:t>
      </w:r>
    </w:p>
    <w:p w14:paraId="3215923F" w14:textId="00496CE8"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21081C0" w14:textId="434B141D" w:rsidR="005B0D4B" w:rsidRDefault="005B0D4B" w:rsidP="008D1406">
      <w:pPr>
        <w:pStyle w:val="BodyTextIndent2"/>
        <w:tabs>
          <w:tab w:val="clear" w:pos="1260"/>
          <w:tab w:val="left" w:pos="1440"/>
        </w:tabs>
        <w:spacing w:line="276" w:lineRule="auto"/>
        <w:ind w:left="720" w:firstLine="0"/>
        <w:rPr>
          <w:spacing w:val="0"/>
          <w:sz w:val="20"/>
        </w:rPr>
      </w:pPr>
      <w:r w:rsidRPr="00EC6CB7">
        <w:rPr>
          <w:spacing w:val="0"/>
          <w:sz w:val="20"/>
        </w:rPr>
        <w:t>NON-UNIFORM COVENANTS</w:t>
      </w:r>
      <w:r w:rsidR="00445F24">
        <w:rPr>
          <w:spacing w:val="0"/>
          <w:sz w:val="20"/>
        </w:rPr>
        <w:t xml:space="preserve">. </w:t>
      </w:r>
      <w:r w:rsidRPr="00EC6CB7">
        <w:rPr>
          <w:spacing w:val="0"/>
          <w:sz w:val="20"/>
        </w:rPr>
        <w:t>Borrower and Lender further covenant and agree as follows:</w:t>
      </w:r>
    </w:p>
    <w:p w14:paraId="14F73563" w14:textId="084058FE" w:rsidR="00836850"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p>
    <w:p w14:paraId="7E4E87E6" w14:textId="70B27A69" w:rsidR="000B0E5B" w:rsidRPr="003978D7" w:rsidRDefault="00B0744F" w:rsidP="008D1406">
      <w:pPr>
        <w:pStyle w:val="ListParagraph"/>
        <w:numPr>
          <w:ilvl w:val="2"/>
          <w:numId w:val="5"/>
        </w:numPr>
        <w:spacing w:line="276" w:lineRule="auto"/>
        <w:ind w:left="0" w:firstLine="720"/>
        <w:contextualSpacing w:val="0"/>
        <w:jc w:val="both"/>
        <w:rPr>
          <w:bCs/>
          <w:color w:val="926611" w:themeColor="accent4"/>
        </w:rPr>
      </w:pPr>
      <w:r w:rsidRPr="003978D7">
        <w:rPr>
          <w:bCs/>
          <w:color w:val="926611" w:themeColor="accent4"/>
        </w:rPr>
        <w:t>MCDS TO INSERT STATE SPECIFIC NON-UNIFORM CONVENANTS</w:t>
      </w:r>
      <w:r w:rsidR="00857BE3" w:rsidRPr="003978D7">
        <w:rPr>
          <w:bCs/>
          <w:color w:val="926611" w:themeColor="accent4"/>
        </w:rPr>
        <w:t xml:space="preserve"> </w:t>
      </w:r>
    </w:p>
    <w:p w14:paraId="5C59E6AE" w14:textId="74602939" w:rsidR="00FA3FA6" w:rsidRPr="00FA3FA6" w:rsidRDefault="00FA3FA6" w:rsidP="00FA3FA6">
      <w:pPr>
        <w:spacing w:line="276" w:lineRule="auto"/>
        <w:rPr>
          <w:color w:val="000000" w:themeColor="background1" w:themeShade="BF"/>
          <w:shd w:val="clear" w:color="auto" w:fill="FFFFFF"/>
        </w:rPr>
      </w:pPr>
      <w:r w:rsidRPr="00FA3FA6">
        <w:rPr>
          <w:color w:val="D8D8D8" w:themeColor="accent2"/>
          <w:shd w:val="clear" w:color="auto" w:fill="FFFFFF"/>
        </w:rPr>
        <w:t>[[CR]]</w:t>
      </w:r>
    </w:p>
    <w:p w14:paraId="6B023F97" w14:textId="77777777" w:rsidR="00836850" w:rsidRPr="00FA3FA6" w:rsidRDefault="00DB5016" w:rsidP="00FC158B">
      <w:pPr>
        <w:pStyle w:val="ListParagraph"/>
        <w:spacing w:line="276" w:lineRule="auto"/>
        <w:ind w:left="0"/>
        <w:contextualSpacing w:val="0"/>
        <w:jc w:val="both"/>
        <w:rPr>
          <w:color w:val="900000" w:themeColor="accent3"/>
        </w:rPr>
      </w:pPr>
      <w:r w:rsidRPr="00FA3FA6">
        <w:rPr>
          <w:color w:val="900000" w:themeColor="accent3"/>
        </w:rPr>
        <w:t>IF {LOAN_TYPE} = “</w:t>
      </w:r>
      <w:r w:rsidR="00955CE2" w:rsidRPr="00FA3FA6">
        <w:rPr>
          <w:color w:val="900000" w:themeColor="accent3"/>
        </w:rPr>
        <w:t>FHA</w:t>
      </w:r>
      <w:r w:rsidRPr="00FA3FA6">
        <w:rPr>
          <w:color w:val="900000" w:themeColor="accent3"/>
        </w:rPr>
        <w:t xml:space="preserve">” THEN </w:t>
      </w:r>
      <w:r w:rsidR="00FC158B" w:rsidRPr="00FA3FA6">
        <w:rPr>
          <w:color w:val="900000" w:themeColor="accent3"/>
        </w:rPr>
        <w:t>[[</w:t>
      </w:r>
      <w:r w:rsidR="00CA4385" w:rsidRPr="00FA3FA6">
        <w:rPr>
          <w:color w:val="900000" w:themeColor="accent3"/>
        </w:rPr>
        <w:t>If the Lender’s interest in this Security Instrument is held by the Secretary and the Secretary requires immediate payment in full under Paragraph 4 of the Subordinate Note, the Secretary may invoke the nonjudicial power of sale provided in the Single Family Mortgage Foreclosure Act of 1994 (“Act”) (12 U.S.C. § 3751 et seq.) by requesting a foreclosure commissioner designated under the Act to commence foreclosure and to sell the Property as provided in the Act. Nothing in the preceding sentence shall deprive the Secretary of any rights otherwise available to a Lender under this paragraph or applicable law.</w:t>
      </w:r>
    </w:p>
    <w:p w14:paraId="25C08B27" w14:textId="0D86078D" w:rsidR="009540BD" w:rsidRPr="00836850" w:rsidRDefault="005E0266" w:rsidP="00836850">
      <w:pPr>
        <w:spacing w:line="276" w:lineRule="auto"/>
        <w:rPr>
          <w:color w:val="000000" w:themeColor="background1" w:themeShade="BF"/>
          <w:shd w:val="clear" w:color="auto" w:fill="FFFFFF"/>
        </w:rPr>
      </w:pPr>
      <w:r w:rsidRPr="005E0266">
        <w:rPr>
          <w:color w:val="D8D8D8" w:themeColor="accent2"/>
          <w:shd w:val="clear" w:color="auto" w:fill="FFFFFF"/>
        </w:rPr>
        <w:t>[[CR]]</w:t>
      </w:r>
      <w:r w:rsidR="00FC158B" w:rsidRPr="00FA3FA6">
        <w:rPr>
          <w:color w:val="900000" w:themeColor="accent3"/>
        </w:rPr>
        <w:t>]]</w:t>
      </w:r>
    </w:p>
    <w:p w14:paraId="2D9A06CD" w14:textId="512236E2" w:rsidR="00782B50" w:rsidRPr="00B23972" w:rsidRDefault="0000635E" w:rsidP="001207B9">
      <w:pPr>
        <w:spacing w:line="276" w:lineRule="auto"/>
        <w:jc w:val="both"/>
        <w:rPr>
          <w:color w:val="900000" w:themeColor="accent3"/>
        </w:rPr>
      </w:pPr>
      <w:r w:rsidRPr="007A7716">
        <w:rPr>
          <w:color w:val="926611" w:themeColor="accent4"/>
        </w:rPr>
        <w:t>{S123}</w:t>
      </w:r>
      <w:r w:rsidRPr="007A7716">
        <w:rPr>
          <w:color w:val="D8D8D8" w:themeColor="accent2"/>
        </w:rPr>
        <w:t>[[</w:t>
      </w:r>
      <w:r w:rsidR="009540BD" w:rsidRPr="007A7716">
        <w:rPr>
          <w:color w:val="D8D8D8" w:themeColor="accent2"/>
        </w:rPr>
        <w:t>MCDS INSERT SIGNATURE AND NOTARY BLOCKS</w:t>
      </w:r>
      <w:r w:rsidRPr="007A7716">
        <w:rPr>
          <w:color w:val="D8D8D8" w:themeColor="accent2"/>
        </w:rPr>
        <w:t>]]</w:t>
      </w:r>
    </w:p>
    <w:p w14:paraId="66A70FBD" w14:textId="13910C8A" w:rsidR="00C53DD4" w:rsidRPr="00FA3FA6" w:rsidRDefault="00782B50" w:rsidP="00782B50">
      <w:pPr>
        <w:spacing w:line="276" w:lineRule="auto"/>
        <w:rPr>
          <w:strike/>
          <w:color w:val="D8D8D8" w:themeColor="accent2"/>
        </w:rPr>
      </w:pPr>
      <w:r w:rsidRPr="00FA3FA6">
        <w:rPr>
          <w:color w:val="D8D8D8" w:themeColor="accent2"/>
        </w:rPr>
        <w:t>[[</w:t>
      </w:r>
      <w:r w:rsidRPr="00FA3FA6">
        <w:rPr>
          <w:color w:val="D8D8D8" w:themeColor="accent2"/>
          <w:shd w:val="clear" w:color="auto" w:fill="FFFFFF"/>
        </w:rPr>
        <w:t>PAGE</w:t>
      </w:r>
      <w:r w:rsidRPr="00FA3FA6">
        <w:rPr>
          <w:color w:val="D8D8D8" w:themeColor="accent2"/>
        </w:rPr>
        <w:t xml:space="preserve"> BREAK]]</w:t>
      </w:r>
      <w:r w:rsidR="00C53DD4" w:rsidRPr="00FA3FA6">
        <w:rPr>
          <w:strike/>
          <w:color w:val="D8D8D8" w:themeColor="accent2"/>
        </w:rPr>
        <w:br w:type="page"/>
      </w:r>
    </w:p>
    <w:p w14:paraId="7C1F8F64" w14:textId="77777777" w:rsidR="00D11183" w:rsidRPr="00D11183" w:rsidRDefault="001E15CD" w:rsidP="001E15CD">
      <w:pPr>
        <w:overflowPunct/>
        <w:autoSpaceDE/>
        <w:autoSpaceDN/>
        <w:adjustRightInd/>
        <w:spacing w:line="259" w:lineRule="auto"/>
        <w:jc w:val="center"/>
        <w:rPr>
          <w:color w:val="900000" w:themeColor="accent3"/>
          <w:shd w:val="clear" w:color="auto" w:fill="FFFFFF"/>
        </w:rPr>
      </w:pPr>
      <w:r w:rsidRPr="00D11183">
        <w:rPr>
          <w:color w:val="900000" w:themeColor="accent3"/>
        </w:rPr>
        <w:lastRenderedPageBreak/>
        <w:t xml:space="preserve">IF </w:t>
      </w:r>
      <w:r w:rsidR="00782B50" w:rsidRPr="00D11183">
        <w:rPr>
          <w:color w:val="900000" w:themeColor="accent3"/>
        </w:rPr>
        <w:t>(</w:t>
      </w:r>
      <w:r w:rsidRPr="00D11183">
        <w:rPr>
          <w:color w:val="900000" w:themeColor="accent3"/>
        </w:rPr>
        <w:t>{TTL_PROP_LEGALDESC} OR {</w:t>
      </w:r>
      <w:r w:rsidRPr="00D11183">
        <w:rPr>
          <w:color w:val="900000" w:themeColor="accent3"/>
          <w:shd w:val="clear" w:color="auto" w:fill="FFFFFF"/>
        </w:rPr>
        <w:t>PROP_LEGALDESC}</w:t>
      </w:r>
      <w:r w:rsidR="00782B50" w:rsidRPr="00D11183">
        <w:rPr>
          <w:color w:val="900000" w:themeColor="accent3"/>
          <w:shd w:val="clear" w:color="auto" w:fill="FFFFFF"/>
        </w:rPr>
        <w:t>)</w:t>
      </w:r>
      <w:r w:rsidRPr="00D11183">
        <w:rPr>
          <w:color w:val="900000" w:themeColor="accent3"/>
          <w:shd w:val="clear" w:color="auto" w:fill="FFFFFF"/>
        </w:rPr>
        <w:t xml:space="preserve"> ≠ “” THEN </w:t>
      </w:r>
    </w:p>
    <w:p w14:paraId="7A870E5D" w14:textId="2F3AC18A" w:rsidR="00EE45FF" w:rsidRPr="00D11183" w:rsidRDefault="001E15CD" w:rsidP="001E15CD">
      <w:pPr>
        <w:overflowPunct/>
        <w:autoSpaceDE/>
        <w:autoSpaceDN/>
        <w:adjustRightInd/>
        <w:spacing w:line="259" w:lineRule="auto"/>
        <w:jc w:val="center"/>
        <w:rPr>
          <w:color w:val="900000" w:themeColor="accent3"/>
        </w:rPr>
      </w:pPr>
      <w:r w:rsidRPr="00D11183">
        <w:rPr>
          <w:color w:val="900000" w:themeColor="accent3"/>
          <w:shd w:val="clear" w:color="auto" w:fill="FFFFFF"/>
        </w:rPr>
        <w:t>[[</w:t>
      </w:r>
      <w:r w:rsidRPr="00D11183">
        <w:rPr>
          <w:color w:val="900000" w:themeColor="accent3"/>
        </w:rPr>
        <w:t>{MOD_EXHIBIT_A}]]</w:t>
      </w:r>
    </w:p>
    <w:sectPr w:rsidR="00EE45FF" w:rsidRPr="00D11183" w:rsidSect="0083611C">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Stanley" w:date="2020-10-21T15:46:00Z" w:initials="JMS">
    <w:p w14:paraId="2C93FF13" w14:textId="77777777" w:rsidR="00354D8C" w:rsidRDefault="00354D8C">
      <w:pPr>
        <w:pStyle w:val="CommentText"/>
      </w:pPr>
      <w:r>
        <w:rPr>
          <w:rStyle w:val="CommentReference"/>
        </w:rPr>
        <w:annotationRef/>
      </w:r>
      <w:r>
        <w:t xml:space="preserve">Page Numbers for the Promissory Note should be in the same size font and read </w:t>
      </w:r>
    </w:p>
    <w:p w14:paraId="44AD3A05" w14:textId="77777777" w:rsidR="00354D8C" w:rsidRDefault="00354D8C">
      <w:pPr>
        <w:pStyle w:val="CommentText"/>
      </w:pPr>
      <w:r>
        <w:t xml:space="preserve">Page 1 of 2 </w:t>
      </w:r>
    </w:p>
    <w:p w14:paraId="44979B8C" w14:textId="77777777" w:rsidR="00354D8C" w:rsidRDefault="00354D8C">
      <w:pPr>
        <w:pStyle w:val="CommentText"/>
      </w:pPr>
      <w:r>
        <w:t xml:space="preserve">Page 2 of 2  </w:t>
      </w:r>
    </w:p>
    <w:p w14:paraId="07371983" w14:textId="77777777" w:rsidR="00354D8C" w:rsidRDefault="00354D8C">
      <w:pPr>
        <w:pStyle w:val="CommentText"/>
      </w:pPr>
    </w:p>
    <w:p w14:paraId="67DA6D49" w14:textId="77777777" w:rsidR="00354D8C" w:rsidRDefault="00354D8C">
      <w:pPr>
        <w:pStyle w:val="CommentText"/>
      </w:pPr>
      <w:r>
        <w:t xml:space="preserve">Page Numbers for the Partial Claim Mortgage should read: </w:t>
      </w:r>
    </w:p>
    <w:p w14:paraId="419F7A49" w14:textId="77777777" w:rsidR="00354D8C" w:rsidRDefault="00354D8C">
      <w:pPr>
        <w:pStyle w:val="CommentText"/>
      </w:pPr>
      <w:r>
        <w:t>Page 1 of 3</w:t>
      </w:r>
    </w:p>
    <w:p w14:paraId="1E232A86" w14:textId="77777777" w:rsidR="00354D8C" w:rsidRDefault="00354D8C">
      <w:pPr>
        <w:pStyle w:val="CommentText"/>
      </w:pPr>
      <w:r>
        <w:t xml:space="preserve">Page 2 of 3 </w:t>
      </w:r>
    </w:p>
    <w:p w14:paraId="46230EA7" w14:textId="77777777" w:rsidR="00354D8C" w:rsidRDefault="00354D8C">
      <w:pPr>
        <w:pStyle w:val="CommentText"/>
      </w:pPr>
      <w:r>
        <w:t>Page 3 of 3</w:t>
      </w:r>
    </w:p>
  </w:comment>
  <w:comment w:id="1" w:author="Cally Anawalt" w:date="2023-08-29T09:48:00Z" w:initials="CA">
    <w:p w14:paraId="2AF732F6" w14:textId="77777777" w:rsidR="000C2F8E" w:rsidRDefault="002774E8">
      <w:pPr>
        <w:pStyle w:val="CommentText"/>
      </w:pPr>
      <w:r>
        <w:rPr>
          <w:rStyle w:val="CommentReference"/>
        </w:rPr>
        <w:annotationRef/>
      </w:r>
      <w:r w:rsidR="000C2F8E">
        <w:t>Only Non-Borrowers that are:</w:t>
      </w:r>
    </w:p>
    <w:p w14:paraId="5A9E4278" w14:textId="77777777" w:rsidR="000C2F8E" w:rsidRDefault="000C2F8E" w:rsidP="006701B5">
      <w:pPr>
        <w:pStyle w:val="CommentText"/>
      </w:pPr>
      <w:r>
        <w:t>- Successor In Interest (SI)</w:t>
      </w:r>
    </w:p>
  </w:comment>
  <w:comment w:id="2" w:author="Robyn Arreola" w:date="2020-04-16T14:24:00Z" w:initials="RA">
    <w:p w14:paraId="19A67A8D" w14:textId="6482C020" w:rsidR="00505E0F" w:rsidRPr="00505E0F" w:rsidRDefault="00505E0F" w:rsidP="00505E0F">
      <w:pPr>
        <w:pStyle w:val="CommentText"/>
        <w:rPr>
          <w:color w:val="000000" w:themeColor="text1"/>
        </w:rPr>
      </w:pPr>
      <w:r>
        <w:rPr>
          <w:rStyle w:val="CommentReference"/>
        </w:rPr>
        <w:annotationRef/>
      </w:r>
      <w:r w:rsidRPr="00505E0F">
        <w:rPr>
          <w:color w:val="000000" w:themeColor="text1"/>
        </w:rPr>
        <w:t>Spell out dollar amount else formatted as $xxx,xxx.xx</w:t>
      </w:r>
    </w:p>
    <w:p w14:paraId="22B82B7F" w14:textId="77777777" w:rsidR="00505E0F" w:rsidRDefault="00505E0F" w:rsidP="00505E0F">
      <w:pPr>
        <w:pStyle w:val="CommentText"/>
      </w:pPr>
    </w:p>
    <w:p w14:paraId="0E696A6D" w14:textId="77777777" w:rsidR="00505E0F" w:rsidRDefault="00505E0F" w:rsidP="00505E0F">
      <w:pPr>
        <w:pStyle w:val="CommentText"/>
      </w:pPr>
      <w:r>
        <w:t>e.g. one hunderd thousand two hunderd thirty-five  and  32/100 dollars</w:t>
      </w:r>
    </w:p>
  </w:comment>
  <w:comment w:id="4" w:author="Amy Downey" w:date="2021-07-14T13:58:00Z" w:initials="AD">
    <w:p w14:paraId="333DBED8" w14:textId="73BF45F8" w:rsidR="007D5E10" w:rsidRDefault="007D5E10">
      <w:pPr>
        <w:pStyle w:val="CommentText"/>
      </w:pPr>
      <w:r>
        <w:rPr>
          <w:rStyle w:val="CommentReference"/>
        </w:rPr>
        <w:annotationRef/>
      </w:r>
      <w:hyperlink r:id="rId1" w:anchor="se38.2.36_14202" w:history="1">
        <w:r w:rsidRPr="003076CB">
          <w:rPr>
            <w:rStyle w:val="Hyperlink"/>
          </w:rPr>
          <w:t>https://www.ecfr.gov/cgi-bin/text-idx?c=ecfr&amp;SID=d7db2e035bbae98d3ef90031d1c54568&amp;rgn=div5&amp;view=text&amp;node=38:2.0.1.1.10&amp;idno=38#se38.2.36_14202</w:t>
        </w:r>
      </w:hyperlink>
    </w:p>
    <w:p w14:paraId="1A499C03" w14:textId="681F4A46" w:rsidR="007D5E10" w:rsidRDefault="007D5E10">
      <w:pPr>
        <w:pStyle w:val="CommentText"/>
      </w:pPr>
      <w:r>
        <w:t>Definitions – Secretary of Veterans Affairs</w:t>
      </w:r>
    </w:p>
    <w:p w14:paraId="1371408A" w14:textId="757D1281" w:rsidR="007D5E10" w:rsidRDefault="007D5E10">
      <w:pPr>
        <w:pStyle w:val="CommentText"/>
      </w:pPr>
      <w:r>
        <w:t>38 U.S.C. 3712</w:t>
      </w:r>
    </w:p>
  </w:comment>
  <w:comment w:id="5" w:author="Cally Anawalt" w:date="2024-01-29T11:47:00Z" w:initials="CA">
    <w:p w14:paraId="393216BD" w14:textId="1F6B4832" w:rsidR="00AB5E79" w:rsidRDefault="00AB5E79" w:rsidP="000658CD">
      <w:pPr>
        <w:pStyle w:val="CommentText"/>
      </w:pPr>
      <w:r>
        <w:rPr>
          <w:rStyle w:val="CommentReference"/>
        </w:rPr>
        <w:annotationRef/>
      </w:r>
      <w:hyperlink r:id="rId2" w:history="1">
        <w:r w:rsidRPr="000658CD">
          <w:rPr>
            <w:rStyle w:val="Hyperlink"/>
          </w:rPr>
          <w:t>USDA Rural Development/Special Loan Servicing</w:t>
        </w:r>
      </w:hyperlink>
    </w:p>
  </w:comment>
  <w:comment w:id="6" w:author="Cally Anawalt" w:date="2024-01-29T11:47:00Z" w:initials="CA">
    <w:p w14:paraId="0C8AA7D2" w14:textId="77777777" w:rsidR="00AB5E79" w:rsidRDefault="00AB5E79">
      <w:pPr>
        <w:pStyle w:val="CommentText"/>
      </w:pPr>
      <w:r>
        <w:rPr>
          <w:rStyle w:val="CommentReference"/>
        </w:rPr>
        <w:annotationRef/>
      </w:r>
      <w:r>
        <w:t>VA Reference:</w:t>
      </w:r>
    </w:p>
    <w:p w14:paraId="1114A383" w14:textId="77777777" w:rsidR="00AB5E79" w:rsidRDefault="000F5275" w:rsidP="006D0379">
      <w:pPr>
        <w:pStyle w:val="CommentText"/>
      </w:pPr>
      <w:hyperlink r:id="rId3" w:history="1">
        <w:r w:rsidR="00AB5E79" w:rsidRPr="006D0379">
          <w:rPr>
            <w:rStyle w:val="Hyperlink"/>
          </w:rPr>
          <w:t>https://www.benefits.va.gov/HOMELOANS/contact_rlc_info.asp</w:t>
        </w:r>
      </w:hyperlink>
    </w:p>
  </w:comment>
  <w:comment w:id="9" w:author="Cally Anawalt" w:date="2023-02-28T10:19:00Z" w:initials="CA">
    <w:p w14:paraId="1348900F" w14:textId="59F63566" w:rsidR="009E0E65" w:rsidRPr="00306758" w:rsidRDefault="009E0E65">
      <w:pPr>
        <w:pStyle w:val="CommentText"/>
        <w:rPr>
          <w:color w:val="900000" w:themeColor="accent3"/>
        </w:rPr>
      </w:pPr>
      <w:r w:rsidRPr="00794D80">
        <w:rPr>
          <w:rStyle w:val="CommentReference"/>
          <w:color w:val="000000" w:themeColor="accent1"/>
        </w:rPr>
        <w:annotationRef/>
      </w:r>
      <w:r w:rsidRPr="00306758">
        <w:rPr>
          <w:color w:val="900000" w:themeColor="accent3"/>
        </w:rPr>
        <w:t>IF {PROP_STATE} = DE AND {TTL_PROP_COUNTY} = “NEW CASTLE” OR {TTL_PROP_COUNTY} = “” AND {PROP_COUNTY} = “NEW CASTLE”</w:t>
      </w:r>
      <w:r w:rsidR="00306758">
        <w:rPr>
          <w:color w:val="900000" w:themeColor="accent3"/>
        </w:rPr>
        <w:t xml:space="preserve"> THEN [[</w:t>
      </w:r>
      <w:r w:rsidRPr="00306758">
        <w:rPr>
          <w:color w:val="900000" w:themeColor="accent3"/>
        </w:rPr>
        <w:t>align right through “Recording Number:” section</w:t>
      </w:r>
      <w:r w:rsidR="00306758">
        <w:rPr>
          <w:color w:val="900000" w:themeColor="accent3"/>
        </w:rPr>
        <w:t xml:space="preserve">]] </w:t>
      </w:r>
      <w:r w:rsidRPr="00306758">
        <w:rPr>
          <w:color w:val="900000" w:themeColor="accent3"/>
        </w:rPr>
        <w:t xml:space="preserve">ELSE </w:t>
      </w:r>
      <w:r w:rsidR="00306758">
        <w:rPr>
          <w:color w:val="900000" w:themeColor="accent3"/>
        </w:rPr>
        <w:t>[[</w:t>
      </w:r>
      <w:r w:rsidRPr="00306758">
        <w:rPr>
          <w:color w:val="900000" w:themeColor="accent3"/>
        </w:rPr>
        <w:t>align left</w:t>
      </w:r>
      <w:r w:rsidR="00306758">
        <w:rPr>
          <w:color w:val="900000" w:themeColor="accent3"/>
        </w:rPr>
        <w:t>]]</w:t>
      </w:r>
    </w:p>
  </w:comment>
  <w:comment w:id="12" w:author="Author" w:initials="A">
    <w:p w14:paraId="434F7D8B" w14:textId="77777777" w:rsidR="00AD6B6C" w:rsidRDefault="00AD6B6C" w:rsidP="00AD6B6C">
      <w:pPr>
        <w:pStyle w:val="CommentText"/>
        <w:rPr>
          <w:sz w:val="16"/>
          <w:szCs w:val="16"/>
          <w:shd w:val="clear" w:color="auto" w:fill="FFFFFF"/>
        </w:rPr>
      </w:pPr>
      <w:r>
        <w:rPr>
          <w:rStyle w:val="CommentReference"/>
        </w:rPr>
        <w:annotationRef/>
      </w:r>
      <w:r>
        <w:rPr>
          <w:sz w:val="16"/>
          <w:szCs w:val="16"/>
          <w:shd w:val="clear" w:color="auto" w:fill="FFFFFF"/>
        </w:rPr>
        <w:t xml:space="preserve">IF Mortgage Connect is processing mod returns and </w:t>
      </w:r>
      <w:r>
        <w:t>REQ_RETURNFLG</w:t>
      </w:r>
      <w:r>
        <w:rPr>
          <w:sz w:val="16"/>
          <w:szCs w:val="16"/>
          <w:shd w:val="clear" w:color="auto" w:fill="FFFFFF"/>
        </w:rPr>
        <w:t xml:space="preserve"> = True then use the address below in client’s Private Label fields:</w:t>
      </w:r>
    </w:p>
    <w:p w14:paraId="5B902439" w14:textId="77777777" w:rsidR="00AD6B6C" w:rsidRDefault="00AD6B6C" w:rsidP="00AD6B6C">
      <w:pPr>
        <w:pStyle w:val="CommentText"/>
        <w:rPr>
          <w:i/>
          <w:iCs/>
        </w:rPr>
      </w:pPr>
      <w:r>
        <w:rPr>
          <w:i/>
          <w:iCs/>
        </w:rPr>
        <w:t>600 Clubhouse Drive </w:t>
      </w:r>
      <w:r>
        <w:rPr>
          <w:i/>
          <w:iCs/>
        </w:rPr>
        <w:br/>
        <w:t>Moon Township, PA 15108</w:t>
      </w:r>
    </w:p>
  </w:comment>
  <w:comment w:id="13" w:author="Author" w:initials="A">
    <w:p w14:paraId="292F5540" w14:textId="77777777" w:rsidR="00611B0F" w:rsidRDefault="00611B0F" w:rsidP="00611B0F">
      <w:pPr>
        <w:pStyle w:val="CommentText"/>
      </w:pPr>
      <w:r>
        <w:rPr>
          <w:rStyle w:val="CommentReference"/>
        </w:rPr>
        <w:annotationRef/>
      </w:r>
      <w:r>
        <w:t xml:space="preserve">For now continue with blank line and MCDS employee sign under LPOA. </w:t>
      </w:r>
    </w:p>
  </w:comment>
  <w:comment w:id="16" w:author="Cally Anawalt" w:date="2023-08-29T09:46:00Z" w:initials="CA">
    <w:p w14:paraId="69DA4D48" w14:textId="77777777" w:rsidR="00173365" w:rsidRDefault="000F14CE">
      <w:pPr>
        <w:pStyle w:val="CommentText"/>
      </w:pPr>
      <w:r>
        <w:rPr>
          <w:rStyle w:val="CommentReference"/>
        </w:rPr>
        <w:annotationRef/>
      </w:r>
      <w:r w:rsidR="00173365">
        <w:t>Only Non-Borrowers that are:</w:t>
      </w:r>
    </w:p>
    <w:p w14:paraId="76D3BEC9" w14:textId="77777777" w:rsidR="00173365" w:rsidRDefault="00173365">
      <w:pPr>
        <w:pStyle w:val="CommentText"/>
      </w:pPr>
      <w:r>
        <w:t>- Record Owner (RO)</w:t>
      </w:r>
    </w:p>
    <w:p w14:paraId="344B19FC" w14:textId="77777777" w:rsidR="00173365" w:rsidRDefault="00173365">
      <w:pPr>
        <w:pStyle w:val="CommentText"/>
      </w:pPr>
      <w:r>
        <w:t>- Non-Obligor (NO)</w:t>
      </w:r>
    </w:p>
    <w:p w14:paraId="4030A0DA" w14:textId="77777777" w:rsidR="00173365" w:rsidRDefault="00173365">
      <w:pPr>
        <w:pStyle w:val="CommentText"/>
      </w:pPr>
      <w:r>
        <w:t>- Successor In Interest (SI)</w:t>
      </w:r>
    </w:p>
    <w:p w14:paraId="76C26BEE" w14:textId="77777777" w:rsidR="00173365" w:rsidRDefault="00173365" w:rsidP="00603C6F">
      <w:pPr>
        <w:pStyle w:val="CommentText"/>
      </w:pPr>
      <w:r>
        <w:t>- Executor of the Estate (EX)</w:t>
      </w:r>
    </w:p>
  </w:comment>
  <w:comment w:id="17" w:author="Robyn Arreola" w:date="2020-04-16T14:24:00Z" w:initials="RA">
    <w:p w14:paraId="393DEC9A" w14:textId="6A43E930" w:rsidR="006D18A6" w:rsidRDefault="0083611C" w:rsidP="0083611C">
      <w:pPr>
        <w:pStyle w:val="CommentText"/>
      </w:pPr>
      <w:r>
        <w:rPr>
          <w:rStyle w:val="CommentReference"/>
        </w:rPr>
        <w:annotationRef/>
      </w:r>
      <w:r w:rsidR="006D18A6" w:rsidRPr="00C1740C">
        <w:t>This is the Total Partial Claim Amount</w:t>
      </w:r>
    </w:p>
    <w:p w14:paraId="548E8774" w14:textId="77777777" w:rsidR="006D18A6" w:rsidRDefault="006D18A6" w:rsidP="0083611C">
      <w:pPr>
        <w:pStyle w:val="CommentText"/>
        <w:rPr>
          <w:color w:val="000000" w:themeColor="text1"/>
        </w:rPr>
      </w:pPr>
    </w:p>
    <w:p w14:paraId="359D4186" w14:textId="4D11A6EF" w:rsidR="0083611C" w:rsidRPr="00505E0F" w:rsidRDefault="0083611C" w:rsidP="0083611C">
      <w:pPr>
        <w:pStyle w:val="CommentText"/>
        <w:rPr>
          <w:color w:val="000000" w:themeColor="text1"/>
        </w:rPr>
      </w:pPr>
      <w:r w:rsidRPr="00505E0F">
        <w:rPr>
          <w:color w:val="000000" w:themeColor="text1"/>
        </w:rPr>
        <w:t>Spell out dollar amount else formatted as $xxx,xxx.xx</w:t>
      </w:r>
    </w:p>
    <w:p w14:paraId="6CE78440" w14:textId="77777777" w:rsidR="0083611C" w:rsidRDefault="0083611C" w:rsidP="0083611C">
      <w:pPr>
        <w:pStyle w:val="CommentText"/>
      </w:pPr>
    </w:p>
    <w:p w14:paraId="08C96B89" w14:textId="77777777" w:rsidR="0083611C" w:rsidRDefault="0083611C" w:rsidP="0083611C">
      <w:pPr>
        <w:pStyle w:val="CommentText"/>
      </w:pPr>
      <w:r>
        <w:t>e.g. one hunderd thousand two hunderd thirty-five  and  32/100 dollars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230EA7" w15:done="0"/>
  <w15:commentEx w15:paraId="5A9E4278" w15:done="0"/>
  <w15:commentEx w15:paraId="0E696A6D" w15:done="0"/>
  <w15:commentEx w15:paraId="1371408A" w15:done="0"/>
  <w15:commentEx w15:paraId="393216BD" w15:done="0"/>
  <w15:commentEx w15:paraId="1114A383" w15:done="0"/>
  <w15:commentEx w15:paraId="1348900F" w15:done="0"/>
  <w15:commentEx w15:paraId="5B902439" w15:done="0"/>
  <w15:commentEx w15:paraId="292F5540" w15:done="0"/>
  <w15:commentEx w15:paraId="76C26BEE" w15:done="0"/>
  <w15:commentEx w15:paraId="08C96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3D6A" w16cex:dateUtc="2023-08-29T16:48:00Z"/>
  <w16cex:commentExtensible w16cex:durableId="29620EB7" w16cex:dateUtc="2024-01-29T18:47:00Z"/>
  <w16cex:commentExtensible w16cex:durableId="29620EC7" w16cex:dateUtc="2024-01-29T18:47:00Z"/>
  <w16cex:commentExtensible w16cex:durableId="27A853BD" w16cex:dateUtc="2023-02-28T17:19:00Z"/>
  <w16cex:commentExtensible w16cex:durableId="27A8694C" w16cex:dateUtc="2023-02-28T18:51:00Z"/>
  <w16cex:commentExtensible w16cex:durableId="28983CFE" w16cex:dateUtc="2023-08-29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230EA7" w16cid:durableId="2677DC2F"/>
  <w16cid:commentId w16cid:paraId="5A9E4278" w16cid:durableId="28983D6A"/>
  <w16cid:commentId w16cid:paraId="0E696A6D" w16cid:durableId="2677DC32"/>
  <w16cid:commentId w16cid:paraId="1371408A" w16cid:durableId="2677DC34"/>
  <w16cid:commentId w16cid:paraId="393216BD" w16cid:durableId="29620EB7"/>
  <w16cid:commentId w16cid:paraId="1114A383" w16cid:durableId="29620EC7"/>
  <w16cid:commentId w16cid:paraId="1348900F" w16cid:durableId="27A853BD"/>
  <w16cid:commentId w16cid:paraId="5B902439" w16cid:durableId="27A8694C"/>
  <w16cid:commentId w16cid:paraId="292F5540" w16cid:durableId="25F03565"/>
  <w16cid:commentId w16cid:paraId="76C26BEE" w16cid:durableId="28983CFE"/>
  <w16cid:commentId w16cid:paraId="08C96B89" w16cid:durableId="2677D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324A" w14:textId="77777777" w:rsidR="0014706E" w:rsidRDefault="0014706E" w:rsidP="003D3D75">
      <w:r>
        <w:separator/>
      </w:r>
    </w:p>
  </w:endnote>
  <w:endnote w:type="continuationSeparator" w:id="0">
    <w:p w14:paraId="4F08BC82" w14:textId="77777777" w:rsidR="0014706E" w:rsidRDefault="0014706E" w:rsidP="003D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nections">
    <w:altName w:val="Arial"/>
    <w:panose1 w:val="00000000000000000000"/>
    <w:charset w:val="00"/>
    <w:family w:val="swiss"/>
    <w:notTrueType/>
    <w:pitch w:val="variable"/>
    <w:sig w:usb0="00000287" w:usb1="000000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A298" w14:textId="3C514ABB" w:rsidR="00AB5E79" w:rsidRPr="005E5FC9" w:rsidRDefault="00AB5E79" w:rsidP="00AB5E79">
    <w:pPr>
      <w:tabs>
        <w:tab w:val="right" w:pos="9720"/>
      </w:tabs>
      <w:rPr>
        <w:sz w:val="16"/>
        <w:szCs w:val="16"/>
      </w:rPr>
    </w:pPr>
    <w:r w:rsidRPr="001D5991">
      <w:rPr>
        <w:color w:val="005390" w:themeColor="accent5"/>
        <w:sz w:val="16"/>
        <w:szCs w:val="16"/>
      </w:rPr>
      <w:t xml:space="preserve">{PACKAGEID}  </w:t>
    </w:r>
    <w:r w:rsidRPr="001D5991">
      <w:rPr>
        <w:sz w:val="16"/>
        <w:szCs w:val="16"/>
      </w:rPr>
      <w:t>M102MAR23.4</w:t>
    </w:r>
  </w:p>
  <w:p w14:paraId="208B92DC" w14:textId="17465E3B" w:rsidR="006A2C8C" w:rsidRPr="00457591" w:rsidRDefault="006A2C8C" w:rsidP="006A2C8C">
    <w:pPr>
      <w:tabs>
        <w:tab w:val="right" w:pos="9720"/>
      </w:tabs>
      <w:rPr>
        <w:color w:val="015D0E" w:themeColor="accent6"/>
        <w:sz w:val="16"/>
        <w:szCs w:val="16"/>
      </w:rPr>
    </w:pPr>
    <w:r w:rsidRPr="005E5FC9">
      <w:rPr>
        <w:sz w:val="16"/>
        <w:szCs w:val="16"/>
      </w:rPr>
      <w:t xml:space="preserve">Page </w:t>
    </w:r>
    <w:r w:rsidRPr="005E5FC9">
      <w:rPr>
        <w:bCs/>
        <w:sz w:val="16"/>
        <w:szCs w:val="16"/>
      </w:rPr>
      <w:fldChar w:fldCharType="begin"/>
    </w:r>
    <w:r w:rsidRPr="005E5FC9">
      <w:rPr>
        <w:bCs/>
        <w:sz w:val="16"/>
        <w:szCs w:val="16"/>
      </w:rPr>
      <w:instrText xml:space="preserve"> PAGE  \* Arabic  \* MERGEFORMAT </w:instrText>
    </w:r>
    <w:r w:rsidRPr="005E5FC9">
      <w:rPr>
        <w:bCs/>
        <w:sz w:val="16"/>
        <w:szCs w:val="16"/>
      </w:rPr>
      <w:fldChar w:fldCharType="separate"/>
    </w:r>
    <w:r>
      <w:rPr>
        <w:bCs/>
        <w:sz w:val="16"/>
        <w:szCs w:val="16"/>
      </w:rPr>
      <w:t>1</w:t>
    </w:r>
    <w:r w:rsidRPr="005E5FC9">
      <w:rPr>
        <w:bCs/>
        <w:sz w:val="16"/>
        <w:szCs w:val="16"/>
      </w:rPr>
      <w:fldChar w:fldCharType="end"/>
    </w:r>
    <w:r w:rsidRPr="005E5FC9">
      <w:rPr>
        <w:sz w:val="16"/>
        <w:szCs w:val="16"/>
      </w:rPr>
      <w:t xml:space="preserve"> of </w:t>
    </w:r>
    <w:r w:rsidRPr="005E5FC9">
      <w:rPr>
        <w:bCs/>
        <w:sz w:val="16"/>
        <w:szCs w:val="16"/>
      </w:rPr>
      <w:fldChar w:fldCharType="begin"/>
    </w:r>
    <w:r w:rsidRPr="005E5FC9">
      <w:rPr>
        <w:bCs/>
        <w:sz w:val="16"/>
        <w:szCs w:val="16"/>
      </w:rPr>
      <w:instrText xml:space="preserve"> SECTIONPAGES  \* Arabic  \* MERGEFORMAT </w:instrText>
    </w:r>
    <w:r w:rsidRPr="005E5FC9">
      <w:rPr>
        <w:bCs/>
        <w:sz w:val="16"/>
        <w:szCs w:val="16"/>
      </w:rPr>
      <w:fldChar w:fldCharType="separate"/>
    </w:r>
    <w:r w:rsidR="000F5275">
      <w:rPr>
        <w:bCs/>
        <w:noProof/>
        <w:sz w:val="16"/>
        <w:szCs w:val="16"/>
      </w:rPr>
      <w:t>5</w:t>
    </w:r>
    <w:r w:rsidRPr="005E5FC9">
      <w:rPr>
        <w:bCs/>
        <w:sz w:val="16"/>
        <w:szCs w:val="16"/>
      </w:rPr>
      <w:fldChar w:fldCharType="end"/>
    </w:r>
    <w:r w:rsidRPr="00BD27B1">
      <w:rPr>
        <w:sz w:val="16"/>
        <w:szCs w:val="16"/>
      </w:rPr>
      <w:tab/>
    </w:r>
    <w:r w:rsidRPr="0003525A">
      <w:rPr>
        <w:color w:val="005390" w:themeColor="accent5"/>
        <w:sz w:val="16"/>
        <w:szCs w:val="16"/>
      </w:rPr>
      <w:t>{</w:t>
    </w:r>
    <w:r>
      <w:rPr>
        <w:color w:val="005390" w:themeColor="accent5"/>
        <w:sz w:val="16"/>
        <w:szCs w:val="16"/>
      </w:rPr>
      <w:t>ENVELOPE</w:t>
    </w:r>
    <w:r w:rsidRPr="0003525A">
      <w:rPr>
        <w:color w:val="005390" w:themeColor="accent5"/>
        <w:sz w:val="16"/>
        <w:szCs w:val="16"/>
      </w:rPr>
      <w:t>D}</w:t>
    </w:r>
  </w:p>
  <w:p w14:paraId="258DB793" w14:textId="77777777" w:rsidR="006A2C8C" w:rsidRPr="00B736BD" w:rsidRDefault="006A2C8C" w:rsidP="006A2C8C">
    <w:pPr>
      <w:tabs>
        <w:tab w:val="right" w:pos="9720"/>
      </w:tabs>
      <w:jc w:val="center"/>
      <w:rPr>
        <w:color w:val="015D0E" w:themeColor="accent6"/>
        <w:sz w:val="16"/>
        <w:szCs w:val="16"/>
      </w:rPr>
    </w:pPr>
    <w:r w:rsidRPr="00B736BD">
      <w:rPr>
        <w:color w:val="015D0E" w:themeColor="accent6"/>
        <w:sz w:val="16"/>
        <w:szCs w:val="16"/>
      </w:rPr>
      <w:t>{MCDS_BARCODE}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4F47" w14:textId="1E3E0309" w:rsidR="008549E7" w:rsidRPr="0003525A" w:rsidRDefault="008549E7" w:rsidP="002E4D1F">
    <w:pPr>
      <w:pStyle w:val="Footer"/>
      <w:tabs>
        <w:tab w:val="clear" w:pos="9360"/>
      </w:tabs>
      <w:jc w:val="right"/>
      <w:rPr>
        <w:rFonts w:ascii="Times" w:hAnsi="Times" w:cs="Times"/>
        <w:b/>
        <w:bCs/>
        <w:color w:val="900000" w:themeColor="accent3"/>
        <w:sz w:val="16"/>
        <w:szCs w:val="16"/>
      </w:rPr>
    </w:pPr>
    <w:r w:rsidRPr="0003525A">
      <w:rPr>
        <w:rFonts w:ascii="Times" w:hAnsi="Times" w:cs="Times"/>
        <w:color w:val="900000" w:themeColor="accent3"/>
        <w:sz w:val="16"/>
        <w:szCs w:val="16"/>
      </w:rPr>
      <w:t xml:space="preserve">IF {LOAN_TYPE} = “RHS” THEN </w:t>
    </w:r>
    <w:r w:rsidR="00457591" w:rsidRPr="0003525A">
      <w:rPr>
        <w:rFonts w:ascii="Times" w:hAnsi="Times" w:cs="Times"/>
        <w:color w:val="900000" w:themeColor="accent3"/>
        <w:sz w:val="16"/>
        <w:szCs w:val="16"/>
      </w:rPr>
      <w:t>[[</w:t>
    </w:r>
    <w:r w:rsidRPr="0003525A">
      <w:rPr>
        <w:rFonts w:ascii="Times" w:hAnsi="Times" w:cs="Times"/>
        <w:b/>
        <w:bCs/>
        <w:color w:val="900000" w:themeColor="accent3"/>
        <w:sz w:val="16"/>
        <w:szCs w:val="16"/>
      </w:rPr>
      <w:t>USDA Mortgage Recovery Advance</w:t>
    </w:r>
    <w:r w:rsidR="00457591" w:rsidRPr="0003525A">
      <w:rPr>
        <w:rFonts w:ascii="Times" w:hAnsi="Times" w:cs="Times"/>
        <w:color w:val="900000" w:themeColor="accent3"/>
        <w:sz w:val="16"/>
        <w:szCs w:val="16"/>
      </w:rPr>
      <w:t>]]</w:t>
    </w:r>
    <w:r w:rsidRPr="0003525A">
      <w:rPr>
        <w:rFonts w:ascii="Times" w:hAnsi="Times" w:cs="Times"/>
        <w:color w:val="900000" w:themeColor="accent3"/>
        <w:sz w:val="16"/>
        <w:szCs w:val="16"/>
      </w:rPr>
      <w:t xml:space="preserve"> ELSE </w:t>
    </w:r>
    <w:r w:rsidR="00AB119B" w:rsidRPr="0003525A">
      <w:rPr>
        <w:rFonts w:ascii="Times" w:hAnsi="Times" w:cs="Times"/>
        <w:color w:val="900000" w:themeColor="accent3"/>
        <w:sz w:val="16"/>
        <w:szCs w:val="16"/>
      </w:rPr>
      <w:t xml:space="preserve">IF {LOAN_TYPE} = “FHA” THEN </w:t>
    </w:r>
    <w:r w:rsidR="00457591" w:rsidRPr="0003525A">
      <w:rPr>
        <w:rFonts w:ascii="Times" w:hAnsi="Times" w:cs="Times"/>
        <w:color w:val="900000" w:themeColor="accent3"/>
        <w:sz w:val="16"/>
        <w:szCs w:val="16"/>
      </w:rPr>
      <w:t>[[</w:t>
    </w:r>
    <w:r w:rsidRPr="0003525A">
      <w:rPr>
        <w:rFonts w:ascii="Times" w:hAnsi="Times" w:cs="Times"/>
        <w:b/>
        <w:bCs/>
        <w:color w:val="900000" w:themeColor="accent3"/>
        <w:sz w:val="16"/>
        <w:szCs w:val="16"/>
      </w:rPr>
      <w:t>Partial Claim</w:t>
    </w:r>
    <w:r w:rsidR="00457591" w:rsidRPr="0003525A">
      <w:rPr>
        <w:rFonts w:ascii="Times" w:hAnsi="Times" w:cs="Times"/>
        <w:color w:val="900000" w:themeColor="accent3"/>
        <w:sz w:val="16"/>
        <w:szCs w:val="16"/>
      </w:rPr>
      <w:t>]]</w:t>
    </w:r>
    <w:r w:rsidR="00AB119B" w:rsidRPr="0003525A">
      <w:rPr>
        <w:rFonts w:ascii="Times" w:hAnsi="Times" w:cs="Times"/>
        <w:color w:val="900000" w:themeColor="accent3"/>
        <w:sz w:val="16"/>
        <w:szCs w:val="16"/>
      </w:rPr>
      <w:t xml:space="preserve"> ELSE IF {LOAN_TYPE} = “VA” THEN </w:t>
    </w:r>
    <w:r w:rsidR="00457591" w:rsidRPr="0003525A">
      <w:rPr>
        <w:rFonts w:ascii="Times" w:hAnsi="Times" w:cs="Times"/>
        <w:color w:val="900000" w:themeColor="accent3"/>
        <w:sz w:val="16"/>
        <w:szCs w:val="16"/>
      </w:rPr>
      <w:t>[[</w:t>
    </w:r>
    <w:r w:rsidR="00AB119B" w:rsidRPr="0003525A">
      <w:rPr>
        <w:rFonts w:ascii="Times" w:hAnsi="Times" w:cs="Times"/>
        <w:b/>
        <w:bCs/>
        <w:color w:val="900000" w:themeColor="accent3"/>
        <w:sz w:val="16"/>
        <w:szCs w:val="16"/>
      </w:rPr>
      <w:t>Partial Claim Program</w:t>
    </w:r>
    <w:r w:rsidR="00457591" w:rsidRPr="0003525A">
      <w:rPr>
        <w:rFonts w:ascii="Times" w:hAnsi="Times" w:cs="Times"/>
        <w:color w:val="900000" w:themeColor="accent3"/>
        <w:sz w:val="16"/>
        <w:szCs w:val="16"/>
      </w:rPr>
      <w:t>]]</w:t>
    </w:r>
  </w:p>
  <w:p w14:paraId="4A48F9CC" w14:textId="0879C407" w:rsidR="00AB5E79" w:rsidRPr="005E5FC9" w:rsidRDefault="00AB5E79" w:rsidP="00AB5E79">
    <w:pPr>
      <w:tabs>
        <w:tab w:val="right" w:pos="9720"/>
      </w:tabs>
      <w:rPr>
        <w:sz w:val="16"/>
        <w:szCs w:val="16"/>
      </w:rPr>
    </w:pPr>
    <w:r w:rsidRPr="001D5991">
      <w:rPr>
        <w:color w:val="005390" w:themeColor="accent5"/>
        <w:sz w:val="16"/>
        <w:szCs w:val="16"/>
      </w:rPr>
      <w:t xml:space="preserve">{PACKAGEID}  </w:t>
    </w:r>
    <w:r w:rsidRPr="001D5991">
      <w:rPr>
        <w:sz w:val="16"/>
        <w:szCs w:val="16"/>
      </w:rPr>
      <w:t>M102MAR23.4</w:t>
    </w:r>
  </w:p>
  <w:p w14:paraId="1EF4975D" w14:textId="2C36891C" w:rsidR="000B46CE" w:rsidRPr="00457591" w:rsidRDefault="000B46CE" w:rsidP="000B46CE">
    <w:pPr>
      <w:tabs>
        <w:tab w:val="right" w:pos="9720"/>
      </w:tabs>
      <w:rPr>
        <w:color w:val="015D0E" w:themeColor="accent6"/>
        <w:sz w:val="16"/>
        <w:szCs w:val="16"/>
      </w:rPr>
    </w:pPr>
    <w:r w:rsidRPr="005E5FC9">
      <w:rPr>
        <w:sz w:val="16"/>
        <w:szCs w:val="16"/>
      </w:rPr>
      <w:t xml:space="preserve">Page </w:t>
    </w:r>
    <w:r w:rsidRPr="005E5FC9">
      <w:rPr>
        <w:bCs/>
        <w:sz w:val="16"/>
        <w:szCs w:val="16"/>
      </w:rPr>
      <w:fldChar w:fldCharType="begin"/>
    </w:r>
    <w:r w:rsidRPr="005E5FC9">
      <w:rPr>
        <w:bCs/>
        <w:sz w:val="16"/>
        <w:szCs w:val="16"/>
      </w:rPr>
      <w:instrText xml:space="preserve"> PAGE  \* Arabic  \* MERGEFORMAT </w:instrText>
    </w:r>
    <w:r w:rsidRPr="005E5FC9">
      <w:rPr>
        <w:bCs/>
        <w:sz w:val="16"/>
        <w:szCs w:val="16"/>
      </w:rPr>
      <w:fldChar w:fldCharType="separate"/>
    </w:r>
    <w:r>
      <w:rPr>
        <w:bCs/>
        <w:sz w:val="16"/>
        <w:szCs w:val="16"/>
      </w:rPr>
      <w:t>4</w:t>
    </w:r>
    <w:r w:rsidRPr="005E5FC9">
      <w:rPr>
        <w:bCs/>
        <w:sz w:val="16"/>
        <w:szCs w:val="16"/>
      </w:rPr>
      <w:fldChar w:fldCharType="end"/>
    </w:r>
    <w:r w:rsidRPr="005E5FC9">
      <w:rPr>
        <w:sz w:val="16"/>
        <w:szCs w:val="16"/>
      </w:rPr>
      <w:t xml:space="preserve"> of </w:t>
    </w:r>
    <w:r w:rsidRPr="005E5FC9">
      <w:rPr>
        <w:bCs/>
        <w:sz w:val="16"/>
        <w:szCs w:val="16"/>
      </w:rPr>
      <w:fldChar w:fldCharType="begin"/>
    </w:r>
    <w:r w:rsidRPr="005E5FC9">
      <w:rPr>
        <w:bCs/>
        <w:sz w:val="16"/>
        <w:szCs w:val="16"/>
      </w:rPr>
      <w:instrText xml:space="preserve"> SECTIONPAGES  \* Arabic  \* MERGEFORMAT </w:instrText>
    </w:r>
    <w:r w:rsidRPr="005E5FC9">
      <w:rPr>
        <w:bCs/>
        <w:sz w:val="16"/>
        <w:szCs w:val="16"/>
      </w:rPr>
      <w:fldChar w:fldCharType="separate"/>
    </w:r>
    <w:r w:rsidR="00521F95">
      <w:rPr>
        <w:bCs/>
        <w:noProof/>
        <w:sz w:val="16"/>
        <w:szCs w:val="16"/>
      </w:rPr>
      <w:t>5</w:t>
    </w:r>
    <w:r w:rsidRPr="005E5FC9">
      <w:rPr>
        <w:bCs/>
        <w:sz w:val="16"/>
        <w:szCs w:val="16"/>
      </w:rPr>
      <w:fldChar w:fldCharType="end"/>
    </w:r>
    <w:r w:rsidRPr="00BD27B1">
      <w:rPr>
        <w:sz w:val="16"/>
        <w:szCs w:val="16"/>
      </w:rPr>
      <w:tab/>
    </w:r>
    <w:r w:rsidRPr="0003525A">
      <w:rPr>
        <w:color w:val="005390" w:themeColor="accent5"/>
        <w:sz w:val="16"/>
        <w:szCs w:val="16"/>
      </w:rPr>
      <w:t>{</w:t>
    </w:r>
    <w:r w:rsidR="006A2C8C">
      <w:rPr>
        <w:color w:val="005390" w:themeColor="accent5"/>
        <w:sz w:val="16"/>
        <w:szCs w:val="16"/>
      </w:rPr>
      <w:t>ENVELOPE</w:t>
    </w:r>
    <w:r w:rsidRPr="0003525A">
      <w:rPr>
        <w:color w:val="005390" w:themeColor="accent5"/>
        <w:sz w:val="16"/>
        <w:szCs w:val="16"/>
      </w:rPr>
      <w:t>D}</w:t>
    </w:r>
  </w:p>
  <w:p w14:paraId="285F8A1A" w14:textId="77777777" w:rsidR="000B46CE" w:rsidRPr="00B736BD" w:rsidRDefault="000B46CE" w:rsidP="000B46CE">
    <w:pPr>
      <w:tabs>
        <w:tab w:val="right" w:pos="9720"/>
      </w:tabs>
      <w:jc w:val="center"/>
      <w:rPr>
        <w:color w:val="015D0E" w:themeColor="accent6"/>
        <w:sz w:val="16"/>
        <w:szCs w:val="16"/>
      </w:rPr>
    </w:pPr>
    <w:r w:rsidRPr="00B736BD">
      <w:rPr>
        <w:color w:val="015D0E" w:themeColor="accent6"/>
        <w:sz w:val="16"/>
        <w:szCs w:val="16"/>
      </w:rPr>
      <w:t>{MCDS_BARCODE}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D9B9" w14:textId="77777777" w:rsidR="0014706E" w:rsidRDefault="0014706E" w:rsidP="003D3D75">
      <w:r>
        <w:separator/>
      </w:r>
    </w:p>
  </w:footnote>
  <w:footnote w:type="continuationSeparator" w:id="0">
    <w:p w14:paraId="4768AE74" w14:textId="77777777" w:rsidR="0014706E" w:rsidRDefault="0014706E" w:rsidP="003D3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215E702E"/>
    <w:lvl w:ilvl="0">
      <w:start w:val="1"/>
      <w:numFmt w:val="decimal"/>
      <w:pStyle w:val="1"/>
      <w:lvlText w:val="%1.  "/>
      <w:lvlJc w:val="left"/>
      <w:pPr>
        <w:ind w:left="0" w:firstLine="0"/>
      </w:pPr>
      <w:rPr>
        <w:rFonts w:ascii="Times New Roman" w:hAnsi="Times New Roman"/>
        <w:b/>
        <w:sz w:val="24"/>
      </w:rPr>
    </w:lvl>
  </w:abstractNum>
  <w:abstractNum w:abstractNumId="1" w15:restartNumberingAfterBreak="0">
    <w:nsid w:val="149B4247"/>
    <w:multiLevelType w:val="hybridMultilevel"/>
    <w:tmpl w:val="C32C2020"/>
    <w:lvl w:ilvl="0" w:tplc="F33007A8">
      <w:start w:val="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E190C"/>
    <w:multiLevelType w:val="hybridMultilevel"/>
    <w:tmpl w:val="AEB25ED4"/>
    <w:lvl w:ilvl="0" w:tplc="51C088E6">
      <w:start w:val="1"/>
      <w:numFmt w:val="lowerRoman"/>
      <w:lvlText w:val="(%1)"/>
      <w:lvlJc w:val="left"/>
      <w:pPr>
        <w:ind w:left="2160" w:hanging="72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7569C"/>
    <w:multiLevelType w:val="hybridMultilevel"/>
    <w:tmpl w:val="D984411A"/>
    <w:lvl w:ilvl="0" w:tplc="AFC46BD4">
      <w:start w:val="1"/>
      <w:numFmt w:val="decimal"/>
      <w:lvlText w:val="%1."/>
      <w:lvlJc w:val="left"/>
      <w:pPr>
        <w:ind w:left="360" w:hanging="360"/>
      </w:pPr>
      <w:rPr>
        <w:color w:val="900000"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777F8"/>
    <w:multiLevelType w:val="hybridMultilevel"/>
    <w:tmpl w:val="8B744F74"/>
    <w:lvl w:ilvl="0" w:tplc="A07646C6">
      <w:start w:val="1"/>
      <w:numFmt w:val="bullet"/>
      <w:lvlText w:val=""/>
      <w:lvlJc w:val="left"/>
      <w:pPr>
        <w:ind w:left="720" w:hanging="360"/>
      </w:pPr>
      <w:rPr>
        <w:rFonts w:ascii="Symbol" w:hAnsi="Symbol" w:hint="default"/>
        <w:color w:val="808080" w:themeColor="text2" w:themeShade="80"/>
      </w:rPr>
    </w:lvl>
    <w:lvl w:ilvl="1" w:tplc="960E0322">
      <w:start w:val="1"/>
      <w:numFmt w:val="bullet"/>
      <w:pStyle w:val="Bullet2"/>
      <w:lvlText w:val="o"/>
      <w:lvlJc w:val="left"/>
      <w:pPr>
        <w:ind w:left="1440" w:hanging="360"/>
      </w:pPr>
      <w:rPr>
        <w:rFonts w:ascii="Courier New" w:hAnsi="Courier New" w:hint="default"/>
        <w:color w:val="000000" w:themeColor="accent1" w:themeShade="80"/>
      </w:rPr>
    </w:lvl>
    <w:lvl w:ilvl="2" w:tplc="C0481A1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F259D"/>
    <w:multiLevelType w:val="hybridMultilevel"/>
    <w:tmpl w:val="794016A2"/>
    <w:lvl w:ilvl="0" w:tplc="8AAEB376">
      <w:start w:val="1"/>
      <w:numFmt w:val="upperLetter"/>
      <w:lvlText w:val="(%1)"/>
      <w:lvlJc w:val="left"/>
      <w:pPr>
        <w:ind w:left="1095" w:hanging="375"/>
      </w:pPr>
      <w:rPr>
        <w:rFonts w:hint="default"/>
      </w:rPr>
    </w:lvl>
    <w:lvl w:ilvl="1" w:tplc="7A8CAE0E">
      <w:start w:val="1"/>
      <w:numFmt w:val="lowerRoman"/>
      <w:lvlText w:val="(%2)"/>
      <w:lvlJc w:val="left"/>
      <w:pPr>
        <w:ind w:left="2160" w:hanging="720"/>
      </w:pPr>
      <w:rPr>
        <w:rFonts w:hint="default"/>
      </w:rPr>
    </w:lvl>
    <w:lvl w:ilvl="2" w:tplc="C2CA357E">
      <w:start w:val="1"/>
      <w:numFmt w:val="decimal"/>
      <w:lvlText w:val="%3."/>
      <w:lvlJc w:val="left"/>
      <w:pPr>
        <w:ind w:left="1170" w:hanging="360"/>
      </w:pPr>
      <w:rPr>
        <w:rFonts w:ascii="Times New Roman" w:hAnsi="Times New Roman" w:cs="Times New Roman" w:hint="default"/>
        <w:b w:val="0"/>
        <w:strike w:val="0"/>
        <w:color w:val="00000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EB1B3A"/>
    <w:multiLevelType w:val="hybridMultilevel"/>
    <w:tmpl w:val="86EA2DAE"/>
    <w:lvl w:ilvl="0" w:tplc="E786BF5E">
      <w:start w:val="1"/>
      <w:numFmt w:val="bullet"/>
      <w:pStyle w:val="Bullet1"/>
      <w:lvlText w:val=""/>
      <w:lvlJc w:val="left"/>
      <w:pPr>
        <w:ind w:left="720" w:hanging="360"/>
      </w:pPr>
      <w:rPr>
        <w:rFonts w:ascii="Symbol" w:hAnsi="Symbol" w:hint="default"/>
        <w:color w:val="808080" w:themeColor="text2"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65D49"/>
    <w:multiLevelType w:val="hybridMultilevel"/>
    <w:tmpl w:val="5B4E1C44"/>
    <w:lvl w:ilvl="0" w:tplc="8A44E0A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27F0AB5"/>
    <w:multiLevelType w:val="hybridMultilevel"/>
    <w:tmpl w:val="9FF4003A"/>
    <w:lvl w:ilvl="0" w:tplc="A07646C6">
      <w:start w:val="1"/>
      <w:numFmt w:val="bullet"/>
      <w:lvlText w:val=""/>
      <w:lvlJc w:val="left"/>
      <w:pPr>
        <w:ind w:left="720" w:hanging="360"/>
      </w:pPr>
      <w:rPr>
        <w:rFonts w:ascii="Symbol" w:hAnsi="Symbol" w:hint="default"/>
        <w:color w:val="808080" w:themeColor="text2" w:themeShade="80"/>
      </w:rPr>
    </w:lvl>
    <w:lvl w:ilvl="1" w:tplc="960E0322">
      <w:start w:val="1"/>
      <w:numFmt w:val="bullet"/>
      <w:lvlText w:val="o"/>
      <w:lvlJc w:val="left"/>
      <w:pPr>
        <w:ind w:left="1440" w:hanging="360"/>
      </w:pPr>
      <w:rPr>
        <w:rFonts w:ascii="Courier New" w:hAnsi="Courier New" w:hint="default"/>
        <w:color w:val="000000" w:themeColor="accent1" w:themeShade="80"/>
      </w:rPr>
    </w:lvl>
    <w:lvl w:ilvl="2" w:tplc="08F047CA">
      <w:start w:val="1"/>
      <w:numFmt w:val="bullet"/>
      <w:pStyle w:val="Bullet3"/>
      <w:lvlText w:val=""/>
      <w:lvlJc w:val="left"/>
      <w:pPr>
        <w:ind w:left="2160" w:hanging="360"/>
      </w:pPr>
      <w:rPr>
        <w:rFonts w:ascii="Wingdings" w:hAnsi="Wingdings" w:hint="default"/>
        <w:color w:val="808080" w:themeColor="text2" w:themeShade="8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13B51"/>
    <w:multiLevelType w:val="hybridMultilevel"/>
    <w:tmpl w:val="91A4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757378">
    <w:abstractNumId w:val="6"/>
  </w:num>
  <w:num w:numId="2" w16cid:durableId="1409498913">
    <w:abstractNumId w:val="4"/>
  </w:num>
  <w:num w:numId="3" w16cid:durableId="450129823">
    <w:abstractNumId w:val="8"/>
  </w:num>
  <w:num w:numId="4" w16cid:durableId="716322152">
    <w:abstractNumId w:val="3"/>
  </w:num>
  <w:num w:numId="5" w16cid:durableId="1903904512">
    <w:abstractNumId w:val="5"/>
  </w:num>
  <w:num w:numId="6" w16cid:durableId="943003045">
    <w:abstractNumId w:val="0"/>
    <w:lvlOverride w:ilvl="0">
      <w:lvl w:ilvl="0">
        <w:start w:val="1"/>
        <w:numFmt w:val="decimal"/>
        <w:pStyle w:val="1"/>
        <w:lvlText w:val="%1.  "/>
        <w:lvlJc w:val="left"/>
        <w:pPr>
          <w:ind w:left="0" w:firstLine="0"/>
        </w:pPr>
        <w:rPr>
          <w:rFonts w:ascii="Times New Roman" w:hAnsi="Times New Roman"/>
          <w:b/>
          <w:sz w:val="24"/>
        </w:rPr>
      </w:lvl>
    </w:lvlOverride>
  </w:num>
  <w:num w:numId="7" w16cid:durableId="1083264467">
    <w:abstractNumId w:val="2"/>
  </w:num>
  <w:num w:numId="8" w16cid:durableId="349723052">
    <w:abstractNumId w:val="1"/>
  </w:num>
  <w:num w:numId="9" w16cid:durableId="1398748151">
    <w:abstractNumId w:val="7"/>
  </w:num>
  <w:num w:numId="10" w16cid:durableId="1890606328">
    <w:abstractNumId w:val="9"/>
  </w:num>
  <w:num w:numId="11" w16cid:durableId="83519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Stanley">
    <w15:presenceInfo w15:providerId="None" w15:userId="Jennifer Stanley"/>
  </w15:person>
  <w15:person w15:author="Cally Anawalt">
    <w15:presenceInfo w15:providerId="None" w15:userId="Cally Anawalt"/>
  </w15:person>
  <w15:person w15:author="Robyn Arreola">
    <w15:presenceInfo w15:providerId="AD" w15:userId="S-1-5-21-2045732633-980496661-375491851-1849"/>
  </w15:person>
  <w15:person w15:author="Amy Downey">
    <w15:presenceInfo w15:providerId="AD" w15:userId="S-1-5-21-1280838106-3749394955-344439186-29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75"/>
    <w:rsid w:val="00002DE7"/>
    <w:rsid w:val="00003C87"/>
    <w:rsid w:val="0000635E"/>
    <w:rsid w:val="00006C96"/>
    <w:rsid w:val="0001361F"/>
    <w:rsid w:val="00017A81"/>
    <w:rsid w:val="0002140B"/>
    <w:rsid w:val="00031C18"/>
    <w:rsid w:val="0003244C"/>
    <w:rsid w:val="00034578"/>
    <w:rsid w:val="0003525A"/>
    <w:rsid w:val="0003713C"/>
    <w:rsid w:val="00037D10"/>
    <w:rsid w:val="00045F0E"/>
    <w:rsid w:val="00050719"/>
    <w:rsid w:val="00053C50"/>
    <w:rsid w:val="00070CBA"/>
    <w:rsid w:val="000748D6"/>
    <w:rsid w:val="00076DA3"/>
    <w:rsid w:val="000850EF"/>
    <w:rsid w:val="00092D4E"/>
    <w:rsid w:val="00092D84"/>
    <w:rsid w:val="000A0D73"/>
    <w:rsid w:val="000A3B66"/>
    <w:rsid w:val="000B03FF"/>
    <w:rsid w:val="000B0E5B"/>
    <w:rsid w:val="000B13F4"/>
    <w:rsid w:val="000B46CE"/>
    <w:rsid w:val="000B5580"/>
    <w:rsid w:val="000B63E6"/>
    <w:rsid w:val="000C2F8E"/>
    <w:rsid w:val="000D4084"/>
    <w:rsid w:val="000D439D"/>
    <w:rsid w:val="000D4948"/>
    <w:rsid w:val="000E38F3"/>
    <w:rsid w:val="000E443F"/>
    <w:rsid w:val="000E4C96"/>
    <w:rsid w:val="000F14CE"/>
    <w:rsid w:val="000F223E"/>
    <w:rsid w:val="000F5275"/>
    <w:rsid w:val="000F5DA8"/>
    <w:rsid w:val="00100F9A"/>
    <w:rsid w:val="00101114"/>
    <w:rsid w:val="00104254"/>
    <w:rsid w:val="00104428"/>
    <w:rsid w:val="001207B9"/>
    <w:rsid w:val="001208E7"/>
    <w:rsid w:val="001234B8"/>
    <w:rsid w:val="00124DEF"/>
    <w:rsid w:val="00136C2C"/>
    <w:rsid w:val="00143D88"/>
    <w:rsid w:val="00146D10"/>
    <w:rsid w:val="0014706E"/>
    <w:rsid w:val="00147DB1"/>
    <w:rsid w:val="00151D41"/>
    <w:rsid w:val="00151FF1"/>
    <w:rsid w:val="00162EAA"/>
    <w:rsid w:val="001635A1"/>
    <w:rsid w:val="00170D3B"/>
    <w:rsid w:val="00173365"/>
    <w:rsid w:val="001859A6"/>
    <w:rsid w:val="00193655"/>
    <w:rsid w:val="001B5F6C"/>
    <w:rsid w:val="001C0175"/>
    <w:rsid w:val="001C2210"/>
    <w:rsid w:val="001C5D65"/>
    <w:rsid w:val="001C7E1B"/>
    <w:rsid w:val="001D06BE"/>
    <w:rsid w:val="001D25EB"/>
    <w:rsid w:val="001D29FD"/>
    <w:rsid w:val="001D347B"/>
    <w:rsid w:val="001D5991"/>
    <w:rsid w:val="001D7A05"/>
    <w:rsid w:val="001E15CD"/>
    <w:rsid w:val="001E3888"/>
    <w:rsid w:val="001E3A9E"/>
    <w:rsid w:val="001F0064"/>
    <w:rsid w:val="001F7551"/>
    <w:rsid w:val="001F77B1"/>
    <w:rsid w:val="002065BD"/>
    <w:rsid w:val="00213537"/>
    <w:rsid w:val="00216259"/>
    <w:rsid w:val="00225042"/>
    <w:rsid w:val="00230967"/>
    <w:rsid w:val="00230AFA"/>
    <w:rsid w:val="0023250D"/>
    <w:rsid w:val="00236A9F"/>
    <w:rsid w:val="002373FC"/>
    <w:rsid w:val="00244D61"/>
    <w:rsid w:val="00252C4F"/>
    <w:rsid w:val="00253F3D"/>
    <w:rsid w:val="00261011"/>
    <w:rsid w:val="00273435"/>
    <w:rsid w:val="00274FEB"/>
    <w:rsid w:val="00275691"/>
    <w:rsid w:val="002772E3"/>
    <w:rsid w:val="002774E8"/>
    <w:rsid w:val="00283E8F"/>
    <w:rsid w:val="00284293"/>
    <w:rsid w:val="00284AD5"/>
    <w:rsid w:val="002A7487"/>
    <w:rsid w:val="002B0A6F"/>
    <w:rsid w:val="002B1424"/>
    <w:rsid w:val="002B16E7"/>
    <w:rsid w:val="002B396C"/>
    <w:rsid w:val="002B4357"/>
    <w:rsid w:val="002B4ECC"/>
    <w:rsid w:val="002C13AD"/>
    <w:rsid w:val="002C5E18"/>
    <w:rsid w:val="002D67AB"/>
    <w:rsid w:val="002E034D"/>
    <w:rsid w:val="002E14C1"/>
    <w:rsid w:val="002E42E2"/>
    <w:rsid w:val="002E4D1F"/>
    <w:rsid w:val="002F2BC0"/>
    <w:rsid w:val="002F5CCC"/>
    <w:rsid w:val="002F7A1B"/>
    <w:rsid w:val="00306758"/>
    <w:rsid w:val="00312060"/>
    <w:rsid w:val="0032252A"/>
    <w:rsid w:val="00324CEC"/>
    <w:rsid w:val="00330708"/>
    <w:rsid w:val="003345E3"/>
    <w:rsid w:val="00336D4A"/>
    <w:rsid w:val="00343ABE"/>
    <w:rsid w:val="00344F2C"/>
    <w:rsid w:val="0035335A"/>
    <w:rsid w:val="00354D8C"/>
    <w:rsid w:val="003605EE"/>
    <w:rsid w:val="00366055"/>
    <w:rsid w:val="003663FF"/>
    <w:rsid w:val="0037086B"/>
    <w:rsid w:val="00376077"/>
    <w:rsid w:val="00387E8F"/>
    <w:rsid w:val="00390D16"/>
    <w:rsid w:val="00393E03"/>
    <w:rsid w:val="003978D7"/>
    <w:rsid w:val="003A17E8"/>
    <w:rsid w:val="003A2637"/>
    <w:rsid w:val="003B0408"/>
    <w:rsid w:val="003B0BCB"/>
    <w:rsid w:val="003B6C96"/>
    <w:rsid w:val="003B7438"/>
    <w:rsid w:val="003C1E09"/>
    <w:rsid w:val="003C600A"/>
    <w:rsid w:val="003D2D9A"/>
    <w:rsid w:val="003D3D75"/>
    <w:rsid w:val="003D5185"/>
    <w:rsid w:val="003E7509"/>
    <w:rsid w:val="003F2B4F"/>
    <w:rsid w:val="003F4655"/>
    <w:rsid w:val="003F5EE0"/>
    <w:rsid w:val="003F6226"/>
    <w:rsid w:val="003F721D"/>
    <w:rsid w:val="00402AB9"/>
    <w:rsid w:val="004033BB"/>
    <w:rsid w:val="00406D24"/>
    <w:rsid w:val="00412DAF"/>
    <w:rsid w:val="00415877"/>
    <w:rsid w:val="00416D25"/>
    <w:rsid w:val="004347FA"/>
    <w:rsid w:val="00435E90"/>
    <w:rsid w:val="00440269"/>
    <w:rsid w:val="00441481"/>
    <w:rsid w:val="00442015"/>
    <w:rsid w:val="004438AE"/>
    <w:rsid w:val="0044441D"/>
    <w:rsid w:val="00444741"/>
    <w:rsid w:val="00445F24"/>
    <w:rsid w:val="00457591"/>
    <w:rsid w:val="00461D54"/>
    <w:rsid w:val="0046214F"/>
    <w:rsid w:val="00466BDC"/>
    <w:rsid w:val="00466E2E"/>
    <w:rsid w:val="00467A53"/>
    <w:rsid w:val="00470DCB"/>
    <w:rsid w:val="00473944"/>
    <w:rsid w:val="00481AA3"/>
    <w:rsid w:val="004849EA"/>
    <w:rsid w:val="0048609A"/>
    <w:rsid w:val="0049131B"/>
    <w:rsid w:val="0049204A"/>
    <w:rsid w:val="004B17BF"/>
    <w:rsid w:val="004B24FA"/>
    <w:rsid w:val="004B5786"/>
    <w:rsid w:val="004B773C"/>
    <w:rsid w:val="004B7957"/>
    <w:rsid w:val="004C23EF"/>
    <w:rsid w:val="004D212D"/>
    <w:rsid w:val="004D5284"/>
    <w:rsid w:val="004E0E3A"/>
    <w:rsid w:val="004E2A28"/>
    <w:rsid w:val="004F72E5"/>
    <w:rsid w:val="004F7327"/>
    <w:rsid w:val="00501118"/>
    <w:rsid w:val="00505E0F"/>
    <w:rsid w:val="00514AA5"/>
    <w:rsid w:val="0051524E"/>
    <w:rsid w:val="005206C8"/>
    <w:rsid w:val="00521F95"/>
    <w:rsid w:val="005354ED"/>
    <w:rsid w:val="00541A94"/>
    <w:rsid w:val="00541FA5"/>
    <w:rsid w:val="00543809"/>
    <w:rsid w:val="00546869"/>
    <w:rsid w:val="005477DF"/>
    <w:rsid w:val="00547EB4"/>
    <w:rsid w:val="005501A7"/>
    <w:rsid w:val="005532F3"/>
    <w:rsid w:val="00556AED"/>
    <w:rsid w:val="00562083"/>
    <w:rsid w:val="005645FB"/>
    <w:rsid w:val="00571AA5"/>
    <w:rsid w:val="00571F90"/>
    <w:rsid w:val="00572E86"/>
    <w:rsid w:val="005772A6"/>
    <w:rsid w:val="00577EC4"/>
    <w:rsid w:val="00584BC7"/>
    <w:rsid w:val="00584D9F"/>
    <w:rsid w:val="00585051"/>
    <w:rsid w:val="0058523D"/>
    <w:rsid w:val="00585C56"/>
    <w:rsid w:val="0058742C"/>
    <w:rsid w:val="005A2E7E"/>
    <w:rsid w:val="005A6227"/>
    <w:rsid w:val="005A66FB"/>
    <w:rsid w:val="005A773B"/>
    <w:rsid w:val="005B0D4B"/>
    <w:rsid w:val="005C43DE"/>
    <w:rsid w:val="005D03F7"/>
    <w:rsid w:val="005D6A84"/>
    <w:rsid w:val="005D7BA0"/>
    <w:rsid w:val="005E0266"/>
    <w:rsid w:val="005E5FC9"/>
    <w:rsid w:val="005F08DD"/>
    <w:rsid w:val="006017CF"/>
    <w:rsid w:val="00611B0F"/>
    <w:rsid w:val="00617CE8"/>
    <w:rsid w:val="00625D5C"/>
    <w:rsid w:val="006301C2"/>
    <w:rsid w:val="006318EE"/>
    <w:rsid w:val="006321F1"/>
    <w:rsid w:val="0064606C"/>
    <w:rsid w:val="00646EF9"/>
    <w:rsid w:val="00647F23"/>
    <w:rsid w:val="006521B0"/>
    <w:rsid w:val="006536F6"/>
    <w:rsid w:val="006555E8"/>
    <w:rsid w:val="00657171"/>
    <w:rsid w:val="00672282"/>
    <w:rsid w:val="00674394"/>
    <w:rsid w:val="00675F68"/>
    <w:rsid w:val="00680BE5"/>
    <w:rsid w:val="006820D8"/>
    <w:rsid w:val="006839ED"/>
    <w:rsid w:val="0068637B"/>
    <w:rsid w:val="006948A6"/>
    <w:rsid w:val="00695F8C"/>
    <w:rsid w:val="006A2C8C"/>
    <w:rsid w:val="006A4F09"/>
    <w:rsid w:val="006B6B28"/>
    <w:rsid w:val="006C1C53"/>
    <w:rsid w:val="006C6AE5"/>
    <w:rsid w:val="006D0638"/>
    <w:rsid w:val="006D18A6"/>
    <w:rsid w:val="006D2496"/>
    <w:rsid w:val="006D701D"/>
    <w:rsid w:val="006E09B7"/>
    <w:rsid w:val="006E40F0"/>
    <w:rsid w:val="006E470C"/>
    <w:rsid w:val="006F2E1C"/>
    <w:rsid w:val="006F473D"/>
    <w:rsid w:val="00705A69"/>
    <w:rsid w:val="00710053"/>
    <w:rsid w:val="00712A51"/>
    <w:rsid w:val="00716155"/>
    <w:rsid w:val="00724A96"/>
    <w:rsid w:val="00726F88"/>
    <w:rsid w:val="00737B6A"/>
    <w:rsid w:val="00740133"/>
    <w:rsid w:val="0074478C"/>
    <w:rsid w:val="0076717F"/>
    <w:rsid w:val="00770A2D"/>
    <w:rsid w:val="00774486"/>
    <w:rsid w:val="00774EB2"/>
    <w:rsid w:val="00782B50"/>
    <w:rsid w:val="0078412C"/>
    <w:rsid w:val="00786A9F"/>
    <w:rsid w:val="00787164"/>
    <w:rsid w:val="007903A6"/>
    <w:rsid w:val="00794D7E"/>
    <w:rsid w:val="00794D80"/>
    <w:rsid w:val="00795EF9"/>
    <w:rsid w:val="00797FA1"/>
    <w:rsid w:val="007A017C"/>
    <w:rsid w:val="007A3868"/>
    <w:rsid w:val="007A4D9A"/>
    <w:rsid w:val="007A5D63"/>
    <w:rsid w:val="007A7716"/>
    <w:rsid w:val="007B1EA6"/>
    <w:rsid w:val="007B6EBB"/>
    <w:rsid w:val="007C1418"/>
    <w:rsid w:val="007C3809"/>
    <w:rsid w:val="007D11AC"/>
    <w:rsid w:val="007D1987"/>
    <w:rsid w:val="007D326E"/>
    <w:rsid w:val="007D5E10"/>
    <w:rsid w:val="007E0A5C"/>
    <w:rsid w:val="007E0F1E"/>
    <w:rsid w:val="007E462D"/>
    <w:rsid w:val="007E62D3"/>
    <w:rsid w:val="007E7A69"/>
    <w:rsid w:val="007F0440"/>
    <w:rsid w:val="007F592C"/>
    <w:rsid w:val="008024A9"/>
    <w:rsid w:val="00802626"/>
    <w:rsid w:val="00803230"/>
    <w:rsid w:val="008036A4"/>
    <w:rsid w:val="00806D19"/>
    <w:rsid w:val="00813B16"/>
    <w:rsid w:val="00815BD0"/>
    <w:rsid w:val="00816AF7"/>
    <w:rsid w:val="00820911"/>
    <w:rsid w:val="00825B5B"/>
    <w:rsid w:val="00835FFC"/>
    <w:rsid w:val="0083611C"/>
    <w:rsid w:val="00836850"/>
    <w:rsid w:val="00843E5E"/>
    <w:rsid w:val="00844AE3"/>
    <w:rsid w:val="00844EBE"/>
    <w:rsid w:val="008510B0"/>
    <w:rsid w:val="008549E7"/>
    <w:rsid w:val="00857BE3"/>
    <w:rsid w:val="008610B1"/>
    <w:rsid w:val="00872224"/>
    <w:rsid w:val="008855EA"/>
    <w:rsid w:val="00895E2A"/>
    <w:rsid w:val="008A0745"/>
    <w:rsid w:val="008A75BE"/>
    <w:rsid w:val="008B1639"/>
    <w:rsid w:val="008B34AA"/>
    <w:rsid w:val="008B52E2"/>
    <w:rsid w:val="008C1148"/>
    <w:rsid w:val="008C17A6"/>
    <w:rsid w:val="008C24A9"/>
    <w:rsid w:val="008C2F1B"/>
    <w:rsid w:val="008C2FD1"/>
    <w:rsid w:val="008C4E02"/>
    <w:rsid w:val="008C7173"/>
    <w:rsid w:val="008D04C2"/>
    <w:rsid w:val="008D0D25"/>
    <w:rsid w:val="008D1406"/>
    <w:rsid w:val="008D3C6B"/>
    <w:rsid w:val="008D6E0D"/>
    <w:rsid w:val="008D73FC"/>
    <w:rsid w:val="008E20A1"/>
    <w:rsid w:val="008E50E7"/>
    <w:rsid w:val="008E7F02"/>
    <w:rsid w:val="008F10C8"/>
    <w:rsid w:val="008F220E"/>
    <w:rsid w:val="008F7249"/>
    <w:rsid w:val="00900770"/>
    <w:rsid w:val="0090077D"/>
    <w:rsid w:val="00911D63"/>
    <w:rsid w:val="0092458C"/>
    <w:rsid w:val="009250E5"/>
    <w:rsid w:val="00926906"/>
    <w:rsid w:val="00926E8D"/>
    <w:rsid w:val="00933454"/>
    <w:rsid w:val="00933E03"/>
    <w:rsid w:val="00936824"/>
    <w:rsid w:val="00936D9B"/>
    <w:rsid w:val="00942C52"/>
    <w:rsid w:val="00944188"/>
    <w:rsid w:val="0094488E"/>
    <w:rsid w:val="009467F5"/>
    <w:rsid w:val="0094684F"/>
    <w:rsid w:val="00947CC7"/>
    <w:rsid w:val="009540BD"/>
    <w:rsid w:val="00955CE2"/>
    <w:rsid w:val="00957F8C"/>
    <w:rsid w:val="009761F5"/>
    <w:rsid w:val="00985467"/>
    <w:rsid w:val="00990279"/>
    <w:rsid w:val="009A437A"/>
    <w:rsid w:val="009A5338"/>
    <w:rsid w:val="009B0F5C"/>
    <w:rsid w:val="009B4279"/>
    <w:rsid w:val="009B6809"/>
    <w:rsid w:val="009B6F52"/>
    <w:rsid w:val="009C3968"/>
    <w:rsid w:val="009C6B6C"/>
    <w:rsid w:val="009D4F09"/>
    <w:rsid w:val="009E0E65"/>
    <w:rsid w:val="009F6E2C"/>
    <w:rsid w:val="00A0232B"/>
    <w:rsid w:val="00A04471"/>
    <w:rsid w:val="00A11875"/>
    <w:rsid w:val="00A12F85"/>
    <w:rsid w:val="00A14C3B"/>
    <w:rsid w:val="00A235FD"/>
    <w:rsid w:val="00A25641"/>
    <w:rsid w:val="00A3504F"/>
    <w:rsid w:val="00A36680"/>
    <w:rsid w:val="00A41C30"/>
    <w:rsid w:val="00A421C2"/>
    <w:rsid w:val="00A45F5B"/>
    <w:rsid w:val="00A4706F"/>
    <w:rsid w:val="00A476E4"/>
    <w:rsid w:val="00A54250"/>
    <w:rsid w:val="00A559AF"/>
    <w:rsid w:val="00A636A5"/>
    <w:rsid w:val="00A67ECD"/>
    <w:rsid w:val="00A77DAB"/>
    <w:rsid w:val="00A8051A"/>
    <w:rsid w:val="00A82885"/>
    <w:rsid w:val="00A85C0B"/>
    <w:rsid w:val="00A86D35"/>
    <w:rsid w:val="00A87758"/>
    <w:rsid w:val="00A931F6"/>
    <w:rsid w:val="00A933E9"/>
    <w:rsid w:val="00A93C43"/>
    <w:rsid w:val="00A93D6A"/>
    <w:rsid w:val="00AA466E"/>
    <w:rsid w:val="00AB0C57"/>
    <w:rsid w:val="00AB119B"/>
    <w:rsid w:val="00AB56E1"/>
    <w:rsid w:val="00AB5E79"/>
    <w:rsid w:val="00AC000C"/>
    <w:rsid w:val="00AD4058"/>
    <w:rsid w:val="00AD6B6C"/>
    <w:rsid w:val="00AD7BB4"/>
    <w:rsid w:val="00AD7FD8"/>
    <w:rsid w:val="00AE22FF"/>
    <w:rsid w:val="00AF1B9F"/>
    <w:rsid w:val="00AF1D01"/>
    <w:rsid w:val="00B0451B"/>
    <w:rsid w:val="00B052A8"/>
    <w:rsid w:val="00B0744F"/>
    <w:rsid w:val="00B1029C"/>
    <w:rsid w:val="00B11CB3"/>
    <w:rsid w:val="00B14464"/>
    <w:rsid w:val="00B16384"/>
    <w:rsid w:val="00B17118"/>
    <w:rsid w:val="00B238F6"/>
    <w:rsid w:val="00B23972"/>
    <w:rsid w:val="00B24232"/>
    <w:rsid w:val="00B265F3"/>
    <w:rsid w:val="00B26BE0"/>
    <w:rsid w:val="00B32747"/>
    <w:rsid w:val="00B525A4"/>
    <w:rsid w:val="00B52AC9"/>
    <w:rsid w:val="00B56792"/>
    <w:rsid w:val="00B61859"/>
    <w:rsid w:val="00B629EA"/>
    <w:rsid w:val="00B67414"/>
    <w:rsid w:val="00B71D3F"/>
    <w:rsid w:val="00B736BD"/>
    <w:rsid w:val="00B81969"/>
    <w:rsid w:val="00B85F1B"/>
    <w:rsid w:val="00B86369"/>
    <w:rsid w:val="00B94209"/>
    <w:rsid w:val="00B952F7"/>
    <w:rsid w:val="00BA6FB9"/>
    <w:rsid w:val="00BA78B0"/>
    <w:rsid w:val="00BB62B8"/>
    <w:rsid w:val="00BC5D6C"/>
    <w:rsid w:val="00BC68DF"/>
    <w:rsid w:val="00BD27B1"/>
    <w:rsid w:val="00BE115B"/>
    <w:rsid w:val="00BE61B1"/>
    <w:rsid w:val="00BF1833"/>
    <w:rsid w:val="00BF4F76"/>
    <w:rsid w:val="00C02521"/>
    <w:rsid w:val="00C07CB0"/>
    <w:rsid w:val="00C10C16"/>
    <w:rsid w:val="00C15C8F"/>
    <w:rsid w:val="00C16C2B"/>
    <w:rsid w:val="00C1740C"/>
    <w:rsid w:val="00C20D9F"/>
    <w:rsid w:val="00C2290C"/>
    <w:rsid w:val="00C2386E"/>
    <w:rsid w:val="00C26007"/>
    <w:rsid w:val="00C3025C"/>
    <w:rsid w:val="00C316E1"/>
    <w:rsid w:val="00C321E4"/>
    <w:rsid w:val="00C36F89"/>
    <w:rsid w:val="00C37571"/>
    <w:rsid w:val="00C40348"/>
    <w:rsid w:val="00C42199"/>
    <w:rsid w:val="00C45604"/>
    <w:rsid w:val="00C45C53"/>
    <w:rsid w:val="00C508CC"/>
    <w:rsid w:val="00C53DD4"/>
    <w:rsid w:val="00C62111"/>
    <w:rsid w:val="00C67434"/>
    <w:rsid w:val="00C7275F"/>
    <w:rsid w:val="00C76D3C"/>
    <w:rsid w:val="00C81138"/>
    <w:rsid w:val="00C83B3C"/>
    <w:rsid w:val="00C84F48"/>
    <w:rsid w:val="00C850A2"/>
    <w:rsid w:val="00C87B92"/>
    <w:rsid w:val="00C90D35"/>
    <w:rsid w:val="00C92419"/>
    <w:rsid w:val="00C93B21"/>
    <w:rsid w:val="00CA313A"/>
    <w:rsid w:val="00CA4385"/>
    <w:rsid w:val="00CB10CA"/>
    <w:rsid w:val="00CB7948"/>
    <w:rsid w:val="00CC17BD"/>
    <w:rsid w:val="00CC213C"/>
    <w:rsid w:val="00CC52B4"/>
    <w:rsid w:val="00CD2391"/>
    <w:rsid w:val="00CD3635"/>
    <w:rsid w:val="00CE0C09"/>
    <w:rsid w:val="00CE52F4"/>
    <w:rsid w:val="00CF044E"/>
    <w:rsid w:val="00CF366F"/>
    <w:rsid w:val="00CF5D7D"/>
    <w:rsid w:val="00D05B83"/>
    <w:rsid w:val="00D07E51"/>
    <w:rsid w:val="00D11183"/>
    <w:rsid w:val="00D20C85"/>
    <w:rsid w:val="00D26D91"/>
    <w:rsid w:val="00D27D17"/>
    <w:rsid w:val="00D3113A"/>
    <w:rsid w:val="00D34E0C"/>
    <w:rsid w:val="00D41B49"/>
    <w:rsid w:val="00D42B65"/>
    <w:rsid w:val="00D45131"/>
    <w:rsid w:val="00D4643E"/>
    <w:rsid w:val="00D503AD"/>
    <w:rsid w:val="00D509B7"/>
    <w:rsid w:val="00D55CCE"/>
    <w:rsid w:val="00D61C5A"/>
    <w:rsid w:val="00D62D91"/>
    <w:rsid w:val="00D655C9"/>
    <w:rsid w:val="00D65ED3"/>
    <w:rsid w:val="00D669C5"/>
    <w:rsid w:val="00D6780B"/>
    <w:rsid w:val="00D707A2"/>
    <w:rsid w:val="00D70D2E"/>
    <w:rsid w:val="00D73A3C"/>
    <w:rsid w:val="00D74100"/>
    <w:rsid w:val="00D8469F"/>
    <w:rsid w:val="00D85313"/>
    <w:rsid w:val="00DA02F2"/>
    <w:rsid w:val="00DA2307"/>
    <w:rsid w:val="00DA41D0"/>
    <w:rsid w:val="00DB5016"/>
    <w:rsid w:val="00DB66A8"/>
    <w:rsid w:val="00DC2A4B"/>
    <w:rsid w:val="00DC36FD"/>
    <w:rsid w:val="00DD055D"/>
    <w:rsid w:val="00DD479C"/>
    <w:rsid w:val="00DF17E2"/>
    <w:rsid w:val="00DF6FD4"/>
    <w:rsid w:val="00E026E4"/>
    <w:rsid w:val="00E029DB"/>
    <w:rsid w:val="00E120F1"/>
    <w:rsid w:val="00E128F2"/>
    <w:rsid w:val="00E13E54"/>
    <w:rsid w:val="00E13E69"/>
    <w:rsid w:val="00E14DFD"/>
    <w:rsid w:val="00E17A6A"/>
    <w:rsid w:val="00E21284"/>
    <w:rsid w:val="00E27DF2"/>
    <w:rsid w:val="00E30335"/>
    <w:rsid w:val="00E305C9"/>
    <w:rsid w:val="00E32C12"/>
    <w:rsid w:val="00E37948"/>
    <w:rsid w:val="00E5265B"/>
    <w:rsid w:val="00E53A23"/>
    <w:rsid w:val="00E6198D"/>
    <w:rsid w:val="00E62710"/>
    <w:rsid w:val="00E71792"/>
    <w:rsid w:val="00E7511A"/>
    <w:rsid w:val="00E76806"/>
    <w:rsid w:val="00E80AA4"/>
    <w:rsid w:val="00E85D3D"/>
    <w:rsid w:val="00E90E60"/>
    <w:rsid w:val="00E96232"/>
    <w:rsid w:val="00EA06FF"/>
    <w:rsid w:val="00EA323A"/>
    <w:rsid w:val="00EA3C59"/>
    <w:rsid w:val="00EA4B8C"/>
    <w:rsid w:val="00EB11F5"/>
    <w:rsid w:val="00EB5A5F"/>
    <w:rsid w:val="00EC190F"/>
    <w:rsid w:val="00EC695F"/>
    <w:rsid w:val="00EC6CB7"/>
    <w:rsid w:val="00ED0412"/>
    <w:rsid w:val="00ED242D"/>
    <w:rsid w:val="00ED5A60"/>
    <w:rsid w:val="00EE45FF"/>
    <w:rsid w:val="00EE7160"/>
    <w:rsid w:val="00EE7256"/>
    <w:rsid w:val="00EF4EEE"/>
    <w:rsid w:val="00EF6B73"/>
    <w:rsid w:val="00EF6BC0"/>
    <w:rsid w:val="00F01334"/>
    <w:rsid w:val="00F03564"/>
    <w:rsid w:val="00F13ECA"/>
    <w:rsid w:val="00F154E8"/>
    <w:rsid w:val="00F2171C"/>
    <w:rsid w:val="00F244FF"/>
    <w:rsid w:val="00F2483F"/>
    <w:rsid w:val="00F50DDC"/>
    <w:rsid w:val="00F547F4"/>
    <w:rsid w:val="00F6069A"/>
    <w:rsid w:val="00F64B26"/>
    <w:rsid w:val="00F75A2C"/>
    <w:rsid w:val="00F776C2"/>
    <w:rsid w:val="00F80E97"/>
    <w:rsid w:val="00F80F7D"/>
    <w:rsid w:val="00F90365"/>
    <w:rsid w:val="00F90628"/>
    <w:rsid w:val="00F91115"/>
    <w:rsid w:val="00F916E1"/>
    <w:rsid w:val="00F94DB2"/>
    <w:rsid w:val="00FA23B0"/>
    <w:rsid w:val="00FA3FA6"/>
    <w:rsid w:val="00FA7D6B"/>
    <w:rsid w:val="00FB402F"/>
    <w:rsid w:val="00FB6097"/>
    <w:rsid w:val="00FB6158"/>
    <w:rsid w:val="00FB65DF"/>
    <w:rsid w:val="00FB6F0F"/>
    <w:rsid w:val="00FC158B"/>
    <w:rsid w:val="00FC1FF1"/>
    <w:rsid w:val="00FD21B0"/>
    <w:rsid w:val="00FD6AEA"/>
    <w:rsid w:val="00FE10A6"/>
    <w:rsid w:val="00FE3643"/>
    <w:rsid w:val="00FE5A24"/>
    <w:rsid w:val="00FE6BC2"/>
    <w:rsid w:val="00FF5D92"/>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09D51"/>
  <w15:chartTrackingRefBased/>
  <w15:docId w15:val="{0DF18D6C-B452-446E-A23F-9AD94328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50"/>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B56E1"/>
    <w:pPr>
      <w:keepNext/>
      <w:keepLines/>
      <w:spacing w:after="120"/>
      <w:outlineLvl w:val="0"/>
    </w:pPr>
    <w:rPr>
      <w:rFonts w:eastAsiaTheme="majorEastAsia"/>
      <w:color w:val="000000" w:themeColor="accent1" w:themeShade="BF"/>
      <w:sz w:val="26"/>
      <w:szCs w:val="26"/>
    </w:rPr>
  </w:style>
  <w:style w:type="paragraph" w:styleId="Heading2">
    <w:name w:val="heading 2"/>
    <w:basedOn w:val="Normal"/>
    <w:next w:val="Normal"/>
    <w:link w:val="Heading2Char"/>
    <w:uiPriority w:val="9"/>
    <w:unhideWhenUsed/>
    <w:qFormat/>
    <w:rsid w:val="00AB56E1"/>
    <w:pPr>
      <w:keepNext/>
      <w:keepLines/>
      <w:spacing w:after="120"/>
      <w:ind w:left="360"/>
      <w:outlineLvl w:val="1"/>
    </w:pPr>
    <w:rPr>
      <w:rFonts w:eastAsiaTheme="majorEastAsia"/>
      <w:color w:val="808080" w:themeColor="text2" w:themeShade="80"/>
      <w:sz w:val="22"/>
      <w:szCs w:val="22"/>
    </w:rPr>
  </w:style>
  <w:style w:type="paragraph" w:styleId="Heading3">
    <w:name w:val="heading 3"/>
    <w:basedOn w:val="Normal"/>
    <w:next w:val="Normal"/>
    <w:link w:val="Heading3Char"/>
    <w:uiPriority w:val="9"/>
    <w:unhideWhenUsed/>
    <w:qFormat/>
    <w:rsid w:val="00AB56E1"/>
    <w:pPr>
      <w:keepNext/>
      <w:keepLines/>
      <w:spacing w:after="120"/>
      <w:ind w:left="720"/>
      <w:outlineLvl w:val="2"/>
    </w:pPr>
    <w:rPr>
      <w:rFonts w:eastAsiaTheme="majorEastAsia"/>
      <w:i/>
      <w:color w:val="BFBFBF" w:themeColor="tex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E1"/>
    <w:rPr>
      <w:rFonts w:ascii="Times New Roman" w:eastAsiaTheme="majorEastAsia" w:hAnsi="Times New Roman" w:cs="Times New Roman"/>
      <w:color w:val="000000" w:themeColor="accent1" w:themeShade="BF"/>
      <w:sz w:val="26"/>
      <w:szCs w:val="26"/>
    </w:rPr>
  </w:style>
  <w:style w:type="character" w:customStyle="1" w:styleId="Heading2Char">
    <w:name w:val="Heading 2 Char"/>
    <w:basedOn w:val="DefaultParagraphFont"/>
    <w:link w:val="Heading2"/>
    <w:uiPriority w:val="9"/>
    <w:rsid w:val="00AB56E1"/>
    <w:rPr>
      <w:rFonts w:ascii="Times New Roman" w:eastAsiaTheme="majorEastAsia" w:hAnsi="Times New Roman" w:cs="Times New Roman"/>
      <w:color w:val="808080" w:themeColor="text2" w:themeShade="80"/>
    </w:rPr>
  </w:style>
  <w:style w:type="character" w:customStyle="1" w:styleId="Heading3Char">
    <w:name w:val="Heading 3 Char"/>
    <w:basedOn w:val="DefaultParagraphFont"/>
    <w:link w:val="Heading3"/>
    <w:uiPriority w:val="9"/>
    <w:rsid w:val="00AB56E1"/>
    <w:rPr>
      <w:rFonts w:ascii="Times New Roman" w:eastAsiaTheme="majorEastAsia" w:hAnsi="Times New Roman" w:cs="Times New Roman"/>
      <w:i/>
      <w:color w:val="BFBFBF" w:themeColor="text2" w:themeShade="BF"/>
    </w:rPr>
  </w:style>
  <w:style w:type="paragraph" w:customStyle="1" w:styleId="Bullet1">
    <w:name w:val="Bullet 1"/>
    <w:basedOn w:val="ListParagraph"/>
    <w:link w:val="Bullet1Char"/>
    <w:qFormat/>
    <w:rsid w:val="00AB56E1"/>
    <w:pPr>
      <w:numPr>
        <w:numId w:val="1"/>
      </w:numPr>
      <w:spacing w:after="120" w:line="276" w:lineRule="auto"/>
    </w:pPr>
    <w:rPr>
      <w:sz w:val="22"/>
      <w:szCs w:val="22"/>
    </w:rPr>
  </w:style>
  <w:style w:type="character" w:customStyle="1" w:styleId="Bullet1Char">
    <w:name w:val="Bullet 1 Char"/>
    <w:basedOn w:val="DefaultParagraphFont"/>
    <w:link w:val="Bullet1"/>
    <w:rsid w:val="00AB56E1"/>
    <w:rPr>
      <w:rFonts w:ascii="Times New Roman" w:eastAsia="Times New Roman" w:hAnsi="Times New Roman" w:cs="Times New Roman"/>
      <w:noProof/>
    </w:rPr>
  </w:style>
  <w:style w:type="paragraph" w:customStyle="1" w:styleId="Bullet2">
    <w:name w:val="Bullet 2"/>
    <w:basedOn w:val="ListParagraph"/>
    <w:link w:val="Bullet2Char"/>
    <w:qFormat/>
    <w:rsid w:val="00AB56E1"/>
    <w:pPr>
      <w:numPr>
        <w:ilvl w:val="1"/>
        <w:numId w:val="2"/>
      </w:numPr>
      <w:spacing w:after="120" w:line="276" w:lineRule="auto"/>
      <w:ind w:left="1080"/>
      <w:contextualSpacing w:val="0"/>
    </w:pPr>
    <w:rPr>
      <w:sz w:val="22"/>
      <w:szCs w:val="22"/>
    </w:rPr>
  </w:style>
  <w:style w:type="character" w:customStyle="1" w:styleId="Bullet2Char">
    <w:name w:val="Bullet 2 Char"/>
    <w:basedOn w:val="DefaultParagraphFont"/>
    <w:link w:val="Bullet2"/>
    <w:rsid w:val="00AB56E1"/>
    <w:rPr>
      <w:rFonts w:ascii="Times New Roman" w:eastAsia="Times New Roman" w:hAnsi="Times New Roman" w:cs="Times New Roman"/>
      <w:noProof/>
    </w:rPr>
  </w:style>
  <w:style w:type="paragraph" w:customStyle="1" w:styleId="Bullet3">
    <w:name w:val="Bullet 3"/>
    <w:basedOn w:val="Bullet2"/>
    <w:link w:val="Bullet3Char"/>
    <w:qFormat/>
    <w:rsid w:val="00AB56E1"/>
    <w:pPr>
      <w:numPr>
        <w:ilvl w:val="2"/>
        <w:numId w:val="3"/>
      </w:numPr>
      <w:ind w:left="1440"/>
    </w:pPr>
  </w:style>
  <w:style w:type="character" w:customStyle="1" w:styleId="Bullet3Char">
    <w:name w:val="Bullet 3 Char"/>
    <w:basedOn w:val="Bullet2Char"/>
    <w:link w:val="Bullet3"/>
    <w:rsid w:val="00AB56E1"/>
    <w:rPr>
      <w:rFonts w:ascii="Times New Roman" w:eastAsia="Times New Roman" w:hAnsi="Times New Roman" w:cs="Times New Roman"/>
      <w:noProof/>
    </w:rPr>
  </w:style>
  <w:style w:type="paragraph" w:styleId="ListParagraph">
    <w:name w:val="List Paragraph"/>
    <w:basedOn w:val="Normal"/>
    <w:uiPriority w:val="34"/>
    <w:qFormat/>
    <w:rsid w:val="00AB56E1"/>
    <w:pPr>
      <w:ind w:left="720"/>
      <w:contextualSpacing/>
    </w:pPr>
  </w:style>
  <w:style w:type="paragraph" w:styleId="TOCHeading">
    <w:name w:val="TOC Heading"/>
    <w:basedOn w:val="Heading1"/>
    <w:next w:val="Normal"/>
    <w:uiPriority w:val="39"/>
    <w:unhideWhenUsed/>
    <w:qFormat/>
    <w:rsid w:val="00AB56E1"/>
    <w:pPr>
      <w:spacing w:before="240" w:after="0" w:line="259" w:lineRule="auto"/>
      <w:outlineLvl w:val="9"/>
    </w:pPr>
    <w:rPr>
      <w:sz w:val="32"/>
      <w:szCs w:val="32"/>
    </w:rPr>
  </w:style>
  <w:style w:type="paragraph" w:styleId="TOC2">
    <w:name w:val="toc 2"/>
    <w:basedOn w:val="Normal"/>
    <w:next w:val="Normal"/>
    <w:autoRedefine/>
    <w:uiPriority w:val="39"/>
    <w:unhideWhenUsed/>
    <w:rsid w:val="00AB56E1"/>
    <w:pPr>
      <w:spacing w:after="100" w:line="259" w:lineRule="auto"/>
      <w:ind w:left="216"/>
    </w:pPr>
    <w:rPr>
      <w:rFonts w:eastAsiaTheme="minorEastAsia"/>
      <w:sz w:val="22"/>
      <w:szCs w:val="22"/>
    </w:rPr>
  </w:style>
  <w:style w:type="paragraph" w:styleId="TOC1">
    <w:name w:val="toc 1"/>
    <w:basedOn w:val="Normal"/>
    <w:next w:val="Normal"/>
    <w:autoRedefine/>
    <w:uiPriority w:val="39"/>
    <w:unhideWhenUsed/>
    <w:rsid w:val="00AB56E1"/>
    <w:pPr>
      <w:spacing w:after="100" w:line="259" w:lineRule="auto"/>
    </w:pPr>
    <w:rPr>
      <w:rFonts w:eastAsiaTheme="minorEastAsia"/>
      <w:b/>
      <w:bCs/>
      <w:sz w:val="22"/>
      <w:szCs w:val="22"/>
    </w:rPr>
  </w:style>
  <w:style w:type="paragraph" w:styleId="TOC3">
    <w:name w:val="toc 3"/>
    <w:basedOn w:val="Normal"/>
    <w:next w:val="Normal"/>
    <w:link w:val="TOC3Char"/>
    <w:autoRedefine/>
    <w:uiPriority w:val="39"/>
    <w:unhideWhenUsed/>
    <w:rsid w:val="00AB56E1"/>
    <w:pPr>
      <w:spacing w:after="100" w:line="259" w:lineRule="auto"/>
      <w:ind w:left="446"/>
    </w:pPr>
    <w:rPr>
      <w:rFonts w:eastAsiaTheme="minorEastAsia"/>
      <w:sz w:val="22"/>
      <w:szCs w:val="22"/>
    </w:rPr>
  </w:style>
  <w:style w:type="paragraph" w:customStyle="1" w:styleId="Style1">
    <w:name w:val="Style1"/>
    <w:basedOn w:val="TOC3"/>
    <w:link w:val="Style1Char"/>
    <w:qFormat/>
    <w:rsid w:val="00AB56E1"/>
  </w:style>
  <w:style w:type="character" w:styleId="Hyperlink">
    <w:name w:val="Hyperlink"/>
    <w:basedOn w:val="DefaultParagraphFont"/>
    <w:uiPriority w:val="99"/>
    <w:unhideWhenUsed/>
    <w:rsid w:val="00AB56E1"/>
    <w:rPr>
      <w:color w:val="005390" w:themeColor="hyperlink"/>
      <w:u w:val="single"/>
    </w:rPr>
  </w:style>
  <w:style w:type="character" w:customStyle="1" w:styleId="TOC3Char">
    <w:name w:val="TOC 3 Char"/>
    <w:basedOn w:val="DefaultParagraphFont"/>
    <w:link w:val="TOC3"/>
    <w:uiPriority w:val="39"/>
    <w:rsid w:val="00AB56E1"/>
    <w:rPr>
      <w:rFonts w:ascii="Times New Roman" w:eastAsiaTheme="minorEastAsia" w:hAnsi="Times New Roman" w:cs="Times New Roman"/>
    </w:rPr>
  </w:style>
  <w:style w:type="character" w:customStyle="1" w:styleId="Style1Char">
    <w:name w:val="Style1 Char"/>
    <w:basedOn w:val="TOC3Char"/>
    <w:link w:val="Style1"/>
    <w:rsid w:val="00AB56E1"/>
    <w:rPr>
      <w:rFonts w:ascii="Times New Roman" w:eastAsiaTheme="minorEastAsia" w:hAnsi="Times New Roman" w:cs="Times New Roman"/>
    </w:rPr>
  </w:style>
  <w:style w:type="table" w:styleId="GridTable5Dark-Accent3">
    <w:name w:val="Grid Table 5 Dark Accent 3"/>
    <w:aliases w:val="MCDS"/>
    <w:basedOn w:val="TableNormal"/>
    <w:uiPriority w:val="50"/>
    <w:rsid w:val="00D6780B"/>
    <w:pPr>
      <w:spacing w:after="0" w:line="240" w:lineRule="auto"/>
    </w:pPr>
    <w:rPr>
      <w:rFonts w:ascii="Times New Roman" w:hAnsi="Times New Roman"/>
    </w:rPr>
    <w:tblPr>
      <w:tblStyleRowBandSize w:val="1"/>
      <w:tblStyleColBandSize w:val="1"/>
      <w:tblBorders>
        <w:top w:val="single" w:sz="4" w:space="0" w:color="000000" w:themeColor="background1"/>
        <w:left w:val="single" w:sz="4" w:space="0" w:color="000000" w:themeColor="background1"/>
        <w:bottom w:val="single" w:sz="4" w:space="0" w:color="000000" w:themeColor="background1"/>
        <w:right w:val="single" w:sz="4" w:space="0" w:color="000000" w:themeColor="background1"/>
        <w:insideH w:val="single" w:sz="4" w:space="0" w:color="000000" w:themeColor="background1"/>
        <w:insideV w:val="single" w:sz="4" w:space="0" w:color="000000" w:themeColor="background1"/>
      </w:tblBorders>
    </w:tblPr>
    <w:tcPr>
      <w:shd w:val="clear" w:color="auto" w:fill="FFB5B5" w:themeFill="accent3" w:themeFillTint="33"/>
    </w:tcPr>
    <w:tblStylePr w:type="firstRow">
      <w:rPr>
        <w:b/>
        <w:bCs/>
        <w:color w:val="000000" w:themeColor="background1"/>
        <w:sz w:val="22"/>
      </w:rPr>
      <w:tblPr/>
      <w:tcPr>
        <w:shd w:val="clear" w:color="auto" w:fill="000000" w:themeFill="accent1" w:themeFillShade="BF"/>
        <w:vAlign w:val="bottom"/>
      </w:tcPr>
    </w:tblStylePr>
    <w:tblStylePr w:type="lastRow">
      <w:rPr>
        <w:rFonts w:ascii="Times New Roman" w:hAnsi="Times New Roman"/>
        <w:b w:val="0"/>
        <w:bCs/>
        <w:i/>
        <w:color w:val="000000" w:themeColor="background1"/>
        <w:sz w:val="20"/>
      </w:rPr>
      <w:tblPr/>
      <w:tcPr>
        <w:tcBorders>
          <w:top w:val="double" w:sz="4" w:space="0" w:color="000000" w:themeColor="background1"/>
          <w:left w:val="single" w:sz="4" w:space="0" w:color="000000" w:themeColor="background1"/>
          <w:bottom w:val="single" w:sz="4" w:space="0" w:color="000000" w:themeColor="background1"/>
          <w:right w:val="single" w:sz="4" w:space="0" w:color="000000" w:themeColor="background1"/>
          <w:insideH w:val="nil"/>
          <w:insideV w:val="nil"/>
        </w:tcBorders>
        <w:shd w:val="clear" w:color="auto" w:fill="900000" w:themeFill="accent3"/>
      </w:tcPr>
    </w:tblStylePr>
    <w:tblStylePr w:type="firstCol">
      <w:rPr>
        <w:b/>
        <w:bCs/>
        <w:color w:val="000000" w:themeColor="background1"/>
      </w:rPr>
      <w:tblPr/>
      <w:tcPr>
        <w:tcBorders>
          <w:top w:val="single" w:sz="4" w:space="0" w:color="000000" w:themeColor="background1"/>
          <w:left w:val="single" w:sz="4" w:space="0" w:color="000000" w:themeColor="background1"/>
          <w:bottom w:val="single" w:sz="4" w:space="0" w:color="000000" w:themeColor="background1"/>
          <w:insideV w:val="nil"/>
        </w:tcBorders>
        <w:shd w:val="clear" w:color="auto" w:fill="900000" w:themeFill="accent3"/>
      </w:tcPr>
    </w:tblStylePr>
    <w:tblStylePr w:type="lastCol">
      <w:rPr>
        <w:b/>
        <w:bCs/>
        <w:color w:val="000000" w:themeColor="background1"/>
      </w:rPr>
      <w:tblPr/>
      <w:tcPr>
        <w:tcBorders>
          <w:top w:val="single" w:sz="4" w:space="0" w:color="000000" w:themeColor="background1"/>
          <w:bottom w:val="single" w:sz="4" w:space="0" w:color="000000" w:themeColor="background1"/>
          <w:right w:val="single" w:sz="4" w:space="0" w:color="000000" w:themeColor="background1"/>
          <w:insideV w:val="nil"/>
        </w:tcBorders>
        <w:shd w:val="clear" w:color="auto" w:fill="900000" w:themeFill="accent3"/>
      </w:tcPr>
    </w:tblStylePr>
    <w:tblStylePr w:type="band1Vert">
      <w:tblPr/>
      <w:tcPr>
        <w:shd w:val="clear" w:color="auto" w:fill="FF6C6C" w:themeFill="accent3" w:themeFillTint="66"/>
      </w:tcPr>
    </w:tblStylePr>
    <w:tblStylePr w:type="band1Horz">
      <w:rPr>
        <w:rFonts w:ascii="Times New Roman" w:hAnsi="Times New Roman"/>
        <w:sz w:val="20"/>
      </w:rPr>
      <w:tblPr/>
      <w:tcPr>
        <w:shd w:val="clear" w:color="auto" w:fill="FF6C6C" w:themeFill="accent3" w:themeFillTint="66"/>
        <w:vAlign w:val="center"/>
      </w:tcPr>
    </w:tblStylePr>
  </w:style>
  <w:style w:type="table" w:styleId="TableGrid">
    <w:name w:val="Table Grid"/>
    <w:basedOn w:val="TableNormal"/>
    <w:uiPriority w:val="59"/>
    <w:rsid w:val="00820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D6780B"/>
    <w:pPr>
      <w:spacing w:after="0" w:line="240" w:lineRule="auto"/>
    </w:pPr>
    <w:tblPr>
      <w:tblStyleRowBandSize w:val="1"/>
      <w:tblStyleColBandSize w:val="1"/>
      <w:tblBorders>
        <w:top w:val="single" w:sz="4" w:space="0" w:color="000000" w:themeColor="background1"/>
        <w:left w:val="single" w:sz="4" w:space="0" w:color="000000" w:themeColor="background1"/>
        <w:bottom w:val="single" w:sz="4" w:space="0" w:color="000000" w:themeColor="background1"/>
        <w:right w:val="single" w:sz="4" w:space="0" w:color="000000" w:themeColor="background1"/>
        <w:insideH w:val="single" w:sz="4" w:space="0" w:color="000000" w:themeColor="background1"/>
        <w:insideV w:val="single" w:sz="4" w:space="0" w:color="000000" w:themeColor="background1"/>
      </w:tblBorders>
    </w:tblPr>
    <w:tcPr>
      <w:shd w:val="clear" w:color="auto" w:fill="F7E4C0" w:themeFill="accent4" w:themeFillTint="33"/>
    </w:tcPr>
    <w:tblStylePr w:type="firstRow">
      <w:rPr>
        <w:b/>
        <w:bCs/>
        <w:color w:val="000000" w:themeColor="background1"/>
      </w:rPr>
      <w:tblPr/>
      <w:tcPr>
        <w:tcBorders>
          <w:top w:val="single" w:sz="4" w:space="0" w:color="000000" w:themeColor="background1"/>
          <w:left w:val="single" w:sz="4" w:space="0" w:color="000000" w:themeColor="background1"/>
          <w:right w:val="single" w:sz="4" w:space="0" w:color="000000" w:themeColor="background1"/>
          <w:insideH w:val="nil"/>
          <w:insideV w:val="nil"/>
        </w:tcBorders>
        <w:shd w:val="clear" w:color="auto" w:fill="926611" w:themeFill="accent4"/>
      </w:tcPr>
    </w:tblStylePr>
    <w:tblStylePr w:type="lastRow">
      <w:rPr>
        <w:b/>
        <w:bCs/>
        <w:color w:val="000000" w:themeColor="background1"/>
      </w:rPr>
      <w:tblPr/>
      <w:tcPr>
        <w:tcBorders>
          <w:left w:val="single" w:sz="4" w:space="0" w:color="000000" w:themeColor="background1"/>
          <w:bottom w:val="single" w:sz="4" w:space="0" w:color="000000" w:themeColor="background1"/>
          <w:right w:val="single" w:sz="4" w:space="0" w:color="000000" w:themeColor="background1"/>
          <w:insideH w:val="nil"/>
          <w:insideV w:val="nil"/>
        </w:tcBorders>
        <w:shd w:val="clear" w:color="auto" w:fill="926611" w:themeFill="accent4"/>
      </w:tcPr>
    </w:tblStylePr>
    <w:tblStylePr w:type="firstCol">
      <w:rPr>
        <w:b/>
        <w:bCs/>
        <w:color w:val="000000" w:themeColor="background1"/>
      </w:rPr>
      <w:tblPr/>
      <w:tcPr>
        <w:tcBorders>
          <w:top w:val="single" w:sz="4" w:space="0" w:color="000000" w:themeColor="background1"/>
          <w:left w:val="single" w:sz="4" w:space="0" w:color="000000" w:themeColor="background1"/>
          <w:bottom w:val="single" w:sz="4" w:space="0" w:color="000000" w:themeColor="background1"/>
          <w:insideV w:val="nil"/>
        </w:tcBorders>
        <w:shd w:val="clear" w:color="auto" w:fill="926611" w:themeFill="accent4"/>
      </w:tcPr>
    </w:tblStylePr>
    <w:tblStylePr w:type="lastCol">
      <w:rPr>
        <w:b/>
        <w:bCs/>
        <w:color w:val="000000" w:themeColor="background1"/>
      </w:rPr>
      <w:tblPr/>
      <w:tcPr>
        <w:tcBorders>
          <w:top w:val="single" w:sz="4" w:space="0" w:color="000000" w:themeColor="background1"/>
          <w:bottom w:val="single" w:sz="4" w:space="0" w:color="000000" w:themeColor="background1"/>
          <w:right w:val="single" w:sz="4" w:space="0" w:color="000000" w:themeColor="background1"/>
          <w:insideV w:val="nil"/>
        </w:tcBorders>
        <w:shd w:val="clear" w:color="auto" w:fill="926611" w:themeFill="accent4"/>
      </w:tcPr>
    </w:tblStylePr>
    <w:tblStylePr w:type="band1Vert">
      <w:tblPr/>
      <w:tcPr>
        <w:shd w:val="clear" w:color="auto" w:fill="F0CA82" w:themeFill="accent4" w:themeFillTint="66"/>
      </w:tcPr>
    </w:tblStylePr>
    <w:tblStylePr w:type="band1Horz">
      <w:tblPr/>
      <w:tcPr>
        <w:shd w:val="clear" w:color="auto" w:fill="F0CA82" w:themeFill="accent4" w:themeFillTint="66"/>
      </w:tcPr>
    </w:tblStylePr>
  </w:style>
  <w:style w:type="table" w:customStyle="1" w:styleId="Default">
    <w:name w:val="Default"/>
    <w:basedOn w:val="GridTable5Dark-Accent3"/>
    <w:uiPriority w:val="99"/>
    <w:rsid w:val="00D6780B"/>
    <w:tblPr/>
    <w:tcPr>
      <w:shd w:val="clear" w:color="auto" w:fill="FFB5B5" w:themeFill="accent3" w:themeFillTint="33"/>
    </w:tcPr>
    <w:tblStylePr w:type="firstRow">
      <w:rPr>
        <w:b/>
        <w:bCs/>
        <w:color w:val="000000" w:themeColor="background1"/>
        <w:sz w:val="22"/>
      </w:rPr>
      <w:tblPr/>
      <w:tcPr>
        <w:shd w:val="clear" w:color="auto" w:fill="000000" w:themeFill="accent1" w:themeFillShade="BF"/>
        <w:vAlign w:val="bottom"/>
      </w:tcPr>
    </w:tblStylePr>
    <w:tblStylePr w:type="lastRow">
      <w:rPr>
        <w:rFonts w:ascii="Times New Roman" w:hAnsi="Times New Roman"/>
        <w:b w:val="0"/>
        <w:bCs/>
        <w:i/>
        <w:color w:val="000000" w:themeColor="background1"/>
        <w:sz w:val="20"/>
      </w:rPr>
      <w:tblPr/>
      <w:tcPr>
        <w:tcBorders>
          <w:top w:val="double" w:sz="4" w:space="0" w:color="000000" w:themeColor="background1"/>
          <w:left w:val="single" w:sz="4" w:space="0" w:color="000000" w:themeColor="background1"/>
          <w:bottom w:val="single" w:sz="4" w:space="0" w:color="000000" w:themeColor="background1"/>
          <w:right w:val="single" w:sz="4" w:space="0" w:color="000000" w:themeColor="background1"/>
          <w:insideH w:val="nil"/>
          <w:insideV w:val="nil"/>
        </w:tcBorders>
        <w:shd w:val="clear" w:color="auto" w:fill="900000" w:themeFill="accent3"/>
        <w:vAlign w:val="center"/>
      </w:tcPr>
    </w:tblStylePr>
    <w:tblStylePr w:type="firstCol">
      <w:rPr>
        <w:b/>
        <w:bCs/>
        <w:color w:val="000000" w:themeColor="background1"/>
      </w:rPr>
      <w:tblPr/>
      <w:tcPr>
        <w:tcBorders>
          <w:top w:val="single" w:sz="4" w:space="0" w:color="000000" w:themeColor="background1"/>
          <w:left w:val="single" w:sz="4" w:space="0" w:color="000000" w:themeColor="background1"/>
          <w:bottom w:val="single" w:sz="4" w:space="0" w:color="000000" w:themeColor="background1"/>
          <w:insideV w:val="nil"/>
        </w:tcBorders>
        <w:shd w:val="clear" w:color="auto" w:fill="900000" w:themeFill="accent3"/>
      </w:tcPr>
    </w:tblStylePr>
    <w:tblStylePr w:type="lastCol">
      <w:rPr>
        <w:rFonts w:ascii="Times New Roman" w:hAnsi="Times New Roman"/>
        <w:b/>
        <w:bCs/>
        <w:i/>
        <w:color w:val="000000" w:themeColor="background1"/>
        <w:sz w:val="20"/>
      </w:rPr>
      <w:tblPr/>
      <w:tcPr>
        <w:tcBorders>
          <w:top w:val="single" w:sz="4" w:space="0" w:color="000000" w:themeColor="background1"/>
          <w:bottom w:val="single" w:sz="4" w:space="0" w:color="000000" w:themeColor="background1"/>
          <w:right w:val="single" w:sz="4" w:space="0" w:color="000000" w:themeColor="background1"/>
          <w:insideV w:val="nil"/>
        </w:tcBorders>
        <w:shd w:val="clear" w:color="auto" w:fill="900000" w:themeFill="accent3"/>
      </w:tcPr>
    </w:tblStylePr>
    <w:tblStylePr w:type="band1Vert">
      <w:tblPr/>
      <w:tcPr>
        <w:shd w:val="clear" w:color="auto" w:fill="FF6C6C" w:themeFill="accent3" w:themeFillTint="66"/>
      </w:tcPr>
    </w:tblStylePr>
    <w:tblStylePr w:type="band1Horz">
      <w:rPr>
        <w:rFonts w:ascii="Times New Roman" w:hAnsi="Times New Roman"/>
        <w:sz w:val="20"/>
      </w:rPr>
      <w:tblPr/>
      <w:tcPr>
        <w:shd w:val="clear" w:color="auto" w:fill="FF6C6C" w:themeFill="accent3" w:themeFillTint="66"/>
        <w:vAlign w:val="center"/>
      </w:tcPr>
    </w:tblStylePr>
  </w:style>
  <w:style w:type="table" w:styleId="TableGridLight">
    <w:name w:val="Grid Table Light"/>
    <w:basedOn w:val="TableNormal"/>
    <w:uiPriority w:val="40"/>
    <w:rsid w:val="00D6780B"/>
    <w:pPr>
      <w:spacing w:after="0" w:line="240" w:lineRule="auto"/>
    </w:pPr>
    <w:tblPr>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style>
  <w:style w:type="table" w:styleId="PlainTable1">
    <w:name w:val="Plain Table 1"/>
    <w:basedOn w:val="TableNormal"/>
    <w:uiPriority w:val="41"/>
    <w:rsid w:val="00D6780B"/>
    <w:pPr>
      <w:spacing w:after="0" w:line="240" w:lineRule="auto"/>
    </w:pPr>
    <w:tblPr>
      <w:tblStyleRowBandSize w:val="1"/>
      <w:tblStyleColBandSize w:val="1"/>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tblStylePr w:type="firstRow">
      <w:rPr>
        <w:b/>
        <w:bCs/>
      </w:rPr>
    </w:tblStylePr>
    <w:tblStylePr w:type="lastRow">
      <w:rPr>
        <w:b/>
        <w:bCs/>
      </w:rPr>
      <w:tblPr/>
      <w:tcPr>
        <w:tcBorders>
          <w:top w:val="double" w:sz="4" w:space="0" w:color="000000" w:themeColor="background1" w:themeShade="BF"/>
        </w:tcBorders>
      </w:tc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 w:type="table" w:styleId="PlainTable2">
    <w:name w:val="Plain Table 2"/>
    <w:basedOn w:val="TableNormal"/>
    <w:uiPriority w:val="42"/>
    <w:rsid w:val="00D678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8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78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 w:type="table" w:styleId="GridTable1Light">
    <w:name w:val="Grid Table 1 Light"/>
    <w:basedOn w:val="TableNormal"/>
    <w:uiPriority w:val="46"/>
    <w:rsid w:val="00D67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6780B"/>
    <w:pPr>
      <w:spacing w:after="0" w:line="240" w:lineRule="auto"/>
    </w:pPr>
    <w:tblPr>
      <w:tblStyleRowBandSize w:val="1"/>
      <w:tblStyleColBandSize w:val="1"/>
      <w:tblBorders>
        <w:top w:val="single" w:sz="4" w:space="0" w:color="EFEFEF" w:themeColor="accent2" w:themeTint="66"/>
        <w:left w:val="single" w:sz="4" w:space="0" w:color="EFEFEF" w:themeColor="accent2" w:themeTint="66"/>
        <w:bottom w:val="single" w:sz="4" w:space="0" w:color="EFEFEF" w:themeColor="accent2" w:themeTint="66"/>
        <w:right w:val="single" w:sz="4" w:space="0" w:color="EFEFEF" w:themeColor="accent2" w:themeTint="66"/>
        <w:insideH w:val="single" w:sz="4" w:space="0" w:color="EFEFEF" w:themeColor="accent2" w:themeTint="66"/>
        <w:insideV w:val="single" w:sz="4" w:space="0" w:color="EFEFEF" w:themeColor="accent2" w:themeTint="66"/>
      </w:tblBorders>
    </w:tblPr>
    <w:tblStylePr w:type="firstRow">
      <w:rPr>
        <w:b/>
        <w:bCs/>
      </w:rPr>
      <w:tblPr/>
      <w:tcPr>
        <w:tcBorders>
          <w:bottom w:val="single" w:sz="12" w:space="0" w:color="E7E7E7" w:themeColor="accent2" w:themeTint="99"/>
        </w:tcBorders>
      </w:tcPr>
    </w:tblStylePr>
    <w:tblStylePr w:type="lastRow">
      <w:rPr>
        <w:b/>
        <w:bCs/>
      </w:rPr>
      <w:tblPr/>
      <w:tcPr>
        <w:tcBorders>
          <w:top w:val="double" w:sz="2" w:space="0" w:color="E7E7E7"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6780B"/>
    <w:pPr>
      <w:spacing w:after="0" w:line="240" w:lineRule="auto"/>
    </w:pPr>
    <w:tblPr>
      <w:tblStyleRowBandSize w:val="1"/>
      <w:tblStyleColBandSize w:val="1"/>
      <w:tblBorders>
        <w:top w:val="single" w:sz="4" w:space="0" w:color="F0CA82" w:themeColor="accent4" w:themeTint="66"/>
        <w:left w:val="single" w:sz="4" w:space="0" w:color="F0CA82" w:themeColor="accent4" w:themeTint="66"/>
        <w:bottom w:val="single" w:sz="4" w:space="0" w:color="F0CA82" w:themeColor="accent4" w:themeTint="66"/>
        <w:right w:val="single" w:sz="4" w:space="0" w:color="F0CA82" w:themeColor="accent4" w:themeTint="66"/>
        <w:insideH w:val="single" w:sz="4" w:space="0" w:color="F0CA82" w:themeColor="accent4" w:themeTint="66"/>
        <w:insideV w:val="single" w:sz="4" w:space="0" w:color="F0CA82" w:themeColor="accent4" w:themeTint="66"/>
      </w:tblBorders>
    </w:tblPr>
    <w:tblStylePr w:type="firstRow">
      <w:rPr>
        <w:b/>
        <w:bCs/>
      </w:rPr>
      <w:tblPr/>
      <w:tcPr>
        <w:tcBorders>
          <w:bottom w:val="single" w:sz="12" w:space="0" w:color="E9B144" w:themeColor="accent4" w:themeTint="99"/>
        </w:tcBorders>
      </w:tcPr>
    </w:tblStylePr>
    <w:tblStylePr w:type="lastRow">
      <w:rPr>
        <w:b/>
        <w:bCs/>
      </w:rPr>
      <w:tblPr/>
      <w:tcPr>
        <w:tcBorders>
          <w:top w:val="double" w:sz="2" w:space="0" w:color="E9B144"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nhideWhenUsed/>
    <w:rsid w:val="003D3D75"/>
    <w:rPr>
      <w:sz w:val="16"/>
      <w:szCs w:val="16"/>
    </w:rPr>
  </w:style>
  <w:style w:type="paragraph" w:styleId="CommentText">
    <w:name w:val="annotation text"/>
    <w:basedOn w:val="Normal"/>
    <w:link w:val="CommentTextChar"/>
    <w:uiPriority w:val="99"/>
    <w:unhideWhenUsed/>
    <w:rsid w:val="003D3D75"/>
  </w:style>
  <w:style w:type="character" w:customStyle="1" w:styleId="CommentTextChar">
    <w:name w:val="Comment Text Char"/>
    <w:basedOn w:val="DefaultParagraphFont"/>
    <w:link w:val="CommentText"/>
    <w:uiPriority w:val="99"/>
    <w:rsid w:val="003D3D75"/>
    <w:rPr>
      <w:rFonts w:ascii="Times New Roman" w:eastAsia="Times New Roman" w:hAnsi="Times New Roman" w:cs="Times New Roman"/>
      <w:noProof/>
      <w:sz w:val="20"/>
      <w:szCs w:val="20"/>
    </w:rPr>
  </w:style>
  <w:style w:type="character" w:styleId="Strong">
    <w:name w:val="Strong"/>
    <w:basedOn w:val="DefaultParagraphFont"/>
    <w:uiPriority w:val="22"/>
    <w:qFormat/>
    <w:rsid w:val="003D3D75"/>
    <w:rPr>
      <w:b/>
      <w:bCs/>
    </w:rPr>
  </w:style>
  <w:style w:type="paragraph" w:styleId="BalloonText">
    <w:name w:val="Balloon Text"/>
    <w:basedOn w:val="Normal"/>
    <w:link w:val="BalloonTextChar"/>
    <w:uiPriority w:val="99"/>
    <w:semiHidden/>
    <w:unhideWhenUsed/>
    <w:rsid w:val="003D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D75"/>
    <w:rPr>
      <w:rFonts w:ascii="Segoe UI" w:eastAsia="Times New Roman" w:hAnsi="Segoe UI" w:cs="Segoe UI"/>
      <w:noProof/>
      <w:sz w:val="18"/>
      <w:szCs w:val="18"/>
    </w:rPr>
  </w:style>
  <w:style w:type="paragraph" w:styleId="Header">
    <w:name w:val="header"/>
    <w:basedOn w:val="Normal"/>
    <w:link w:val="HeaderChar"/>
    <w:uiPriority w:val="99"/>
    <w:unhideWhenUsed/>
    <w:rsid w:val="003D3D75"/>
    <w:pPr>
      <w:tabs>
        <w:tab w:val="center" w:pos="4680"/>
        <w:tab w:val="right" w:pos="9360"/>
      </w:tabs>
    </w:pPr>
  </w:style>
  <w:style w:type="character" w:customStyle="1" w:styleId="HeaderChar">
    <w:name w:val="Header Char"/>
    <w:basedOn w:val="DefaultParagraphFont"/>
    <w:link w:val="Header"/>
    <w:uiPriority w:val="99"/>
    <w:rsid w:val="003D3D75"/>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3D3D75"/>
    <w:pPr>
      <w:tabs>
        <w:tab w:val="center" w:pos="4680"/>
        <w:tab w:val="right" w:pos="9360"/>
      </w:tabs>
    </w:pPr>
  </w:style>
  <w:style w:type="character" w:customStyle="1" w:styleId="FooterChar">
    <w:name w:val="Footer Char"/>
    <w:basedOn w:val="DefaultParagraphFont"/>
    <w:link w:val="Footer"/>
    <w:uiPriority w:val="99"/>
    <w:rsid w:val="003D3D75"/>
    <w:rPr>
      <w:rFonts w:ascii="Times New Roman" w:eastAsia="Times New Roman" w:hAnsi="Times New Roman" w:cs="Times New Roman"/>
      <w:noProof/>
      <w:sz w:val="20"/>
      <w:szCs w:val="20"/>
    </w:rPr>
  </w:style>
  <w:style w:type="paragraph" w:customStyle="1" w:styleId="defaultpara">
    <w:name w:val="defaultpara"/>
    <w:basedOn w:val="Normal"/>
    <w:rsid w:val="00DA02F2"/>
    <w:pPr>
      <w:overflowPunct/>
      <w:autoSpaceDE/>
      <w:autoSpaceDN/>
      <w:adjustRightInd/>
      <w:spacing w:before="100" w:beforeAutospacing="1" w:after="100" w:afterAutospacing="1"/>
    </w:pPr>
    <w:rPr>
      <w:sz w:val="24"/>
      <w:szCs w:val="24"/>
    </w:rPr>
  </w:style>
  <w:style w:type="paragraph" w:styleId="NormalWeb">
    <w:name w:val="Normal (Web)"/>
    <w:basedOn w:val="Normal"/>
    <w:uiPriority w:val="99"/>
    <w:unhideWhenUsed/>
    <w:rsid w:val="00DA02F2"/>
    <w:pPr>
      <w:overflowPunct/>
      <w:autoSpaceDE/>
      <w:autoSpaceDN/>
      <w:adjustRightInd/>
      <w:spacing w:before="100" w:beforeAutospacing="1" w:after="100" w:afterAutospacing="1"/>
    </w:pPr>
    <w:rPr>
      <w:sz w:val="24"/>
      <w:szCs w:val="24"/>
    </w:rPr>
  </w:style>
  <w:style w:type="paragraph" w:styleId="Title">
    <w:name w:val="Title"/>
    <w:basedOn w:val="Normal"/>
    <w:link w:val="TitleChar"/>
    <w:uiPriority w:val="10"/>
    <w:qFormat/>
    <w:rsid w:val="000B0E5B"/>
    <w:pPr>
      <w:widowControl w:val="0"/>
      <w:tabs>
        <w:tab w:val="right" w:pos="7056"/>
      </w:tabs>
      <w:jc w:val="center"/>
    </w:pPr>
    <w:rPr>
      <w:b/>
      <w:sz w:val="24"/>
    </w:rPr>
  </w:style>
  <w:style w:type="character" w:customStyle="1" w:styleId="TitleChar">
    <w:name w:val="Title Char"/>
    <w:basedOn w:val="DefaultParagraphFont"/>
    <w:link w:val="Title"/>
    <w:uiPriority w:val="10"/>
    <w:rsid w:val="000B0E5B"/>
    <w:rPr>
      <w:rFonts w:ascii="Times New Roman" w:eastAsia="Times New Roman" w:hAnsi="Times New Roman" w:cs="Times New Roman"/>
      <w:b/>
      <w:noProof/>
      <w:sz w:val="24"/>
      <w:szCs w:val="20"/>
    </w:rPr>
  </w:style>
  <w:style w:type="paragraph" w:styleId="CommentSubject">
    <w:name w:val="annotation subject"/>
    <w:basedOn w:val="CommentText"/>
    <w:next w:val="CommentText"/>
    <w:link w:val="CommentSubjectChar"/>
    <w:uiPriority w:val="99"/>
    <w:semiHidden/>
    <w:unhideWhenUsed/>
    <w:rsid w:val="000B0E5B"/>
    <w:rPr>
      <w:b/>
      <w:bCs/>
    </w:rPr>
  </w:style>
  <w:style w:type="character" w:customStyle="1" w:styleId="CommentSubjectChar">
    <w:name w:val="Comment Subject Char"/>
    <w:basedOn w:val="CommentTextChar"/>
    <w:link w:val="CommentSubject"/>
    <w:uiPriority w:val="99"/>
    <w:semiHidden/>
    <w:rsid w:val="000B0E5B"/>
    <w:rPr>
      <w:rFonts w:ascii="Times New Roman" w:eastAsia="Times New Roman" w:hAnsi="Times New Roman" w:cs="Times New Roman"/>
      <w:b/>
      <w:bCs/>
      <w:noProof/>
      <w:sz w:val="20"/>
      <w:szCs w:val="20"/>
    </w:rPr>
  </w:style>
  <w:style w:type="paragraph" w:styleId="BodyTextIndent2">
    <w:name w:val="Body Text Indent 2"/>
    <w:basedOn w:val="Normal"/>
    <w:link w:val="BodyTextIndent2Char"/>
    <w:semiHidden/>
    <w:unhideWhenUsed/>
    <w:rsid w:val="00441481"/>
    <w:pPr>
      <w:tabs>
        <w:tab w:val="left" w:pos="-1440"/>
        <w:tab w:val="left" w:pos="-108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right" w:pos="9346"/>
      </w:tabs>
      <w:spacing w:line="280" w:lineRule="exact"/>
      <w:ind w:firstLine="720"/>
      <w:jc w:val="both"/>
    </w:pPr>
    <w:rPr>
      <w:spacing w:val="-10"/>
      <w:sz w:val="24"/>
    </w:rPr>
  </w:style>
  <w:style w:type="character" w:customStyle="1" w:styleId="BodyTextIndent2Char">
    <w:name w:val="Body Text Indent 2 Char"/>
    <w:basedOn w:val="DefaultParagraphFont"/>
    <w:link w:val="BodyTextIndent2"/>
    <w:semiHidden/>
    <w:rsid w:val="00441481"/>
    <w:rPr>
      <w:rFonts w:ascii="Times New Roman" w:eastAsia="Times New Roman" w:hAnsi="Times New Roman" w:cs="Times New Roman"/>
      <w:spacing w:val="-10"/>
      <w:sz w:val="24"/>
      <w:szCs w:val="20"/>
    </w:rPr>
  </w:style>
  <w:style w:type="paragraph" w:styleId="BodyText">
    <w:name w:val="Body Text"/>
    <w:basedOn w:val="Normal"/>
    <w:link w:val="BodyTextChar"/>
    <w:uiPriority w:val="99"/>
    <w:semiHidden/>
    <w:unhideWhenUsed/>
    <w:rsid w:val="003B6C96"/>
    <w:pPr>
      <w:spacing w:after="120"/>
    </w:pPr>
  </w:style>
  <w:style w:type="character" w:customStyle="1" w:styleId="BodyTextChar">
    <w:name w:val="Body Text Char"/>
    <w:basedOn w:val="DefaultParagraphFont"/>
    <w:link w:val="BodyText"/>
    <w:uiPriority w:val="99"/>
    <w:semiHidden/>
    <w:rsid w:val="003B6C96"/>
    <w:rPr>
      <w:rFonts w:ascii="Times New Roman" w:eastAsia="Times New Roman" w:hAnsi="Times New Roman" w:cs="Times New Roman"/>
      <w:noProof/>
      <w:sz w:val="20"/>
      <w:szCs w:val="20"/>
    </w:rPr>
  </w:style>
  <w:style w:type="numbering" w:customStyle="1" w:styleId="NoList1">
    <w:name w:val="No List1"/>
    <w:next w:val="NoList"/>
    <w:uiPriority w:val="99"/>
    <w:semiHidden/>
    <w:unhideWhenUsed/>
    <w:rsid w:val="005F08DD"/>
  </w:style>
  <w:style w:type="paragraph" w:customStyle="1" w:styleId="ReferenceText">
    <w:name w:val="Reference Text"/>
    <w:uiPriority w:val="9"/>
    <w:qFormat/>
    <w:rsid w:val="005F08DD"/>
    <w:pPr>
      <w:spacing w:after="60" w:line="200" w:lineRule="exact"/>
    </w:pPr>
    <w:rPr>
      <w:rFonts w:ascii="Connections" w:eastAsia="MS Mincho" w:hAnsi="Connections" w:cs="Times New Roman"/>
      <w:sz w:val="16"/>
      <w:szCs w:val="16"/>
      <w:lang w:eastAsia="ja-JP"/>
    </w:rPr>
  </w:style>
  <w:style w:type="character" w:customStyle="1" w:styleId="ReferenceSubhead">
    <w:name w:val="Reference Subhead"/>
    <w:basedOn w:val="DefaultParagraphFont"/>
    <w:uiPriority w:val="9"/>
    <w:qFormat/>
    <w:rsid w:val="005F08DD"/>
    <w:rPr>
      <w:b/>
      <w:bCs/>
      <w:sz w:val="16"/>
      <w:szCs w:val="16"/>
    </w:rPr>
  </w:style>
  <w:style w:type="character" w:customStyle="1" w:styleId="A0">
    <w:name w:val="A0"/>
    <w:uiPriority w:val="99"/>
    <w:rsid w:val="005F08DD"/>
    <w:rPr>
      <w:rFonts w:cs="Connections"/>
      <w:color w:val="211D1E"/>
      <w:sz w:val="20"/>
      <w:szCs w:val="20"/>
    </w:rPr>
  </w:style>
  <w:style w:type="paragraph" w:customStyle="1" w:styleId="1">
    <w:name w:val="1"/>
    <w:aliases w:val="2,3"/>
    <w:basedOn w:val="Normal"/>
    <w:rsid w:val="005F08DD"/>
    <w:pPr>
      <w:numPr>
        <w:numId w:val="6"/>
      </w:numPr>
      <w:overflowPunct/>
      <w:autoSpaceDE/>
      <w:autoSpaceDN/>
      <w:adjustRightInd/>
      <w:snapToGrid w:val="0"/>
      <w:ind w:firstLine="720"/>
    </w:pPr>
    <w:rPr>
      <w:rFonts w:eastAsiaTheme="minorHAnsi"/>
      <w:sz w:val="24"/>
      <w:szCs w:val="24"/>
    </w:rPr>
  </w:style>
  <w:style w:type="paragraph" w:styleId="NoSpacing">
    <w:name w:val="No Spacing"/>
    <w:uiPriority w:val="1"/>
    <w:qFormat/>
    <w:rsid w:val="005F08DD"/>
    <w:pPr>
      <w:spacing w:after="0" w:line="240" w:lineRule="auto"/>
    </w:pPr>
    <w:rPr>
      <w:rFonts w:ascii="Arial" w:eastAsia="Calibri" w:hAnsi="Arial" w:cs="Arial"/>
      <w:sz w:val="20"/>
    </w:rPr>
  </w:style>
  <w:style w:type="character" w:styleId="FollowedHyperlink">
    <w:name w:val="FollowedHyperlink"/>
    <w:basedOn w:val="DefaultParagraphFont"/>
    <w:uiPriority w:val="99"/>
    <w:semiHidden/>
    <w:unhideWhenUsed/>
    <w:rsid w:val="00505E0F"/>
    <w:rPr>
      <w:color w:val="005390" w:themeColor="followedHyperlink"/>
      <w:u w:val="single"/>
    </w:rPr>
  </w:style>
  <w:style w:type="character" w:customStyle="1" w:styleId="cf01">
    <w:name w:val="cf01"/>
    <w:basedOn w:val="DefaultParagraphFont"/>
    <w:rsid w:val="00625D5C"/>
    <w:rPr>
      <w:rFonts w:ascii="Segoe UI" w:hAnsi="Segoe UI" w:cs="Segoe UI" w:hint="default"/>
      <w:color w:val="9E1D23"/>
      <w:sz w:val="18"/>
      <w:szCs w:val="18"/>
      <w:shd w:val="clear" w:color="auto" w:fill="FFFF00"/>
    </w:rPr>
  </w:style>
  <w:style w:type="character" w:customStyle="1" w:styleId="cf11">
    <w:name w:val="cf11"/>
    <w:basedOn w:val="DefaultParagraphFont"/>
    <w:rsid w:val="00625D5C"/>
    <w:rPr>
      <w:rFonts w:ascii="Segoe UI" w:hAnsi="Segoe UI" w:cs="Segoe UI" w:hint="default"/>
      <w:b/>
      <w:bCs/>
      <w:color w:val="9E1D23"/>
      <w:sz w:val="18"/>
      <w:szCs w:val="18"/>
      <w:shd w:val="clear" w:color="auto" w:fill="FFFF00"/>
    </w:rPr>
  </w:style>
  <w:style w:type="character" w:customStyle="1" w:styleId="cf21">
    <w:name w:val="cf21"/>
    <w:basedOn w:val="DefaultParagraphFont"/>
    <w:rsid w:val="00625D5C"/>
    <w:rPr>
      <w:rFonts w:ascii="Segoe UI" w:hAnsi="Segoe UI" w:cs="Segoe UI" w:hint="default"/>
      <w:color w:val="9E1D23"/>
      <w:sz w:val="18"/>
      <w:szCs w:val="18"/>
      <w:shd w:val="clear" w:color="auto" w:fill="FFFF00"/>
    </w:rPr>
  </w:style>
  <w:style w:type="character" w:styleId="UnresolvedMention">
    <w:name w:val="Unresolved Mention"/>
    <w:basedOn w:val="DefaultParagraphFont"/>
    <w:uiPriority w:val="99"/>
    <w:semiHidden/>
    <w:unhideWhenUsed/>
    <w:rsid w:val="00AB5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6914">
      <w:bodyDiv w:val="1"/>
      <w:marLeft w:val="0"/>
      <w:marRight w:val="0"/>
      <w:marTop w:val="0"/>
      <w:marBottom w:val="0"/>
      <w:divBdr>
        <w:top w:val="none" w:sz="0" w:space="0" w:color="auto"/>
        <w:left w:val="none" w:sz="0" w:space="0" w:color="auto"/>
        <w:bottom w:val="none" w:sz="0" w:space="0" w:color="auto"/>
        <w:right w:val="none" w:sz="0" w:space="0" w:color="auto"/>
      </w:divBdr>
    </w:div>
    <w:div w:id="373697005">
      <w:bodyDiv w:val="1"/>
      <w:marLeft w:val="0"/>
      <w:marRight w:val="0"/>
      <w:marTop w:val="0"/>
      <w:marBottom w:val="0"/>
      <w:divBdr>
        <w:top w:val="none" w:sz="0" w:space="0" w:color="auto"/>
        <w:left w:val="none" w:sz="0" w:space="0" w:color="auto"/>
        <w:bottom w:val="none" w:sz="0" w:space="0" w:color="auto"/>
        <w:right w:val="none" w:sz="0" w:space="0" w:color="auto"/>
      </w:divBdr>
    </w:div>
    <w:div w:id="881400782">
      <w:bodyDiv w:val="1"/>
      <w:marLeft w:val="0"/>
      <w:marRight w:val="0"/>
      <w:marTop w:val="0"/>
      <w:marBottom w:val="0"/>
      <w:divBdr>
        <w:top w:val="none" w:sz="0" w:space="0" w:color="auto"/>
        <w:left w:val="none" w:sz="0" w:space="0" w:color="auto"/>
        <w:bottom w:val="none" w:sz="0" w:space="0" w:color="auto"/>
        <w:right w:val="none" w:sz="0" w:space="0" w:color="auto"/>
      </w:divBdr>
    </w:div>
    <w:div w:id="1564755580">
      <w:bodyDiv w:val="1"/>
      <w:marLeft w:val="0"/>
      <w:marRight w:val="0"/>
      <w:marTop w:val="0"/>
      <w:marBottom w:val="0"/>
      <w:divBdr>
        <w:top w:val="none" w:sz="0" w:space="0" w:color="auto"/>
        <w:left w:val="none" w:sz="0" w:space="0" w:color="auto"/>
        <w:bottom w:val="none" w:sz="0" w:space="0" w:color="auto"/>
        <w:right w:val="none" w:sz="0" w:space="0" w:color="auto"/>
      </w:divBdr>
    </w:div>
    <w:div w:id="1638101735">
      <w:bodyDiv w:val="1"/>
      <w:marLeft w:val="0"/>
      <w:marRight w:val="0"/>
      <w:marTop w:val="0"/>
      <w:marBottom w:val="0"/>
      <w:divBdr>
        <w:top w:val="none" w:sz="0" w:space="0" w:color="auto"/>
        <w:left w:val="none" w:sz="0" w:space="0" w:color="auto"/>
        <w:bottom w:val="none" w:sz="0" w:space="0" w:color="auto"/>
        <w:right w:val="none" w:sz="0" w:space="0" w:color="auto"/>
      </w:divBdr>
    </w:div>
    <w:div w:id="1722048343">
      <w:bodyDiv w:val="1"/>
      <w:marLeft w:val="0"/>
      <w:marRight w:val="0"/>
      <w:marTop w:val="0"/>
      <w:marBottom w:val="0"/>
      <w:divBdr>
        <w:top w:val="none" w:sz="0" w:space="0" w:color="auto"/>
        <w:left w:val="none" w:sz="0" w:space="0" w:color="auto"/>
        <w:bottom w:val="none" w:sz="0" w:space="0" w:color="auto"/>
        <w:right w:val="none" w:sz="0" w:space="0" w:color="auto"/>
      </w:divBdr>
    </w:div>
    <w:div w:id="1995138248">
      <w:bodyDiv w:val="1"/>
      <w:marLeft w:val="0"/>
      <w:marRight w:val="0"/>
      <w:marTop w:val="0"/>
      <w:marBottom w:val="0"/>
      <w:divBdr>
        <w:top w:val="none" w:sz="0" w:space="0" w:color="auto"/>
        <w:left w:val="none" w:sz="0" w:space="0" w:color="auto"/>
        <w:bottom w:val="none" w:sz="0" w:space="0" w:color="auto"/>
        <w:right w:val="none" w:sz="0" w:space="0" w:color="auto"/>
      </w:divBdr>
    </w:div>
    <w:div w:id="2033652193">
      <w:bodyDiv w:val="1"/>
      <w:marLeft w:val="0"/>
      <w:marRight w:val="0"/>
      <w:marTop w:val="0"/>
      <w:marBottom w:val="0"/>
      <w:divBdr>
        <w:top w:val="none" w:sz="0" w:space="0" w:color="auto"/>
        <w:left w:val="none" w:sz="0" w:space="0" w:color="auto"/>
        <w:bottom w:val="none" w:sz="0" w:space="0" w:color="auto"/>
        <w:right w:val="none" w:sz="0" w:space="0" w:color="auto"/>
      </w:divBdr>
    </w:div>
    <w:div w:id="208413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enefits.va.gov/HOMELOANS/contact_rlc_info.asp" TargetMode="External"/><Relationship Id="rId2" Type="http://schemas.openxmlformats.org/officeDocument/2006/relationships/hyperlink" Target="https://usdalinc.sc.egov.usda.gov/docs/rd/sfh/lossclaim/RD%20Special%20Loan%20Servicing%20Job%20Aid.pdf" TargetMode="External"/><Relationship Id="rId1" Type="http://schemas.openxmlformats.org/officeDocument/2006/relationships/hyperlink" Target="https://www.ecfr.gov/cgi-bin/text-idx?c=ecfr&amp;SID=d7db2e035bbae98d3ef90031d1c54568&amp;rgn=div5&amp;view=text&amp;node=38:2.0.1.1.10&amp;idno=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1_MCDS">
  <a:themeElements>
    <a:clrScheme name="MCDS Source Doc">
      <a:dk1>
        <a:sysClr val="windowText" lastClr="000000"/>
      </a:dk1>
      <a:lt1>
        <a:srgbClr val="000000"/>
      </a:lt1>
      <a:dk2>
        <a:srgbClr val="FFFFFF"/>
      </a:dk2>
      <a:lt2>
        <a:srgbClr val="FFFFFF"/>
      </a:lt2>
      <a:accent1>
        <a:srgbClr val="000000"/>
      </a:accent1>
      <a:accent2>
        <a:srgbClr val="D8D8D8"/>
      </a:accent2>
      <a:accent3>
        <a:srgbClr val="900000"/>
      </a:accent3>
      <a:accent4>
        <a:srgbClr val="926611"/>
      </a:accent4>
      <a:accent5>
        <a:srgbClr val="005390"/>
      </a:accent5>
      <a:accent6>
        <a:srgbClr val="015D0E"/>
      </a:accent6>
      <a:hlink>
        <a:srgbClr val="005390"/>
      </a:hlink>
      <a:folHlink>
        <a:srgbClr val="005390"/>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41A27-F9A3-40CB-9CEA-D726B7F0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Arreola</dc:creator>
  <cp:keywords/>
  <dc:description/>
  <cp:lastModifiedBy>Cally Anawalt</cp:lastModifiedBy>
  <cp:revision>2</cp:revision>
  <dcterms:created xsi:type="dcterms:W3CDTF">2024-03-25T18:14:00Z</dcterms:created>
  <dcterms:modified xsi:type="dcterms:W3CDTF">2024-03-25T18:14:00Z</dcterms:modified>
</cp:coreProperties>
</file>