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Montserrat-bold.ttf" ContentType="application/x-font-ttf"/>
  <Override PartName="/word/fonts/Montserrat-boldItalic.ttf" ContentType="application/x-font-ttf"/>
  <Override PartName="/word/fonts/Montserrat-italic.ttf" ContentType="application/x-font-ttf"/>
  <Override PartName="/word/fonts/Montserrat-regular.ttf" ContentType="application/x-font-ttf"/>
  <Override PartName="/word/fonts/Roboto-bold.ttf" ContentType="application/x-font-ttf"/>
  <Override PartName="/word/fonts/Roboto-boldItalic.ttf" ContentType="application/x-font-ttf"/>
  <Override PartName="/word/fonts/Roboto-italic.ttf" ContentType="application/x-font-ttf"/>
  <Override PartName="/word/fonts/Roboto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color w:val="000000"/>
          <w:sz w:val="30"/>
          <w:szCs w:val="30"/>
        </w:rPr>
      </w:pP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Engenharia de Requisitos e Desenvolvimento de 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color w:val="000000"/>
          <w:sz w:val="30"/>
          <w:szCs w:val="30"/>
        </w:rPr>
      </w:pP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Software com IA</w:t>
      </w:r>
    </w:p>
    <w:p w:rsidR="00000000" w:rsidDel="00000000" w:rsidP="00000000" w:rsidRDefault="00000000" w:rsidRPr="00000000" w14:paraId="00000004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Utilize este documento para organizar e registrar os resultados finais do projeto. Preencha cada seção com informações produzidas pela equipe durante a atividade. Quando necessário, inclua tabelas, capturas de tela ou links para materiais complementares.</w:t>
      </w:r>
    </w:p>
    <w:p w:rsidR="00000000" w:rsidDel="00000000" w:rsidP="00000000" w:rsidRDefault="00000000" w:rsidRPr="00000000" w14:paraId="00000006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1. Identificação da equipe</w:t>
      </w:r>
    </w:p>
    <w:tbl>
      <w:tblPr>
        <w:tblStyle w:val="Table1"/>
        <w:tblW w:w="993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95"/>
        <w:gridCol w:w="7635"/>
        <w:tblGridChange w:id="0">
          <w:tblGrid>
            <w:gridCol w:w="2295"/>
            <w:gridCol w:w="76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07">
            <w:pPr>
              <w:spacing w:after="40" w:before="40" w:lineRule="auto"/>
              <w:rPr>
                <w:color w:val="00000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Integrantes da equipe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numPr>
                <w:ilvl w:val="0"/>
                <w:numId w:val="2"/>
              </w:numPr>
              <w:spacing w:after="40" w:before="40" w:lineRule="auto"/>
              <w:ind w:left="720" w:hanging="360"/>
              <w:rPr>
                <w:rFonts w:ascii="Montserrat" w:cs="Montserrat" w:eastAsia="Montserrat" w:hAnsi="Montserrat"/>
                <w:b w:val="0"/>
                <w:bCs w:val="0"/>
                <w:color w:val="000000"/>
                <w:sz w:val="18"/>
                <w:szCs w:val="18"/>
                <w:u w:val="none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Kauã Ramos Batistusa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2. Resumo do projeto</w:t>
      </w:r>
    </w:p>
    <w:p w:rsidR="00000000" w:rsidDel="00000000" w:rsidP="00000000" w:rsidRDefault="00000000" w:rsidRPr="00000000" w14:paraId="0000000A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Descreva brevemente o objetivo do TaskFlow, o público que pretende atender e os principais problemas que a aplicação busca resolver.</w:t>
      </w:r>
    </w:p>
    <w:p w:rsidR="00000000" w:rsidDel="00000000" w:rsidP="00000000" w:rsidRDefault="00000000" w:rsidRPr="00000000" w14:paraId="0000000B">
      <w:pPr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Resumo do projeto:</w:t>
      </w:r>
    </w:p>
    <w:tbl>
      <w:tblPr>
        <w:tblStyle w:val="Table2"/>
        <w:tblW w:w="993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O Task Flow é uma aplicação educacional para estudantes do ensino fundamental, médio e superior. Seu objetivo é identificar dificuldades de aprendizagem a partir das respostas em atividades e quizzes, recomendar exercícios de reforço e permitir que estudantes acompanhem seu progresso. O sistema prevê perfis distintos de estudante e professor, pontos de experiência (XP), solicitação de ajuda, gestão de turmas e um painel docente com resumo, histórico e visão coletiva. A experiência deve ser simples, acessível e pouco pressionadora. A proposta técnica é HTML, CSS e JavaScript no front-end, Python/Flask no back-end e arquivos JSON para armazenamento local. O funcionamento integralmente offline é um requisito, mas seu alcance em rede com vários dispositivos ainda precisa ser confirmado.</w:t>
            </w:r>
          </w:p>
        </w:tc>
      </w:tr>
    </w:tbl>
    <w:p w:rsidR="00000000" w:rsidDel="00000000" w:rsidP="00000000" w:rsidRDefault="00000000" w:rsidRPr="00000000" w14:paraId="00000015">
      <w:pPr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3. Levantamento de requisitos</w:t>
      </w:r>
    </w:p>
    <w:p w:rsidR="00000000" w:rsidDel="00000000" w:rsidP="00000000" w:rsidRDefault="00000000" w:rsidRPr="00000000" w14:paraId="00000017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Resuma como a equipe investigou as necessidades do cliente. Registre as principais respostas, dúvidas identificadas e decisões tomadas.</w:t>
      </w:r>
    </w:p>
    <w:p w:rsidR="00000000" w:rsidDel="00000000" w:rsidP="00000000" w:rsidRDefault="00000000" w:rsidRPr="00000000" w14:paraId="00000018">
      <w:pPr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Principais necessidades identificadas:</w:t>
      </w:r>
    </w:p>
    <w:tbl>
      <w:tblPr>
        <w:tblStyle w:val="Table3"/>
        <w:tblW w:w="993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• Identificar dificuldades por assunto usando quantidade e percentual de erros.</w:t>
              <w:br/>
              <w:t>• Recomendar ou gerar quizzes de reforço a partir das questões erradas.</w:t>
              <w:br/>
              <w:t>• Permitir acompanhamento do progresso individual e da turma.</w:t>
              <w:br/>
              <w:t>• Incentivar a prática com XP por acertos e conclusão, sem moedas virtuais.</w:t>
              <w:br/>
              <w:t>• Oferecer perfis e permissões diferentes para estudantes e professores.</w:t>
              <w:br/>
              <w:t>• Facilitar a solicitação de ajuda e a comunicação pedagógica.</w:t>
              <w:br/>
              <w:t>• Permitir entrada em turmas por mecanismos definidos, incluindo código e/ou QR Code.</w:t>
              <w:br/>
              <w:t>• Priorizar operação local, facilidade de uso, manutenção e prevenção de erros.</w:t>
            </w:r>
          </w:p>
        </w:tc>
      </w:tr>
    </w:tbl>
    <w:p w:rsidR="00000000" w:rsidDel="00000000" w:rsidP="00000000" w:rsidRDefault="00000000" w:rsidRPr="00000000" w14:paraId="0000001D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Dúvidas, ambiguidades e decisões confirmadas:</w:t>
      </w:r>
    </w:p>
    <w:tbl>
      <w:tblPr>
        <w:tblStyle w:val="Table4"/>
        <w:tblW w:w="993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Decisões confirmadas: D01 — HTML/CSS/JavaScript + Python; D02 — requisito de funcionamento integralmente offline (escopo técnico ainda pendente); D03 — ambas as opções de entrada em turma, mas os mecanismos exatos precisam ser detalhados; D04 — validação automática e revisão conforme o tipo de questão; D05 — XP por acerto e conclusão; D06 — ambos os mecanismos de solicitação de ajuda, ainda a especificar; D07 — código ou QR Code para presença física; D08 — ensino fundamental, médio e superior; D09 — quantidade e percentual de erros; D10 — painel do professor com resumo, histórico e visão da turma.</w:t>
              <w:br/>
              <w:br/>
              <w:t>Pendências: definir se o modo offline atenderá apenas um computador ou vários dispositivos em rede; definir se haverá IA local ou serviço externo e qual será o comportamento sem IA; detalhar os dois mecanismos de entrada em turma e de solicitação de ajuda; estabelecer quantidade mínima de respostas para classificar uma dificuldade; definir regras de privacidade, retenção e recuperação dos dados; confirmar funcionalidades que estarão efetivamente implementadas na entrega.</w:t>
            </w:r>
          </w:p>
        </w:tc>
      </w:tr>
    </w:tbl>
    <w:p w:rsidR="00000000" w:rsidDel="00000000" w:rsidP="00000000" w:rsidRDefault="00000000" w:rsidRPr="00000000" w14:paraId="0000002A">
      <w:pPr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4. Especificação dos requisitos</w:t>
      </w:r>
    </w:p>
    <w:p w:rsidR="00000000" w:rsidDel="00000000" w:rsidP="00000000" w:rsidRDefault="00000000" w:rsidRPr="00000000" w14:paraId="0000002D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4.1 Requisitos funcionais (RF)</w:t>
      </w:r>
    </w:p>
    <w:p w:rsidR="00000000" w:rsidDel="00000000" w:rsidP="00000000" w:rsidRDefault="00000000" w:rsidRPr="00000000" w14:paraId="0000002E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Liste as funcionalidades que o sistema deve executar. Use identificadores como RF01, RF02 e descreva cada requisito de forma clara.</w:t>
      </w:r>
    </w:p>
    <w:tbl>
      <w:tblPr>
        <w:tblStyle w:val="Table5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12"/>
        <w:gridCol w:w="3312"/>
        <w:gridCol w:w="3312"/>
        <w:tblGridChange w:id="0">
          <w:tblGrid>
            <w:gridCol w:w="3312"/>
            <w:gridCol w:w="3312"/>
            <w:gridCol w:w="331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shd w:fill="cc0000" w:val="clear"/>
            <w:vAlign w:val="center"/>
            <w:shd w:fill="D9EAF7"/>
            <w:shd w:fill="D9EAF7"/>
          </w:tcPr>
          <w:p>
            <w:pPr>
              <w:spacing w:after="60"/>
            </w:pPr>
            <w:r>
              <w:rPr>
                <w:rFonts w:ascii="Arial" w:hAnsi="Arial"/>
                <w:b/>
                <w:sz w:val="18"/>
              </w:rPr>
              <w:t>Código</w:t>
            </w:r>
          </w:p>
        </w:tc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shd w:fill="cc0000" w:val="clear"/>
            <w:vAlign w:val="center"/>
            <w:shd w:fill="D9EAF7"/>
            <w:shd w:fill="D9EAF7"/>
          </w:tcPr>
          <w:p>
            <w:pPr>
              <w:spacing w:after="60"/>
            </w:pPr>
            <w:r>
              <w:rPr>
                <w:rFonts w:ascii="Arial" w:hAnsi="Arial"/>
                <w:b/>
                <w:sz w:val="18"/>
              </w:rPr>
              <w:t>Descrição do requisito</w:t>
            </w:r>
          </w:p>
        </w:tc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shd w:fill="cc0000" w:val="clear"/>
            <w:vAlign w:val="center"/>
            <w:shd w:fill="D9EAF7"/>
            <w:shd w:fill="D9EAF7"/>
          </w:tcPr>
          <w:p>
            <w:pPr>
              <w:spacing w:after="60"/>
            </w:pPr>
            <w:r>
              <w:rPr>
                <w:rFonts w:ascii="Arial" w:hAnsi="Arial"/>
                <w:b/>
                <w:sz w:val="18"/>
              </w:rPr>
              <w:t>Prioridade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60"/>
            </w:pPr>
            <w:r>
              <w:rPr>
                <w:rFonts w:ascii="Arial" w:hAnsi="Arial"/>
                <w:b w:val="0"/>
                <w:sz w:val="18"/>
              </w:rPr>
              <w:t>RF01</w:t>
            </w:r>
          </w:p>
        </w:tc>
        <w:tc>
          <w:tcPr>
            <w:tcW w:type="dxa" w:w="3312"/>
            <w:vAlign w:val="center"/>
          </w:tcPr>
          <w:p>
            <w:pPr>
              <w:spacing w:after="60"/>
            </w:pPr>
            <w:r>
              <w:rPr>
                <w:rFonts w:ascii="Arial" w:hAnsi="Arial"/>
                <w:b w:val="0"/>
                <w:sz w:val="18"/>
              </w:rPr>
              <w:t>Permitir autenticação de usuários com credenciais válidas.</w:t>
            </w:r>
          </w:p>
        </w:tc>
        <w:tc>
          <w:tcPr>
            <w:tcW w:type="dxa" w:w="3312"/>
            <w:vAlign w:val="center"/>
          </w:tcPr>
          <w:p>
            <w:pPr>
              <w:spacing w:after="60"/>
            </w:pPr>
            <w:r>
              <w:rPr>
                <w:rFonts w:ascii="Arial" w:hAnsi="Arial"/>
                <w:b w:val="0"/>
                <w:sz w:val="18"/>
              </w:rPr>
              <w:t>Essencial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60"/>
            </w:pPr>
            <w:r>
              <w:rPr>
                <w:rFonts w:ascii="Arial" w:hAnsi="Arial"/>
                <w:b w:val="0"/>
                <w:sz w:val="18"/>
              </w:rPr>
              <w:t>RF02</w:t>
            </w:r>
          </w:p>
        </w:tc>
        <w:tc>
          <w:tcPr>
            <w:tcW w:type="dxa" w:w="3312"/>
            <w:vAlign w:val="center"/>
          </w:tcPr>
          <w:p>
            <w:pPr>
              <w:spacing w:after="60"/>
            </w:pPr>
            <w:r>
              <w:rPr>
                <w:rFonts w:ascii="Arial" w:hAnsi="Arial"/>
                <w:b w:val="0"/>
                <w:sz w:val="18"/>
              </w:rPr>
              <w:t>Diferenciar os perfis estudante e professor e restringir ações por permissão.</w:t>
            </w:r>
          </w:p>
        </w:tc>
        <w:tc>
          <w:tcPr>
            <w:tcW w:type="dxa" w:w="3312"/>
            <w:vAlign w:val="center"/>
          </w:tcPr>
          <w:p>
            <w:pPr>
              <w:spacing w:after="60"/>
            </w:pPr>
            <w:r>
              <w:rPr>
                <w:rFonts w:ascii="Arial" w:hAnsi="Arial"/>
                <w:b w:val="0"/>
                <w:sz w:val="18"/>
              </w:rPr>
              <w:t>Essencial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60"/>
            </w:pPr>
            <w:r>
              <w:rPr>
                <w:rFonts w:ascii="Arial" w:hAnsi="Arial"/>
                <w:b w:val="0"/>
                <w:sz w:val="18"/>
              </w:rPr>
              <w:t>RF03</w:t>
            </w:r>
          </w:p>
        </w:tc>
        <w:tc>
          <w:tcPr>
            <w:tcW w:type="dxa" w:w="3312"/>
            <w:vAlign w:val="center"/>
          </w:tcPr>
          <w:p>
            <w:pPr>
              <w:spacing w:after="60"/>
            </w:pPr>
            <w:r>
              <w:rPr>
                <w:rFonts w:ascii="Arial" w:hAnsi="Arial"/>
                <w:b w:val="0"/>
                <w:sz w:val="18"/>
              </w:rPr>
              <w:t>Permitir ao professor criar, consultar, editar e organizar turmas.</w:t>
            </w:r>
          </w:p>
        </w:tc>
        <w:tc>
          <w:tcPr>
            <w:tcW w:type="dxa" w:w="3312"/>
            <w:vAlign w:val="center"/>
          </w:tcPr>
          <w:p>
            <w:pPr>
              <w:spacing w:after="60"/>
            </w:pPr>
            <w:r>
              <w:rPr>
                <w:rFonts w:ascii="Arial" w:hAnsi="Arial"/>
                <w:b w:val="0"/>
                <w:sz w:val="18"/>
              </w:rPr>
              <w:t>Essencial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60"/>
            </w:pPr>
            <w:r>
              <w:rPr>
                <w:rFonts w:ascii="Arial" w:hAnsi="Arial"/>
                <w:b w:val="0"/>
                <w:sz w:val="18"/>
              </w:rPr>
              <w:t>RF04</w:t>
            </w:r>
          </w:p>
        </w:tc>
        <w:tc>
          <w:tcPr>
            <w:tcW w:type="dxa" w:w="3312"/>
            <w:vAlign w:val="center"/>
          </w:tcPr>
          <w:p>
            <w:pPr>
              <w:spacing w:after="60"/>
            </w:pPr>
            <w:r>
              <w:rPr>
                <w:rFonts w:ascii="Arial" w:hAnsi="Arial"/>
                <w:b w:val="0"/>
                <w:sz w:val="18"/>
              </w:rPr>
              <w:t>Permitir entrada em turma por código e/ou QR Code, conforme configuração confirmada.</w:t>
            </w:r>
          </w:p>
        </w:tc>
        <w:tc>
          <w:tcPr>
            <w:tcW w:type="dxa" w:w="3312"/>
            <w:vAlign w:val="center"/>
          </w:tcPr>
          <w:p>
            <w:pPr>
              <w:spacing w:after="60"/>
            </w:pPr>
            <w:r>
              <w:rPr>
                <w:rFonts w:ascii="Arial" w:hAnsi="Arial"/>
                <w:b w:val="0"/>
                <w:sz w:val="18"/>
              </w:rPr>
              <w:t>Essencial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60"/>
            </w:pPr>
            <w:r>
              <w:rPr>
                <w:rFonts w:ascii="Arial" w:hAnsi="Arial"/>
                <w:b w:val="0"/>
                <w:sz w:val="18"/>
              </w:rPr>
              <w:t>RF05</w:t>
            </w:r>
          </w:p>
        </w:tc>
        <w:tc>
          <w:tcPr>
            <w:tcW w:type="dxa" w:w="3312"/>
            <w:vAlign w:val="center"/>
          </w:tcPr>
          <w:p>
            <w:pPr>
              <w:spacing w:after="60"/>
            </w:pPr>
            <w:r>
              <w:rPr>
                <w:rFonts w:ascii="Arial" w:hAnsi="Arial"/>
                <w:b w:val="0"/>
                <w:sz w:val="18"/>
              </w:rPr>
              <w:t>Cadastrar e organizar questões por assunto, nível de ensino e tipo de resposta.</w:t>
            </w:r>
          </w:p>
        </w:tc>
        <w:tc>
          <w:tcPr>
            <w:tcW w:type="dxa" w:w="3312"/>
            <w:vAlign w:val="center"/>
          </w:tcPr>
          <w:p>
            <w:pPr>
              <w:spacing w:after="60"/>
            </w:pPr>
            <w:r>
              <w:rPr>
                <w:rFonts w:ascii="Arial" w:hAnsi="Arial"/>
                <w:b w:val="0"/>
                <w:sz w:val="18"/>
              </w:rPr>
              <w:t>Essencial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60"/>
            </w:pPr>
            <w:r>
              <w:rPr>
                <w:rFonts w:ascii="Arial" w:hAnsi="Arial"/>
                <w:b w:val="0"/>
                <w:sz w:val="18"/>
              </w:rPr>
              <w:t>RF06</w:t>
            </w:r>
          </w:p>
        </w:tc>
        <w:tc>
          <w:tcPr>
            <w:tcW w:type="dxa" w:w="3312"/>
            <w:vAlign w:val="center"/>
          </w:tcPr>
          <w:p>
            <w:pPr>
              <w:spacing w:after="60"/>
            </w:pPr>
            <w:r>
              <w:rPr>
                <w:rFonts w:ascii="Arial" w:hAnsi="Arial"/>
                <w:b w:val="0"/>
                <w:sz w:val="18"/>
              </w:rPr>
              <w:t>Permitir que estudantes realizem quizzes e atividades disponíveis.</w:t>
            </w:r>
          </w:p>
        </w:tc>
        <w:tc>
          <w:tcPr>
            <w:tcW w:type="dxa" w:w="3312"/>
            <w:vAlign w:val="center"/>
          </w:tcPr>
          <w:p>
            <w:pPr>
              <w:spacing w:after="60"/>
            </w:pPr>
            <w:r>
              <w:rPr>
                <w:rFonts w:ascii="Arial" w:hAnsi="Arial"/>
                <w:b w:val="0"/>
                <w:sz w:val="18"/>
              </w:rPr>
              <w:t>Essencial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60"/>
            </w:pPr>
            <w:r>
              <w:rPr>
                <w:rFonts w:ascii="Arial" w:hAnsi="Arial"/>
                <w:b w:val="0"/>
                <w:sz w:val="18"/>
              </w:rPr>
              <w:t>RF07</w:t>
            </w:r>
          </w:p>
        </w:tc>
        <w:tc>
          <w:tcPr>
            <w:tcW w:type="dxa" w:w="3312"/>
            <w:vAlign w:val="center"/>
          </w:tcPr>
          <w:p>
            <w:pPr>
              <w:spacing w:after="60"/>
            </w:pPr>
            <w:r>
              <w:rPr>
                <w:rFonts w:ascii="Arial" w:hAnsi="Arial"/>
                <w:b w:val="0"/>
                <w:sz w:val="18"/>
              </w:rPr>
              <w:t>Corrigir automaticamente questões com resposta objetiva e critério suportado; encaminhar outros tipos para revisão.</w:t>
            </w:r>
          </w:p>
        </w:tc>
        <w:tc>
          <w:tcPr>
            <w:tcW w:type="dxa" w:w="3312"/>
            <w:vAlign w:val="center"/>
          </w:tcPr>
          <w:p>
            <w:pPr>
              <w:spacing w:after="60"/>
            </w:pPr>
            <w:r>
              <w:rPr>
                <w:rFonts w:ascii="Arial" w:hAnsi="Arial"/>
                <w:b w:val="0"/>
                <w:sz w:val="18"/>
              </w:rPr>
              <w:t>Essencial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60"/>
            </w:pPr>
            <w:r>
              <w:rPr>
                <w:rFonts w:ascii="Arial" w:hAnsi="Arial"/>
                <w:b w:val="0"/>
                <w:sz w:val="18"/>
              </w:rPr>
              <w:t>RF08</w:t>
            </w:r>
          </w:p>
        </w:tc>
        <w:tc>
          <w:tcPr>
            <w:tcW w:type="dxa" w:w="3312"/>
            <w:vAlign w:val="center"/>
          </w:tcPr>
          <w:p>
            <w:pPr>
              <w:spacing w:after="60"/>
            </w:pPr>
            <w:r>
              <w:rPr>
                <w:rFonts w:ascii="Arial" w:hAnsi="Arial"/>
                <w:b w:val="0"/>
                <w:sz w:val="18"/>
              </w:rPr>
              <w:t>Registrar respostas, acertos, erros, tentativas e histórico de atividades.</w:t>
            </w:r>
          </w:p>
        </w:tc>
        <w:tc>
          <w:tcPr>
            <w:tcW w:type="dxa" w:w="3312"/>
            <w:vAlign w:val="center"/>
          </w:tcPr>
          <w:p>
            <w:pPr>
              <w:spacing w:after="60"/>
            </w:pPr>
            <w:r>
              <w:rPr>
                <w:rFonts w:ascii="Arial" w:hAnsi="Arial"/>
                <w:b w:val="0"/>
                <w:sz w:val="18"/>
              </w:rPr>
              <w:t>Essencial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60"/>
            </w:pPr>
            <w:r>
              <w:rPr>
                <w:rFonts w:ascii="Arial" w:hAnsi="Arial"/>
                <w:b w:val="0"/>
                <w:sz w:val="18"/>
              </w:rPr>
              <w:t>RF09</w:t>
            </w:r>
          </w:p>
        </w:tc>
        <w:tc>
          <w:tcPr>
            <w:tcW w:type="dxa" w:w="3312"/>
            <w:vAlign w:val="center"/>
          </w:tcPr>
          <w:p>
            <w:pPr>
              <w:spacing w:after="60"/>
            </w:pPr>
            <w:r>
              <w:rPr>
                <w:rFonts w:ascii="Arial" w:hAnsi="Arial"/>
                <w:b w:val="0"/>
                <w:sz w:val="18"/>
              </w:rPr>
              <w:t>Calcular dificuldades por assunto considerando quantidade e percentual de erros, sem conclusão com amostra insuficiente.</w:t>
            </w:r>
          </w:p>
        </w:tc>
        <w:tc>
          <w:tcPr>
            <w:tcW w:type="dxa" w:w="3312"/>
            <w:vAlign w:val="center"/>
          </w:tcPr>
          <w:p>
            <w:pPr>
              <w:spacing w:after="60"/>
            </w:pPr>
            <w:r>
              <w:rPr>
                <w:rFonts w:ascii="Arial" w:hAnsi="Arial"/>
                <w:b w:val="0"/>
                <w:sz w:val="18"/>
              </w:rPr>
              <w:t>Essencial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60"/>
            </w:pPr>
            <w:r>
              <w:rPr>
                <w:rFonts w:ascii="Arial" w:hAnsi="Arial"/>
                <w:b w:val="0"/>
                <w:sz w:val="18"/>
              </w:rPr>
              <w:t>RF10</w:t>
            </w:r>
          </w:p>
        </w:tc>
        <w:tc>
          <w:tcPr>
            <w:tcW w:type="dxa" w:w="3312"/>
            <w:vAlign w:val="center"/>
          </w:tcPr>
          <w:p>
            <w:pPr>
              <w:spacing w:after="60"/>
            </w:pPr>
            <w:r>
              <w:rPr>
                <w:rFonts w:ascii="Arial" w:hAnsi="Arial"/>
                <w:b w:val="0"/>
                <w:sz w:val="18"/>
              </w:rPr>
              <w:t>Recomendar quizzes de reforço com base nas dificuldades detectadas e nas questões erradas.</w:t>
            </w:r>
          </w:p>
        </w:tc>
        <w:tc>
          <w:tcPr>
            <w:tcW w:type="dxa" w:w="3312"/>
            <w:vAlign w:val="center"/>
          </w:tcPr>
          <w:p>
            <w:pPr>
              <w:spacing w:after="60"/>
            </w:pPr>
            <w:r>
              <w:rPr>
                <w:rFonts w:ascii="Arial" w:hAnsi="Arial"/>
                <w:b w:val="0"/>
                <w:sz w:val="18"/>
              </w:rPr>
              <w:t>Essencial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60"/>
            </w:pPr>
            <w:r>
              <w:rPr>
                <w:rFonts w:ascii="Arial" w:hAnsi="Arial"/>
                <w:b w:val="0"/>
                <w:sz w:val="18"/>
              </w:rPr>
              <w:t>RF11</w:t>
            </w:r>
          </w:p>
        </w:tc>
        <w:tc>
          <w:tcPr>
            <w:tcW w:type="dxa" w:w="3312"/>
            <w:vAlign w:val="center"/>
          </w:tcPr>
          <w:p>
            <w:pPr>
              <w:spacing w:after="60"/>
            </w:pPr>
            <w:r>
              <w:rPr>
                <w:rFonts w:ascii="Arial" w:hAnsi="Arial"/>
                <w:b w:val="0"/>
                <w:sz w:val="18"/>
              </w:rPr>
              <w:t>Atribuir XP por acertos e conclusão de atividades, sem sistema de moedas.</w:t>
            </w:r>
          </w:p>
        </w:tc>
        <w:tc>
          <w:tcPr>
            <w:tcW w:type="dxa" w:w="3312"/>
            <w:vAlign w:val="center"/>
          </w:tcPr>
          <w:p>
            <w:pPr>
              <w:spacing w:after="60"/>
            </w:pPr>
            <w:r>
              <w:rPr>
                <w:rFonts w:ascii="Arial" w:hAnsi="Arial"/>
                <w:b w:val="0"/>
                <w:sz w:val="18"/>
              </w:rPr>
              <w:t>Essencial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60"/>
            </w:pPr>
            <w:r>
              <w:rPr>
                <w:rFonts w:ascii="Arial" w:hAnsi="Arial"/>
                <w:b w:val="0"/>
                <w:sz w:val="18"/>
              </w:rPr>
              <w:t>RF12</w:t>
            </w:r>
          </w:p>
        </w:tc>
        <w:tc>
          <w:tcPr>
            <w:tcW w:type="dxa" w:w="3312"/>
            <w:vAlign w:val="center"/>
          </w:tcPr>
          <w:p>
            <w:pPr>
              <w:spacing w:after="60"/>
            </w:pPr>
            <w:r>
              <w:rPr>
                <w:rFonts w:ascii="Arial" w:hAnsi="Arial"/>
                <w:b w:val="0"/>
                <w:sz w:val="18"/>
              </w:rPr>
              <w:t>Exibir ao estudante atividades, resultados e evolução; informar claramente quando não houver dados.</w:t>
            </w:r>
          </w:p>
        </w:tc>
        <w:tc>
          <w:tcPr>
            <w:tcW w:type="dxa" w:w="3312"/>
            <w:vAlign w:val="center"/>
          </w:tcPr>
          <w:p>
            <w:pPr>
              <w:spacing w:after="60"/>
            </w:pPr>
            <w:r>
              <w:rPr>
                <w:rFonts w:ascii="Arial" w:hAnsi="Arial"/>
                <w:b w:val="0"/>
                <w:sz w:val="18"/>
              </w:rPr>
              <w:t>Essencial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60"/>
            </w:pPr>
            <w:r>
              <w:rPr>
                <w:rFonts w:ascii="Arial" w:hAnsi="Arial"/>
                <w:b w:val="0"/>
                <w:sz w:val="18"/>
              </w:rPr>
              <w:t>RF13</w:t>
            </w:r>
          </w:p>
        </w:tc>
        <w:tc>
          <w:tcPr>
            <w:tcW w:type="dxa" w:w="3312"/>
            <w:vAlign w:val="center"/>
          </w:tcPr>
          <w:p>
            <w:pPr>
              <w:spacing w:after="60"/>
            </w:pPr>
            <w:r>
              <w:rPr>
                <w:rFonts w:ascii="Arial" w:hAnsi="Arial"/>
                <w:b w:val="0"/>
                <w:sz w:val="18"/>
              </w:rPr>
              <w:t>Disponibilizar ao professor resumo, histórico individual e visão geral da turma.</w:t>
            </w:r>
          </w:p>
        </w:tc>
        <w:tc>
          <w:tcPr>
            <w:tcW w:type="dxa" w:w="3312"/>
            <w:vAlign w:val="center"/>
          </w:tcPr>
          <w:p>
            <w:pPr>
              <w:spacing w:after="60"/>
            </w:pPr>
            <w:r>
              <w:rPr>
                <w:rFonts w:ascii="Arial" w:hAnsi="Arial"/>
                <w:b w:val="0"/>
                <w:sz w:val="18"/>
              </w:rPr>
              <w:t>Essencial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60"/>
            </w:pPr>
            <w:r>
              <w:rPr>
                <w:rFonts w:ascii="Arial" w:hAnsi="Arial"/>
                <w:b w:val="0"/>
                <w:sz w:val="18"/>
              </w:rPr>
              <w:t>RF14</w:t>
            </w:r>
          </w:p>
        </w:tc>
        <w:tc>
          <w:tcPr>
            <w:tcW w:type="dxa" w:w="3312"/>
            <w:vAlign w:val="center"/>
          </w:tcPr>
          <w:p>
            <w:pPr>
              <w:spacing w:after="60"/>
            </w:pPr>
            <w:r>
              <w:rPr>
                <w:rFonts w:ascii="Arial" w:hAnsi="Arial"/>
                <w:b w:val="0"/>
                <w:sz w:val="18"/>
              </w:rPr>
              <w:t>Permitir que o estudante solicite ajuda por dois mecanismos, a especificar.</w:t>
            </w:r>
          </w:p>
        </w:tc>
        <w:tc>
          <w:tcPr>
            <w:tcW w:type="dxa" w:w="3312"/>
            <w:vAlign w:val="center"/>
          </w:tcPr>
          <w:p>
            <w:pPr>
              <w:spacing w:after="60"/>
            </w:pPr>
            <w:r>
              <w:rPr>
                <w:rFonts w:ascii="Arial" w:hAnsi="Arial"/>
                <w:b w:val="0"/>
                <w:sz w:val="18"/>
              </w:rPr>
              <w:t>Essencial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60"/>
            </w:pPr>
            <w:r>
              <w:rPr>
                <w:rFonts w:ascii="Arial" w:hAnsi="Arial"/>
                <w:b w:val="0"/>
                <w:sz w:val="18"/>
              </w:rPr>
              <w:t>RF15</w:t>
            </w:r>
          </w:p>
        </w:tc>
        <w:tc>
          <w:tcPr>
            <w:tcW w:type="dxa" w:w="3312"/>
            <w:vAlign w:val="center"/>
          </w:tcPr>
          <w:p>
            <w:pPr>
              <w:spacing w:after="60"/>
            </w:pPr>
            <w:r>
              <w:rPr>
                <w:rFonts w:ascii="Arial" w:hAnsi="Arial"/>
                <w:b w:val="0"/>
                <w:sz w:val="18"/>
              </w:rPr>
              <w:t>Notificar ou destacar pedidos de ajuda ao professor quando o mecanismo e o contexto permitirem.</w:t>
            </w:r>
          </w:p>
        </w:tc>
        <w:tc>
          <w:tcPr>
            <w:tcW w:type="dxa" w:w="3312"/>
            <w:vAlign w:val="center"/>
          </w:tcPr>
          <w:p>
            <w:pPr>
              <w:spacing w:after="60"/>
            </w:pPr>
            <w:r>
              <w:rPr>
                <w:rFonts w:ascii="Arial" w:hAnsi="Arial"/>
                <w:b w:val="0"/>
                <w:sz w:val="18"/>
              </w:rPr>
              <w:t>Desejável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60"/>
            </w:pPr>
            <w:r>
              <w:rPr>
                <w:rFonts w:ascii="Arial" w:hAnsi="Arial"/>
                <w:b w:val="0"/>
                <w:sz w:val="18"/>
              </w:rPr>
              <w:t>RF16</w:t>
            </w:r>
          </w:p>
        </w:tc>
        <w:tc>
          <w:tcPr>
            <w:tcW w:type="dxa" w:w="3312"/>
            <w:vAlign w:val="center"/>
          </w:tcPr>
          <w:p>
            <w:pPr>
              <w:spacing w:after="60"/>
            </w:pPr>
            <w:r>
              <w:rPr>
                <w:rFonts w:ascii="Arial" w:hAnsi="Arial"/>
                <w:b w:val="0"/>
                <w:sz w:val="18"/>
              </w:rPr>
              <w:t>Gerar resumo pedagógico dos dados de desempenho, com alternativa preparada caso a IA não esteja disponível.</w:t>
            </w:r>
          </w:p>
        </w:tc>
        <w:tc>
          <w:tcPr>
            <w:tcW w:type="dxa" w:w="3312"/>
            <w:vAlign w:val="center"/>
          </w:tcPr>
          <w:p>
            <w:pPr>
              <w:spacing w:after="60"/>
            </w:pPr>
            <w:r>
              <w:rPr>
                <w:rFonts w:ascii="Arial" w:hAnsi="Arial"/>
                <w:b w:val="0"/>
                <w:sz w:val="18"/>
              </w:rPr>
              <w:t>Desejável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60"/>
            </w:pPr>
            <w:r>
              <w:rPr>
                <w:rFonts w:ascii="Arial" w:hAnsi="Arial"/>
                <w:b w:val="0"/>
                <w:sz w:val="18"/>
              </w:rPr>
              <w:t>RF17</w:t>
            </w:r>
          </w:p>
        </w:tc>
        <w:tc>
          <w:tcPr>
            <w:tcW w:type="dxa" w:w="3312"/>
            <w:vAlign w:val="center"/>
          </w:tcPr>
          <w:p>
            <w:pPr>
              <w:spacing w:after="60"/>
            </w:pPr>
            <w:r>
              <w:rPr>
                <w:rFonts w:ascii="Arial" w:hAnsi="Arial"/>
                <w:b w:val="0"/>
                <w:sz w:val="18"/>
              </w:rPr>
              <w:t>Registrar presença física por código ou QR Code.</w:t>
            </w:r>
          </w:p>
        </w:tc>
        <w:tc>
          <w:tcPr>
            <w:tcW w:type="dxa" w:w="3312"/>
            <w:vAlign w:val="center"/>
          </w:tcPr>
          <w:p>
            <w:pPr>
              <w:spacing w:after="60"/>
            </w:pPr>
            <w:r>
              <w:rPr>
                <w:rFonts w:ascii="Arial" w:hAnsi="Arial"/>
                <w:b w:val="0"/>
                <w:sz w:val="18"/>
              </w:rPr>
              <w:t>Desejável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60"/>
            </w:pPr>
            <w:r>
              <w:rPr>
                <w:rFonts w:ascii="Arial" w:hAnsi="Arial"/>
                <w:b w:val="0"/>
                <w:sz w:val="18"/>
              </w:rPr>
              <w:t>RF18</w:t>
            </w:r>
          </w:p>
        </w:tc>
        <w:tc>
          <w:tcPr>
            <w:tcW w:type="dxa" w:w="3312"/>
            <w:vAlign w:val="center"/>
          </w:tcPr>
          <w:p>
            <w:pPr>
              <w:spacing w:after="60"/>
            </w:pPr>
            <w:r>
              <w:rPr>
                <w:rFonts w:ascii="Arial" w:hAnsi="Arial"/>
                <w:b w:val="0"/>
                <w:sz w:val="18"/>
              </w:rPr>
              <w:t>Validar entradas e apresentar mensagens de erro claras, preservando dados já informados quando possível.</w:t>
            </w:r>
          </w:p>
        </w:tc>
        <w:tc>
          <w:tcPr>
            <w:tcW w:type="dxa" w:w="3312"/>
            <w:vAlign w:val="center"/>
          </w:tcPr>
          <w:p>
            <w:pPr>
              <w:spacing w:after="60"/>
            </w:pPr>
            <w:r>
              <w:rPr>
                <w:rFonts w:ascii="Arial" w:hAnsi="Arial"/>
                <w:b w:val="0"/>
                <w:sz w:val="18"/>
              </w:rPr>
              <w:t>Essencial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60"/>
            </w:pPr>
            <w:r>
              <w:rPr>
                <w:rFonts w:ascii="Arial" w:hAnsi="Arial"/>
                <w:b w:val="0"/>
                <w:sz w:val="18"/>
              </w:rPr>
              <w:t>RF19</w:t>
            </w:r>
          </w:p>
        </w:tc>
        <w:tc>
          <w:tcPr>
            <w:tcW w:type="dxa" w:w="3312"/>
            <w:vAlign w:val="center"/>
          </w:tcPr>
          <w:p>
            <w:pPr>
              <w:spacing w:after="60"/>
            </w:pPr>
            <w:r>
              <w:rPr>
                <w:rFonts w:ascii="Arial" w:hAnsi="Arial"/>
                <w:b w:val="0"/>
                <w:sz w:val="18"/>
              </w:rPr>
              <w:t>Permitir funcionamento local sem dependência obrigatória de serviços externos.</w:t>
            </w:r>
          </w:p>
        </w:tc>
        <w:tc>
          <w:tcPr>
            <w:tcW w:type="dxa" w:w="3312"/>
            <w:vAlign w:val="center"/>
          </w:tcPr>
          <w:p>
            <w:pPr>
              <w:spacing w:after="60"/>
            </w:pPr>
            <w:r>
              <w:rPr>
                <w:rFonts w:ascii="Arial" w:hAnsi="Arial"/>
                <w:b w:val="0"/>
                <w:sz w:val="18"/>
              </w:rPr>
              <w:t>Essencial</w:t>
            </w:r>
          </w:p>
        </w:tc>
      </w:tr>
    </w:tbl>
    <w:p w:rsidR="00000000" w:rsidDel="00000000" w:rsidP="00000000" w:rsidRDefault="00000000" w:rsidRPr="00000000" w14:paraId="00000041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4.2 Requisitos não funcionais (RNF)</w:t>
      </w:r>
    </w:p>
    <w:p w:rsidR="00000000" w:rsidDel="00000000" w:rsidP="00000000" w:rsidRDefault="00000000" w:rsidRPr="00000000" w14:paraId="0000004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Registre condições de qualidade e restrições, como funcionamento local, facilidade de uso, responsividade e manutenção.</w:t>
      </w:r>
    </w:p>
    <w:p w:rsidR="00000000" w:rsidDel="00000000" w:rsidP="00000000" w:rsidRDefault="00000000" w:rsidRPr="00000000" w14:paraId="00000043">
      <w:pPr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Requisitos não funcionais:</w:t>
      </w:r>
    </w:p>
    <w:tbl>
      <w:tblPr>
        <w:tblStyle w:val="Table6"/>
        <w:tblW w:w="993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RNF01 — Usabilidade: interface clara, consistente, responsiva e pouco pressionadora, orientada pelas 10 heurísticas de Nielsen.</w:t>
              <w:br/>
              <w:t>RNF02 — Operação local: a versão deve funcionar localmente; o significado de “integralmente offline” para múltiplos dispositivos permanece pendente.</w:t>
              <w:br/>
              <w:t>RNF03 — Manutenibilidade: separar interface, regras de negócio, validação e persistência dos dados.</w:t>
              <w:br/>
              <w:t>RNF04 — Segurança: armazenar senhas apenas como hashes; validar permissões no servidor; não confiar apenas em validações no navegador.</w:t>
              <w:br/>
              <w:t>RNF05 — Integridade: gravações em JSON devem evitar corrupção, prever cópias de segurança e tratar falhas de leitura/escrita.</w:t>
              <w:br/>
              <w:t>RNF06 — Compatibilidade: priorizar navegadores modernos em computadores usados no ambiente escolar; testar responsividade.</w:t>
              <w:br/>
              <w:t>RNF07 — Privacidade: exibir dados somente a perfis autorizados e evitar coletar dados pessoais desnecessários.</w:t>
              <w:br/>
              <w:t>RNF08 — Recuperação: informar falhas de forma compreensível e evitar perda silenciosa de respostas.</w:t>
              <w:br/>
              <w:t>RNF09 — Desempenho: operações comuns de consulta e registro devem responder sem demora perceptível em um conjunto pequeno de dados.</w:t>
              <w:br/>
              <w:t>RNF10 — Dependências: recursos essenciais não devem depender de internet se o requisito offline integral for mantido.</w:t>
            </w:r>
          </w:p>
        </w:tc>
      </w:tr>
    </w:tbl>
    <w:p w:rsidR="00000000" w:rsidDel="00000000" w:rsidP="00000000" w:rsidRDefault="00000000" w:rsidRPr="00000000" w14:paraId="00000048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4.3 Regras de negócio (RN)</w:t>
      </w:r>
    </w:p>
    <w:p w:rsidR="00000000" w:rsidDel="00000000" w:rsidP="00000000" w:rsidRDefault="00000000" w:rsidRPr="00000000" w14:paraId="00000049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Descreva condições que determinam como o sistema deve funcionar, incluindo validações e restrições.</w:t>
      </w:r>
    </w:p>
    <w:tbl>
      <w:tblPr>
        <w:tblStyle w:val="Table7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68"/>
        <w:gridCol w:w="4968"/>
        <w:tblGridChange w:id="0">
          <w:tblGrid>
            <w:gridCol w:w="4968"/>
            <w:gridCol w:w="496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shd w:fill="cc0000" w:val="clear"/>
            <w:vAlign w:val="center"/>
            <w:shd w:fill="D9EAF7"/>
          </w:tcPr>
          <w:p>
            <w:pPr>
              <w:spacing w:after="60"/>
            </w:pPr>
            <w:r>
              <w:rPr>
                <w:rFonts w:ascii="Arial" w:hAnsi="Arial"/>
                <w:b/>
                <w:sz w:val="18"/>
              </w:rPr>
              <w:t>Código</w:t>
            </w:r>
          </w:p>
        </w:tc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shd w:fill="cc0000" w:val="clear"/>
            <w:vAlign w:val="center"/>
            <w:shd w:fill="D9EAF7"/>
          </w:tcPr>
          <w:p>
            <w:pPr>
              <w:spacing w:after="60"/>
            </w:pPr>
            <w:r>
              <w:rPr>
                <w:rFonts w:ascii="Arial" w:hAnsi="Arial"/>
                <w:b/>
                <w:sz w:val="18"/>
              </w:rPr>
              <w:t>Regra de negócio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60"/>
            </w:pPr>
            <w:r>
              <w:rPr>
                <w:rFonts w:ascii="Arial" w:hAnsi="Arial"/>
                <w:b w:val="0"/>
                <w:sz w:val="18"/>
              </w:rPr>
              <w:t>RN01</w:t>
            </w:r>
          </w:p>
        </w:tc>
        <w:tc>
          <w:tcPr>
            <w:tcW w:type="dxa" w:w="4968"/>
            <w:vAlign w:val="center"/>
          </w:tcPr>
          <w:p>
            <w:pPr>
              <w:spacing w:after="60"/>
            </w:pPr>
            <w:r>
              <w:rPr>
                <w:rFonts w:ascii="Arial" w:hAnsi="Arial"/>
                <w:b w:val="0"/>
                <w:sz w:val="18"/>
              </w:rPr>
              <w:t>Cada usuário acessa somente as funcionalidades autorizadas ao seu perfil.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60"/>
            </w:pPr>
            <w:r>
              <w:rPr>
                <w:rFonts w:ascii="Arial" w:hAnsi="Arial"/>
                <w:b w:val="0"/>
                <w:sz w:val="18"/>
              </w:rPr>
              <w:t>RN02</w:t>
            </w:r>
          </w:p>
        </w:tc>
        <w:tc>
          <w:tcPr>
            <w:tcW w:type="dxa" w:w="4968"/>
            <w:vAlign w:val="center"/>
          </w:tcPr>
          <w:p>
            <w:pPr>
              <w:spacing w:after="60"/>
            </w:pPr>
            <w:r>
              <w:rPr>
                <w:rFonts w:ascii="Arial" w:hAnsi="Arial"/>
                <w:b w:val="0"/>
                <w:sz w:val="18"/>
              </w:rPr>
              <w:t>A identificação de dificuldades considera quantidade e percentual de erros por assunto.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60"/>
            </w:pPr>
            <w:r>
              <w:rPr>
                <w:rFonts w:ascii="Arial" w:hAnsi="Arial"/>
                <w:b w:val="0"/>
                <w:sz w:val="18"/>
              </w:rPr>
              <w:t>RN03</w:t>
            </w:r>
          </w:p>
        </w:tc>
        <w:tc>
          <w:tcPr>
            <w:tcW w:type="dxa" w:w="4968"/>
            <w:vAlign w:val="center"/>
          </w:tcPr>
          <w:p>
            <w:pPr>
              <w:spacing w:after="60"/>
            </w:pPr>
            <w:r>
              <w:rPr>
                <w:rFonts w:ascii="Arial" w:hAnsi="Arial"/>
                <w:b w:val="0"/>
                <w:sz w:val="18"/>
              </w:rPr>
              <w:t>Uma dificuldade não é classificada definitivamente com amostra insuficiente; o limite mínimo ainda deve ser definido.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60"/>
            </w:pPr>
            <w:r>
              <w:rPr>
                <w:rFonts w:ascii="Arial" w:hAnsi="Arial"/>
                <w:b w:val="0"/>
                <w:sz w:val="18"/>
              </w:rPr>
              <w:t>RN04</w:t>
            </w:r>
          </w:p>
        </w:tc>
        <w:tc>
          <w:tcPr>
            <w:tcW w:type="dxa" w:w="4968"/>
            <w:vAlign w:val="center"/>
          </w:tcPr>
          <w:p>
            <w:pPr>
              <w:spacing w:after="60"/>
            </w:pPr>
            <w:r>
              <w:rPr>
                <w:rFonts w:ascii="Arial" w:hAnsi="Arial"/>
                <w:b w:val="0"/>
                <w:sz w:val="18"/>
              </w:rPr>
              <w:t>As atividades personalizadas priorizam os assuntos identificados como necessidade de reforço.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60"/>
            </w:pPr>
            <w:r>
              <w:rPr>
                <w:rFonts w:ascii="Arial" w:hAnsi="Arial"/>
                <w:b w:val="0"/>
                <w:sz w:val="18"/>
              </w:rPr>
              <w:t>RN05</w:t>
            </w:r>
          </w:p>
        </w:tc>
        <w:tc>
          <w:tcPr>
            <w:tcW w:type="dxa" w:w="4968"/>
            <w:vAlign w:val="center"/>
          </w:tcPr>
          <w:p>
            <w:pPr>
              <w:spacing w:after="60"/>
            </w:pPr>
            <w:r>
              <w:rPr>
                <w:rFonts w:ascii="Arial" w:hAnsi="Arial"/>
                <w:b w:val="0"/>
                <w:sz w:val="18"/>
              </w:rPr>
              <w:t>Somente questões com critérios objetivos e suportados recebem correção automática.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60"/>
            </w:pPr>
            <w:r>
              <w:rPr>
                <w:rFonts w:ascii="Arial" w:hAnsi="Arial"/>
                <w:b w:val="0"/>
                <w:sz w:val="18"/>
              </w:rPr>
              <w:t>RN06</w:t>
            </w:r>
          </w:p>
        </w:tc>
        <w:tc>
          <w:tcPr>
            <w:tcW w:type="dxa" w:w="4968"/>
            <w:vAlign w:val="center"/>
          </w:tcPr>
          <w:p>
            <w:pPr>
              <w:spacing w:after="60"/>
            </w:pPr>
            <w:r>
              <w:rPr>
                <w:rFonts w:ascii="Arial" w:hAnsi="Arial"/>
                <w:b w:val="0"/>
                <w:sz w:val="18"/>
              </w:rPr>
              <w:t>O XP é concedido por acerto e conclusão conforme regras explícitas, sem moedas virtuais.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60"/>
            </w:pPr>
            <w:r>
              <w:rPr>
                <w:rFonts w:ascii="Arial" w:hAnsi="Arial"/>
                <w:b w:val="0"/>
                <w:sz w:val="18"/>
              </w:rPr>
              <w:t>RN07</w:t>
            </w:r>
          </w:p>
        </w:tc>
        <w:tc>
          <w:tcPr>
            <w:tcW w:type="dxa" w:w="4968"/>
            <w:vAlign w:val="center"/>
          </w:tcPr>
          <w:p>
            <w:pPr>
              <w:spacing w:after="60"/>
            </w:pPr>
            <w:r>
              <w:rPr>
                <w:rFonts w:ascii="Arial" w:hAnsi="Arial"/>
                <w:b w:val="0"/>
                <w:sz w:val="18"/>
              </w:rPr>
              <w:t>A tentativa, a pontuação e o XP devem ser registrados de modo consistente para evitar duplicidade indevida.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60"/>
            </w:pPr>
            <w:r>
              <w:rPr>
                <w:rFonts w:ascii="Arial" w:hAnsi="Arial"/>
                <w:b w:val="0"/>
                <w:sz w:val="18"/>
              </w:rPr>
              <w:t>RN08</w:t>
            </w:r>
          </w:p>
        </w:tc>
        <w:tc>
          <w:tcPr>
            <w:tcW w:type="dxa" w:w="4968"/>
            <w:vAlign w:val="center"/>
          </w:tcPr>
          <w:p>
            <w:pPr>
              <w:spacing w:after="60"/>
            </w:pPr>
            <w:r>
              <w:rPr>
                <w:rFonts w:ascii="Arial" w:hAnsi="Arial"/>
                <w:b w:val="0"/>
                <w:sz w:val="18"/>
              </w:rPr>
              <w:t>A entrada em turma só é permitida com código/QR válido e dentro das regras definidas pelo professor.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60"/>
            </w:pPr>
            <w:r>
              <w:rPr>
                <w:rFonts w:ascii="Arial" w:hAnsi="Arial"/>
                <w:b w:val="0"/>
                <w:sz w:val="18"/>
              </w:rPr>
              <w:t>RN09</w:t>
            </w:r>
          </w:p>
        </w:tc>
        <w:tc>
          <w:tcPr>
            <w:tcW w:type="dxa" w:w="4968"/>
            <w:vAlign w:val="center"/>
          </w:tcPr>
          <w:p>
            <w:pPr>
              <w:spacing w:after="60"/>
            </w:pPr>
            <w:r>
              <w:rPr>
                <w:rFonts w:ascii="Arial" w:hAnsi="Arial"/>
                <w:b w:val="0"/>
                <w:sz w:val="18"/>
              </w:rPr>
              <w:t>Pedidos de ajuda devem ficar associados ao estudante e à turma correta.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60"/>
            </w:pPr>
            <w:r>
              <w:rPr>
                <w:rFonts w:ascii="Arial" w:hAnsi="Arial"/>
                <w:b w:val="0"/>
                <w:sz w:val="18"/>
              </w:rPr>
              <w:t>RN10</w:t>
            </w:r>
          </w:p>
        </w:tc>
        <w:tc>
          <w:tcPr>
            <w:tcW w:type="dxa" w:w="4968"/>
            <w:vAlign w:val="center"/>
          </w:tcPr>
          <w:p>
            <w:pPr>
              <w:spacing w:after="60"/>
            </w:pPr>
            <w:r>
              <w:rPr>
                <w:rFonts w:ascii="Arial" w:hAnsi="Arial"/>
                <w:b w:val="0"/>
                <w:sz w:val="18"/>
              </w:rPr>
              <w:t>Resumos gerados por IA devem ser tratados como apoio, sujeitos a revisão humana; se a IA faltar, usar alternativa disponível ou informar indisponibilidade.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60"/>
            </w:pPr>
            <w:r>
              <w:rPr>
                <w:rFonts w:ascii="Arial" w:hAnsi="Arial"/>
                <w:b w:val="0"/>
                <w:sz w:val="18"/>
              </w:rPr>
              <w:t>RN11</w:t>
            </w:r>
          </w:p>
        </w:tc>
        <w:tc>
          <w:tcPr>
            <w:tcW w:type="dxa" w:w="4968"/>
            <w:vAlign w:val="center"/>
          </w:tcPr>
          <w:p>
            <w:pPr>
              <w:spacing w:after="60"/>
            </w:pPr>
            <w:r>
              <w:rPr>
                <w:rFonts w:ascii="Arial" w:hAnsi="Arial"/>
                <w:b w:val="0"/>
                <w:sz w:val="18"/>
              </w:rPr>
              <w:t>Resultados e históricos de estudantes só podem ser exibidos a pessoas autorizadas.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60"/>
            </w:pPr>
            <w:r>
              <w:rPr>
                <w:rFonts w:ascii="Arial" w:hAnsi="Arial"/>
                <w:b w:val="0"/>
                <w:sz w:val="18"/>
              </w:rPr>
              <w:t>RN12</w:t>
            </w:r>
          </w:p>
        </w:tc>
        <w:tc>
          <w:tcPr>
            <w:tcW w:type="dxa" w:w="4968"/>
            <w:vAlign w:val="center"/>
          </w:tcPr>
          <w:p>
            <w:pPr>
              <w:spacing w:after="60"/>
            </w:pPr>
            <w:r>
              <w:rPr>
                <w:rFonts w:ascii="Arial" w:hAnsi="Arial"/>
                <w:b w:val="0"/>
                <w:sz w:val="18"/>
              </w:rPr>
              <w:t>Questões, quizzes e dados inválidos devem ser rejeitados com mensagem clara e sem gravar dados inconsistentes.</w:t>
            </w:r>
          </w:p>
        </w:tc>
      </w:tr>
    </w:tbl>
    <w:p w:rsidR="00000000" w:rsidDel="00000000" w:rsidP="00000000" w:rsidRDefault="00000000" w:rsidRPr="00000000" w14:paraId="00000056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4.4 Histórias de usuário e critérios de aceite</w:t>
      </w:r>
    </w:p>
    <w:p w:rsidR="00000000" w:rsidDel="00000000" w:rsidP="00000000" w:rsidRDefault="00000000" w:rsidRPr="00000000" w14:paraId="00000057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Para cada funcionalidade importante, registre a história de usuário e condições objetivas que permitam verificar se ela foi implementada corretamente.</w:t>
      </w:r>
    </w:p>
    <w:p w:rsidR="00000000" w:rsidDel="00000000" w:rsidP="00000000" w:rsidRDefault="00000000" w:rsidRPr="00000000" w14:paraId="00000058">
      <w:pPr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História de usuário: Como [perfil], quero [ação], para [benefício].</w:t>
      </w:r>
    </w:p>
    <w:tbl>
      <w:tblPr>
        <w:tblStyle w:val="Table8"/>
        <w:tblW w:w="993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Como estudante, quero ver minhas atividades e resultados, para acompanhar meu progresso.</w:t>
            </w:r>
          </w:p>
        </w:tc>
      </w:tr>
    </w:tbl>
    <w:p w:rsidR="00000000" w:rsidDel="00000000" w:rsidP="00000000" w:rsidRDefault="00000000" w:rsidRPr="00000000" w14:paraId="0000005F">
      <w:pPr>
        <w:pStyle w:val="Heading2"/>
        <w:rPr>
          <w:color w:val="000000"/>
        </w:rPr>
      </w:pPr>
      <w:bookmarkStart w:colFirst="0" w:colLast="0" w:name="_8316v7tpg6xo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Critérios de aceite:</w:t>
      </w:r>
    </w:p>
    <w:tbl>
      <w:tblPr>
        <w:tblStyle w:val="Table9"/>
        <w:tblW w:w="993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Critérios de aceite — US01:</w:t>
              <w:br/>
              <w:t>Após autenticação, exibe apenas os dados do estudante atual; lista atividades disponíveis; se não houver resultados, apresenta mensagem de estado vazio.</w:t>
              <w:br/>
              <w:br/>
              <w:t>US02 — Estudante: Como estudante, quero responder quizzes, para praticar os conteúdos estudados.</w:t>
              <w:br/>
              <w:t>Critérios de aceite: É possível iniciar um quiz disponível, responder cada questão e finalizar; respostas e resultado são registrados; entradas inválidas geram mensagem clara.</w:t>
              <w:br/>
              <w:br/>
              <w:t>US03 — Estudante: Como estudante, quero receber recomendações com base nos meus erros, para reforçar os assuntos difíceis.</w:t>
              <w:br/>
              <w:t>Critérios de aceite: O sistema identifica assuntos por quantidade e percentual de erros; recomenda questões relacionadas; se houver poucos dados, informa que ainda não há amostra suficiente.</w:t>
              <w:br/>
              <w:br/>
              <w:t>US04 — Estudante: Como estudante, quero ganhar XP por acertos e conclusão, para manter a motivação.</w:t>
              <w:br/>
              <w:t>Critérios de aceite: XP é calculado pelas regras configuradas; acertos e conclusão são registrados; atualizar a tela não duplica a recompensa.</w:t>
              <w:br/>
              <w:br/>
              <w:t>US05 — Estudante: Como estudante, quero solicitar ajuda, para receber apoio quando tiver dificuldade.</w:t>
              <w:br/>
              <w:t>Critérios de aceite: O pedido é associado ao usuário e à turma; a interface confirma o registro; se falhar, informa o problema sem alegar sucesso.</w:t>
              <w:br/>
              <w:br/>
              <w:t>US06 — Professor: Como professor, quero criar e gerenciar turmas, para organizar meus estudantes.</w:t>
              <w:br/>
              <w:t>Critérios de aceite: Professor autorizado pode criar e consultar turmas; campos obrigatórios são validados; estudante não pode executar ações exclusivas do professor.</w:t>
              <w:br/>
              <w:br/>
              <w:t>US07 — Professor: Como professor, quero consultar o resumo e o histórico da turma, para orientar minhas intervenções.</w:t>
              <w:br/>
              <w:t>Critérios de aceite: Painel apresenta dados agregados e históricos disponíveis; filtros não misturam turmas; ausência de dados é indicada.</w:t>
              <w:br/>
              <w:br/>
              <w:t>US08 — Professor: Como professor, quero cadastrar questões por assunto e nível, para montar atividades adequadas.</w:t>
              <w:br/>
              <w:t>Critérios de aceite: Questão exige campos obrigatórios e tipo de resposta; assunto e nível ficam associados; conteúdo inválido não é salvo.</w:t>
              <w:br/>
              <w:br/>
              <w:t>US09 — Estudante: Como estudante, quero entrar em uma turma com código ou QR Code, para acessar as atividades da minha classe.</w:t>
              <w:br/>
              <w:t>Critérios de aceite: Código válido permite entrada conforme regras; código inválido/expirado apresenta mensagem; o sistema evita associação duplicada indevida.</w:t>
              <w:br/>
              <w:br/>
              <w:t>US10 — Professor: Como professor, quero ver pedidos de ajuda, para apoiar estudantes que precisam de orientação.</w:t>
              <w:br/>
              <w:t>Critérios de aceite: Pedidos são exibidos ao professor autorizado; status e vínculo com turma são claros; falhas de notificação não apagam o pedido.</w:t>
              <w:br/>
              <w:br/>
              <w:t>US11 — Professor: Como professor, quero consultar um resumo pedagógico, para identificar padrões de dificuldade.</w:t>
              <w:br/>
              <w:t>Critérios de aceite: Resumo usa registros existentes e indica limitações; conteúdo da IA não é tratado como verdade absoluta; há alternativa ou aviso se IA indisponível.</w:t>
              <w:br/>
              <w:br/>
              <w:t>US12 — Usuário: Como usuário, quero receber mensagens de erro compreensíveis, para corrigir dados sem confusão.</w:t>
              <w:br/>
              <w:t>Critérios de aceite: Campos obrigatórios e formatos são validados; mensagens indicam o problema; dados válidos já preenchidos são preservados quando possível.</w:t>
              <w:br/>
              <w:br/>
              <w:t>US13 — Usuário: Como usuário, quero usar a aplicação localmente, para continuar as atividades sem depender obrigatoriamente da internet.</w:t>
              <w:br/>
              <w:t>Critérios de aceite: Funções essenciais funcionam no ambiente offline definido; qualquer dependência de internet é identificada; testes devem comprovar o escopo acordado.</w:t>
              <w:br/>
              <w:br/>
              <w:t>US14 — Professor: Como professor, quero registrar presença por código ou QR Code, para confirmar a presença física.</w:t>
              <w:br/>
              <w:t>Critérios de aceite: Código/QR válido registra presença uma única vez conforme regra; inválido é rejeitado; horário e estudante são associados corretamente.</w:t>
            </w:r>
          </w:p>
        </w:tc>
      </w:tr>
    </w:tbl>
    <w:p w:rsidR="00000000" w:rsidDel="00000000" w:rsidP="00000000" w:rsidRDefault="00000000" w:rsidRPr="00000000" w14:paraId="00000067">
      <w:pPr>
        <w:pStyle w:val="Heading2"/>
        <w:rPr>
          <w:color w:val="000000"/>
        </w:rPr>
      </w:pPr>
      <w:bookmarkStart w:colFirst="0" w:colLast="0" w:name="_cycxd5jojnfs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5. Escopo e priorização</w:t>
      </w:r>
    </w:p>
    <w:p w:rsidR="00000000" w:rsidDel="00000000" w:rsidP="00000000" w:rsidRDefault="00000000" w:rsidRPr="00000000" w14:paraId="00000069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Informe quais funcionalidades fazem parte da versão entregue, quais ficaram para uma versão futura e quais foram consideradas fora do escopo.</w:t>
      </w:r>
    </w:p>
    <w:p w:rsidR="00000000" w:rsidDel="00000000" w:rsidP="00000000" w:rsidRDefault="00000000" w:rsidRPr="00000000" w14:paraId="0000006A">
      <w:pPr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Funcionalidades implementadas:</w:t>
      </w:r>
    </w:p>
    <w:p>
      <w:pPr>
        <w:spacing w:after="80"/>
      </w:pPr>
      <w:r>
        <w:rPr>
          <w:rFonts w:ascii="Arial" w:hAnsi="Arial"/>
          <w:sz w:val="18"/>
        </w:rPr>
        <w:t>Status nesta documentação: não confirmado por execução do código. Os itens abaixo são o escopo planejado e só devem ser marcados como implementados após verificação prática: autenticação e perfis; turmas; quizzes; registro de respostas; XP; painel do estudante e do professor; recomendações; pedidos de ajuda; presença por código/QR; operação offline.</w:t>
      </w:r>
    </w:p>
    <w:tbl>
      <w:tblPr>
        <w:tblStyle w:val="Table10"/>
        <w:tblW w:w="993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US02 — Estudante</w:t>
              <w:br/>
              <w:t>Como estudante, quero responder quizzes, para praticar os conteúdos estudados.</w:t>
              <w:br/>
              <w:t>Critérios de aceite: É possível iniciar um quiz disponível, responder cada questão e finalizar; respostas e resultado são registrados; entradas inválidas geram mensagem clara.</w:t>
            </w:r>
          </w:p>
        </w:tc>
      </w:tr>
    </w:tbl>
    <w:p w:rsidR="00000000" w:rsidDel="00000000" w:rsidP="00000000" w:rsidRDefault="00000000" w:rsidRPr="00000000" w14:paraId="0000006F">
      <w:pPr>
        <w:pStyle w:val="Heading2"/>
        <w:rPr>
          <w:color w:val="000000"/>
        </w:rPr>
      </w:pPr>
      <w:bookmarkStart w:colFirst="0" w:colLast="0" w:name="_aqo06xtwjma2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Funcionalidades não implementadas e justificativa:</w:t>
      </w:r>
    </w:p>
    <w:p>
      <w:pPr>
        <w:spacing w:after="80"/>
      </w:pPr>
      <w:r>
        <w:rPr>
          <w:rFonts w:ascii="Arial" w:hAnsi="Arial"/>
          <w:sz w:val="18"/>
        </w:rPr>
        <w:t>Não há evidência suficiente neste documento para afirmar quais funcionalidades já estão implementadas. Permanecem pendentes de confirmação: alcance do modo offline em vários dispositivos, integração de IA local/externa, definição completa dos mecanismos de entrada em turma e solicitação de ajuda, limite mínimo de respostas para classificar dificuldades e testes de segurança/recuperação. Recursos não comprovados devem ser tratados como pendentes, não como concluídos.</w:t>
      </w:r>
    </w:p>
    <w:tbl>
      <w:tblPr>
        <w:tblStyle w:val="Table11"/>
        <w:tblW w:w="993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US03 — Estudante</w:t>
              <w:br/>
              <w:t>Como estudante, quero receber recomendações com base nos meus erros, para reforçar os assuntos difíceis.</w:t>
              <w:br/>
              <w:t>Critérios de aceite: O sistema identifica assuntos por quantidade e percentual de erros; recomenda questões relacionadas; se houver poucos dados, informa que ainda não há amostra suficiente.</w:t>
            </w:r>
          </w:p>
        </w:tc>
      </w:tr>
    </w:tbl>
    <w:p w:rsidR="00000000" w:rsidDel="00000000" w:rsidP="00000000" w:rsidRDefault="00000000" w:rsidRPr="00000000" w14:paraId="00000075">
      <w:pPr>
        <w:pStyle w:val="Heading2"/>
        <w:rPr>
          <w:color w:val="000000"/>
        </w:rPr>
      </w:pPr>
      <w:bookmarkStart w:colFirst="0" w:colLast="0" w:name="_4yywkb495g9h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6. Arquitetura e tecnologias</w:t>
      </w:r>
    </w:p>
    <w:p w:rsidR="00000000" w:rsidDel="00000000" w:rsidP="00000000" w:rsidRDefault="00000000" w:rsidRPr="00000000" w14:paraId="00000077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Descreva as tecnologias utilizadas, a estrutura principal de pastas/arquivos e a forma de armazenamento local dos dados.</w:t>
      </w:r>
    </w:p>
    <w:p w:rsidR="00000000" w:rsidDel="00000000" w:rsidP="00000000" w:rsidRDefault="00000000" w:rsidRPr="00000000" w14:paraId="00000078">
      <w:pPr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Tecnologias e justificativas:</w:t>
      </w:r>
    </w:p>
    <w:p>
      <w:pPr>
        <w:spacing w:after="80"/>
      </w:pPr>
      <w:r>
        <w:rPr>
          <w:rFonts w:ascii="Arial" w:hAnsi="Arial"/>
          <w:sz w:val="18"/>
        </w:rPr>
        <w:t>Front-end: HTML para estrutura, CSS para apresentação e responsividade, JavaScript para interações. Back-end proposto: Python com Flask para rotas, autenticação, validação e regras de negócio. Persistência inicial proposta: arquivos JSON locais, sem banco de dados. A escolha favorece simplicidade para protótipo, mas JSON tem limitações para concorrência, consultas complexas e grande volume.</w:t>
      </w:r>
    </w:p>
    <w:tbl>
      <w:tblPr>
        <w:tblStyle w:val="Table12"/>
        <w:tblW w:w="993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US04 — Estudante</w:t>
              <w:br/>
              <w:t>Como estudante, quero ganhar XP por acertos e conclusão, para manter a motivação.</w:t>
              <w:br/>
              <w:t>Critérios de aceite: XP é calculado pelas regras configuradas; acertos e conclusão são registrados; atualizar a tela não duplica a recompensa.</w:t>
            </w:r>
          </w:p>
        </w:tc>
      </w:tr>
    </w:tbl>
    <w:p w:rsidR="00000000" w:rsidDel="00000000" w:rsidP="00000000" w:rsidRDefault="00000000" w:rsidRPr="00000000" w14:paraId="0000007D">
      <w:pPr>
        <w:pStyle w:val="Heading2"/>
        <w:rPr>
          <w:color w:val="000000"/>
        </w:rPr>
      </w:pPr>
      <w:bookmarkStart w:colFirst="0" w:colLast="0" w:name="_2wmbq74htbv8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Estrutura do projeto e armazenamento dos dados:</w:t>
      </w:r>
    </w:p>
    <w:p>
      <w:pPr>
        <w:spacing w:after="80"/>
      </w:pPr>
      <w:r>
        <w:rPr>
          <w:rFonts w:ascii="Arial" w:hAnsi="Arial"/>
          <w:sz w:val="18"/>
        </w:rPr>
        <w:t>Estrutura sugerida:</w:t>
        <w:br/>
        <w:t>TaskFlow/</w:t>
        <w:br/>
        <w:t xml:space="preserve">  run.py</w:t>
        <w:br/>
        <w:t xml:space="preserve">  requirements.txt</w:t>
        <w:br/>
        <w:t xml:space="preserve">  app/__init__.py</w:t>
        <w:br/>
        <w:t xml:space="preserve">  app/routes/</w:t>
        <w:br/>
        <w:t xml:space="preserve">  app/services/</w:t>
        <w:br/>
        <w:t xml:space="preserve">  app/repositories/</w:t>
        <w:br/>
        <w:t xml:space="preserve">  app/validators/</w:t>
        <w:br/>
        <w:t xml:space="preserve">  app/templates/</w:t>
        <w:br/>
        <w:t xml:space="preserve">  app/static/css/</w:t>
        <w:br/>
        <w:t xml:space="preserve">  app/static/js/</w:t>
        <w:br/>
        <w:t xml:space="preserve">  data/users.json</w:t>
        <w:br/>
        <w:t xml:space="preserve">  data/classes.json</w:t>
        <w:br/>
        <w:t xml:space="preserve">  data/questions.json</w:t>
        <w:br/>
        <w:t xml:space="preserve">  data/quizzes.json</w:t>
        <w:br/>
        <w:t xml:space="preserve">  data/attempts.json</w:t>
        <w:br/>
        <w:t xml:space="preserve">  data/xp_events.json</w:t>
        <w:br/>
        <w:t xml:space="preserve">  data/help_requests.json</w:t>
        <w:br/>
        <w:t xml:space="preserve">  data/checkins.json</w:t>
        <w:br/>
        <w:t xml:space="preserve">  tests/</w:t>
        <w:br/>
        <w:br/>
        <w:t>Os arquivos JSON devem ser acessados pelo back-end, validados antes da gravação e protegidos contra escrita parcial; prever backup e recuperação. Não armazenar senhas em texto puro.</w:t>
      </w:r>
    </w:p>
    <w:tbl>
      <w:tblPr>
        <w:tblStyle w:val="Table13"/>
        <w:tblW w:w="993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US05 — Estudante</w:t>
              <w:br/>
              <w:t>Como estudante, quero solicitar ajuda, para receber apoio quando tiver dificuldade.</w:t>
              <w:br/>
              <w:t>Critérios de aceite: O pedido é associado ao usuário e à turma; a interface confirma o registro; se falhar, informa o problema sem alegar sucesso.</w:t>
            </w:r>
          </w:p>
        </w:tc>
      </w:tr>
    </w:tbl>
    <w:p w:rsidR="00000000" w:rsidDel="00000000" w:rsidP="00000000" w:rsidRDefault="00000000" w:rsidRPr="00000000" w14:paraId="00000083">
      <w:pPr>
        <w:pStyle w:val="Heading2"/>
        <w:rPr>
          <w:color w:val="000000"/>
        </w:rPr>
      </w:pPr>
      <w:bookmarkStart w:colFirst="0" w:colLast="0" w:name="_oseh47bmbjm7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Como executar a aplicação localmente:</w:t>
      </w:r>
    </w:p>
    <w:p>
      <w:pPr>
        <w:spacing w:after="80"/>
      </w:pPr>
      <w:r>
        <w:rPr>
          <w:rFonts w:ascii="Arial" w:hAnsi="Arial"/>
          <w:sz w:val="18"/>
        </w:rPr>
        <w:t>Quando o código estiver disponível, em um terminal na pasta do projeto:</w:t>
        <w:br/>
        <w:t>1. python -m venv .venv</w:t>
        <w:br/>
        <w:t>2. Windows PowerShell: .\.venv\Scripts\Activate.ps1</w:t>
        <w:br/>
        <w:t>3. python -m pip install -r requirements.txt</w:t>
        <w:br/>
        <w:t>4. python run.py</w:t>
        <w:br/>
        <w:t>5. Abrir http://127.0.0.1:5000 no navegador.</w:t>
        <w:br/>
        <w:t>Estes passos são uma proposta de execução e precisam ser ajustados ao conteúdo real de requirements.txt e run.py. Usar o servidor de desenvolvimento apenas para testes.</w:t>
      </w:r>
    </w:p>
    <w:tbl>
      <w:tblPr>
        <w:tblStyle w:val="Table14"/>
        <w:tblW w:w="993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US06 — Professor</w:t>
              <w:br/>
              <w:t>Como professor, quero criar e gerenciar turmas, para organizar meus estudantes.</w:t>
              <w:br/>
              <w:t>Critérios de aceite: Professor autorizado pode criar e consultar turmas; campos obrigatórios são validados; estudante não pode executar ações exclusivas do professor.</w:t>
            </w:r>
          </w:p>
        </w:tc>
      </w:tr>
    </w:tbl>
    <w:p w:rsidR="00000000" w:rsidDel="00000000" w:rsidP="00000000" w:rsidRDefault="00000000" w:rsidRPr="00000000" w14:paraId="00000089">
      <w:pPr>
        <w:pStyle w:val="Heading1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7. Uso de IA e engenharia de prompts</w:t>
      </w:r>
    </w:p>
    <w:p w:rsidR="00000000" w:rsidDel="00000000" w:rsidP="00000000" w:rsidRDefault="00000000" w:rsidRPr="00000000" w14:paraId="0000008B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Registre os prompts mais relevantes utilizados durante o projeto, o resultado obtido e os ajustes feitos pela equipe. Inclua mais linhas ou anexe um registro complementar, se necessário.</w:t>
      </w:r>
    </w:p>
    <w:tbl>
      <w:tblPr>
        <w:tblStyle w:val="Table15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84"/>
        <w:gridCol w:w="2484"/>
        <w:gridCol w:w="2484"/>
        <w:gridCol w:w="2484"/>
        <w:tblGridChange w:id="0">
          <w:tblGrid>
            <w:gridCol w:w="2484"/>
            <w:gridCol w:w="2484"/>
            <w:gridCol w:w="2484"/>
            <w:gridCol w:w="248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shd w:fill="cc0000" w:val="clear"/>
            <w:vAlign w:val="center"/>
            <w:shd w:fill="D9EAF7"/>
          </w:tcPr>
          <w:p>
            <w:pPr>
              <w:spacing w:after="60"/>
            </w:pPr>
            <w:r>
              <w:rPr>
                <w:rFonts w:ascii="Arial" w:hAnsi="Arial"/>
                <w:b/>
                <w:sz w:val="18"/>
              </w:rPr>
              <w:t>Etapa</w:t>
            </w:r>
          </w:p>
        </w:tc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shd w:fill="cc0000" w:val="clear"/>
            <w:vAlign w:val="center"/>
            <w:shd w:fill="D9EAF7"/>
          </w:tcPr>
          <w:p>
            <w:pPr>
              <w:spacing w:after="60"/>
            </w:pPr>
            <w:r>
              <w:rPr>
                <w:rFonts w:ascii="Arial" w:hAnsi="Arial"/>
                <w:b/>
                <w:sz w:val="18"/>
              </w:rPr>
              <w:t>Prompt utilizado</w:t>
            </w:r>
          </w:p>
        </w:tc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shd w:fill="cc0000" w:val="clear"/>
            <w:vAlign w:val="center"/>
            <w:shd w:fill="D9EAF7"/>
          </w:tcPr>
          <w:p>
            <w:pPr>
              <w:spacing w:after="60"/>
            </w:pPr>
            <w:r>
              <w:rPr>
                <w:rFonts w:ascii="Arial" w:hAnsi="Arial"/>
                <w:b/>
                <w:sz w:val="18"/>
              </w:rPr>
              <w:t>Resultado obtido</w:t>
            </w:r>
          </w:p>
        </w:tc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shd w:fill="cc0000" w:val="clear"/>
            <w:vAlign w:val="center"/>
            <w:shd w:fill="D9EAF7"/>
          </w:tcPr>
          <w:p>
            <w:pPr>
              <w:spacing w:after="60"/>
            </w:pPr>
            <w:r>
              <w:rPr>
                <w:rFonts w:ascii="Arial" w:hAnsi="Arial"/>
                <w:b/>
                <w:sz w:val="18"/>
              </w:rPr>
              <w:t>Ajustes / avaliação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60"/>
            </w:pPr>
            <w:r>
              <w:rPr>
                <w:rFonts w:ascii="Arial" w:hAnsi="Arial"/>
                <w:b w:val="0"/>
                <w:sz w:val="18"/>
              </w:rPr>
              <w:t>Levantamento de requisitos</w:t>
            </w:r>
          </w:p>
        </w:tc>
        <w:tc>
          <w:tcPr>
            <w:tcW w:type="dxa" w:w="2484"/>
            <w:vAlign w:val="center"/>
          </w:tcPr>
          <w:p>
            <w:pPr>
              <w:spacing w:after="60"/>
            </w:pPr>
            <w:r>
              <w:rPr>
                <w:rFonts w:ascii="Arial" w:hAnsi="Arial"/>
                <w:b w:val="0"/>
                <w:sz w:val="18"/>
              </w:rPr>
              <w:t>“Ajude a estruturar os requisitos funcionais, não funcionais e regras de negócio do Task Flow, separando decisões confirmadas e pendências.”</w:t>
            </w:r>
          </w:p>
        </w:tc>
        <w:tc>
          <w:tcPr>
            <w:tcW w:type="dxa" w:w="2484"/>
            <w:vAlign w:val="center"/>
          </w:tcPr>
          <w:p>
            <w:pPr>
              <w:spacing w:after="60"/>
            </w:pPr>
            <w:r>
              <w:rPr>
                <w:rFonts w:ascii="Arial" w:hAnsi="Arial"/>
                <w:b w:val="0"/>
                <w:sz w:val="18"/>
              </w:rPr>
              <w:t>Organização de necessidades, requisitos e decisões.</w:t>
            </w:r>
          </w:p>
        </w:tc>
        <w:tc>
          <w:tcPr>
            <w:tcW w:type="dxa" w:w="2484"/>
            <w:vAlign w:val="center"/>
          </w:tcPr>
          <w:p>
            <w:pPr>
              <w:spacing w:after="60"/>
            </w:pPr>
            <w:r>
              <w:rPr>
                <w:rFonts w:ascii="Arial" w:hAnsi="Arial"/>
                <w:b w:val="0"/>
                <w:sz w:val="18"/>
              </w:rPr>
              <w:t>Conferir cada item com as decisões da equipe; manter pendências explícitas.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60"/>
            </w:pPr>
            <w:r>
              <w:rPr>
                <w:rFonts w:ascii="Arial" w:hAnsi="Arial"/>
                <w:b w:val="0"/>
                <w:sz w:val="18"/>
              </w:rPr>
              <w:t>Histórias de usuário</w:t>
            </w:r>
          </w:p>
        </w:tc>
        <w:tc>
          <w:tcPr>
            <w:tcW w:type="dxa" w:w="2484"/>
            <w:vAlign w:val="center"/>
          </w:tcPr>
          <w:p>
            <w:pPr>
              <w:spacing w:after="60"/>
            </w:pPr>
            <w:r>
              <w:rPr>
                <w:rFonts w:ascii="Arial" w:hAnsi="Arial"/>
                <w:b w:val="0"/>
                <w:sz w:val="18"/>
              </w:rPr>
              <w:t>“Crie histórias no formato Como [perfil], quero [ação], para [benefício], com critérios de aceite verificáveis.”</w:t>
            </w:r>
          </w:p>
        </w:tc>
        <w:tc>
          <w:tcPr>
            <w:tcW w:type="dxa" w:w="2484"/>
            <w:vAlign w:val="center"/>
          </w:tcPr>
          <w:p>
            <w:pPr>
              <w:spacing w:after="60"/>
            </w:pPr>
            <w:r>
              <w:rPr>
                <w:rFonts w:ascii="Arial" w:hAnsi="Arial"/>
                <w:b w:val="0"/>
                <w:sz w:val="18"/>
              </w:rPr>
              <w:t>Histórias para estudante e professor com condições de teste.</w:t>
            </w:r>
          </w:p>
        </w:tc>
        <w:tc>
          <w:tcPr>
            <w:tcW w:type="dxa" w:w="2484"/>
            <w:vAlign w:val="center"/>
          </w:tcPr>
          <w:p>
            <w:pPr>
              <w:spacing w:after="60"/>
            </w:pPr>
            <w:r>
              <w:rPr>
                <w:rFonts w:ascii="Arial" w:hAnsi="Arial"/>
                <w:b w:val="0"/>
                <w:sz w:val="18"/>
              </w:rPr>
              <w:t>Revisar se os critérios podem ser comprovados na aplicação.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60"/>
            </w:pPr>
            <w:r>
              <w:rPr>
                <w:rFonts w:ascii="Arial" w:hAnsi="Arial"/>
                <w:b w:val="0"/>
                <w:sz w:val="18"/>
              </w:rPr>
              <w:t>Arquitetura</w:t>
            </w:r>
          </w:p>
        </w:tc>
        <w:tc>
          <w:tcPr>
            <w:tcW w:type="dxa" w:w="2484"/>
            <w:vAlign w:val="center"/>
          </w:tcPr>
          <w:p>
            <w:pPr>
              <w:spacing w:after="60"/>
            </w:pPr>
            <w:r>
              <w:rPr>
                <w:rFonts w:ascii="Arial" w:hAnsi="Arial"/>
                <w:b w:val="0"/>
                <w:sz w:val="18"/>
              </w:rPr>
              <w:t>“Proponha uma arquitetura local com HTML/CSS/JavaScript, Python/Flask e arquivos JSON.”</w:t>
            </w:r>
          </w:p>
        </w:tc>
        <w:tc>
          <w:tcPr>
            <w:tcW w:type="dxa" w:w="2484"/>
            <w:vAlign w:val="center"/>
          </w:tcPr>
          <w:p>
            <w:pPr>
              <w:spacing w:after="60"/>
            </w:pPr>
            <w:r>
              <w:rPr>
                <w:rFonts w:ascii="Arial" w:hAnsi="Arial"/>
                <w:b w:val="0"/>
                <w:sz w:val="18"/>
              </w:rPr>
              <w:t>Separação sugerida entre interface, regras e persistência.</w:t>
            </w:r>
          </w:p>
        </w:tc>
        <w:tc>
          <w:tcPr>
            <w:tcW w:type="dxa" w:w="2484"/>
            <w:vAlign w:val="center"/>
          </w:tcPr>
          <w:p>
            <w:pPr>
              <w:spacing w:after="60"/>
            </w:pPr>
            <w:r>
              <w:rPr>
                <w:rFonts w:ascii="Arial" w:hAnsi="Arial"/>
                <w:b w:val="0"/>
                <w:sz w:val="18"/>
              </w:rPr>
              <w:t>Confirmar estrutura e dependências com o código real; avaliar limites do JSON.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60"/>
            </w:pPr>
            <w:r>
              <w:rPr>
                <w:rFonts w:ascii="Arial" w:hAnsi="Arial"/>
                <w:b w:val="0"/>
                <w:sz w:val="18"/>
              </w:rPr>
              <w:t>Usabilidade</w:t>
            </w:r>
          </w:p>
        </w:tc>
        <w:tc>
          <w:tcPr>
            <w:tcW w:type="dxa" w:w="2484"/>
            <w:vAlign w:val="center"/>
          </w:tcPr>
          <w:p>
            <w:pPr>
              <w:spacing w:after="60"/>
            </w:pPr>
            <w:r>
              <w:rPr>
                <w:rFonts w:ascii="Arial" w:hAnsi="Arial"/>
                <w:b w:val="0"/>
                <w:sz w:val="18"/>
              </w:rPr>
              <w:t>“Avalie a interface com base nas dez heurísticas de usabilidade de Jakob Nielsen e proponha melhorias.”</w:t>
            </w:r>
          </w:p>
        </w:tc>
        <w:tc>
          <w:tcPr>
            <w:tcW w:type="dxa" w:w="2484"/>
            <w:vAlign w:val="center"/>
          </w:tcPr>
          <w:p>
            <w:pPr>
              <w:spacing w:after="60"/>
            </w:pPr>
            <w:r>
              <w:rPr>
                <w:rFonts w:ascii="Arial" w:hAnsi="Arial"/>
                <w:b w:val="0"/>
                <w:sz w:val="18"/>
              </w:rPr>
              <w:t>Princípios de consistência, feedback, prevenção de erros e clareza.</w:t>
            </w:r>
          </w:p>
        </w:tc>
        <w:tc>
          <w:tcPr>
            <w:tcW w:type="dxa" w:w="2484"/>
            <w:vAlign w:val="center"/>
          </w:tcPr>
          <w:p>
            <w:pPr>
              <w:spacing w:after="60"/>
            </w:pPr>
            <w:r>
              <w:rPr>
                <w:rFonts w:ascii="Arial" w:hAnsi="Arial"/>
                <w:b w:val="0"/>
                <w:sz w:val="18"/>
              </w:rPr>
              <w:t>Aplicar somente recomendações pertinentes e testar com usuários.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60"/>
            </w:pPr>
            <w:r>
              <w:rPr>
                <w:rFonts w:ascii="Arial" w:hAnsi="Arial"/>
                <w:b w:val="0"/>
                <w:sz w:val="18"/>
              </w:rPr>
              <w:t>Revisão crítica</w:t>
            </w:r>
          </w:p>
        </w:tc>
        <w:tc>
          <w:tcPr>
            <w:tcW w:type="dxa" w:w="2484"/>
            <w:vAlign w:val="center"/>
          </w:tcPr>
          <w:p>
            <w:pPr>
              <w:spacing w:after="60"/>
            </w:pPr>
            <w:r>
              <w:rPr>
                <w:rFonts w:ascii="Arial" w:hAnsi="Arial"/>
                <w:b w:val="0"/>
                <w:sz w:val="18"/>
              </w:rPr>
              <w:t>“Identifique contradições, ambiguidades, duplicidades e requisitos sem critérios de aceite.”</w:t>
            </w:r>
          </w:p>
        </w:tc>
        <w:tc>
          <w:tcPr>
            <w:tcW w:type="dxa" w:w="2484"/>
            <w:vAlign w:val="center"/>
          </w:tcPr>
          <w:p>
            <w:pPr>
              <w:spacing w:after="60"/>
            </w:pPr>
            <w:r>
              <w:rPr>
                <w:rFonts w:ascii="Arial" w:hAnsi="Arial"/>
                <w:b w:val="0"/>
                <w:sz w:val="18"/>
              </w:rPr>
              <w:t>Lista de pendências e riscos para revisão.</w:t>
            </w:r>
          </w:p>
        </w:tc>
        <w:tc>
          <w:tcPr>
            <w:tcW w:type="dxa" w:w="2484"/>
            <w:vAlign w:val="center"/>
          </w:tcPr>
          <w:p>
            <w:pPr>
              <w:spacing w:after="60"/>
            </w:pPr>
            <w:r>
              <w:rPr>
                <w:rFonts w:ascii="Arial" w:hAnsi="Arial"/>
                <w:b w:val="0"/>
                <w:sz w:val="18"/>
              </w:rPr>
              <w:t>A equipe decide quais mudanças aceitar; não assumir decisões sem confirmação.</w:t>
            </w:r>
          </w:p>
        </w:tc>
      </w:tr>
    </w:tbl>
    <w:p w:rsidR="00000000" w:rsidDel="00000000" w:rsidP="00000000" w:rsidRDefault="00000000" w:rsidRPr="00000000" w14:paraId="000000A0">
      <w:pPr>
        <w:pStyle w:val="Heading1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8. Testes e validação</w:t>
      </w:r>
    </w:p>
    <w:p w:rsidR="00000000" w:rsidDel="00000000" w:rsidP="00000000" w:rsidRDefault="00000000" w:rsidRPr="00000000" w14:paraId="000000A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Registre os testes realizados, comparando o resultado esperado com o comportamento observado na aplicação.</w:t>
      </w:r>
    </w:p>
    <w:tbl>
      <w:tblPr>
        <w:tblStyle w:val="Table16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84"/>
        <w:gridCol w:w="2484"/>
        <w:gridCol w:w="2484"/>
        <w:gridCol w:w="2484"/>
        <w:tblGridChange w:id="0">
          <w:tblGrid>
            <w:gridCol w:w="2484"/>
            <w:gridCol w:w="2484"/>
            <w:gridCol w:w="2484"/>
            <w:gridCol w:w="248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shd w:fill="cc0000" w:val="clear"/>
            <w:vAlign w:val="center"/>
            <w:shd w:fill="D9EAF7"/>
          </w:tcPr>
          <w:p>
            <w:pPr>
              <w:spacing w:after="60"/>
            </w:pPr>
            <w:r>
              <w:rPr>
                <w:rFonts w:ascii="Arial" w:hAnsi="Arial"/>
                <w:b/>
                <w:sz w:val="18"/>
              </w:rPr>
              <w:t>Caso de teste</w:t>
            </w:r>
          </w:p>
        </w:tc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shd w:fill="cc0000" w:val="clear"/>
            <w:vAlign w:val="center"/>
            <w:shd w:fill="D9EAF7"/>
          </w:tcPr>
          <w:p>
            <w:pPr>
              <w:spacing w:after="60"/>
            </w:pPr>
            <w:r>
              <w:rPr>
                <w:rFonts w:ascii="Arial" w:hAnsi="Arial"/>
                <w:b/>
                <w:sz w:val="18"/>
              </w:rPr>
              <w:t>Resultado esperado</w:t>
            </w:r>
          </w:p>
        </w:tc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shd w:fill="cc0000" w:val="clear"/>
            <w:vAlign w:val="center"/>
            <w:shd w:fill="D9EAF7"/>
          </w:tcPr>
          <w:p>
            <w:pPr>
              <w:spacing w:after="60"/>
            </w:pPr>
            <w:r>
              <w:rPr>
                <w:rFonts w:ascii="Arial" w:hAnsi="Arial"/>
                <w:b/>
                <w:sz w:val="18"/>
              </w:rPr>
              <w:t>Resultado observado</w:t>
            </w:r>
          </w:p>
        </w:tc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shd w:fill="cc0000" w:val="clear"/>
            <w:vAlign w:val="center"/>
            <w:shd w:fill="D9EAF7"/>
          </w:tcPr>
          <w:p>
            <w:pPr>
              <w:spacing w:after="60"/>
            </w:pPr>
            <w:r>
              <w:rPr>
                <w:rFonts w:ascii="Arial" w:hAnsi="Arial"/>
                <w:b/>
                <w:sz w:val="18"/>
              </w:rPr>
              <w:t>Status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60"/>
            </w:pPr>
            <w:r>
              <w:rPr>
                <w:rFonts w:ascii="Arial" w:hAnsi="Arial"/>
                <w:b w:val="0"/>
                <w:sz w:val="18"/>
              </w:rPr>
              <w:t>T01 — Login válido/inválido</w:t>
            </w:r>
          </w:p>
        </w:tc>
        <w:tc>
          <w:tcPr>
            <w:tcW w:type="dxa" w:w="2484"/>
            <w:vAlign w:val="center"/>
          </w:tcPr>
          <w:p>
            <w:pPr>
              <w:spacing w:after="60"/>
            </w:pPr>
            <w:r>
              <w:rPr>
                <w:rFonts w:ascii="Arial" w:hAnsi="Arial"/>
                <w:b w:val="0"/>
                <w:sz w:val="18"/>
              </w:rPr>
              <w:t>Credenciais válidas permitem acesso; inválidas são rejeitadas.</w:t>
            </w:r>
          </w:p>
        </w:tc>
        <w:tc>
          <w:tcPr>
            <w:tcW w:type="dxa" w:w="2484"/>
            <w:vAlign w:val="center"/>
          </w:tcPr>
          <w:p>
            <w:pPr>
              <w:spacing w:after="60"/>
            </w:pPr>
            <w:r>
              <w:rPr>
                <w:rFonts w:ascii="Arial" w:hAnsi="Arial"/>
                <w:b w:val="0"/>
                <w:sz w:val="18"/>
              </w:rPr>
              <w:t>Não executado / resultado não registrado.</w:t>
            </w:r>
          </w:p>
        </w:tc>
        <w:tc>
          <w:tcPr>
            <w:tcW w:type="dxa" w:w="2484"/>
            <w:vAlign w:val="center"/>
          </w:tcPr>
          <w:p>
            <w:pPr>
              <w:spacing w:after="60"/>
            </w:pPr>
            <w:r>
              <w:rPr>
                <w:rFonts w:ascii="Arial" w:hAnsi="Arial"/>
                <w:b w:val="0"/>
                <w:sz w:val="18"/>
              </w:rPr>
              <w:t>Pendente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60"/>
            </w:pPr>
            <w:r>
              <w:rPr>
                <w:rFonts w:ascii="Arial" w:hAnsi="Arial"/>
                <w:b w:val="0"/>
                <w:sz w:val="18"/>
              </w:rPr>
              <w:t>T02 — Permissões por perfil</w:t>
            </w:r>
          </w:p>
        </w:tc>
        <w:tc>
          <w:tcPr>
            <w:tcW w:type="dxa" w:w="2484"/>
            <w:vAlign w:val="center"/>
          </w:tcPr>
          <w:p>
            <w:pPr>
              <w:spacing w:after="60"/>
            </w:pPr>
            <w:r>
              <w:rPr>
                <w:rFonts w:ascii="Arial" w:hAnsi="Arial"/>
                <w:b w:val="0"/>
                <w:sz w:val="18"/>
              </w:rPr>
              <w:t>Estudante não acessa funções exclusivas do professor.</w:t>
            </w:r>
          </w:p>
        </w:tc>
        <w:tc>
          <w:tcPr>
            <w:tcW w:type="dxa" w:w="2484"/>
            <w:vAlign w:val="center"/>
          </w:tcPr>
          <w:p>
            <w:pPr>
              <w:spacing w:after="60"/>
            </w:pPr>
            <w:r>
              <w:rPr>
                <w:rFonts w:ascii="Arial" w:hAnsi="Arial"/>
                <w:b w:val="0"/>
                <w:sz w:val="18"/>
              </w:rPr>
              <w:t>Não executado / resultado não registrado.</w:t>
            </w:r>
          </w:p>
        </w:tc>
        <w:tc>
          <w:tcPr>
            <w:tcW w:type="dxa" w:w="2484"/>
            <w:vAlign w:val="center"/>
          </w:tcPr>
          <w:p>
            <w:pPr>
              <w:spacing w:after="60"/>
            </w:pPr>
            <w:r>
              <w:rPr>
                <w:rFonts w:ascii="Arial" w:hAnsi="Arial"/>
                <w:b w:val="0"/>
                <w:sz w:val="18"/>
              </w:rPr>
              <w:t>Pendente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60"/>
            </w:pPr>
            <w:r>
              <w:rPr>
                <w:rFonts w:ascii="Arial" w:hAnsi="Arial"/>
                <w:b w:val="0"/>
                <w:sz w:val="18"/>
              </w:rPr>
              <w:t>T03 — Resposta de quiz</w:t>
            </w:r>
          </w:p>
        </w:tc>
        <w:tc>
          <w:tcPr>
            <w:tcW w:type="dxa" w:w="2484"/>
            <w:vAlign w:val="center"/>
          </w:tcPr>
          <w:p>
            <w:pPr>
              <w:spacing w:after="60"/>
            </w:pPr>
            <w:r>
              <w:rPr>
                <w:rFonts w:ascii="Arial" w:hAnsi="Arial"/>
                <w:b w:val="0"/>
                <w:sz w:val="18"/>
              </w:rPr>
              <w:t>Resposta e resultado são registrados corretamente.</w:t>
            </w:r>
          </w:p>
        </w:tc>
        <w:tc>
          <w:tcPr>
            <w:tcW w:type="dxa" w:w="2484"/>
            <w:vAlign w:val="center"/>
          </w:tcPr>
          <w:p>
            <w:pPr>
              <w:spacing w:after="60"/>
            </w:pPr>
            <w:r>
              <w:rPr>
                <w:rFonts w:ascii="Arial" w:hAnsi="Arial"/>
                <w:b w:val="0"/>
                <w:sz w:val="18"/>
              </w:rPr>
              <w:t>Não executado / resultado não registrado.</w:t>
            </w:r>
          </w:p>
        </w:tc>
        <w:tc>
          <w:tcPr>
            <w:tcW w:type="dxa" w:w="2484"/>
            <w:vAlign w:val="center"/>
          </w:tcPr>
          <w:p>
            <w:pPr>
              <w:spacing w:after="60"/>
            </w:pPr>
            <w:r>
              <w:rPr>
                <w:rFonts w:ascii="Arial" w:hAnsi="Arial"/>
                <w:b w:val="0"/>
                <w:sz w:val="18"/>
              </w:rPr>
              <w:t>Pendente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60"/>
            </w:pPr>
            <w:r>
              <w:rPr>
                <w:rFonts w:ascii="Arial" w:hAnsi="Arial"/>
                <w:b w:val="0"/>
                <w:sz w:val="18"/>
              </w:rPr>
              <w:t>T04 — Cálculo de dificuldade</w:t>
            </w:r>
          </w:p>
        </w:tc>
        <w:tc>
          <w:tcPr>
            <w:tcW w:type="dxa" w:w="2484"/>
            <w:vAlign w:val="center"/>
          </w:tcPr>
          <w:p>
            <w:pPr>
              <w:spacing w:after="60"/>
            </w:pPr>
            <w:r>
              <w:rPr>
                <w:rFonts w:ascii="Arial" w:hAnsi="Arial"/>
                <w:b w:val="0"/>
                <w:sz w:val="18"/>
              </w:rPr>
              <w:t>Quantidade e percentual de erros são considerados; amostra insuficiente é sinalizada.</w:t>
            </w:r>
          </w:p>
        </w:tc>
        <w:tc>
          <w:tcPr>
            <w:tcW w:type="dxa" w:w="2484"/>
            <w:vAlign w:val="center"/>
          </w:tcPr>
          <w:p>
            <w:pPr>
              <w:spacing w:after="60"/>
            </w:pPr>
            <w:r>
              <w:rPr>
                <w:rFonts w:ascii="Arial" w:hAnsi="Arial"/>
                <w:b w:val="0"/>
                <w:sz w:val="18"/>
              </w:rPr>
              <w:t>Não executado / resultado não registrado.</w:t>
            </w:r>
          </w:p>
        </w:tc>
        <w:tc>
          <w:tcPr>
            <w:tcW w:type="dxa" w:w="2484"/>
            <w:vAlign w:val="center"/>
          </w:tcPr>
          <w:p>
            <w:pPr>
              <w:spacing w:after="60"/>
            </w:pPr>
            <w:r>
              <w:rPr>
                <w:rFonts w:ascii="Arial" w:hAnsi="Arial"/>
                <w:b w:val="0"/>
                <w:sz w:val="18"/>
              </w:rPr>
              <w:t>Pendente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60"/>
            </w:pPr>
            <w:r>
              <w:rPr>
                <w:rFonts w:ascii="Arial" w:hAnsi="Arial"/>
                <w:b w:val="0"/>
                <w:sz w:val="18"/>
              </w:rPr>
              <w:t>T05 — XP</w:t>
            </w:r>
          </w:p>
        </w:tc>
        <w:tc>
          <w:tcPr>
            <w:tcW w:type="dxa" w:w="2484"/>
            <w:vAlign w:val="center"/>
          </w:tcPr>
          <w:p>
            <w:pPr>
              <w:spacing w:after="60"/>
            </w:pPr>
            <w:r>
              <w:rPr>
                <w:rFonts w:ascii="Arial" w:hAnsi="Arial"/>
                <w:b w:val="0"/>
                <w:sz w:val="18"/>
              </w:rPr>
              <w:t>XP é atribuído segundo as regras e não duplica ao atualizar a página.</w:t>
            </w:r>
          </w:p>
        </w:tc>
        <w:tc>
          <w:tcPr>
            <w:tcW w:type="dxa" w:w="2484"/>
            <w:vAlign w:val="center"/>
          </w:tcPr>
          <w:p>
            <w:pPr>
              <w:spacing w:after="60"/>
            </w:pPr>
            <w:r>
              <w:rPr>
                <w:rFonts w:ascii="Arial" w:hAnsi="Arial"/>
                <w:b w:val="0"/>
                <w:sz w:val="18"/>
              </w:rPr>
              <w:t>Não executado / resultado não registrado.</w:t>
            </w:r>
          </w:p>
        </w:tc>
        <w:tc>
          <w:tcPr>
            <w:tcW w:type="dxa" w:w="2484"/>
            <w:vAlign w:val="center"/>
          </w:tcPr>
          <w:p>
            <w:pPr>
              <w:spacing w:after="60"/>
            </w:pPr>
            <w:r>
              <w:rPr>
                <w:rFonts w:ascii="Arial" w:hAnsi="Arial"/>
                <w:b w:val="0"/>
                <w:sz w:val="18"/>
              </w:rPr>
              <w:t>Pendente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60"/>
            </w:pPr>
            <w:r>
              <w:rPr>
                <w:rFonts w:ascii="Arial" w:hAnsi="Arial"/>
                <w:b w:val="0"/>
                <w:sz w:val="18"/>
              </w:rPr>
              <w:t>T06 — Código/QR inválido</w:t>
            </w:r>
          </w:p>
        </w:tc>
        <w:tc>
          <w:tcPr>
            <w:tcW w:type="dxa" w:w="2484"/>
            <w:vAlign w:val="center"/>
          </w:tcPr>
          <w:p>
            <w:pPr>
              <w:spacing w:after="60"/>
            </w:pPr>
            <w:r>
              <w:rPr>
                <w:rFonts w:ascii="Arial" w:hAnsi="Arial"/>
                <w:b w:val="0"/>
                <w:sz w:val="18"/>
              </w:rPr>
              <w:t>Entrada inválida é rejeitada com mensagem clara.</w:t>
            </w:r>
          </w:p>
        </w:tc>
        <w:tc>
          <w:tcPr>
            <w:tcW w:type="dxa" w:w="2484"/>
            <w:vAlign w:val="center"/>
          </w:tcPr>
          <w:p>
            <w:pPr>
              <w:spacing w:after="60"/>
            </w:pPr>
            <w:r>
              <w:rPr>
                <w:rFonts w:ascii="Arial" w:hAnsi="Arial"/>
                <w:b w:val="0"/>
                <w:sz w:val="18"/>
              </w:rPr>
              <w:t>Não executado / resultado não registrado.</w:t>
            </w:r>
          </w:p>
        </w:tc>
        <w:tc>
          <w:tcPr>
            <w:tcW w:type="dxa" w:w="2484"/>
            <w:vAlign w:val="center"/>
          </w:tcPr>
          <w:p>
            <w:pPr>
              <w:spacing w:after="60"/>
            </w:pPr>
            <w:r>
              <w:rPr>
                <w:rFonts w:ascii="Arial" w:hAnsi="Arial"/>
                <w:b w:val="0"/>
                <w:sz w:val="18"/>
              </w:rPr>
              <w:t>Pendente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60"/>
            </w:pPr>
            <w:r>
              <w:rPr>
                <w:rFonts w:ascii="Arial" w:hAnsi="Arial"/>
                <w:b w:val="0"/>
                <w:sz w:val="18"/>
              </w:rPr>
              <w:t>T07 — Pedido de ajuda</w:t>
            </w:r>
          </w:p>
        </w:tc>
        <w:tc>
          <w:tcPr>
            <w:tcW w:type="dxa" w:w="2484"/>
            <w:vAlign w:val="center"/>
          </w:tcPr>
          <w:p>
            <w:pPr>
              <w:spacing w:after="60"/>
            </w:pPr>
            <w:r>
              <w:rPr>
                <w:rFonts w:ascii="Arial" w:hAnsi="Arial"/>
                <w:b w:val="0"/>
                <w:sz w:val="18"/>
              </w:rPr>
              <w:t>Pedido é salvo e aparece ao perfil autorizado.</w:t>
            </w:r>
          </w:p>
        </w:tc>
        <w:tc>
          <w:tcPr>
            <w:tcW w:type="dxa" w:w="2484"/>
            <w:vAlign w:val="center"/>
          </w:tcPr>
          <w:p>
            <w:pPr>
              <w:spacing w:after="60"/>
            </w:pPr>
            <w:r>
              <w:rPr>
                <w:rFonts w:ascii="Arial" w:hAnsi="Arial"/>
                <w:b w:val="0"/>
                <w:sz w:val="18"/>
              </w:rPr>
              <w:t>Não executado / resultado não registrado.</w:t>
            </w:r>
          </w:p>
        </w:tc>
        <w:tc>
          <w:tcPr>
            <w:tcW w:type="dxa" w:w="2484"/>
            <w:vAlign w:val="center"/>
          </w:tcPr>
          <w:p>
            <w:pPr>
              <w:spacing w:after="60"/>
            </w:pPr>
            <w:r>
              <w:rPr>
                <w:rFonts w:ascii="Arial" w:hAnsi="Arial"/>
                <w:b w:val="0"/>
                <w:sz w:val="18"/>
              </w:rPr>
              <w:t>Pendente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60"/>
            </w:pPr>
            <w:r>
              <w:rPr>
                <w:rFonts w:ascii="Arial" w:hAnsi="Arial"/>
                <w:b w:val="0"/>
                <w:sz w:val="18"/>
              </w:rPr>
              <w:t>T08 — Persistência após reinício</w:t>
            </w:r>
          </w:p>
        </w:tc>
        <w:tc>
          <w:tcPr>
            <w:tcW w:type="dxa" w:w="2484"/>
            <w:vAlign w:val="center"/>
          </w:tcPr>
          <w:p>
            <w:pPr>
              <w:spacing w:after="60"/>
            </w:pPr>
            <w:r>
              <w:rPr>
                <w:rFonts w:ascii="Arial" w:hAnsi="Arial"/>
                <w:b w:val="0"/>
                <w:sz w:val="18"/>
              </w:rPr>
              <w:t>Dados válidos continuam disponíveis após reiniciar a aplicação.</w:t>
            </w:r>
          </w:p>
        </w:tc>
        <w:tc>
          <w:tcPr>
            <w:tcW w:type="dxa" w:w="2484"/>
            <w:vAlign w:val="center"/>
          </w:tcPr>
          <w:p>
            <w:pPr>
              <w:spacing w:after="60"/>
            </w:pPr>
            <w:r>
              <w:rPr>
                <w:rFonts w:ascii="Arial" w:hAnsi="Arial"/>
                <w:b w:val="0"/>
                <w:sz w:val="18"/>
              </w:rPr>
              <w:t>Não executado / resultado não registrado.</w:t>
            </w:r>
          </w:p>
        </w:tc>
        <w:tc>
          <w:tcPr>
            <w:tcW w:type="dxa" w:w="2484"/>
            <w:vAlign w:val="center"/>
          </w:tcPr>
          <w:p>
            <w:pPr>
              <w:spacing w:after="60"/>
            </w:pPr>
            <w:r>
              <w:rPr>
                <w:rFonts w:ascii="Arial" w:hAnsi="Arial"/>
                <w:b w:val="0"/>
                <w:sz w:val="18"/>
              </w:rPr>
              <w:t>Pendente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60"/>
            </w:pPr>
            <w:r>
              <w:rPr>
                <w:rFonts w:ascii="Arial" w:hAnsi="Arial"/>
                <w:b w:val="0"/>
                <w:sz w:val="18"/>
              </w:rPr>
              <w:t>T09 — Modo offline</w:t>
            </w:r>
          </w:p>
        </w:tc>
        <w:tc>
          <w:tcPr>
            <w:tcW w:type="dxa" w:w="2484"/>
            <w:vAlign w:val="center"/>
          </w:tcPr>
          <w:p>
            <w:pPr>
              <w:spacing w:after="60"/>
            </w:pPr>
            <w:r>
              <w:rPr>
                <w:rFonts w:ascii="Arial" w:hAnsi="Arial"/>
                <w:b w:val="0"/>
                <w:sz w:val="18"/>
              </w:rPr>
              <w:t>Funções essenciais operam no escopo offline definido.</w:t>
            </w:r>
          </w:p>
        </w:tc>
        <w:tc>
          <w:tcPr>
            <w:tcW w:type="dxa" w:w="2484"/>
            <w:vAlign w:val="center"/>
          </w:tcPr>
          <w:p>
            <w:pPr>
              <w:spacing w:after="60"/>
            </w:pPr>
            <w:r>
              <w:rPr>
                <w:rFonts w:ascii="Arial" w:hAnsi="Arial"/>
                <w:b w:val="0"/>
                <w:sz w:val="18"/>
              </w:rPr>
              <w:t>Não executado / resultado não registrado.</w:t>
            </w:r>
          </w:p>
        </w:tc>
        <w:tc>
          <w:tcPr>
            <w:tcW w:type="dxa" w:w="2484"/>
            <w:vAlign w:val="center"/>
          </w:tcPr>
          <w:p>
            <w:pPr>
              <w:spacing w:after="60"/>
            </w:pPr>
            <w:r>
              <w:rPr>
                <w:rFonts w:ascii="Arial" w:hAnsi="Arial"/>
                <w:b w:val="0"/>
                <w:sz w:val="18"/>
              </w:rPr>
              <w:t>Pendente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60"/>
            </w:pPr>
            <w:r>
              <w:rPr>
                <w:rFonts w:ascii="Arial" w:hAnsi="Arial"/>
                <w:b w:val="0"/>
                <w:sz w:val="18"/>
              </w:rPr>
              <w:t>T10 — Validação de formulário</w:t>
            </w:r>
          </w:p>
        </w:tc>
        <w:tc>
          <w:tcPr>
            <w:tcW w:type="dxa" w:w="2484"/>
            <w:vAlign w:val="center"/>
          </w:tcPr>
          <w:p>
            <w:pPr>
              <w:spacing w:after="60"/>
            </w:pPr>
            <w:r>
              <w:rPr>
                <w:rFonts w:ascii="Arial" w:hAnsi="Arial"/>
                <w:b w:val="0"/>
                <w:sz w:val="18"/>
              </w:rPr>
              <w:t>Dados inválidos não são salvos; mensagem indica o problema.</w:t>
            </w:r>
          </w:p>
        </w:tc>
        <w:tc>
          <w:tcPr>
            <w:tcW w:type="dxa" w:w="2484"/>
            <w:vAlign w:val="center"/>
          </w:tcPr>
          <w:p>
            <w:pPr>
              <w:spacing w:after="60"/>
            </w:pPr>
            <w:r>
              <w:rPr>
                <w:rFonts w:ascii="Arial" w:hAnsi="Arial"/>
                <w:b w:val="0"/>
                <w:sz w:val="18"/>
              </w:rPr>
              <w:t>Não executado / resultado não registrado.</w:t>
            </w:r>
          </w:p>
        </w:tc>
        <w:tc>
          <w:tcPr>
            <w:tcW w:type="dxa" w:w="2484"/>
            <w:vAlign w:val="center"/>
          </w:tcPr>
          <w:p>
            <w:pPr>
              <w:spacing w:after="60"/>
            </w:pPr>
            <w:r>
              <w:rPr>
                <w:rFonts w:ascii="Arial" w:hAnsi="Arial"/>
                <w:b w:val="0"/>
                <w:sz w:val="18"/>
              </w:rPr>
              <w:t>Pendente</w:t>
            </w:r>
          </w:p>
        </w:tc>
      </w:tr>
    </w:tbl>
    <w:p w:rsidR="00000000" w:rsidDel="00000000" w:rsidP="00000000" w:rsidRDefault="00000000" w:rsidRPr="00000000" w14:paraId="000000B7">
      <w:pPr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Principais problemas encontrados e correções realizadas:</w:t>
      </w:r>
    </w:p>
    <w:p>
      <w:pPr>
        <w:spacing w:after="80"/>
      </w:pPr>
      <w:r>
        <w:rPr>
          <w:rFonts w:ascii="Arial" w:hAnsi="Arial"/>
          <w:sz w:val="18"/>
        </w:rPr>
        <w:t>Problemas observados em execução e correções: ainda não registrados, pois os resultados de testes não foram fornecidos. Riscos identificados no planejamento: escopo offline ambíguo, dependência potencial de IA, amostra pequena para detectar dificuldades e limitações de persistência JSON. A equipe deve registrar o comportamento real, a correção aplicada e o reteste.</w:t>
      </w:r>
    </w:p>
    <w:tbl>
      <w:tblPr>
        <w:tblStyle w:val="Table17"/>
        <w:tblW w:w="993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Evidências ainda precisam ser capturadas na aplicação real. Checklist de imagens:</w:t>
              <w:br/>
              <w:t>1. Tela de autenticação e distinção de perfis.</w:t>
              <w:br/>
              <w:t>2. Painel do estudante com atividades e resultados.</w:t>
              <w:br/>
              <w:t>3. Quiz em execução e tela de resultado.</w:t>
              <w:br/>
              <w:t>4. Recomendação de reforço associada aos erros.</w:t>
              <w:br/>
              <w:t>5. XP concedido por acerto/conclusão.</w:t>
              <w:br/>
              <w:t>6. Painel do professor com visão da turma e histórico.</w:t>
              <w:br/>
              <w:t>7. Solicitação de ajuda e sua visualização pelo professor.</w:t>
              <w:br/>
              <w:t>8. Entrada em turma e registro de presença por código/QR.</w:t>
              <w:br/>
              <w:t>9. Demonstração do funcionamento offline no escopo definido.</w:t>
              <w:br/>
              <w:t>Cada evidência deve conter legenda, data ou contexto de teste, e corresponder ao código entregue.</w:t>
            </w:r>
          </w:p>
        </w:tc>
      </w:tr>
    </w:tbl>
    <w:p w:rsidR="00000000" w:rsidDel="00000000" w:rsidP="00000000" w:rsidRDefault="00000000" w:rsidRPr="00000000" w14:paraId="000000BD">
      <w:pPr>
        <w:pStyle w:val="Heading2"/>
        <w:rPr>
          <w:color w:val="000000"/>
        </w:rPr>
      </w:pPr>
      <w:bookmarkStart w:colFirst="0" w:colLast="0" w:name="_wjxegtp3d0yc" w:id="6"/>
      <w:bookmarkEnd w:id="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1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9. Evidências da aplicação</w:t>
      </w:r>
    </w:p>
    <w:p w:rsidR="00000000" w:rsidDel="00000000" w:rsidP="00000000" w:rsidRDefault="00000000" w:rsidRPr="00000000" w14:paraId="000000C0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Insira capturas de tela das principais funcionalidades e, se necessário, legendas explicando o que cada imagem demonstra.</w:t>
      </w:r>
    </w:p>
    <w:p w:rsidR="00000000" w:rsidDel="00000000" w:rsidP="00000000" w:rsidRDefault="00000000" w:rsidRPr="00000000" w14:paraId="000000C1">
      <w:pPr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Evidências / legendas:</w:t>
      </w:r>
    </w:p>
    <w:p>
      <w:pPr>
        <w:spacing w:after="80"/>
      </w:pPr>
      <w:r>
        <w:rPr>
          <w:rFonts w:ascii="Arial" w:hAnsi="Arial"/>
          <w:sz w:val="18"/>
        </w:rPr>
        <w:t>Evidências ainda precisam ser capturadas na aplicação real. Inserir capturas reais de: (1) login e perfis; (2) painel do estudante; (3) quiz e resultado; (4) recomendação baseada em erros; (5) XP; (6) painel do professor; (7) pedido de ajuda; (8) entrada por código/QR; (9) funcionamento offline. Não substituir capturas reais por imagens ilustrativas.</w:t>
      </w:r>
    </w:p>
    <w:tbl>
      <w:tblPr>
        <w:tblStyle w:val="Table18"/>
        <w:tblW w:w="993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Checklist antes da entrega:</w:t>
              <w:br/>
              <w:t>☐ Documento revisado pela equipe.</w:t>
              <w:br/>
              <w:t>☐ Código-fonte completo incluído no ZIP.</w:t>
              <w:br/>
              <w:t>☐ Aplicação executada localmente e validada.</w:t>
              <w:br/>
              <w:t>☐ Prompts reais registrados; exemplos devem ser ajustados ao histórico efetivo.</w:t>
              <w:br/>
              <w:t>☐ Testes executados, resultados observados e status preenchidos.</w:t>
              <w:br/>
              <w:t>☐ Capturas reais anexadas.</w:t>
              <w:br/>
              <w:t>☐ Arquivos organizados e identificados.</w:t>
              <w:br/>
              <w:t>☐ Pendências e limitações comunicadas com transparência.</w:t>
            </w:r>
          </w:p>
        </w:tc>
      </w:tr>
    </w:tbl>
    <w:p w:rsidR="00000000" w:rsidDel="00000000" w:rsidP="00000000" w:rsidRDefault="00000000" w:rsidRPr="00000000" w14:paraId="000000C6">
      <w:pPr>
        <w:pStyle w:val="Heading2"/>
        <w:rPr>
          <w:color w:val="000000"/>
        </w:rPr>
      </w:pPr>
      <w:bookmarkStart w:colFirst="0" w:colLast="0" w:name="_r9ujfx1wi1cj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10. Reflexão final da equipe</w:t>
      </w:r>
    </w:p>
    <w:p w:rsidR="00000000" w:rsidDel="00000000" w:rsidP="00000000" w:rsidRDefault="00000000" w:rsidRPr="00000000" w14:paraId="000000C8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Explique o que a equipe aprendeu sobre levantamento de requisitos, elaboração de prompts, desenvolvimento com IA e validação humana. Cite uma dificuldade e como ela foi resolvida.</w:t>
      </w:r>
    </w:p>
    <w:p w:rsidR="00000000" w:rsidDel="00000000" w:rsidP="00000000" w:rsidRDefault="00000000" w:rsidRPr="00000000" w14:paraId="000000C9">
      <w:pPr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Reflexão da equipe:</w:t>
      </w:r>
    </w:p>
    <w:p>
      <w:pPr>
        <w:spacing w:after="80"/>
      </w:pPr>
      <w:r>
        <w:rPr>
          <w:rFonts w:ascii="Arial" w:hAnsi="Arial"/>
          <w:sz w:val="18"/>
        </w:rPr>
        <w:t>Complemento: a validação humana deve comparar requisitos, código, resultados observados e evidências. Os testes e capturas ainda precisam ser concluídos e anexados antes da entrega final.</w:t>
      </w:r>
    </w:p>
    <w:tbl>
      <w:tblPr>
        <w:tblStyle w:val="Table19"/>
        <w:tblW w:w="993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after="240" w:before="24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O desenvolvimento do Task Flow permitiu compreender que a criação de um sistema exige mais do que programar telas e funcionalidades. É necessário identificar o problema, entender as necessidades dos usuários, definir requisitos, planejar a arquitetura e estabelecer critérios que permitam verificar se o software atende ao que foi proposto.</w:t>
            </w:r>
          </w:p>
          <w:p w:rsidR="00000000" w:rsidDel="00000000" w:rsidP="00000000" w:rsidRDefault="00000000" w:rsidRPr="00000000" w14:paraId="000000CB">
            <w:pPr>
              <w:widowControl w:val="0"/>
              <w:spacing w:after="240" w:before="24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Uma das principais decisões do projeto foi priorizar a identificação das dificuldades de aprendizagem e a recomendação de atividades direcionadas. A proposta busca oferecer uma experiência em que o estudante possa praticar, acompanhar seu progresso e solicitar ajuda, enquanto o professor recebe informações para apoiar o trabalho pedagógico.</w:t>
            </w:r>
          </w:p>
          <w:p w:rsidR="00000000" w:rsidDel="00000000" w:rsidP="00000000" w:rsidRDefault="00000000" w:rsidRPr="00000000" w14:paraId="000000CC">
            <w:pPr>
              <w:widowControl w:val="0"/>
              <w:spacing w:after="240" w:before="24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O uso de XP foi pensado como uma forma de incentivar a participação sem depender de moedas virtuais. A equipe também considerou a importância de uma interface simples, acessível e pouco pressionadora, aplicando as dez heurísticas de usabilidade de Jakob Nielsen como referência para o design.</w:t>
            </w:r>
          </w:p>
          <w:p w:rsidR="00000000" w:rsidDel="00000000" w:rsidP="00000000" w:rsidRDefault="00000000" w:rsidRPr="00000000" w14:paraId="000000CD">
            <w:pPr>
              <w:widowControl w:val="0"/>
              <w:spacing w:after="240" w:before="24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 utilização de inteligência artificial durante o planejamento ajudou a organizar ideias, estruturar requisitos, propor tecnologias e identificar ambiguidades. Entretanto, as respostas da IA precisam ser avaliadas por uma pessoa e comparadas com o que realmente foi solicitado. A geração de um requisito ou de um trecho de código não comprova, por si só, que a funcionalidade está correta.</w:t>
            </w:r>
          </w:p>
          <w:p w:rsidR="00000000" w:rsidDel="00000000" w:rsidP="00000000" w:rsidRDefault="00000000" w:rsidRPr="00000000" w14:paraId="000000CE">
            <w:pPr>
              <w:widowControl w:val="0"/>
              <w:spacing w:after="240" w:before="24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Uma dificuldade identificada no planejamento foi definir o alcance do funcionamento offline e as condições necessárias para a personalização das atividades. Essas questões foram registradas como pendências, evitando assumir decisões que ainda não foram confirmadas. O próximo passo é testar a aplicação, validar as regras e registrar os resultados.</w:t>
            </w:r>
          </w:p>
          <w:p w:rsidR="00000000" w:rsidDel="00000000" w:rsidP="00000000" w:rsidRDefault="00000000" w:rsidRPr="00000000" w14:paraId="000000CF">
            <w:pPr>
              <w:widowControl w:val="0"/>
              <w:spacing w:after="240" w:before="24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O projeto também evidenciou a importância de separar as funcionalidades planejadas das efetivamente implementadas. A documentação precisa corresponder ao código entregue, e os testes devem apresentar o comportamento observado, incluindo falhas e correções.</w:t>
            </w:r>
          </w:p>
        </w:tc>
      </w:tr>
    </w:tbl>
    <w:p w:rsidR="00000000" w:rsidDel="00000000" w:rsidP="00000000" w:rsidRDefault="00000000" w:rsidRPr="00000000" w14:paraId="000000D0">
      <w:pPr>
        <w:pStyle w:val="Heading2"/>
        <w:rPr>
          <w:color w:val="000000"/>
        </w:rPr>
      </w:pPr>
      <w:bookmarkStart w:colFirst="0" w:colLast="0" w:name="_9a0brg7slpjo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rPr>
          <w:color w:val="000000"/>
        </w:rPr>
      </w:pPr>
      <w:bookmarkStart w:colFirst="0" w:colLast="0" w:name="_b6s128ixlcv7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11. Checklist da entrega</w:t>
      </w:r>
    </w:p>
    <w:p w:rsidR="00000000" w:rsidDel="00000000" w:rsidP="00000000" w:rsidRDefault="00000000" w:rsidRPr="00000000" w14:paraId="000000D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18" w:sz="0" w:val="none"/>
          <w:right w:color="auto" w:space="0" w:sz="0" w:val="none"/>
        </w:pBdr>
        <w:shd w:fill="ffffff" w:val="clear"/>
        <w:spacing w:after="0" w:before="0" w:line="312" w:lineRule="auto"/>
        <w:rPr>
          <w:color w:val="000000"/>
        </w:rPr>
      </w:pPr>
      <w:r>
        <w:rPr>
          <w:rFonts w:ascii="Arial" w:hAnsi="Arial"/>
          <w:sz w:val="18"/>
        </w:rPr>
        <w:t>☐ Documento preenchido e revisado pela equipe.</w:t>
      </w:r>
    </w:p>
    <w:p w:rsidR="00000000" w:rsidDel="00000000" w:rsidP="00000000" w:rsidRDefault="00000000" w:rsidRPr="00000000" w14:paraId="000000D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18" w:sz="0" w:val="none"/>
          <w:right w:color="auto" w:space="0" w:sz="0" w:val="none"/>
        </w:pBdr>
        <w:shd w:fill="ffffff" w:val="clear"/>
        <w:spacing w:after="0" w:before="0" w:line="312" w:lineRule="auto"/>
        <w:rPr>
          <w:color w:val="000000"/>
        </w:rPr>
      </w:pPr>
      <w:r>
        <w:rPr>
          <w:rFonts w:ascii="Arial" w:hAnsi="Arial"/>
          <w:sz w:val="18"/>
        </w:rPr>
        <w:t>☐ Código-fonte completo da aplicação incluído.</w:t>
      </w:r>
    </w:p>
    <w:p w:rsidR="00000000" w:rsidDel="00000000" w:rsidP="00000000" w:rsidRDefault="00000000" w:rsidRPr="00000000" w14:paraId="000000D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18" w:sz="0" w:val="none"/>
          <w:right w:color="auto" w:space="0" w:sz="0" w:val="none"/>
        </w:pBdr>
        <w:shd w:fill="ffffff" w:val="clear"/>
        <w:spacing w:after="0" w:before="0" w:line="312" w:lineRule="auto"/>
        <w:rPr>
          <w:color w:val="000000"/>
        </w:rPr>
      </w:pPr>
      <w:r>
        <w:rPr>
          <w:rFonts w:ascii="Arial" w:hAnsi="Arial"/>
          <w:sz w:val="18"/>
        </w:rPr>
        <w:t>☐ Aplicação executa localmente e respeita as restrições do projeto.</w:t>
      </w:r>
    </w:p>
    <w:p w:rsidR="00000000" w:rsidDel="00000000" w:rsidP="00000000" w:rsidRDefault="00000000" w:rsidRPr="00000000" w14:paraId="000000D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18" w:sz="0" w:val="none"/>
          <w:right w:color="auto" w:space="0" w:sz="0" w:val="none"/>
        </w:pBdr>
        <w:shd w:fill="ffffff" w:val="clear"/>
        <w:spacing w:after="0" w:before="0" w:line="312" w:lineRule="auto"/>
        <w:rPr>
          <w:color w:val="000000"/>
        </w:rPr>
      </w:pPr>
      <w:r>
        <w:rPr>
          <w:rFonts w:ascii="Arial" w:hAnsi="Arial"/>
          <w:sz w:val="18"/>
        </w:rPr>
        <w:t>☐ Registro dos prompts utilizados.</w:t>
      </w:r>
    </w:p>
    <w:p w:rsidR="00000000" w:rsidDel="00000000" w:rsidP="00000000" w:rsidRDefault="00000000" w:rsidRPr="00000000" w14:paraId="000000D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18" w:sz="0" w:val="none"/>
          <w:right w:color="auto" w:space="0" w:sz="0" w:val="none"/>
        </w:pBdr>
        <w:shd w:fill="ffffff" w:val="clear"/>
        <w:spacing w:after="0" w:before="0" w:line="312" w:lineRule="auto"/>
        <w:rPr>
          <w:color w:val="000000"/>
        </w:rPr>
      </w:pPr>
      <w:r>
        <w:rPr>
          <w:rFonts w:ascii="Arial" w:hAnsi="Arial"/>
          <w:sz w:val="18"/>
        </w:rPr>
        <w:t>☐ Relatório de testes preenchido.</w:t>
      </w:r>
    </w:p>
    <w:p w:rsidR="00000000" w:rsidDel="00000000" w:rsidP="00000000" w:rsidRDefault="00000000" w:rsidRPr="00000000" w14:paraId="000000D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18" w:sz="0" w:val="none"/>
          <w:right w:color="auto" w:space="0" w:sz="0" w:val="none"/>
        </w:pBdr>
        <w:shd w:fill="ffffff" w:val="clear"/>
        <w:spacing w:after="0" w:before="0" w:line="312" w:lineRule="auto"/>
        <w:rPr>
          <w:color w:val="000000"/>
        </w:rPr>
      </w:pPr>
      <w:r>
        <w:rPr>
          <w:rFonts w:ascii="Arial" w:hAnsi="Arial"/>
          <w:sz w:val="18"/>
        </w:rPr>
        <w:t>☐ Capturas de tela ou outras evidências incluídas.</w:t>
      </w:r>
    </w:p>
    <w:p w:rsidR="00000000" w:rsidDel="00000000" w:rsidP="00000000" w:rsidRDefault="00000000" w:rsidRPr="00000000" w14:paraId="000000D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18" w:sz="0" w:val="none"/>
          <w:right w:color="auto" w:space="0" w:sz="0" w:val="none"/>
        </w:pBdr>
        <w:shd w:fill="ffffff" w:val="clear"/>
        <w:spacing w:after="0" w:before="0" w:line="312" w:lineRule="auto"/>
        <w:rPr>
          <w:color w:val="000000"/>
        </w:rPr>
      </w:pPr>
      <w:r>
        <w:rPr>
          <w:rFonts w:ascii="Arial" w:hAnsi="Arial"/>
          <w:sz w:val="18"/>
        </w:rPr>
        <w:t>☐ Arquivos organizados e identificados com nome da equipe.</w:t>
      </w:r>
    </w:p>
    <w:sectPr>
      <w:headerReference r:id="rId6" w:type="default"/>
      <w:footerReference r:id="rId7" w:type="default"/>
      <w:pgSz w:h="15840" w:w="12240" w:orient="portrait"/>
      <w:pgMar w:bottom="936" w:top="936" w:left="1152" w:right="115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 Unicode MS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A">
    <w:pPr>
      <w:keepNext w:val="0"/>
      <w:keepLines w:val="0"/>
      <w:pageBreakBefore w:val="0"/>
      <w:widowControl w:val="1"/>
      <w:pBdr>
        <w:top w:color="e30613" w:space="5" w:sz="8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color w:val="666666"/>
        <w:sz w:val="16"/>
        <w:szCs w:val="16"/>
      </w:rPr>
    </w:pPr>
    <w:r w:rsidDel="00000000" w:rsidR="00000000" w:rsidRPr="00000000">
      <w:rPr>
        <w:rFonts w:ascii="Montserrat" w:cs="Montserrat" w:eastAsia="Montserrat" w:hAnsi="Montserrat"/>
        <w:b w:val="0"/>
        <w:bCs w:val="0"/>
        <w:i w:val="0"/>
        <w:iCs w:val="0"/>
        <w:smallCaps w:val="0"/>
        <w:strike w:val="0"/>
        <w:color w:val="666666"/>
        <w:sz w:val="16"/>
        <w:szCs w:val="16"/>
        <w:u w:val="none"/>
        <w:shd w:fill="auto" w:val="clear"/>
        <w:vertAlign w:val="baseline"/>
        <w:rtl w:val="0"/>
      </w:rPr>
      <w:t xml:space="preserve">SENAI  | </w:t>
    </w:r>
    <w:r w:rsidDel="00000000" w:rsidR="00000000" w:rsidRPr="00000000">
      <w:rPr>
        <w:color w:val="666666"/>
        <w:sz w:val="16"/>
        <w:szCs w:val="16"/>
        <w:rtl w:val="0"/>
      </w:rPr>
      <w:t xml:space="preserve">[A02] Engenharia de Requisitos e Desenvolvimento de Software com IA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B">
    <w:pPr>
      <w:spacing w:after="0" w:line="276" w:lineRule="auto"/>
      <w:rPr>
        <w:rFonts w:ascii="Arial" w:cs="Arial" w:eastAsia="Arial" w:hAnsi="Arial"/>
        <w:color w:val="000000"/>
        <w:sz w:val="22"/>
        <w:szCs w:val="22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2179800</wp:posOffset>
          </wp:positionH>
          <wp:positionV relativeFrom="paragraph">
            <wp:posOffset>-228599</wp:posOffset>
          </wp:positionV>
          <wp:extent cx="1366838" cy="353228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66838" cy="353228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DC">
    <w:pPr>
      <w:spacing w:after="0" w:line="276" w:lineRule="auto"/>
      <w:jc w:val="center"/>
      <w:rPr/>
    </w:pPr>
    <w:r w:rsidDel="00000000" w:rsidR="00000000" w:rsidRPr="00000000">
      <w:rPr>
        <w:rFonts w:ascii="Arial" w:cs="Arial" w:eastAsia="Arial" w:hAnsi="Arial"/>
        <w:b w:val="1"/>
        <w:bCs w:val="1"/>
        <w:color w:val="000000"/>
        <w:sz w:val="22"/>
        <w:szCs w:val="22"/>
        <w:rtl w:val="0"/>
      </w:rPr>
      <w:t xml:space="preserve">Escola SENAI “Almirante Tamandaré”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ontserrat" w:cs="Montserrat" w:eastAsia="Montserrat" w:hAnsi="Montserrat"/>
        <w:color w:val="333333"/>
        <w:lang w:val="en"/>
      </w:rPr>
    </w:rPrDefault>
    <w:pPrDefault>
      <w:pPr>
        <w:spacing w:after="10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00" w:before="240" w:lineRule="auto"/>
    </w:pPr>
    <w:rPr>
      <w:rFonts w:ascii="Montserrat" w:cs="Montserrat" w:eastAsia="Montserrat" w:hAnsi="Montserrat"/>
      <w:b w:val="1"/>
      <w:bCs w:val="1"/>
      <w:color w:val="e30613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60" w:before="160" w:lineRule="auto"/>
    </w:pPr>
    <w:rPr>
      <w:rFonts w:ascii="Montserrat" w:cs="Montserrat" w:eastAsia="Montserrat" w:hAnsi="Montserrat"/>
      <w:b w:val="1"/>
      <w:bCs w:val="1"/>
      <w:color w:val="333333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Montserrat" w:cs="Montserrat" w:eastAsia="Montserrat" w:hAnsi="Montserrat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Montserrat" w:cs="Montserrat" w:eastAsia="Montserrat" w:hAnsi="Montserrat"/>
      <w:b w:val="1"/>
      <w:bCs w:val="1"/>
      <w:color w:val="e30613"/>
      <w:sz w:val="46"/>
      <w:szCs w:val="46"/>
    </w:rPr>
  </w:style>
  <w:style w:type="paragraph" w:styleId="Subtitle">
    <w:name w:val="Subtitle"/>
    <w:basedOn w:val="Normal"/>
    <w:next w:val="Normal"/>
    <w:pPr/>
    <w:rPr>
      <w:rFonts w:ascii="Montserrat" w:cs="Montserrat" w:eastAsia="Montserrat" w:hAnsi="Montserrat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Task Flow — Relatório do Projeto SENAI</dc:title>
  <cp:lastModifiedBy>python-docx</cp:lastModifiedBy>
  <cp:revision>1</cp:revision>
  <dcterms:modified xsi:type="dcterms:W3CDTF">2026-10-24T12:23:35Z</dcterms:modified>
  <dc:subject>Engenharia de Requisitos e Desenvolvimento de Software com IA</dc:subject>
  <dc:description>Preenchido com distinção entre decisões confirmadas, propostas e itens ainda não testados.</dc:description>
</cp:coreProperties>
</file>