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36F" w:rsidRPr="00CF3A68" w:rsidRDefault="008730E7" w:rsidP="00CF3A6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9-amaliy </w:t>
      </w:r>
      <w:proofErr w:type="spellStart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>mashg’ulot</w:t>
      </w:r>
      <w:proofErr w:type="spellEnd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8730E7" w:rsidRDefault="008730E7" w:rsidP="004E70D7">
      <w:pPr>
        <w:ind w:left="426" w:right="99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>Matolarda</w:t>
      </w:r>
      <w:proofErr w:type="spellEnd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>milliy</w:t>
      </w:r>
      <w:proofErr w:type="spellEnd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>naqsh</w:t>
      </w:r>
      <w:proofErr w:type="spellEnd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>turlarini</w:t>
      </w:r>
      <w:proofErr w:type="spellEnd"/>
      <w:proofErr w:type="gramEnd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F3A68">
        <w:rPr>
          <w:rFonts w:ascii="Times New Roman" w:hAnsi="Times New Roman" w:cs="Times New Roman"/>
          <w:b/>
          <w:sz w:val="28"/>
          <w:szCs w:val="28"/>
          <w:lang w:val="en-US"/>
        </w:rPr>
        <w:t>chizish</w:t>
      </w:r>
      <w:proofErr w:type="spellEnd"/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Matolarda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turlarini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chizish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turlarni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tasvirini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zbekistonning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bezaklari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an'analarini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ettiradi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gazlama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materialshunoslik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fanida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talabalarga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naqshlarini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0D7">
        <w:rPr>
          <w:rFonts w:ascii="Times New Roman" w:hAnsi="Times New Roman" w:cs="Times New Roman"/>
          <w:sz w:val="28"/>
          <w:szCs w:val="28"/>
          <w:lang w:val="en-US"/>
        </w:rPr>
        <w:t>1. Rang-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barang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matolarda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pincha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chiroyli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murakkab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toj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rta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asrda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tarqalgan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kubbalar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yulduzlar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Chizish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Kattaroq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rtburchaklar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kvadratlar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o‘xshash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kombinatsiya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Barg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gullar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motivlari</w:t>
      </w:r>
      <w:proofErr w:type="spellEnd"/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zbekistonning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naqshlarida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tabiiy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motivlar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gullar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barglar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butalar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ko‘p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motivlar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yuzasida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ajratish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liq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yarim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sirkulyar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shakllardan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foydalaniladi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Chizish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Gullar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barglarni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stilizatsiya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bir-biriga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parallel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simmetrik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Ranglar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yashil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sariq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ranglardan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foydalanish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3. Folk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naqshlari</w:t>
      </w:r>
      <w:proofErr w:type="spellEnd"/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zbekiston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xalqining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an'analari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madaniyatini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aks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ettiruvchi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ichiga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ko‘rkli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to‘qimalar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badiiy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etik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bezaklar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Chizish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rlar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o‘zaro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kombinatsiya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Ayollar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libosidagi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kiyimlarda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ayniqsa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adras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suzani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matolarda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rsatiladigan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shakllardan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bo‘lishi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lastRenderedPageBreak/>
        <w:t>Chizish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asosan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rangli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spiral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shakllardan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qisqacha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ramzlar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symbolik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motivlar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shish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naqshini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yanada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jozibali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Ramzlar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tasvirlar</w:t>
      </w:r>
      <w:proofErr w:type="spellEnd"/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zbekistonning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hududlaridan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kelgan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ramzlar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qushlar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hayvonlar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g‘arbiy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Chizish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Ramzlar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matoda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zgaruvchan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oddiy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uslublashtirilgan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Rasmda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hayvonlarning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qush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tulpor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qalpoq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kabi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Ikonografik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Matolarni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bezashda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ishlatiladigan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simmetrik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trikotaj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zbekistonning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tumanlaridan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olingan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qo‘l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san'ati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o‘rganiladi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Chizish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Tarixiy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an'anaviy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yulduzli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chiroyli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shakllar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Milliy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ranglar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</w:p>
    <w:p w:rsidR="004E70D7" w:rsidRP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Ranglarning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rangning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ma'nosi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alohida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Qizil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sariq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yashil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ranglar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matolarni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bezashda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E70D7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Chizish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: Bu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naqshlarni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tasvirlashda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ranglar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E70D7">
        <w:rPr>
          <w:rFonts w:ascii="Times New Roman" w:hAnsi="Times New Roman" w:cs="Times New Roman"/>
          <w:sz w:val="28"/>
          <w:szCs w:val="28"/>
          <w:lang w:val="en-US"/>
        </w:rPr>
        <w:t>rtasidagi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kontrastni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muvozanatni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inobatga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E70D7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4E70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5470" w:rsidRPr="004C5470" w:rsidRDefault="004C5470" w:rsidP="004C5470">
      <w:pPr>
        <w:spacing w:line="360" w:lineRule="auto"/>
        <w:ind w:left="426" w:right="99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C5470">
        <w:rPr>
          <w:rFonts w:ascii="Times New Roman" w:hAnsi="Times New Roman" w:cs="Times New Roman"/>
          <w:b/>
          <w:sz w:val="28"/>
          <w:szCs w:val="28"/>
          <w:lang w:val="en-US"/>
        </w:rPr>
        <w:t>Nazorat</w:t>
      </w:r>
      <w:proofErr w:type="spellEnd"/>
      <w:r w:rsidRPr="004C54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b/>
          <w:sz w:val="28"/>
          <w:szCs w:val="28"/>
          <w:lang w:val="en-US"/>
        </w:rPr>
        <w:t>savollari</w:t>
      </w:r>
      <w:proofErr w:type="spellEnd"/>
    </w:p>
    <w:p w:rsidR="004C5470" w:rsidRP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naqshlarning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dizaynida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texnologiyalar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4C5470">
        <w:rPr>
          <w:rFonts w:ascii="Times New Roman" w:hAnsi="Times New Roman" w:cs="Times New Roman"/>
          <w:sz w:val="28"/>
          <w:szCs w:val="28"/>
          <w:lang w:val="en-US"/>
        </w:rPr>
        <w:t>llaniladi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C5470" w:rsidRP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Kvadrat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4C5470">
        <w:rPr>
          <w:rFonts w:ascii="Times New Roman" w:hAnsi="Times New Roman" w:cs="Times New Roman"/>
          <w:sz w:val="28"/>
          <w:szCs w:val="28"/>
          <w:lang w:val="en-US"/>
        </w:rPr>
        <w:t>rtburchak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shakllarining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naqshida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o‘rni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tarzda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C5470" w:rsidRP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5470" w:rsidRP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5470" w:rsidRP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</w:t>
      </w:r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Tabiiy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motivlar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gullar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barglar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naqshida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? Bu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naqshlar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estetik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texnologik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C5470" w:rsidRP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Gullar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barglardan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naqshni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dizayniga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4C5470">
        <w:rPr>
          <w:rFonts w:ascii="Times New Roman" w:hAnsi="Times New Roman" w:cs="Times New Roman"/>
          <w:sz w:val="28"/>
          <w:szCs w:val="28"/>
          <w:lang w:val="en-US"/>
        </w:rPr>
        <w:t>llash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C5470" w:rsidRP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Liniyalar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naqshlarni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yaratishda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tor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chiziqlarni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yuzasida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joylashtirish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samarali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C5470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4C5470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C5470" w:rsidRP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Liniyalar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tasviriy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elementlar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mato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naqshining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texnologik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jihatidan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ahamiyatga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C5470" w:rsidRP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Mato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qatlamlarini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naqshda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ifodalash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Qatlamlarning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joylashuvi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matoning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sifatini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ta’sir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4C5470" w:rsidRDefault="004C5470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8.</w:t>
      </w:r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Mato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ustida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tekstura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C5470">
        <w:rPr>
          <w:rFonts w:ascii="Times New Roman" w:hAnsi="Times New Roman" w:cs="Times New Roman"/>
          <w:sz w:val="28"/>
          <w:szCs w:val="28"/>
          <w:lang w:val="en-US"/>
        </w:rPr>
        <w:t>o‘</w:t>
      </w:r>
      <w:proofErr w:type="gramEnd"/>
      <w:r w:rsidRPr="004C5470">
        <w:rPr>
          <w:rFonts w:ascii="Times New Roman" w:hAnsi="Times New Roman" w:cs="Times New Roman"/>
          <w:sz w:val="28"/>
          <w:szCs w:val="28"/>
          <w:lang w:val="en-US"/>
        </w:rPr>
        <w:t>zgarishini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tasvirlash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? Bu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naqshning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amaliyotda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4C5470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4C5470">
        <w:rPr>
          <w:rFonts w:ascii="Times New Roman" w:hAnsi="Times New Roman" w:cs="Times New Roman"/>
          <w:sz w:val="28"/>
          <w:szCs w:val="28"/>
          <w:lang w:val="en-US"/>
        </w:rPr>
        <w:t>llanilishi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547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4C547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D337AA" w:rsidRDefault="00D337AA" w:rsidP="004C5470">
      <w:pPr>
        <w:spacing w:line="360" w:lineRule="auto"/>
        <w:ind w:left="426" w:right="99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70D7" w:rsidRPr="00CF3A68" w:rsidRDefault="004E70D7" w:rsidP="004E70D7">
      <w:pPr>
        <w:spacing w:line="360" w:lineRule="auto"/>
        <w:ind w:left="426" w:right="99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4E70D7" w:rsidRPr="00CF3A68" w:rsidSect="002F49DE">
      <w:type w:val="continuous"/>
      <w:pgSz w:w="11910" w:h="16840"/>
      <w:pgMar w:top="1123" w:right="0" w:bottom="280" w:left="5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C7"/>
    <w:rsid w:val="002F49DE"/>
    <w:rsid w:val="004C5470"/>
    <w:rsid w:val="004E70D7"/>
    <w:rsid w:val="00797503"/>
    <w:rsid w:val="0083136F"/>
    <w:rsid w:val="008730E7"/>
    <w:rsid w:val="00C772C7"/>
    <w:rsid w:val="00CF3A68"/>
    <w:rsid w:val="00D2068D"/>
    <w:rsid w:val="00D337AA"/>
    <w:rsid w:val="00F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324CDD"/>
  <w15:chartTrackingRefBased/>
  <w15:docId w15:val="{66F35789-6CFC-44FB-BF3A-8886625B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2DA57-E8D6-4C9C-B708-60D8A0202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413</Words>
  <Characters>3423</Characters>
  <Application>Microsoft Office Word</Application>
  <DocSecurity>0</DocSecurity>
  <Lines>68</Lines>
  <Paragraphs>33</Paragraphs>
  <ScaleCrop>false</ScaleCrop>
  <Company>SPecialiST RePack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O'tkirbek</dc:creator>
  <cp:keywords/>
  <dc:description/>
  <cp:lastModifiedBy>O'tkirbek</cp:lastModifiedBy>
  <cp:revision>6</cp:revision>
  <dcterms:created xsi:type="dcterms:W3CDTF">2025-02-19T09:07:00Z</dcterms:created>
  <dcterms:modified xsi:type="dcterms:W3CDTF">2025-03-25T01:30:00Z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d0f9a516-3325-40b1-9334-1e57192cbf9b</vt:lpwstr>
  </property>
</Properties>
</file>