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(в тетради) для программы: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Copy2(INPUT, OUTPUT);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первые два символа из INPUT в OUTPUT}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Letter: CHAR;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WRITE(Letter);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WRITELN(Letter)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Выполнение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: AZURE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AZ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2.2. Условное выполнение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2.2.1.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INPUT: BOB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Dup(INPUT,OUTPUT);VAR Ch1,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Ch2,Ch3:CHAR;BEGIN READ(Ch1,Ch2,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Ch3);IF Ch1 = Ch2 THEN WRITE(Ch1,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Ch2,' ');IF Ch1 = Ch3 THEN WRITE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(Ch1,Ch3,' ');  IF Ch2 = Ch3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WRITE(Ch2,Ch3);WRITELN END.</w:t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2.2.2.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тиров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нны</w:t>
      </w:r>
      <w:r w:rsidDel="00000000" w:rsidR="00000000" w:rsidRPr="00000000">
        <w:rPr>
          <w:rtl w:val="0"/>
        </w:rPr>
        <w:t xml:space="preserve">м выводом и эхом </w:t>
      </w:r>
      <w:r w:rsidDel="00000000" w:rsidR="00000000" w:rsidRPr="00000000">
        <w:rPr>
          <w:vertAlign w:val="baseline"/>
          <w:rtl w:val="0"/>
        </w:rPr>
        <w:t xml:space="preserve">в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vertAlign w:val="baseline"/>
          <w:rtl w:val="0"/>
        </w:rPr>
        <w:t xml:space="preserve">ода.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INPUT:A5</w:t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What INPUT OUTPUT VAR Ch CHAR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 Ch IF '0' &lt;= Ch THEN IF 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 '9' THEN WRITELN YES ELSE WRITELN 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WRITELN NO END</w:t>
      </w:r>
    </w:p>
    <w:p w:rsidR="00000000" w:rsidDel="00000000" w:rsidP="00000000" w:rsidRDefault="00000000" w:rsidRPr="00000000" w14:paraId="0000002B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2.3.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2.3.1.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аннотированным выходом.</w:t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(OUTPUT):</w:t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 INPUT OUTPUT VAR 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BEGIN READ Ch WHILE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&lt;&gt; '#' DO BEGIN IF Ch&lt;&gt; ' ' THEN WRITE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READ Ch END WRITELN END</w:t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INPUT:HI OUT THERE#...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2.3.2. [#20] (Дома)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для программы CopyOdd.</w:t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INPUT:AZ#</w:t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CopyOdds(INPUT, OUTPUT);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через один символы из INPUT в OUTPUT,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до тех пор, пока не встретится первое #.}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Next: CHAR;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{Next - это переключатель между нечетными (odd (O))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и четными (even (E)}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 := 'O'; {odd}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 {Копирование нечетных символов}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{Переключение величины Next}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'E'  {even}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'O'  {odd}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</w:t>
    </w:r>
    <w:r w:rsidDel="00000000" w:rsidR="00000000" w:rsidRPr="00000000">
      <w:rPr>
        <w:sz w:val="20"/>
        <w:szCs w:val="20"/>
        <w:rtl w:val="0"/>
      </w:rPr>
      <w:t xml:space="preserve"> iSpring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