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B74" w:rsidRPr="007B631D" w:rsidRDefault="00CB0B74">
      <w:pPr>
        <w:jc w:val="center"/>
        <w:rPr>
          <w:rFonts w:ascii="Book Antiqua" w:hAnsi="Book Antiqua"/>
          <w:b/>
          <w:sz w:val="28"/>
          <w:szCs w:val="28"/>
          <w:u w:val="single"/>
        </w:rPr>
      </w:pPr>
      <w:r w:rsidRPr="007B631D">
        <w:rPr>
          <w:rFonts w:ascii="Book Antiqua" w:hAnsi="Book Antiqua"/>
          <w:b/>
          <w:sz w:val="28"/>
          <w:szCs w:val="28"/>
          <w:u w:val="single"/>
        </w:rPr>
        <w:t>Detailed Syllabus</w:t>
      </w:r>
    </w:p>
    <w:p w:rsidR="00CB0B74" w:rsidRDefault="00CB0B74">
      <w:pPr>
        <w:jc w:val="center"/>
        <w:rPr>
          <w:rFonts w:ascii="Book Antiqua" w:hAnsi="Book Antiqua"/>
          <w:b/>
          <w:sz w:val="24"/>
          <w:szCs w:val="24"/>
        </w:rPr>
      </w:pPr>
      <w:r w:rsidRPr="007B631D">
        <w:rPr>
          <w:rFonts w:ascii="Book Antiqua" w:hAnsi="Book Antiqua"/>
          <w:b/>
          <w:sz w:val="24"/>
          <w:szCs w:val="24"/>
        </w:rPr>
        <w:t>Lecture-wise Breakup</w:t>
      </w:r>
    </w:p>
    <w:p w:rsidR="00A02438" w:rsidRDefault="00A02438" w:rsidP="00A02438">
      <w:pPr>
        <w:jc w:val="both"/>
        <w:rPr>
          <w:b/>
          <w:sz w:val="24"/>
          <w:szCs w:val="24"/>
          <w:lang w:bidi="hi-IN"/>
        </w:rPr>
      </w:pPr>
    </w:p>
    <w:tbl>
      <w:tblPr>
        <w:tblW w:w="9760" w:type="dxa"/>
        <w:shd w:val="clear" w:color="auto" w:fill="F2F2F2"/>
        <w:tblLook w:val="04A0"/>
      </w:tblPr>
      <w:tblGrid>
        <w:gridCol w:w="1668"/>
        <w:gridCol w:w="2071"/>
        <w:gridCol w:w="2065"/>
        <w:gridCol w:w="3956"/>
      </w:tblGrid>
      <w:tr w:rsidR="00CB0B74" w:rsidRPr="007B631D" w:rsidTr="00061506">
        <w:trPr>
          <w:trHeight w:val="213"/>
        </w:trPr>
        <w:tc>
          <w:tcPr>
            <w:tcW w:w="1668"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E450ED">
            <w:pPr>
              <w:spacing w:beforeLines="30" w:afterLines="30"/>
              <w:rPr>
                <w:rFonts w:ascii="Book Antiqua" w:hAnsi="Book Antiqua"/>
                <w:b/>
              </w:rPr>
            </w:pPr>
            <w:r w:rsidRPr="007B631D">
              <w:rPr>
                <w:rFonts w:ascii="Book Antiqua" w:hAnsi="Book Antiqua"/>
                <w:b/>
              </w:rPr>
              <w:t>Subject Code</w:t>
            </w:r>
          </w:p>
        </w:tc>
        <w:tc>
          <w:tcPr>
            <w:tcW w:w="2071"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7942F8" w:rsidP="00E450ED">
            <w:pPr>
              <w:spacing w:beforeLines="30" w:afterLines="30"/>
              <w:rPr>
                <w:rFonts w:ascii="Book Antiqua" w:hAnsi="Book Antiqua"/>
              </w:rPr>
            </w:pPr>
            <w:r>
              <w:rPr>
                <w:rFonts w:ascii="Book Antiqua" w:hAnsi="Book Antiqua"/>
              </w:rPr>
              <w:t>16B1NCI635</w:t>
            </w:r>
          </w:p>
        </w:tc>
        <w:tc>
          <w:tcPr>
            <w:tcW w:w="2065"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0F5546" w:rsidP="00E450ED">
            <w:pPr>
              <w:spacing w:beforeLines="30" w:afterLines="30"/>
              <w:rPr>
                <w:rFonts w:ascii="Book Antiqua" w:hAnsi="Book Antiqua"/>
                <w:b/>
              </w:rPr>
            </w:pPr>
            <w:r w:rsidRPr="007B631D">
              <w:rPr>
                <w:rFonts w:ascii="Book Antiqua" w:hAnsi="Book Antiqua"/>
                <w:b/>
              </w:rPr>
              <w:t>Semester Even</w:t>
            </w:r>
          </w:p>
          <w:p w:rsidR="00CB0B74" w:rsidRPr="007B631D" w:rsidRDefault="00CB0B74" w:rsidP="00E450ED">
            <w:pPr>
              <w:spacing w:beforeLines="30" w:afterLines="30"/>
              <w:rPr>
                <w:rFonts w:ascii="Book Antiqua" w:hAnsi="Book Antiqua"/>
                <w:b/>
              </w:rPr>
            </w:pPr>
          </w:p>
        </w:tc>
        <w:tc>
          <w:tcPr>
            <w:tcW w:w="3956" w:type="dxa"/>
            <w:tcBorders>
              <w:top w:val="double" w:sz="4" w:space="0" w:color="auto"/>
              <w:left w:val="double" w:sz="4" w:space="0" w:color="auto"/>
              <w:bottom w:val="double" w:sz="4" w:space="0" w:color="auto"/>
              <w:right w:val="double" w:sz="4" w:space="0" w:color="auto"/>
            </w:tcBorders>
            <w:shd w:val="clear" w:color="auto" w:fill="auto"/>
          </w:tcPr>
          <w:p w:rsidR="00CB0B74" w:rsidRDefault="00CB0B74" w:rsidP="00CB0B74">
            <w:pPr>
              <w:autoSpaceDE w:val="0"/>
              <w:autoSpaceDN w:val="0"/>
              <w:adjustRightInd w:val="0"/>
              <w:rPr>
                <w:rFonts w:ascii="BookAntiqua" w:eastAsia="Batang" w:hAnsi="BookAntiqua" w:cs="BookAntiqua"/>
                <w:lang w:val="en-IN" w:eastAsia="en-IN"/>
              </w:rPr>
            </w:pPr>
            <w:r>
              <w:rPr>
                <w:rFonts w:ascii="BookAntiqua-Bold" w:eastAsia="Batang" w:hAnsi="BookAntiqua-Bold" w:cs="BookAntiqua-Bold"/>
                <w:b/>
                <w:bCs/>
                <w:lang w:val="en-IN" w:eastAsia="en-IN"/>
              </w:rPr>
              <w:t xml:space="preserve">Semester </w:t>
            </w:r>
            <w:r>
              <w:rPr>
                <w:rFonts w:ascii="BookAntiqua" w:eastAsia="Batang" w:hAnsi="BookAntiqua" w:cs="BookAntiqua"/>
                <w:lang w:val="en-IN" w:eastAsia="en-IN"/>
              </w:rPr>
              <w:t xml:space="preserve">Even </w:t>
            </w:r>
            <w:r>
              <w:rPr>
                <w:rFonts w:ascii="BookAntiqua-Bold" w:eastAsia="Batang" w:hAnsi="BookAntiqua-Bold" w:cs="BookAntiqua-Bold"/>
                <w:b/>
                <w:bCs/>
                <w:lang w:val="en-IN" w:eastAsia="en-IN"/>
              </w:rPr>
              <w:t xml:space="preserve">Session </w:t>
            </w:r>
            <w:r w:rsidRPr="00061506">
              <w:rPr>
                <w:rFonts w:ascii="BookAntiqua" w:eastAsia="Batang" w:hAnsi="BookAntiqua" w:cs="BookAntiqua"/>
                <w:b/>
                <w:lang w:val="en-IN" w:eastAsia="en-IN"/>
              </w:rPr>
              <w:t>201</w:t>
            </w:r>
            <w:r w:rsidR="00BA582F">
              <w:rPr>
                <w:rFonts w:ascii="BookAntiqua" w:eastAsia="Batang" w:hAnsi="BookAntiqua" w:cs="BookAntiqua"/>
                <w:b/>
                <w:lang w:val="en-IN" w:eastAsia="en-IN"/>
              </w:rPr>
              <w:t>9</w:t>
            </w:r>
          </w:p>
          <w:p w:rsidR="00CB0B74" w:rsidRPr="007B631D" w:rsidRDefault="00CB0B74" w:rsidP="00E450ED">
            <w:pPr>
              <w:spacing w:beforeLines="30" w:afterLines="30"/>
              <w:rPr>
                <w:rFonts w:ascii="Book Antiqua" w:hAnsi="Book Antiqua"/>
                <w:b/>
              </w:rPr>
            </w:pPr>
            <w:r>
              <w:rPr>
                <w:rFonts w:ascii="BookAntiqua-Bold" w:eastAsia="Batang" w:hAnsi="BookAntiqua-Bold" w:cs="BookAntiqua-Bold"/>
                <w:b/>
                <w:bCs/>
                <w:lang w:val="en-IN" w:eastAsia="en-IN"/>
              </w:rPr>
              <w:t xml:space="preserve">Month from </w:t>
            </w:r>
            <w:r w:rsidRPr="00061506">
              <w:rPr>
                <w:rFonts w:ascii="BookAntiqua" w:eastAsia="Batang" w:hAnsi="BookAntiqua" w:cs="BookAntiqua"/>
                <w:b/>
                <w:lang w:val="en-IN" w:eastAsia="en-IN"/>
              </w:rPr>
              <w:t xml:space="preserve">January to </w:t>
            </w:r>
            <w:r w:rsidR="000C71E4" w:rsidRPr="00061506">
              <w:rPr>
                <w:rFonts w:ascii="BookAntiqua" w:eastAsia="Batang" w:hAnsi="BookAntiqua" w:cs="BookAntiqua"/>
                <w:b/>
                <w:lang w:val="en-IN" w:eastAsia="en-IN"/>
              </w:rPr>
              <w:t>June</w:t>
            </w:r>
          </w:p>
        </w:tc>
      </w:tr>
      <w:tr w:rsidR="00CB0B74" w:rsidRPr="007B631D" w:rsidTr="00061506">
        <w:trPr>
          <w:trHeight w:val="198"/>
        </w:trPr>
        <w:tc>
          <w:tcPr>
            <w:tcW w:w="1668"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E450ED">
            <w:pPr>
              <w:spacing w:beforeLines="30" w:afterLines="30"/>
              <w:rPr>
                <w:rFonts w:ascii="Book Antiqua" w:hAnsi="Book Antiqua"/>
                <w:b/>
              </w:rPr>
            </w:pPr>
            <w:r w:rsidRPr="007B631D">
              <w:rPr>
                <w:rFonts w:ascii="Book Antiqua" w:hAnsi="Book Antiqua"/>
                <w:b/>
              </w:rPr>
              <w:t>Subject Name</w:t>
            </w:r>
          </w:p>
        </w:tc>
        <w:tc>
          <w:tcPr>
            <w:tcW w:w="8092" w:type="dxa"/>
            <w:gridSpan w:val="3"/>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E450ED">
            <w:pPr>
              <w:spacing w:beforeLines="30" w:afterLines="30"/>
              <w:rPr>
                <w:rFonts w:ascii="Book Antiqua" w:hAnsi="Book Antiqua"/>
              </w:rPr>
            </w:pPr>
            <w:r>
              <w:rPr>
                <w:rFonts w:ascii="Book Antiqua" w:hAnsi="Book Antiqua"/>
              </w:rPr>
              <w:t xml:space="preserve"> Data </w:t>
            </w:r>
            <w:r w:rsidR="00A02438">
              <w:rPr>
                <w:rFonts w:ascii="Book Antiqua" w:hAnsi="Book Antiqua"/>
              </w:rPr>
              <w:t xml:space="preserve">and Web </w:t>
            </w:r>
            <w:r>
              <w:rPr>
                <w:rFonts w:ascii="Book Antiqua" w:hAnsi="Book Antiqua"/>
              </w:rPr>
              <w:t>Mining</w:t>
            </w:r>
          </w:p>
        </w:tc>
      </w:tr>
      <w:tr w:rsidR="00CB0B74" w:rsidRPr="007B631D" w:rsidTr="00061506">
        <w:trPr>
          <w:trHeight w:val="198"/>
        </w:trPr>
        <w:tc>
          <w:tcPr>
            <w:tcW w:w="1668"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E450ED">
            <w:pPr>
              <w:spacing w:beforeLines="30" w:afterLines="30"/>
              <w:rPr>
                <w:rFonts w:ascii="Book Antiqua" w:hAnsi="Book Antiqua"/>
                <w:b/>
              </w:rPr>
            </w:pPr>
            <w:r w:rsidRPr="007B631D">
              <w:rPr>
                <w:rFonts w:ascii="Book Antiqua" w:hAnsi="Book Antiqua"/>
                <w:b/>
              </w:rPr>
              <w:t>Credits</w:t>
            </w:r>
          </w:p>
        </w:tc>
        <w:tc>
          <w:tcPr>
            <w:tcW w:w="2071"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E450ED">
            <w:pPr>
              <w:spacing w:beforeLines="30" w:afterLines="30"/>
              <w:rPr>
                <w:rFonts w:ascii="Book Antiqua" w:hAnsi="Book Antiqua"/>
              </w:rPr>
            </w:pPr>
            <w:r w:rsidRPr="007B631D">
              <w:rPr>
                <w:rFonts w:ascii="Book Antiqua" w:hAnsi="Book Antiqua"/>
              </w:rPr>
              <w:t>4</w:t>
            </w:r>
          </w:p>
        </w:tc>
        <w:tc>
          <w:tcPr>
            <w:tcW w:w="2065"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CB0B74" w:rsidP="00E450ED">
            <w:pPr>
              <w:spacing w:beforeLines="30" w:afterLines="30"/>
              <w:rPr>
                <w:rFonts w:ascii="Book Antiqua" w:hAnsi="Book Antiqua"/>
                <w:b/>
              </w:rPr>
            </w:pPr>
            <w:r w:rsidRPr="007B631D">
              <w:rPr>
                <w:rFonts w:ascii="Book Antiqua" w:hAnsi="Book Antiqua"/>
                <w:b/>
              </w:rPr>
              <w:t>Contact Hours</w:t>
            </w:r>
          </w:p>
        </w:tc>
        <w:tc>
          <w:tcPr>
            <w:tcW w:w="3956" w:type="dxa"/>
            <w:tcBorders>
              <w:top w:val="double" w:sz="4" w:space="0" w:color="auto"/>
              <w:left w:val="double" w:sz="4" w:space="0" w:color="auto"/>
              <w:bottom w:val="double" w:sz="4" w:space="0" w:color="auto"/>
              <w:right w:val="double" w:sz="4" w:space="0" w:color="auto"/>
            </w:tcBorders>
            <w:shd w:val="clear" w:color="auto" w:fill="auto"/>
          </w:tcPr>
          <w:p w:rsidR="00CB0B74" w:rsidRPr="007B631D" w:rsidRDefault="00A02438" w:rsidP="00E450ED">
            <w:pPr>
              <w:spacing w:beforeLines="30" w:afterLines="30"/>
              <w:rPr>
                <w:rFonts w:ascii="Book Antiqua" w:hAnsi="Book Antiqua"/>
              </w:rPr>
            </w:pPr>
            <w:r>
              <w:rPr>
                <w:rFonts w:ascii="Book Antiqua" w:hAnsi="Book Antiqua"/>
              </w:rPr>
              <w:t>4</w:t>
            </w:r>
          </w:p>
        </w:tc>
      </w:tr>
    </w:tbl>
    <w:p w:rsidR="00CB0B74" w:rsidRPr="007B631D" w:rsidRDefault="00CB0B74">
      <w:pPr>
        <w:rPr>
          <w:rFonts w:ascii="Book Antiqua" w:hAnsi="Book Antiqua"/>
          <w:b/>
          <w:sz w:val="6"/>
          <w:szCs w:val="6"/>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491"/>
        <w:gridCol w:w="1710"/>
        <w:gridCol w:w="6375"/>
      </w:tblGrid>
      <w:tr w:rsidR="00CB0B74" w:rsidRPr="007B631D">
        <w:trPr>
          <w:trHeight w:val="300"/>
        </w:trPr>
        <w:tc>
          <w:tcPr>
            <w:tcW w:w="1548" w:type="dxa"/>
            <w:vMerge w:val="restart"/>
            <w:shd w:val="clear" w:color="auto" w:fill="auto"/>
          </w:tcPr>
          <w:p w:rsidR="00CB0B74" w:rsidRPr="007B631D" w:rsidRDefault="00CB0B74" w:rsidP="00E450ED">
            <w:pPr>
              <w:spacing w:beforeLines="30" w:afterLines="30"/>
              <w:rPr>
                <w:rFonts w:ascii="Book Antiqua" w:hAnsi="Book Antiqua"/>
                <w:b/>
              </w:rPr>
            </w:pPr>
            <w:r w:rsidRPr="007B631D">
              <w:rPr>
                <w:rFonts w:ascii="Book Antiqua" w:hAnsi="Book Antiqua"/>
                <w:b/>
              </w:rPr>
              <w:t>Faculty (Names)</w:t>
            </w:r>
          </w:p>
        </w:tc>
        <w:tc>
          <w:tcPr>
            <w:tcW w:w="1710" w:type="dxa"/>
            <w:shd w:val="clear" w:color="auto" w:fill="auto"/>
          </w:tcPr>
          <w:p w:rsidR="00CB0B74" w:rsidRPr="007B631D" w:rsidRDefault="00CB0B74" w:rsidP="00E450ED">
            <w:pPr>
              <w:spacing w:beforeLines="30" w:afterLines="30"/>
              <w:rPr>
                <w:rFonts w:ascii="Book Antiqua" w:hAnsi="Book Antiqua"/>
                <w:b/>
              </w:rPr>
            </w:pPr>
            <w:r w:rsidRPr="007B631D">
              <w:rPr>
                <w:rFonts w:ascii="Book Antiqua" w:hAnsi="Book Antiqua"/>
                <w:b/>
              </w:rPr>
              <w:t xml:space="preserve"> Coordinator(s)</w:t>
            </w:r>
          </w:p>
        </w:tc>
        <w:tc>
          <w:tcPr>
            <w:tcW w:w="6894" w:type="dxa"/>
            <w:shd w:val="clear" w:color="auto" w:fill="auto"/>
          </w:tcPr>
          <w:p w:rsidR="00CB0B74" w:rsidRPr="007B631D" w:rsidRDefault="00A02438" w:rsidP="00E450ED">
            <w:pPr>
              <w:spacing w:beforeLines="30" w:afterLines="30"/>
              <w:ind w:left="720"/>
              <w:rPr>
                <w:rFonts w:ascii="Book Antiqua" w:hAnsi="Book Antiqua"/>
              </w:rPr>
            </w:pPr>
            <w:r>
              <w:rPr>
                <w:rFonts w:ascii="Book Antiqua" w:hAnsi="Book Antiqua"/>
              </w:rPr>
              <w:t>Neetu Sardana</w:t>
            </w:r>
          </w:p>
        </w:tc>
      </w:tr>
      <w:tr w:rsidR="00CB0B74" w:rsidRPr="00601377">
        <w:trPr>
          <w:trHeight w:val="300"/>
        </w:trPr>
        <w:tc>
          <w:tcPr>
            <w:tcW w:w="1548" w:type="dxa"/>
            <w:vMerge/>
            <w:shd w:val="clear" w:color="auto" w:fill="auto"/>
          </w:tcPr>
          <w:p w:rsidR="00CB0B74" w:rsidRPr="007B631D" w:rsidRDefault="00CB0B74" w:rsidP="00E450ED">
            <w:pPr>
              <w:spacing w:beforeLines="30" w:afterLines="30"/>
              <w:rPr>
                <w:rFonts w:ascii="Book Antiqua" w:hAnsi="Book Antiqua"/>
                <w:b/>
              </w:rPr>
            </w:pPr>
          </w:p>
        </w:tc>
        <w:tc>
          <w:tcPr>
            <w:tcW w:w="1710" w:type="dxa"/>
            <w:shd w:val="clear" w:color="auto" w:fill="auto"/>
          </w:tcPr>
          <w:p w:rsidR="00CB0B74" w:rsidRPr="007B631D" w:rsidRDefault="00CB0B74" w:rsidP="00E450ED">
            <w:pPr>
              <w:spacing w:beforeLines="30" w:afterLines="30"/>
              <w:rPr>
                <w:rFonts w:ascii="Book Antiqua" w:hAnsi="Book Antiqua"/>
                <w:b/>
              </w:rPr>
            </w:pPr>
            <w:r w:rsidRPr="007B631D">
              <w:rPr>
                <w:rFonts w:ascii="Book Antiqua" w:hAnsi="Book Antiqua"/>
                <w:b/>
              </w:rPr>
              <w:t>Teacher(s) (Alphabetically)</w:t>
            </w:r>
          </w:p>
        </w:tc>
        <w:tc>
          <w:tcPr>
            <w:tcW w:w="6894" w:type="dxa"/>
            <w:shd w:val="clear" w:color="auto" w:fill="auto"/>
          </w:tcPr>
          <w:p w:rsidR="00BA582F" w:rsidRPr="00EC1BB6" w:rsidRDefault="00BA582F" w:rsidP="00E450ED">
            <w:pPr>
              <w:spacing w:beforeLines="30" w:afterLines="30"/>
              <w:rPr>
                <w:rFonts w:ascii="Book Antiqua" w:hAnsi="Book Antiqua"/>
              </w:rPr>
            </w:pPr>
          </w:p>
        </w:tc>
      </w:tr>
    </w:tbl>
    <w:p w:rsidR="00CB0B74" w:rsidRDefault="00CB0B74">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tbl>
      <w:tblPr>
        <w:tblpPr w:leftFromText="180" w:rightFromText="180" w:vertAnchor="text" w:horzAnchor="margin" w:tblpY="-33"/>
        <w:tblW w:w="95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936"/>
        <w:gridCol w:w="6402"/>
        <w:gridCol w:w="2238"/>
      </w:tblGrid>
      <w:tr w:rsidR="00A54CBF" w:rsidRPr="004E1B7B" w:rsidTr="001B4936">
        <w:tc>
          <w:tcPr>
            <w:tcW w:w="936" w:type="dxa"/>
          </w:tcPr>
          <w:p w:rsidR="00A54CBF" w:rsidRDefault="00A54CBF" w:rsidP="00822C06">
            <w:pPr>
              <w:tabs>
                <w:tab w:val="center" w:pos="4320"/>
                <w:tab w:val="right" w:pos="8640"/>
              </w:tabs>
              <w:spacing w:after="75" w:line="270" w:lineRule="atLeast"/>
              <w:rPr>
                <w:b/>
                <w:sz w:val="24"/>
              </w:rPr>
            </w:pPr>
            <w:r w:rsidRPr="002302AE">
              <w:rPr>
                <w:sz w:val="24"/>
              </w:rPr>
              <w:t>S. No.</w:t>
            </w:r>
          </w:p>
        </w:tc>
        <w:tc>
          <w:tcPr>
            <w:tcW w:w="6402" w:type="dxa"/>
          </w:tcPr>
          <w:p w:rsidR="00A54CBF" w:rsidRPr="00822C06" w:rsidRDefault="00A54CBF" w:rsidP="00822C06">
            <w:pPr>
              <w:tabs>
                <w:tab w:val="center" w:pos="4320"/>
                <w:tab w:val="right" w:pos="8640"/>
              </w:tabs>
              <w:spacing w:after="75" w:line="270" w:lineRule="atLeast"/>
              <w:rPr>
                <w:b/>
                <w:sz w:val="24"/>
              </w:rPr>
            </w:pPr>
            <w:r>
              <w:rPr>
                <w:b/>
                <w:sz w:val="24"/>
              </w:rPr>
              <w:t>Course Objective</w:t>
            </w:r>
          </w:p>
        </w:tc>
        <w:tc>
          <w:tcPr>
            <w:tcW w:w="2238" w:type="dxa"/>
          </w:tcPr>
          <w:p w:rsidR="00A54CBF" w:rsidRPr="008E4375" w:rsidRDefault="00A54CBF" w:rsidP="001B4936">
            <w:pPr>
              <w:spacing w:after="75" w:line="270" w:lineRule="atLeast"/>
              <w:rPr>
                <w:b/>
                <w:sz w:val="24"/>
              </w:rPr>
            </w:pPr>
            <w:r w:rsidRPr="008E4375">
              <w:rPr>
                <w:b/>
                <w:sz w:val="24"/>
              </w:rPr>
              <w:t>Cognitive Level</w:t>
            </w:r>
          </w:p>
          <w:p w:rsidR="00A54CBF" w:rsidRDefault="00A54CBF" w:rsidP="001B4936">
            <w:pPr>
              <w:tabs>
                <w:tab w:val="center" w:pos="4320"/>
                <w:tab w:val="right" w:pos="8640"/>
              </w:tabs>
              <w:spacing w:after="75" w:line="270" w:lineRule="atLeast"/>
              <w:rPr>
                <w:b/>
                <w:sz w:val="24"/>
              </w:rPr>
            </w:pPr>
            <w:r w:rsidRPr="008E4375">
              <w:rPr>
                <w:b/>
                <w:sz w:val="24"/>
              </w:rPr>
              <w:t>(Bloom’s Taxonomy)</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CO1</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Apply the pre-processing techniques to nominal, binary, categorical and ordinal data.</w:t>
            </w:r>
          </w:p>
        </w:tc>
        <w:tc>
          <w:tcPr>
            <w:tcW w:w="2238" w:type="dxa"/>
          </w:tcPr>
          <w:p w:rsidR="00A54CBF"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 xml:space="preserve">Apply Level </w:t>
            </w:r>
          </w:p>
          <w:p w:rsidR="00A54CBF" w:rsidRPr="008E4375"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(Level III</w:t>
            </w:r>
            <w:r w:rsidRPr="008E4375">
              <w:rPr>
                <w:rFonts w:eastAsia="Calibri"/>
                <w:color w:val="000000"/>
                <w:sz w:val="24"/>
                <w:szCs w:val="24"/>
                <w:lang w:val="en-IN"/>
              </w:rPr>
              <w:t>)</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Pr>
                <w:rFonts w:eastAsia="Calibri"/>
                <w:sz w:val="24"/>
                <w:szCs w:val="24"/>
                <w:lang w:val="en-IN"/>
              </w:rPr>
              <w:t>CO</w:t>
            </w:r>
            <w:r w:rsidRPr="002302AE">
              <w:rPr>
                <w:rFonts w:eastAsia="Calibri"/>
                <w:sz w:val="24"/>
                <w:szCs w:val="24"/>
                <w:lang w:val="en-IN"/>
              </w:rPr>
              <w:t>2</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Design a Data warehouse using star, snowflake and galaxy schema and perform OLAP operations like roll-up, drill-down, slicing and dicing, etc</w:t>
            </w:r>
          </w:p>
        </w:tc>
        <w:tc>
          <w:tcPr>
            <w:tcW w:w="2238" w:type="dxa"/>
          </w:tcPr>
          <w:p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Apply</w:t>
            </w:r>
            <w:r>
              <w:rPr>
                <w:rFonts w:eastAsia="Calibri"/>
                <w:color w:val="000000"/>
                <w:sz w:val="24"/>
                <w:szCs w:val="24"/>
                <w:lang w:val="en-IN"/>
              </w:rPr>
              <w:t xml:space="preserve"> L</w:t>
            </w:r>
            <w:r w:rsidRPr="008E4375">
              <w:rPr>
                <w:rFonts w:eastAsia="Calibri"/>
                <w:color w:val="000000"/>
                <w:sz w:val="24"/>
                <w:szCs w:val="24"/>
                <w:lang w:val="en-IN"/>
              </w:rPr>
              <w:t xml:space="preserve">evel </w:t>
            </w:r>
          </w:p>
          <w:p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III)</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3</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Apply a wide range of classification techniques like Naïve-bayes, decision tree, and KNN for the numerous application including fraud detection, target marketing, medical diagnosis, etc.</w:t>
            </w:r>
          </w:p>
        </w:tc>
        <w:tc>
          <w:tcPr>
            <w:tcW w:w="2238" w:type="dxa"/>
          </w:tcPr>
          <w:p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Apply</w:t>
            </w:r>
            <w:r>
              <w:rPr>
                <w:rFonts w:eastAsia="Calibri"/>
                <w:color w:val="000000"/>
                <w:sz w:val="24"/>
                <w:szCs w:val="24"/>
                <w:lang w:val="en-IN"/>
              </w:rPr>
              <w:t xml:space="preserve"> L</w:t>
            </w:r>
            <w:r w:rsidRPr="008E4375">
              <w:rPr>
                <w:rFonts w:eastAsia="Calibri"/>
                <w:color w:val="000000"/>
                <w:sz w:val="24"/>
                <w:szCs w:val="24"/>
                <w:lang w:val="en-IN"/>
              </w:rPr>
              <w:t xml:space="preserve">evel </w:t>
            </w:r>
          </w:p>
          <w:p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III)</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4</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rFonts w:eastAsia="Calibri"/>
                <w:color w:val="000000"/>
                <w:sz w:val="24"/>
                <w:szCs w:val="24"/>
                <w:lang w:val="en-IN"/>
              </w:rPr>
              <w:t>Cluster the similar/dissimilar objects using different methods like partitioning, hierarchical and density based clustering.</w:t>
            </w:r>
          </w:p>
        </w:tc>
        <w:tc>
          <w:tcPr>
            <w:tcW w:w="2238" w:type="dxa"/>
          </w:tcPr>
          <w:p w:rsidR="00A54CBF"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Create</w:t>
            </w:r>
            <w:r w:rsidRPr="008E4375">
              <w:rPr>
                <w:rFonts w:eastAsia="Calibri"/>
                <w:color w:val="000000"/>
                <w:sz w:val="24"/>
                <w:szCs w:val="24"/>
                <w:lang w:val="en-IN"/>
              </w:rPr>
              <w:t xml:space="preserve"> Level </w:t>
            </w:r>
          </w:p>
          <w:p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VI)</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5</w:t>
            </w:r>
          </w:p>
        </w:tc>
        <w:tc>
          <w:tcPr>
            <w:tcW w:w="6402" w:type="dxa"/>
          </w:tcPr>
          <w:p w:rsidR="00A54CBF" w:rsidRPr="00822C06" w:rsidRDefault="00A54CBF" w:rsidP="00A54CBF">
            <w:pPr>
              <w:spacing w:after="75" w:line="270" w:lineRule="atLeast"/>
              <w:jc w:val="both"/>
              <w:rPr>
                <w:rFonts w:eastAsia="Calibri"/>
                <w:color w:val="000000"/>
                <w:sz w:val="24"/>
                <w:szCs w:val="24"/>
                <w:lang w:val="en-IN"/>
              </w:rPr>
            </w:pPr>
            <w:r w:rsidRPr="00822C06">
              <w:rPr>
                <w:sz w:val="24"/>
                <w:szCs w:val="24"/>
              </w:rPr>
              <w:t>Analyze the transactional data for finding frequent and interesting patterns using association rule mining techniques like Apriori and FP-Growth</w:t>
            </w:r>
            <w:r>
              <w:rPr>
                <w:sz w:val="24"/>
                <w:szCs w:val="24"/>
              </w:rPr>
              <w:t>.</w:t>
            </w:r>
          </w:p>
        </w:tc>
        <w:tc>
          <w:tcPr>
            <w:tcW w:w="2238" w:type="dxa"/>
          </w:tcPr>
          <w:p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w:t>
            </w:r>
            <w:r>
              <w:rPr>
                <w:rFonts w:eastAsia="Calibri"/>
                <w:color w:val="000000"/>
                <w:sz w:val="24"/>
                <w:szCs w:val="24"/>
                <w:lang w:val="en-IN"/>
              </w:rPr>
              <w:t>nalyse</w:t>
            </w:r>
            <w:r w:rsidRPr="008E4375">
              <w:rPr>
                <w:rFonts w:eastAsia="Calibri"/>
                <w:color w:val="000000"/>
                <w:sz w:val="24"/>
                <w:szCs w:val="24"/>
                <w:lang w:val="en-IN"/>
              </w:rPr>
              <w:t xml:space="preserve"> Level </w:t>
            </w:r>
          </w:p>
          <w:p w:rsidR="00A54CBF" w:rsidRPr="008E4375" w:rsidRDefault="00A54CBF" w:rsidP="009C76F0">
            <w:pPr>
              <w:spacing w:after="75" w:line="270" w:lineRule="atLeast"/>
              <w:rPr>
                <w:rFonts w:eastAsia="Calibri"/>
                <w:color w:val="000000"/>
                <w:sz w:val="24"/>
                <w:szCs w:val="24"/>
                <w:lang w:val="en-IN"/>
              </w:rPr>
            </w:pPr>
            <w:r>
              <w:rPr>
                <w:rFonts w:eastAsia="Calibri"/>
                <w:color w:val="000000"/>
                <w:sz w:val="24"/>
                <w:szCs w:val="24"/>
                <w:lang w:val="en-IN"/>
              </w:rPr>
              <w:t>(Level IV</w:t>
            </w:r>
            <w:r w:rsidRPr="008E4375">
              <w:rPr>
                <w:rFonts w:eastAsia="Calibri"/>
                <w:color w:val="000000"/>
                <w:sz w:val="24"/>
                <w:szCs w:val="24"/>
                <w:lang w:val="en-IN"/>
              </w:rPr>
              <w:t>)</w:t>
            </w:r>
          </w:p>
        </w:tc>
      </w:tr>
      <w:tr w:rsidR="00A54CBF" w:rsidRPr="004E1B7B" w:rsidTr="001B4936">
        <w:tc>
          <w:tcPr>
            <w:tcW w:w="936" w:type="dxa"/>
          </w:tcPr>
          <w:p w:rsidR="00A54CBF" w:rsidRPr="002302AE" w:rsidRDefault="00A54CBF" w:rsidP="009C76F0">
            <w:pPr>
              <w:spacing w:after="75" w:line="270" w:lineRule="atLeast"/>
              <w:jc w:val="both"/>
              <w:rPr>
                <w:rFonts w:eastAsia="Calibri"/>
                <w:sz w:val="24"/>
                <w:szCs w:val="24"/>
                <w:lang w:val="en-IN"/>
              </w:rPr>
            </w:pPr>
            <w:r w:rsidRPr="002302AE">
              <w:rPr>
                <w:rFonts w:eastAsia="Calibri"/>
                <w:sz w:val="24"/>
                <w:szCs w:val="24"/>
                <w:lang w:val="en-IN"/>
              </w:rPr>
              <w:t>C</w:t>
            </w:r>
            <w:r>
              <w:rPr>
                <w:rFonts w:eastAsia="Calibri"/>
                <w:sz w:val="24"/>
                <w:szCs w:val="24"/>
                <w:lang w:val="en-IN"/>
              </w:rPr>
              <w:t>O</w:t>
            </w:r>
            <w:r w:rsidRPr="002302AE">
              <w:rPr>
                <w:rFonts w:eastAsia="Calibri"/>
                <w:sz w:val="24"/>
                <w:szCs w:val="24"/>
                <w:lang w:val="en-IN"/>
              </w:rPr>
              <w:t>6</w:t>
            </w:r>
          </w:p>
        </w:tc>
        <w:tc>
          <w:tcPr>
            <w:tcW w:w="6402" w:type="dxa"/>
          </w:tcPr>
          <w:p w:rsidR="00A54CBF" w:rsidRPr="00822C06" w:rsidRDefault="00A54CBF" w:rsidP="00A54CBF">
            <w:pPr>
              <w:spacing w:after="75" w:line="270" w:lineRule="atLeast"/>
              <w:jc w:val="both"/>
              <w:rPr>
                <w:sz w:val="24"/>
                <w:szCs w:val="24"/>
              </w:rPr>
            </w:pPr>
            <w:r w:rsidRPr="00822C06">
              <w:rPr>
                <w:sz w:val="24"/>
                <w:szCs w:val="24"/>
              </w:rPr>
              <w:t>Analyze the link structure of web using page rank and HITS algorithms.</w:t>
            </w:r>
          </w:p>
        </w:tc>
        <w:tc>
          <w:tcPr>
            <w:tcW w:w="2238" w:type="dxa"/>
          </w:tcPr>
          <w:p w:rsidR="00A54CBF"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Analys</w:t>
            </w:r>
            <w:r>
              <w:rPr>
                <w:rFonts w:eastAsia="Calibri"/>
                <w:color w:val="000000"/>
                <w:sz w:val="24"/>
                <w:szCs w:val="24"/>
                <w:lang w:val="en-IN"/>
              </w:rPr>
              <w:t>e</w:t>
            </w:r>
            <w:r w:rsidRPr="008E4375">
              <w:rPr>
                <w:rFonts w:eastAsia="Calibri"/>
                <w:color w:val="000000"/>
                <w:sz w:val="24"/>
                <w:szCs w:val="24"/>
                <w:lang w:val="en-IN"/>
              </w:rPr>
              <w:t xml:space="preserve"> Level </w:t>
            </w:r>
          </w:p>
          <w:p w:rsidR="00A54CBF" w:rsidRPr="008E4375" w:rsidRDefault="00A54CBF" w:rsidP="009C76F0">
            <w:pPr>
              <w:spacing w:after="75" w:line="270" w:lineRule="atLeast"/>
              <w:rPr>
                <w:rFonts w:eastAsia="Calibri"/>
                <w:color w:val="000000"/>
                <w:sz w:val="24"/>
                <w:szCs w:val="24"/>
                <w:lang w:val="en-IN"/>
              </w:rPr>
            </w:pPr>
            <w:r w:rsidRPr="008E4375">
              <w:rPr>
                <w:rFonts w:eastAsia="Calibri"/>
                <w:color w:val="000000"/>
                <w:sz w:val="24"/>
                <w:szCs w:val="24"/>
                <w:lang w:val="en-IN"/>
              </w:rPr>
              <w:t>(Level IV)</w:t>
            </w:r>
          </w:p>
        </w:tc>
      </w:tr>
    </w:tbl>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22575A" w:rsidRDefault="0022575A">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Default="00822C06">
      <w:pPr>
        <w:rPr>
          <w:rFonts w:ascii="Book Antiqua" w:hAnsi="Book Antiqua"/>
          <w:b/>
          <w:bCs/>
          <w:sz w:val="6"/>
          <w:szCs w:val="6"/>
          <w:u w:val="single"/>
        </w:rPr>
      </w:pPr>
    </w:p>
    <w:p w:rsidR="00822C06" w:rsidRPr="00601377" w:rsidRDefault="00822C06">
      <w:pPr>
        <w:rPr>
          <w:rFonts w:ascii="Book Antiqua" w:hAnsi="Book Antiqua"/>
          <w:b/>
          <w:bCs/>
          <w:sz w:val="6"/>
          <w:szCs w:val="6"/>
          <w:u w:val="single"/>
        </w:rPr>
      </w:pPr>
    </w:p>
    <w:p w:rsidR="00CB0B74" w:rsidRDefault="00CB0B74">
      <w:pPr>
        <w:jc w:val="right"/>
        <w:rPr>
          <w:rFonts w:ascii="Book Antiqua" w:hAnsi="Book Antiqua"/>
          <w:b/>
          <w:sz w:val="6"/>
          <w:szCs w:val="6"/>
        </w:rPr>
      </w:pPr>
    </w:p>
    <w:tbl>
      <w:tblPr>
        <w:tblW w:w="9576" w:type="dxa"/>
        <w:shd w:val="clear" w:color="auto" w:fill="F2F2F2"/>
        <w:tblLook w:val="04A0"/>
      </w:tblPr>
      <w:tblGrid>
        <w:gridCol w:w="1071"/>
        <w:gridCol w:w="2082"/>
        <w:gridCol w:w="4589"/>
        <w:gridCol w:w="844"/>
        <w:gridCol w:w="990"/>
      </w:tblGrid>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rPr>
                <w:rFonts w:ascii="Book Antiqua" w:hAnsi="Book Antiqua"/>
                <w:b/>
              </w:rPr>
            </w:pPr>
            <w:r w:rsidRPr="007B631D">
              <w:rPr>
                <w:rFonts w:ascii="Book Antiqua" w:hAnsi="Book Antiqua"/>
                <w:b/>
              </w:rPr>
              <w:t>Module No.</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rPr>
                <w:rFonts w:ascii="Book Antiqua" w:hAnsi="Book Antiqua"/>
                <w:b/>
              </w:rPr>
            </w:pPr>
            <w:r w:rsidRPr="007B631D">
              <w:rPr>
                <w:rFonts w:ascii="Book Antiqua" w:hAnsi="Book Antiqua"/>
                <w:b/>
              </w:rPr>
              <w:t>Subtitle of the Module</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rPr>
                <w:rFonts w:ascii="Book Antiqua" w:hAnsi="Book Antiqua"/>
                <w:b/>
              </w:rPr>
            </w:pPr>
            <w:r w:rsidRPr="007B631D">
              <w:rPr>
                <w:rFonts w:ascii="Book Antiqua" w:hAnsi="Book Antiqua"/>
                <w:b/>
              </w:rPr>
              <w:t>Topics in the module</w:t>
            </w:r>
          </w:p>
        </w:tc>
        <w:tc>
          <w:tcPr>
            <w:tcW w:w="844" w:type="dxa"/>
            <w:tcBorders>
              <w:top w:val="double" w:sz="4" w:space="0" w:color="auto"/>
              <w:left w:val="double" w:sz="4" w:space="0" w:color="auto"/>
              <w:bottom w:val="double" w:sz="4" w:space="0" w:color="auto"/>
              <w:right w:val="double" w:sz="4" w:space="0" w:color="auto"/>
            </w:tcBorders>
          </w:tcPr>
          <w:p w:rsidR="00567D00" w:rsidRPr="007B631D" w:rsidRDefault="00567D00" w:rsidP="00E450ED">
            <w:pPr>
              <w:spacing w:beforeLines="30" w:afterLines="30"/>
              <w:jc w:val="center"/>
              <w:rPr>
                <w:rFonts w:ascii="Book Antiqua" w:hAnsi="Book Antiqua"/>
                <w:b/>
              </w:rPr>
            </w:pPr>
            <w:r>
              <w:rPr>
                <w:rFonts w:ascii="Book Antiqua" w:hAnsi="Book Antiqua"/>
                <w:b/>
              </w:rPr>
              <w:t>Co’s</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jc w:val="center"/>
              <w:rPr>
                <w:rFonts w:ascii="Book Antiqua" w:hAnsi="Book Antiqua"/>
                <w:b/>
              </w:rPr>
            </w:pPr>
            <w:r w:rsidRPr="007B631D">
              <w:rPr>
                <w:rFonts w:ascii="Book Antiqua" w:hAnsi="Book Antiqua"/>
                <w:b/>
              </w:rPr>
              <w:t>No. of Lectures for the module</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jc w:val="center"/>
              <w:rPr>
                <w:rFonts w:ascii="Book Antiqua" w:hAnsi="Book Antiqua"/>
                <w:b/>
              </w:rPr>
            </w:pPr>
            <w:r w:rsidRPr="007B631D">
              <w:rPr>
                <w:rFonts w:ascii="Book Antiqua" w:hAnsi="Book Antiqua"/>
                <w:b/>
              </w:rPr>
              <w:t>1.</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rPr>
                <w:rFonts w:ascii="Book Antiqua" w:hAnsi="Book Antiqua"/>
              </w:rPr>
            </w:pPr>
            <w:r>
              <w:rPr>
                <w:rFonts w:ascii="Book Antiqua" w:hAnsi="Book Antiqua"/>
              </w:rPr>
              <w:t xml:space="preserve"> Introduction</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jc w:val="both"/>
              <w:rPr>
                <w:rFonts w:ascii="Book Antiqua" w:hAnsi="Book Antiqua"/>
              </w:rPr>
            </w:pPr>
            <w:r w:rsidRPr="002003EA">
              <w:rPr>
                <w:rFonts w:ascii="Book Antiqua" w:hAnsi="Book Antiqua"/>
              </w:rPr>
              <w:t>What Motivated Data Mining? Why Is It Important? What Is Data Mining? Data Mining—On What Kind of Data? Data Mining Functionalities—What Kinds of Patterns Can Be Mined? Are All of the Patterns Interesting? Classification of Data Mining Systems, Data Mining Task Primitives, Integration of a Data Mining System with a Database or Data Warehouse System, Major Issues in Data M</w:t>
            </w:r>
            <w:r>
              <w:rPr>
                <w:rFonts w:ascii="Book Antiqua" w:hAnsi="Book Antiqua"/>
              </w:rPr>
              <w:t>ining.</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CO1</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jc w:val="center"/>
              <w:rPr>
                <w:rFonts w:ascii="Book Antiqua" w:hAnsi="Book Antiqua"/>
              </w:rPr>
            </w:pPr>
            <w:r>
              <w:rPr>
                <w:rFonts w:ascii="Book Antiqua" w:hAnsi="Book Antiqua"/>
              </w:rPr>
              <w:t>3</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E450ED">
            <w:pPr>
              <w:spacing w:beforeLines="30" w:afterLines="30"/>
              <w:jc w:val="center"/>
              <w:rPr>
                <w:rFonts w:ascii="Book Antiqua" w:hAnsi="Book Antiqua"/>
                <w:b/>
                <w:sz w:val="24"/>
              </w:rPr>
            </w:pP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E450ED">
            <w:pPr>
              <w:spacing w:beforeLines="30" w:afterLines="30"/>
              <w:jc w:val="center"/>
              <w:rPr>
                <w:rFonts w:ascii="Book Antiqua" w:hAnsi="Book Antiqua"/>
                <w:b/>
                <w:bCs/>
                <w:sz w:val="24"/>
              </w:rPr>
            </w:pPr>
            <w:r w:rsidRPr="007F493A">
              <w:rPr>
                <w:rFonts w:ascii="Book Antiqua" w:hAnsi="Book Antiqua"/>
                <w:b/>
                <w:bCs/>
                <w:sz w:val="24"/>
              </w:rPr>
              <w:t>Data Warehouse</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rPr>
                <w:rFonts w:ascii="Book Antiqua" w:hAnsi="Book Antiqua"/>
              </w:rPr>
            </w:pP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jc w:val="center"/>
              <w:rPr>
                <w:rFonts w:ascii="Book Antiqua" w:hAnsi="Book Antiqua"/>
              </w:rPr>
            </w:pP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jc w:val="center"/>
              <w:rPr>
                <w:rFonts w:ascii="Book Antiqua" w:hAnsi="Book Antiqua"/>
                <w:b/>
              </w:rPr>
            </w:pPr>
            <w:r>
              <w:rPr>
                <w:rFonts w:ascii="Book Antiqua" w:hAnsi="Book Antiqua"/>
                <w:b/>
              </w:rPr>
              <w:t>2</w:t>
            </w:r>
            <w:r w:rsidRPr="007B631D">
              <w:rPr>
                <w:rFonts w:ascii="Book Antiqua" w:hAnsi="Book Antiqua"/>
                <w:b/>
              </w:rPr>
              <w:t>.</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2C4E05">
            <w:pPr>
              <w:autoSpaceDE w:val="0"/>
              <w:autoSpaceDN w:val="0"/>
              <w:adjustRightInd w:val="0"/>
              <w:rPr>
                <w:rFonts w:ascii="BookAntiqua" w:eastAsia="Batang" w:hAnsi="BookAntiqua" w:cs="BookAntiqua"/>
                <w:lang w:val="en-IN" w:eastAsia="en-IN"/>
              </w:rPr>
            </w:pPr>
          </w:p>
          <w:p w:rsidR="00567D00" w:rsidRPr="00F0128D" w:rsidRDefault="00567D00" w:rsidP="002C4E05">
            <w:pPr>
              <w:autoSpaceDE w:val="0"/>
              <w:autoSpaceDN w:val="0"/>
              <w:adjustRightInd w:val="0"/>
              <w:rPr>
                <w:rFonts w:ascii="Book Antiqua" w:hAnsi="Book Antiqua"/>
              </w:rPr>
            </w:pPr>
            <w:r>
              <w:rPr>
                <w:rFonts w:ascii="BookAntiqua" w:eastAsia="Batang" w:hAnsi="BookAntiqua" w:cs="BookAntiqua"/>
                <w:lang w:val="en-IN" w:eastAsia="en-IN"/>
              </w:rPr>
              <w:t>Data Warehouse Concepts</w:t>
            </w:r>
          </w:p>
          <w:p w:rsidR="00567D00" w:rsidRPr="00F0128D" w:rsidRDefault="00567D00" w:rsidP="00E450ED">
            <w:pPr>
              <w:spacing w:beforeLines="30" w:afterLines="30"/>
              <w:rPr>
                <w:rFonts w:ascii="Book Antiqua" w:hAnsi="Book Antiqua"/>
              </w:rPr>
            </w:pP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6C3D49">
            <w:pPr>
              <w:autoSpaceDE w:val="0"/>
              <w:autoSpaceDN w:val="0"/>
              <w:adjustRightInd w:val="0"/>
              <w:jc w:val="both"/>
              <w:rPr>
                <w:rFonts w:ascii="Book Antiqua" w:hAnsi="Book Antiqua"/>
              </w:rPr>
            </w:pPr>
            <w:r w:rsidRPr="002003EA">
              <w:rPr>
                <w:rFonts w:ascii="Book Antiqua" w:hAnsi="Book Antiqua"/>
              </w:rPr>
              <w:t>Data Warehouse, Multidimensional Data Model, Data Warehouse Architecture, Data Warehouse Implementation, From Data Warehousing to Data Mining</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CO2</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jc w:val="center"/>
              <w:rPr>
                <w:rFonts w:ascii="Book Antiqua" w:hAnsi="Book Antiqua"/>
              </w:rPr>
            </w:pPr>
            <w:r>
              <w:rPr>
                <w:rFonts w:ascii="Book Antiqua" w:hAnsi="Book Antiqua"/>
              </w:rPr>
              <w:t>1</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b/>
              </w:rPr>
            </w:pPr>
            <w:r>
              <w:rPr>
                <w:rFonts w:ascii="Book Antiqua" w:hAnsi="Book Antiqua"/>
                <w:b/>
              </w:rPr>
              <w:t>3.</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rPr>
                <w:rFonts w:ascii="Book Antiqua" w:hAnsi="Book Antiqua"/>
              </w:rPr>
            </w:pPr>
            <w:r>
              <w:rPr>
                <w:rFonts w:ascii="BookAntiqua" w:eastAsia="Batang" w:hAnsi="BookAntiqua" w:cs="BookAntiqua"/>
                <w:lang w:val="en-IN" w:eastAsia="en-IN"/>
              </w:rPr>
              <w:t>Data Pre-processing</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7726A1" w:rsidRDefault="00567D00" w:rsidP="00C3141D">
            <w:pPr>
              <w:autoSpaceDE w:val="0"/>
              <w:autoSpaceDN w:val="0"/>
              <w:adjustRightInd w:val="0"/>
              <w:jc w:val="both"/>
              <w:rPr>
                <w:rFonts w:ascii="Book Antiqua" w:hAnsi="Book Antiqua"/>
              </w:rPr>
            </w:pPr>
            <w:r w:rsidRPr="007726A1">
              <w:rPr>
                <w:rFonts w:ascii="Book Antiqua" w:hAnsi="Book Antiqua"/>
              </w:rPr>
              <w:t>Data extraction, Data Cleaning, Data Integration and Transformation, Data Reduction, Loading into Staging area, Post Load Processing</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CO2</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rPr>
            </w:pPr>
            <w:r>
              <w:rPr>
                <w:rFonts w:ascii="Book Antiqua" w:hAnsi="Book Antiqua"/>
              </w:rPr>
              <w:t>1</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jc w:val="center"/>
              <w:rPr>
                <w:rFonts w:ascii="Book Antiqua" w:hAnsi="Book Antiqua"/>
                <w:b/>
              </w:rPr>
            </w:pPr>
            <w:r>
              <w:rPr>
                <w:rFonts w:ascii="Book Antiqua" w:hAnsi="Book Antiqua"/>
                <w:b/>
              </w:rPr>
              <w:t>4</w:t>
            </w:r>
            <w:r w:rsidRPr="007B631D">
              <w:rPr>
                <w:rFonts w:ascii="Book Antiqua" w:hAnsi="Book Antiqua"/>
                <w:b/>
              </w:rPr>
              <w:t>.</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rPr>
                <w:rFonts w:ascii="Book Antiqua" w:hAnsi="Book Antiqua"/>
              </w:rPr>
            </w:pPr>
            <w:r>
              <w:rPr>
                <w:rFonts w:ascii="Book Antiqua" w:hAnsi="Book Antiqua"/>
              </w:rPr>
              <w:t xml:space="preserve">Dimensional modeling and OLAP Technology </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6C3D49">
            <w:pPr>
              <w:autoSpaceDE w:val="0"/>
              <w:autoSpaceDN w:val="0"/>
              <w:adjustRightInd w:val="0"/>
              <w:jc w:val="both"/>
              <w:rPr>
                <w:rFonts w:ascii="Book Antiqua" w:hAnsi="Book Antiqua"/>
              </w:rPr>
            </w:pPr>
            <w:r w:rsidRPr="007726A1">
              <w:rPr>
                <w:rFonts w:ascii="Book Antiqua" w:hAnsi="Book Antiqua"/>
              </w:rPr>
              <w:t>Defining Dimensional model, Granularity of Facts, Additivity of facts, Helper tables, Implementing Many–to-Many Relationship between fact and dimension tables, Implementing changing dimensions, Efficient Methods for Data Cube Computation, Further Development of Data Cube and OLAP Technology, Attribute-Oriented Induction</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CO2</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jc w:val="center"/>
              <w:rPr>
                <w:rFonts w:ascii="Book Antiqua" w:hAnsi="Book Antiqua"/>
              </w:rPr>
            </w:pPr>
            <w:r>
              <w:rPr>
                <w:rFonts w:ascii="Book Antiqua" w:hAnsi="Book Antiqua"/>
              </w:rPr>
              <w:t>2</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E450ED">
            <w:pPr>
              <w:spacing w:beforeLines="30" w:afterLines="30"/>
              <w:jc w:val="center"/>
              <w:rPr>
                <w:rFonts w:ascii="Book Antiqua" w:hAnsi="Book Antiqua"/>
                <w:b/>
                <w:sz w:val="24"/>
              </w:rPr>
            </w:pP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E450ED">
            <w:pPr>
              <w:spacing w:beforeLines="30" w:afterLines="30"/>
              <w:rPr>
                <w:rFonts w:ascii="Book Antiqua" w:hAnsi="Book Antiqua"/>
                <w:b/>
                <w:bCs/>
                <w:sz w:val="24"/>
              </w:rPr>
            </w:pPr>
            <w:r w:rsidRPr="007F493A">
              <w:rPr>
                <w:rFonts w:ascii="Book Antiqua" w:hAnsi="Book Antiqua"/>
                <w:b/>
                <w:bCs/>
                <w:sz w:val="24"/>
              </w:rPr>
              <w:t>Data Mining</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rPr>
                <w:rFonts w:ascii="Book Antiqua" w:hAnsi="Book Antiqua"/>
              </w:rPr>
            </w:pPr>
          </w:p>
        </w:tc>
        <w:tc>
          <w:tcPr>
            <w:tcW w:w="844" w:type="dxa"/>
            <w:tcBorders>
              <w:top w:val="double" w:sz="4" w:space="0" w:color="auto"/>
              <w:left w:val="double" w:sz="4" w:space="0" w:color="auto"/>
              <w:bottom w:val="double" w:sz="4" w:space="0" w:color="auto"/>
              <w:right w:val="double" w:sz="4" w:space="0" w:color="auto"/>
            </w:tcBorders>
          </w:tcPr>
          <w:p w:rsidR="00567D00" w:rsidRPr="00F0128D" w:rsidRDefault="00567D00" w:rsidP="00E450ED">
            <w:pPr>
              <w:spacing w:beforeLines="30" w:afterLines="30"/>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F0128D" w:rsidRDefault="00567D00" w:rsidP="00E450ED">
            <w:pPr>
              <w:spacing w:beforeLines="30" w:afterLines="30"/>
              <w:jc w:val="center"/>
              <w:rPr>
                <w:rFonts w:ascii="Book Antiqua" w:hAnsi="Book Antiqua"/>
              </w:rPr>
            </w:pP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jc w:val="center"/>
              <w:rPr>
                <w:rFonts w:ascii="Book Antiqua" w:hAnsi="Book Antiqua"/>
                <w:b/>
              </w:rPr>
            </w:pPr>
            <w:r>
              <w:rPr>
                <w:rFonts w:ascii="Book Antiqua" w:hAnsi="Book Antiqua"/>
                <w:b/>
              </w:rPr>
              <w:t>5.</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rPr>
                <w:rFonts w:ascii="Book Antiqua" w:hAnsi="Book Antiqua"/>
              </w:rPr>
            </w:pPr>
            <w:r>
              <w:rPr>
                <w:rFonts w:ascii="Book Antiqua" w:hAnsi="Book Antiqua"/>
              </w:rPr>
              <w:t>Classification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A562C4" w:rsidRDefault="00567D00" w:rsidP="006C3D49">
            <w:pPr>
              <w:jc w:val="both"/>
              <w:rPr>
                <w:rFonts w:ascii="Book Antiqua" w:hAnsi="Book Antiqua"/>
                <w:sz w:val="22"/>
                <w:szCs w:val="22"/>
              </w:rPr>
            </w:pPr>
            <w:r w:rsidRPr="00D53F4D">
              <w:rPr>
                <w:rFonts w:ascii="Book Antiqua" w:hAnsi="Book Antiqua"/>
                <w:lang w:val="en-IN" w:eastAsia="en-IN"/>
              </w:rPr>
              <w:t>Issues Regarding Classification and Prediction</w:t>
            </w:r>
            <w:r w:rsidRPr="00D53F4D">
              <w:rPr>
                <w:rFonts w:ascii="Book Antiqua" w:hAnsi="Book Antiqua"/>
              </w:rPr>
              <w:t xml:space="preserve">, </w:t>
            </w:r>
            <w:r w:rsidRPr="00D53F4D">
              <w:rPr>
                <w:rFonts w:ascii="Book Antiqua" w:hAnsi="Book Antiqua"/>
                <w:lang w:val="en-IN" w:eastAsia="en-IN"/>
              </w:rPr>
              <w:t>Bayesian Classification,</w:t>
            </w:r>
            <w:r>
              <w:rPr>
                <w:rFonts w:ascii="Book Antiqua" w:hAnsi="Book Antiqua"/>
              </w:rPr>
              <w:t xml:space="preserve"> Usability and Complexity Analysis of Bayesian algorithm, Nearest Neighbour algorithm, Decision Tree based algorithm , Rule based Algorithm , Performance evaluation of classifiers: Precision recall, F Measure, Sensitivity, Sensibility,; Ensemble based techniques               </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CO3</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rPr>
            </w:pPr>
            <w:r>
              <w:rPr>
                <w:rFonts w:ascii="Book Antiqua" w:hAnsi="Book Antiqua"/>
              </w:rPr>
              <w:t>9</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jc w:val="center"/>
              <w:rPr>
                <w:rFonts w:ascii="Book Antiqua" w:hAnsi="Book Antiqua"/>
                <w:b/>
              </w:rPr>
            </w:pPr>
            <w:r>
              <w:rPr>
                <w:rFonts w:ascii="Book Antiqua" w:hAnsi="Book Antiqua"/>
                <w:b/>
              </w:rPr>
              <w:t>6.</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rPr>
                <w:rFonts w:ascii="Book Antiqua" w:hAnsi="Book Antiqua"/>
              </w:rPr>
            </w:pPr>
            <w:r>
              <w:rPr>
                <w:rFonts w:ascii="Book Antiqua" w:hAnsi="Book Antiqua"/>
              </w:rPr>
              <w:t>Clustering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both"/>
              <w:rPr>
                <w:rFonts w:ascii="Book Antiqua" w:hAnsi="Book Antiqua"/>
              </w:rPr>
            </w:pPr>
            <w:r w:rsidRPr="00A562C4">
              <w:rPr>
                <w:rFonts w:ascii="Book Antiqua" w:hAnsi="Book Antiqua"/>
                <w:lang w:val="en-IN" w:eastAsia="en-IN"/>
              </w:rPr>
              <w:t xml:space="preserve">Types of Data in Cluster Analysis, A Categorization of Major Clustering Methods, Partitioning Methods, Hierarchical Methods, </w:t>
            </w:r>
            <w:r w:rsidRPr="00A562C4">
              <w:rPr>
                <w:rFonts w:ascii="Book Antiqua" w:hAnsi="Book Antiqua"/>
                <w:lang w:val="en-IN" w:eastAsia="en-IN"/>
              </w:rPr>
              <w:lastRenderedPageBreak/>
              <w:t>Usability and Complexity Analysis of   Agglomerative Hierarchical Algorithm, k-means Partitioning Algorithm</w:t>
            </w:r>
            <w:r>
              <w:rPr>
                <w:rFonts w:ascii="Book Antiqua" w:hAnsi="Book Antiqua"/>
                <w:lang w:val="en-IN" w:eastAsia="en-IN"/>
              </w:rPr>
              <w:t>, Density based clustering,: DBSCAN, BIRCH</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lastRenderedPageBreak/>
              <w:t>CO4</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rPr>
            </w:pPr>
            <w:r>
              <w:rPr>
                <w:rFonts w:ascii="Book Antiqua" w:hAnsi="Book Antiqua"/>
              </w:rPr>
              <w:t>6</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jc w:val="center"/>
              <w:rPr>
                <w:rFonts w:ascii="Book Antiqua" w:hAnsi="Book Antiqua"/>
                <w:b/>
              </w:rPr>
            </w:pPr>
            <w:r>
              <w:rPr>
                <w:rFonts w:ascii="Book Antiqua" w:hAnsi="Book Antiqua"/>
                <w:b/>
              </w:rPr>
              <w:lastRenderedPageBreak/>
              <w:t>7.</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rPr>
                <w:rFonts w:ascii="Book Antiqua" w:hAnsi="Book Antiqua"/>
              </w:rPr>
            </w:pPr>
            <w:r>
              <w:rPr>
                <w:rFonts w:ascii="Book Antiqua" w:hAnsi="Book Antiqua"/>
              </w:rPr>
              <w:t>Association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both"/>
              <w:rPr>
                <w:rFonts w:ascii="Book Antiqua" w:hAnsi="Book Antiqua"/>
              </w:rPr>
            </w:pPr>
            <w:r>
              <w:rPr>
                <w:rFonts w:ascii="Book Antiqua" w:hAnsi="Book Antiqua"/>
              </w:rPr>
              <w:t xml:space="preserve"> Usability and Complexity Analysis of Apriori Algorithm, Sampling Algorithm, Partitioning, Using multiple minimum supports , Rough set approach  </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CO5</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rPr>
            </w:pPr>
            <w:r>
              <w:rPr>
                <w:rFonts w:ascii="Book Antiqua" w:hAnsi="Book Antiqua"/>
              </w:rPr>
              <w:t>6</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E450ED">
            <w:pPr>
              <w:spacing w:beforeLines="30" w:afterLines="30"/>
              <w:jc w:val="center"/>
              <w:rPr>
                <w:rFonts w:ascii="Book Antiqua" w:hAnsi="Book Antiqua"/>
                <w:b/>
                <w:sz w:val="24"/>
              </w:rPr>
            </w:pP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7F493A" w:rsidRDefault="00567D00" w:rsidP="00E450ED">
            <w:pPr>
              <w:spacing w:beforeLines="30" w:afterLines="30"/>
              <w:rPr>
                <w:rFonts w:ascii="Book Antiqua" w:hAnsi="Book Antiqua"/>
                <w:b/>
                <w:sz w:val="24"/>
              </w:rPr>
            </w:pPr>
            <w:r w:rsidRPr="007F493A">
              <w:rPr>
                <w:rFonts w:ascii="Book Antiqua" w:hAnsi="Book Antiqua"/>
                <w:b/>
                <w:sz w:val="24"/>
              </w:rPr>
              <w:t>Web Mining</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both"/>
              <w:rPr>
                <w:rFonts w:ascii="Book Antiqua" w:hAnsi="Book Antiqua"/>
              </w:rPr>
            </w:pP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rPr>
            </w:pP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b/>
              </w:rPr>
            </w:pPr>
            <w:r>
              <w:rPr>
                <w:rFonts w:ascii="Book Antiqua" w:hAnsi="Book Antiqua"/>
                <w:b/>
              </w:rPr>
              <w:t>8</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E450ED">
            <w:pPr>
              <w:spacing w:beforeLines="30" w:afterLines="30"/>
              <w:rPr>
                <w:rFonts w:ascii="Book Antiqua" w:hAnsi="Book Antiqua"/>
              </w:rPr>
            </w:pPr>
            <w:r w:rsidRPr="00AF4774">
              <w:rPr>
                <w:rFonts w:ascii="Book Antiqua" w:hAnsi="Book Antiqua"/>
              </w:rPr>
              <w:t>Searching , crawling and indexing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273D05">
            <w:pPr>
              <w:pStyle w:val="ListParagraph"/>
              <w:autoSpaceDE w:val="0"/>
              <w:autoSpaceDN w:val="0"/>
              <w:adjustRightInd w:val="0"/>
              <w:spacing w:after="0" w:line="240" w:lineRule="auto"/>
              <w:ind w:left="0"/>
              <w:jc w:val="both"/>
              <w:rPr>
                <w:rFonts w:ascii="Book Antiqua" w:hAnsi="Book Antiqua"/>
                <w:sz w:val="20"/>
                <w:szCs w:val="20"/>
                <w:lang w:val="en-US" w:eastAsia="en-US"/>
              </w:rPr>
            </w:pPr>
            <w:r w:rsidRPr="00AF4774">
              <w:rPr>
                <w:rFonts w:ascii="Book Antiqua" w:hAnsi="Book Antiqua"/>
                <w:sz w:val="20"/>
                <w:szCs w:val="20"/>
                <w:lang w:val="en-US" w:eastAsia="en-US"/>
              </w:rPr>
              <w:t xml:space="preserve">Link Based Search Algorithm, </w:t>
            </w:r>
            <w:r>
              <w:rPr>
                <w:rFonts w:ascii="Book Antiqua" w:hAnsi="Book Antiqua"/>
                <w:sz w:val="20"/>
                <w:szCs w:val="20"/>
                <w:lang w:val="en-US" w:eastAsia="en-US"/>
              </w:rPr>
              <w:t>Web Crawling, Indexing, Searchi</w:t>
            </w:r>
            <w:r w:rsidRPr="00AF4774">
              <w:rPr>
                <w:rFonts w:ascii="Book Antiqua" w:hAnsi="Book Antiqua"/>
                <w:sz w:val="20"/>
                <w:szCs w:val="20"/>
                <w:lang w:val="en-US" w:eastAsia="en-US"/>
              </w:rPr>
              <w:t>ng, Zone Indexing, Term-Frequency, Link Analysis Algorithm.</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rPr>
            </w:pPr>
            <w:r>
              <w:rPr>
                <w:rFonts w:ascii="Book Antiqua" w:hAnsi="Book Antiqua"/>
              </w:rPr>
              <w:t>4</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b/>
              </w:rPr>
            </w:pPr>
            <w:r>
              <w:rPr>
                <w:rFonts w:ascii="Book Antiqua" w:hAnsi="Book Antiqua"/>
                <w:b/>
              </w:rPr>
              <w:t>9</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E450ED">
            <w:pPr>
              <w:spacing w:beforeLines="30" w:afterLines="30"/>
              <w:rPr>
                <w:rFonts w:ascii="Book Antiqua" w:hAnsi="Book Antiqua"/>
              </w:rPr>
            </w:pPr>
            <w:r w:rsidRPr="00AF4774">
              <w:rPr>
                <w:rFonts w:ascii="Book Antiqua" w:hAnsi="Book Antiqua"/>
              </w:rPr>
              <w:t>Ranking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rPr>
                <w:rFonts w:ascii="Book Antiqua" w:hAnsi="Book Antiqua"/>
              </w:rPr>
            </w:pPr>
            <w:r>
              <w:rPr>
                <w:rFonts w:ascii="Book Antiqua" w:hAnsi="Book Antiqua"/>
              </w:rPr>
              <w:t>Page rank, Hits ranking algorithms</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rPr>
            </w:pPr>
            <w:r>
              <w:rPr>
                <w:rFonts w:ascii="Book Antiqua" w:hAnsi="Book Antiqua"/>
              </w:rPr>
              <w:t>3</w:t>
            </w:r>
          </w:p>
        </w:tc>
      </w:tr>
      <w:tr w:rsidR="00567D00" w:rsidRPr="007B631D" w:rsidTr="00E450ED">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b/>
              </w:rPr>
            </w:pPr>
            <w:r>
              <w:rPr>
                <w:rFonts w:ascii="Book Antiqua" w:hAnsi="Book Antiqua"/>
                <w:b/>
              </w:rPr>
              <w:t>10</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E450ED">
            <w:pPr>
              <w:spacing w:beforeLines="30" w:afterLines="30"/>
              <w:rPr>
                <w:rFonts w:ascii="Book Antiqua" w:hAnsi="Book Antiqua"/>
              </w:rPr>
            </w:pPr>
            <w:r w:rsidRPr="00AF4774">
              <w:rPr>
                <w:rFonts w:ascii="Book Antiqua" w:hAnsi="Book Antiqua"/>
              </w:rPr>
              <w:t>Web caching Algorithm</w:t>
            </w:r>
          </w:p>
        </w:tc>
        <w:tc>
          <w:tcPr>
            <w:tcW w:w="4589" w:type="dxa"/>
            <w:tcBorders>
              <w:top w:val="double" w:sz="4" w:space="0" w:color="auto"/>
              <w:left w:val="double" w:sz="4" w:space="0" w:color="auto"/>
              <w:bottom w:val="double" w:sz="4" w:space="0" w:color="auto"/>
              <w:right w:val="double" w:sz="4" w:space="0" w:color="auto"/>
            </w:tcBorders>
            <w:shd w:val="clear" w:color="auto" w:fill="auto"/>
            <w:vAlign w:val="center"/>
          </w:tcPr>
          <w:p w:rsidR="00567D00" w:rsidRPr="00AF4774" w:rsidRDefault="00567D00" w:rsidP="00E450ED">
            <w:pPr>
              <w:pStyle w:val="ListParagraph"/>
              <w:autoSpaceDE w:val="0"/>
              <w:autoSpaceDN w:val="0"/>
              <w:adjustRightInd w:val="0"/>
              <w:spacing w:after="0" w:line="240" w:lineRule="auto"/>
              <w:ind w:left="0"/>
              <w:rPr>
                <w:rFonts w:ascii="Book Antiqua" w:hAnsi="Book Antiqua"/>
                <w:sz w:val="20"/>
                <w:szCs w:val="20"/>
                <w:lang w:val="en-US" w:eastAsia="en-US"/>
              </w:rPr>
            </w:pPr>
            <w:r w:rsidRPr="00AF4774">
              <w:rPr>
                <w:rFonts w:ascii="Book Antiqua" w:hAnsi="Book Antiqua"/>
                <w:sz w:val="20"/>
                <w:szCs w:val="20"/>
                <w:lang w:val="en-US" w:eastAsia="en-US"/>
              </w:rPr>
              <w:t>LRV, FIFO, LRU, Random, OPT</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rPr>
            </w:pPr>
            <w:r>
              <w:rPr>
                <w:rFonts w:ascii="Book Antiqua" w:hAnsi="Book Antiqua"/>
              </w:rPr>
              <w:t>3</w:t>
            </w:r>
          </w:p>
        </w:tc>
      </w:tr>
      <w:tr w:rsidR="00567D00" w:rsidRPr="007B631D" w:rsidTr="00567D00">
        <w:trPr>
          <w:trHeight w:val="198"/>
        </w:trPr>
        <w:tc>
          <w:tcPr>
            <w:tcW w:w="1071"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b/>
              </w:rPr>
            </w:pPr>
            <w:r>
              <w:rPr>
                <w:rFonts w:ascii="Book Antiqua" w:hAnsi="Book Antiqua"/>
                <w:b/>
              </w:rPr>
              <w:t>11</w:t>
            </w:r>
          </w:p>
        </w:tc>
        <w:tc>
          <w:tcPr>
            <w:tcW w:w="2082" w:type="dxa"/>
            <w:tcBorders>
              <w:top w:val="double" w:sz="4" w:space="0" w:color="auto"/>
              <w:left w:val="double" w:sz="4" w:space="0" w:color="auto"/>
              <w:bottom w:val="double" w:sz="4" w:space="0" w:color="auto"/>
              <w:right w:val="double" w:sz="4" w:space="0" w:color="auto"/>
            </w:tcBorders>
            <w:shd w:val="clear" w:color="auto" w:fill="auto"/>
          </w:tcPr>
          <w:p w:rsidR="00567D00" w:rsidRPr="00AF4774" w:rsidRDefault="00567D00" w:rsidP="00DE5AEC">
            <w:pPr>
              <w:pStyle w:val="ListParagraph"/>
              <w:autoSpaceDE w:val="0"/>
              <w:autoSpaceDN w:val="0"/>
              <w:adjustRightInd w:val="0"/>
              <w:ind w:left="119"/>
              <w:jc w:val="both"/>
              <w:rPr>
                <w:rFonts w:ascii="Book Antiqua" w:hAnsi="Book Antiqua"/>
                <w:sz w:val="20"/>
                <w:szCs w:val="20"/>
                <w:lang w:val="en-US" w:eastAsia="en-US"/>
              </w:rPr>
            </w:pPr>
            <w:r w:rsidRPr="00AF4774">
              <w:rPr>
                <w:rFonts w:ascii="Book Antiqua" w:hAnsi="Book Antiqua"/>
                <w:sz w:val="20"/>
                <w:szCs w:val="20"/>
                <w:lang w:val="en-US" w:eastAsia="en-US"/>
              </w:rPr>
              <w:t>Recommendation Algorithms</w:t>
            </w:r>
          </w:p>
        </w:tc>
        <w:tc>
          <w:tcPr>
            <w:tcW w:w="4589"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rPr>
                <w:rFonts w:ascii="Book Antiqua" w:hAnsi="Book Antiqua"/>
              </w:rPr>
            </w:pPr>
            <w:r w:rsidRPr="00C5745C">
              <w:rPr>
                <w:rFonts w:ascii="Book Antiqua" w:hAnsi="Book Antiqua"/>
              </w:rPr>
              <w:t>Collaborative Filtering, Item-to-Item recommendation, Memory Based Recommendation,</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r>
              <w:rPr>
                <w:rFonts w:ascii="Book Antiqua" w:hAnsi="Book Antiqua"/>
              </w:rPr>
              <w:t>CO6</w:t>
            </w: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Default="00567D00" w:rsidP="00E450ED">
            <w:pPr>
              <w:spacing w:beforeLines="30" w:afterLines="30"/>
              <w:jc w:val="center"/>
              <w:rPr>
                <w:rFonts w:ascii="Book Antiqua" w:hAnsi="Book Antiqua"/>
              </w:rPr>
            </w:pPr>
            <w:r>
              <w:rPr>
                <w:rFonts w:ascii="Book Antiqua" w:hAnsi="Book Antiqua"/>
              </w:rPr>
              <w:t>3</w:t>
            </w:r>
          </w:p>
        </w:tc>
      </w:tr>
      <w:tr w:rsidR="00567D00" w:rsidRPr="007B631D" w:rsidTr="00567D00">
        <w:trPr>
          <w:trHeight w:val="198"/>
        </w:trPr>
        <w:tc>
          <w:tcPr>
            <w:tcW w:w="7742" w:type="dxa"/>
            <w:gridSpan w:val="3"/>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jc w:val="right"/>
              <w:rPr>
                <w:rFonts w:ascii="Book Antiqua" w:hAnsi="Book Antiqua"/>
                <w:b/>
              </w:rPr>
            </w:pPr>
            <w:r w:rsidRPr="007B631D">
              <w:rPr>
                <w:rFonts w:ascii="Book Antiqua" w:hAnsi="Book Antiqua"/>
                <w:b/>
              </w:rPr>
              <w:t xml:space="preserve">Total number of Lectures </w:t>
            </w:r>
          </w:p>
        </w:tc>
        <w:tc>
          <w:tcPr>
            <w:tcW w:w="844" w:type="dxa"/>
            <w:tcBorders>
              <w:top w:val="double" w:sz="4" w:space="0" w:color="auto"/>
              <w:left w:val="double" w:sz="4" w:space="0" w:color="auto"/>
              <w:bottom w:val="double" w:sz="4" w:space="0" w:color="auto"/>
              <w:right w:val="double" w:sz="4" w:space="0" w:color="auto"/>
            </w:tcBorders>
          </w:tcPr>
          <w:p w:rsidR="00567D00" w:rsidRDefault="00567D00" w:rsidP="00E450ED">
            <w:pPr>
              <w:spacing w:beforeLines="30" w:afterLines="30"/>
              <w:jc w:val="center"/>
              <w:rPr>
                <w:rFonts w:ascii="Book Antiqua" w:hAnsi="Book Antiqua"/>
              </w:rPr>
            </w:pPr>
          </w:p>
        </w:tc>
        <w:tc>
          <w:tcPr>
            <w:tcW w:w="990" w:type="dxa"/>
            <w:tcBorders>
              <w:top w:val="double" w:sz="4" w:space="0" w:color="auto"/>
              <w:left w:val="double" w:sz="4" w:space="0" w:color="auto"/>
              <w:bottom w:val="double" w:sz="4" w:space="0" w:color="auto"/>
              <w:right w:val="double" w:sz="4" w:space="0" w:color="auto"/>
            </w:tcBorders>
            <w:shd w:val="clear" w:color="auto" w:fill="auto"/>
          </w:tcPr>
          <w:p w:rsidR="00567D00" w:rsidRPr="007B631D" w:rsidRDefault="00567D00" w:rsidP="00E450ED">
            <w:pPr>
              <w:spacing w:beforeLines="30" w:afterLines="30"/>
              <w:jc w:val="center"/>
              <w:rPr>
                <w:rFonts w:ascii="Book Antiqua" w:hAnsi="Book Antiqua"/>
              </w:rPr>
            </w:pPr>
            <w:r>
              <w:rPr>
                <w:rFonts w:ascii="Book Antiqua" w:hAnsi="Book Antiqua"/>
              </w:rPr>
              <w:t>41</w:t>
            </w:r>
          </w:p>
        </w:tc>
      </w:tr>
    </w:tbl>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Default="00CB0B74">
      <w:pPr>
        <w:jc w:val="right"/>
        <w:rPr>
          <w:rFonts w:ascii="Book Antiqua" w:hAnsi="Book Antiqua"/>
          <w:b/>
          <w:sz w:val="6"/>
          <w:szCs w:val="6"/>
        </w:rPr>
      </w:pPr>
    </w:p>
    <w:p w:rsidR="00CB0B74" w:rsidRPr="007B631D" w:rsidRDefault="00CB0B74">
      <w:pPr>
        <w:jc w:val="right"/>
        <w:rPr>
          <w:rFonts w:ascii="Book Antiqua" w:hAnsi="Book Antiqua"/>
          <w:b/>
          <w:sz w:val="6"/>
          <w:szCs w:val="6"/>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447"/>
        <w:gridCol w:w="8129"/>
      </w:tblGrid>
      <w:tr w:rsidR="00CB0B74" w:rsidRPr="007B631D" w:rsidTr="00ED6D0A">
        <w:trPr>
          <w:trHeight w:val="198"/>
        </w:trPr>
        <w:tc>
          <w:tcPr>
            <w:tcW w:w="9576" w:type="dxa"/>
            <w:gridSpan w:val="2"/>
            <w:shd w:val="clear" w:color="auto" w:fill="auto"/>
          </w:tcPr>
          <w:p w:rsidR="00CB0B74" w:rsidRPr="007B631D" w:rsidRDefault="00CB0B74" w:rsidP="00E450ED">
            <w:pPr>
              <w:spacing w:beforeLines="30" w:afterLines="30"/>
              <w:rPr>
                <w:rFonts w:ascii="Book Antiqua" w:hAnsi="Book Antiqua"/>
              </w:rPr>
            </w:pPr>
            <w:r w:rsidRPr="007B631D">
              <w:rPr>
                <w:rFonts w:ascii="Book Antiqua" w:hAnsi="Book Antiqua"/>
                <w:b/>
              </w:rPr>
              <w:t xml:space="preserve">Recommended Reading material: </w:t>
            </w:r>
            <w:r w:rsidRPr="007B631D">
              <w:rPr>
                <w:rFonts w:ascii="Book Antiqua" w:hAnsi="Book Antiqua"/>
              </w:rPr>
              <w:t xml:space="preserve">Author(s), Title, Edition, Publisher, Year of Publication etc. ( Text books, Reference Books, Journals, Reports, Websites etc. in the IEEE format)  </w:t>
            </w:r>
          </w:p>
        </w:tc>
      </w:tr>
      <w:tr w:rsidR="00CB0B74" w:rsidTr="00ED6D0A">
        <w:trPr>
          <w:trHeight w:val="198"/>
        </w:trPr>
        <w:tc>
          <w:tcPr>
            <w:tcW w:w="1447" w:type="dxa"/>
            <w:shd w:val="clear" w:color="auto" w:fill="auto"/>
          </w:tcPr>
          <w:p w:rsidR="00CB0B74" w:rsidRPr="009C551A" w:rsidRDefault="00CB0B74" w:rsidP="00E450ED">
            <w:pPr>
              <w:numPr>
                <w:ilvl w:val="0"/>
                <w:numId w:val="3"/>
              </w:numPr>
              <w:spacing w:beforeLines="30" w:afterLines="30"/>
              <w:jc w:val="center"/>
              <w:rPr>
                <w:rFonts w:ascii="Book Antiqua" w:hAnsi="Book Antiqua"/>
                <w:b/>
              </w:rPr>
            </w:pPr>
          </w:p>
        </w:tc>
        <w:tc>
          <w:tcPr>
            <w:tcW w:w="8129" w:type="dxa"/>
            <w:shd w:val="clear" w:color="auto" w:fill="auto"/>
          </w:tcPr>
          <w:p w:rsidR="00CB0B74" w:rsidRDefault="00CB0B74" w:rsidP="00E450ED">
            <w:pPr>
              <w:spacing w:beforeLines="30" w:afterLines="30"/>
              <w:rPr>
                <w:rFonts w:ascii="Book Antiqua" w:hAnsi="Book Antiqua"/>
                <w:lang w:val="de-DE"/>
              </w:rPr>
            </w:pPr>
            <w:r>
              <w:rPr>
                <w:rFonts w:ascii="Book Antiqua" w:hAnsi="Book Antiqua"/>
                <w:lang w:val="de-DE"/>
              </w:rPr>
              <w:t>Jiawei Han, Micheline Kamber, Data Mining, Morgan Kaufmann Publishers,Elsevier,2005</w:t>
            </w:r>
          </w:p>
        </w:tc>
      </w:tr>
      <w:tr w:rsidR="00CB0B74" w:rsidRPr="007B631D" w:rsidTr="00ED6D0A">
        <w:trPr>
          <w:trHeight w:val="198"/>
        </w:trPr>
        <w:tc>
          <w:tcPr>
            <w:tcW w:w="1447" w:type="dxa"/>
            <w:shd w:val="clear" w:color="auto" w:fill="auto"/>
          </w:tcPr>
          <w:p w:rsidR="00CB0B74" w:rsidRPr="009C551A" w:rsidRDefault="00CB0B74" w:rsidP="00E450ED">
            <w:pPr>
              <w:numPr>
                <w:ilvl w:val="0"/>
                <w:numId w:val="3"/>
              </w:numPr>
              <w:spacing w:beforeLines="30" w:afterLines="30"/>
              <w:jc w:val="center"/>
              <w:rPr>
                <w:rFonts w:ascii="Book Antiqua" w:hAnsi="Book Antiqua"/>
                <w:b/>
              </w:rPr>
            </w:pPr>
          </w:p>
        </w:tc>
        <w:tc>
          <w:tcPr>
            <w:tcW w:w="8129" w:type="dxa"/>
            <w:shd w:val="clear" w:color="auto" w:fill="auto"/>
          </w:tcPr>
          <w:p w:rsidR="00CB0B74" w:rsidRPr="00EA0438" w:rsidRDefault="00CB0B74" w:rsidP="00E450ED">
            <w:pPr>
              <w:spacing w:beforeLines="30" w:afterLines="30"/>
              <w:rPr>
                <w:rFonts w:ascii="Book Antiqua" w:hAnsi="Book Antiqua"/>
              </w:rPr>
            </w:pPr>
            <w:r>
              <w:rPr>
                <w:rFonts w:ascii="Book Antiqua" w:hAnsi="Book Antiqua"/>
              </w:rPr>
              <w:t xml:space="preserve"> Kimball R. and Ross M ,The Data Warehouse Toolkit”,  Wiley</w:t>
            </w:r>
          </w:p>
        </w:tc>
      </w:tr>
      <w:tr w:rsidR="00ED6D0A" w:rsidRPr="007B631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Pr="00EA0438" w:rsidRDefault="00ED6D0A" w:rsidP="00E450ED">
            <w:pPr>
              <w:spacing w:beforeLines="30" w:afterLines="30"/>
              <w:rPr>
                <w:rFonts w:ascii="Book Antiqua" w:hAnsi="Book Antiqua"/>
              </w:rPr>
            </w:pPr>
            <w:r>
              <w:rPr>
                <w:rFonts w:ascii="Book Antiqua" w:hAnsi="Book Antiqua"/>
              </w:rPr>
              <w:t xml:space="preserve"> Pujari, Arun K,Data mining and statistical analysis using SQL, Universities press </w:t>
            </w:r>
          </w:p>
        </w:tc>
      </w:tr>
      <w:tr w:rsidR="00ED6D0A" w:rsidRPr="007B631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rsidP="00E450ED">
            <w:pPr>
              <w:spacing w:beforeLines="30" w:afterLines="30"/>
              <w:rPr>
                <w:rFonts w:ascii="Book Antiqua" w:hAnsi="Book Antiqua"/>
              </w:rPr>
            </w:pPr>
            <w:r>
              <w:rPr>
                <w:rFonts w:ascii="Book Antiqua" w:hAnsi="Book Antiqua"/>
              </w:rPr>
              <w:t>Pang-Ning Tan, Michael Steinbach, Vipin Kumar, Introduction to Data Mining</w:t>
            </w:r>
          </w:p>
        </w:tc>
      </w:tr>
      <w:tr w:rsidR="00ED6D0A" w:rsidRPr="007B631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Pr="00EA0438" w:rsidRDefault="00ED6D0A" w:rsidP="00E450ED">
            <w:pPr>
              <w:spacing w:beforeLines="30" w:afterLines="30"/>
              <w:rPr>
                <w:rFonts w:ascii="Book Antiqua" w:hAnsi="Book Antiqua"/>
              </w:rPr>
            </w:pPr>
            <w:r>
              <w:rPr>
                <w:rFonts w:ascii="Book Antiqua" w:hAnsi="Book Antiqua"/>
              </w:rPr>
              <w:t>Soumen Chakrabarti,  Mining the Web:Discovering knowledge from hypertext data”,  Morgan  Kaufmann, Elsevier</w:t>
            </w:r>
          </w:p>
        </w:tc>
      </w:tr>
      <w:tr w:rsidR="00ED6D0A" w:rsidRPr="007B631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rsidP="00E450ED">
            <w:pPr>
              <w:spacing w:beforeLines="30" w:afterLines="30"/>
              <w:rPr>
                <w:rFonts w:ascii="Book Antiqua" w:hAnsi="Book Antiqua"/>
              </w:rPr>
            </w:pPr>
            <w:r>
              <w:rPr>
                <w:rFonts w:ascii="Book Antiqua" w:hAnsi="Book Antiqua"/>
              </w:rPr>
              <w:t>Alex, Berson,StephenJ.Smith, Data Warehousing, data mining  and OLAP , McGraw-Hill,2004</w:t>
            </w:r>
          </w:p>
        </w:tc>
      </w:tr>
      <w:tr w:rsidR="00ED6D0A" w:rsidRPr="007B631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Pr="00EA0438" w:rsidRDefault="00ED6D0A" w:rsidP="00E450ED">
            <w:pPr>
              <w:spacing w:beforeLines="30" w:afterLines="30"/>
              <w:rPr>
                <w:rFonts w:ascii="Book Antiqua" w:hAnsi="Book Antiqua"/>
              </w:rPr>
            </w:pPr>
            <w:r>
              <w:rPr>
                <w:rFonts w:ascii="Book Antiqua" w:hAnsi="Book Antiqua"/>
              </w:rPr>
              <w:t>InmonW.H.,Building the Data Warehouse ,4</w:t>
            </w:r>
            <w:r>
              <w:rPr>
                <w:rFonts w:ascii="Book Antiqua" w:hAnsi="Book Antiqua"/>
                <w:vertAlign w:val="superscript"/>
              </w:rPr>
              <w:t>th</w:t>
            </w:r>
            <w:r>
              <w:rPr>
                <w:rFonts w:ascii="Book Antiqua" w:hAnsi="Book Antiqua"/>
              </w:rPr>
              <w:t xml:space="preserve"> Edition, Wiley</w:t>
            </w:r>
          </w:p>
        </w:tc>
      </w:tr>
      <w:tr w:rsidR="00ED6D0A" w:rsidRPr="00B97C5C"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Pr="00EA0438" w:rsidRDefault="00ED6D0A" w:rsidP="00E450ED">
            <w:pPr>
              <w:spacing w:beforeLines="30" w:afterLines="30"/>
              <w:rPr>
                <w:rFonts w:ascii="Book Antiqua" w:hAnsi="Book Antiqua"/>
              </w:rPr>
            </w:pPr>
            <w:r>
              <w:rPr>
                <w:rFonts w:ascii="Book Antiqua" w:hAnsi="Book Antiqua"/>
              </w:rPr>
              <w:t xml:space="preserve">Anahory S. and </w:t>
            </w:r>
            <w:smartTag w:uri="urn:schemas-microsoft-com:office:smarttags" w:element="City">
              <w:smartTag w:uri="urn:schemas-microsoft-com:office:smarttags" w:element="place">
                <w:r>
                  <w:rPr>
                    <w:rFonts w:ascii="Book Antiqua" w:hAnsi="Book Antiqua"/>
                  </w:rPr>
                  <w:t>Murray</w:t>
                </w:r>
              </w:smartTag>
            </w:smartTag>
            <w:r>
              <w:rPr>
                <w:rFonts w:ascii="Book Antiqua" w:hAnsi="Book Antiqua"/>
              </w:rPr>
              <w:t xml:space="preserve"> D, Data Warehousing in the Real World,   Addison-Wesley</w:t>
            </w:r>
          </w:p>
        </w:tc>
      </w:tr>
      <w:tr w:rsidR="00ED6D0A" w:rsidRPr="007B631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Pr="00DB5178" w:rsidRDefault="00ED6D0A">
            <w:pPr>
              <w:autoSpaceDE w:val="0"/>
              <w:autoSpaceDN w:val="0"/>
              <w:adjustRightInd w:val="0"/>
              <w:rPr>
                <w:rFonts w:ascii="Book Antiqua" w:hAnsi="Book Antiqua"/>
                <w:color w:val="000000"/>
                <w:szCs w:val="22"/>
              </w:rPr>
            </w:pPr>
            <w:r>
              <w:rPr>
                <w:rFonts w:ascii="Book Antiqua" w:hAnsi="Book Antiqua"/>
              </w:rPr>
              <w:t xml:space="preserve"> Margaret H. Dunham, Data Mining: Introductory and Advanced Topics, Prentice Hall</w:t>
            </w:r>
            <w:r>
              <w:rPr>
                <w:rFonts w:ascii="Arial" w:hAnsi="Arial"/>
                <w:color w:val="000000"/>
                <w:sz w:val="17"/>
                <w:szCs w:val="17"/>
              </w:rPr>
              <w:t>,2003</w:t>
            </w:r>
          </w:p>
        </w:tc>
      </w:tr>
      <w:tr w:rsidR="00ED6D0A" w:rsidRPr="007B631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Mattison R. ,Web Warehousing and Knowledge Management”, Tata McGraw-Hill.</w:t>
            </w:r>
          </w:p>
          <w:p w:rsidR="00ED6D0A" w:rsidRDefault="00ED6D0A">
            <w:pPr>
              <w:autoSpaceDE w:val="0"/>
              <w:autoSpaceDN w:val="0"/>
              <w:adjustRightInd w:val="0"/>
              <w:rPr>
                <w:rFonts w:ascii="Book Antiqua" w:hAnsi="Book Antiqua"/>
              </w:rPr>
            </w:pPr>
          </w:p>
        </w:tc>
      </w:tr>
      <w:tr w:rsidR="00ED6D0A" w:rsidRPr="007B631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David Hand, HeikkiMannila and Padhraic Smyth ,Principles of Data Mining,PHI</w:t>
            </w:r>
          </w:p>
          <w:p w:rsidR="00ED6D0A" w:rsidRDefault="00ED6D0A">
            <w:pPr>
              <w:pStyle w:val="Heading1"/>
              <w:rPr>
                <w:rFonts w:ascii="Book Antiqua" w:hAnsi="Book Antiqua"/>
                <w:b w:val="0"/>
                <w:sz w:val="20"/>
              </w:rPr>
            </w:pPr>
          </w:p>
        </w:tc>
      </w:tr>
      <w:tr w:rsidR="00ED6D0A" w:rsidRPr="00F0128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 xml:space="preserve"> Transactions on Database Systems (ACM)</w:t>
            </w:r>
          </w:p>
          <w:p w:rsidR="00ED6D0A" w:rsidRDefault="00ED6D0A">
            <w:pPr>
              <w:pStyle w:val="Heading1"/>
              <w:rPr>
                <w:rFonts w:ascii="Book Antiqua" w:hAnsi="Book Antiqua"/>
                <w:b w:val="0"/>
                <w:sz w:val="20"/>
              </w:rPr>
            </w:pPr>
          </w:p>
        </w:tc>
      </w:tr>
      <w:tr w:rsidR="00ED6D0A" w:rsidRPr="00F0128D"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 xml:space="preserve"> IEEE Transactions on Knowledge &amp; Data Engineering</w:t>
            </w:r>
          </w:p>
          <w:p w:rsidR="00ED6D0A" w:rsidRDefault="00ED6D0A">
            <w:pPr>
              <w:pStyle w:val="Heading1"/>
              <w:rPr>
                <w:rFonts w:ascii="Book Antiqua" w:hAnsi="Book Antiqua"/>
                <w:b w:val="0"/>
                <w:sz w:val="20"/>
              </w:rPr>
            </w:pPr>
          </w:p>
        </w:tc>
      </w:tr>
      <w:tr w:rsidR="00ED6D0A" w:rsidRPr="009C551A" w:rsidTr="00ED6D0A">
        <w:trPr>
          <w:trHeight w:val="198"/>
        </w:trPr>
        <w:tc>
          <w:tcPr>
            <w:tcW w:w="1447" w:type="dxa"/>
            <w:shd w:val="clear" w:color="auto" w:fill="auto"/>
          </w:tcPr>
          <w:p w:rsidR="00ED6D0A" w:rsidRPr="009C551A" w:rsidRDefault="00ED6D0A" w:rsidP="00E450ED">
            <w:pPr>
              <w:numPr>
                <w:ilvl w:val="0"/>
                <w:numId w:val="3"/>
              </w:numPr>
              <w:spacing w:beforeLines="30" w:afterLines="30"/>
              <w:jc w:val="center"/>
              <w:rPr>
                <w:rFonts w:ascii="Book Antiqua" w:hAnsi="Book Antiqua"/>
                <w:b/>
              </w:rPr>
            </w:pPr>
          </w:p>
        </w:tc>
        <w:tc>
          <w:tcPr>
            <w:tcW w:w="8129" w:type="dxa"/>
            <w:shd w:val="clear" w:color="auto" w:fill="auto"/>
          </w:tcPr>
          <w:p w:rsidR="00ED6D0A" w:rsidRDefault="00ED6D0A">
            <w:pPr>
              <w:rPr>
                <w:rFonts w:ascii="Book Antiqua" w:hAnsi="Book Antiqua"/>
              </w:rPr>
            </w:pPr>
            <w:r>
              <w:rPr>
                <w:rFonts w:ascii="Book Antiqua" w:hAnsi="Book Antiqua"/>
              </w:rPr>
              <w:t>The VLDB Journal The International Journal on Very Large Data Bases</w:t>
            </w:r>
          </w:p>
          <w:p w:rsidR="00ED6D0A" w:rsidRDefault="00ED6D0A">
            <w:pPr>
              <w:pStyle w:val="Heading1"/>
              <w:rPr>
                <w:rFonts w:ascii="Book Antiqua" w:hAnsi="Book Antiqua"/>
                <w:b w:val="0"/>
                <w:sz w:val="20"/>
              </w:rPr>
            </w:pPr>
          </w:p>
        </w:tc>
      </w:tr>
    </w:tbl>
    <w:p w:rsidR="00CB0B74" w:rsidRPr="009C551A" w:rsidRDefault="00CB0B74" w:rsidP="00E450ED">
      <w:pPr>
        <w:spacing w:beforeLines="40" w:afterLines="40"/>
        <w:rPr>
          <w:rFonts w:ascii="Book Antiqua" w:hAnsi="Book Antiqua"/>
          <w:b/>
        </w:rPr>
      </w:pPr>
      <w:r w:rsidRPr="009C551A">
        <w:rPr>
          <w:rFonts w:ascii="Book Antiqua" w:hAnsi="Book Antiqua"/>
          <w:b/>
        </w:rPr>
        <w:tab/>
      </w:r>
      <w:r w:rsidRPr="009C551A">
        <w:rPr>
          <w:rFonts w:ascii="Book Antiqua" w:hAnsi="Book Antiqua"/>
          <w:b/>
        </w:rPr>
        <w:tab/>
      </w:r>
      <w:r w:rsidRPr="009C551A">
        <w:rPr>
          <w:rFonts w:ascii="Book Antiqua" w:hAnsi="Book Antiqua"/>
          <w:b/>
        </w:rPr>
        <w:tab/>
      </w:r>
      <w:r w:rsidRPr="009C551A">
        <w:rPr>
          <w:rFonts w:ascii="Book Antiqua" w:hAnsi="Book Antiqua"/>
          <w:b/>
        </w:rPr>
        <w:tab/>
      </w:r>
      <w:r w:rsidRPr="009C551A">
        <w:rPr>
          <w:rFonts w:ascii="Book Antiqua" w:hAnsi="Book Antiqua"/>
          <w:b/>
        </w:rPr>
        <w:tab/>
      </w:r>
      <w:r w:rsidRPr="009C551A">
        <w:rPr>
          <w:rFonts w:ascii="Book Antiqua" w:hAnsi="Book Antiqua"/>
          <w:b/>
        </w:rPr>
        <w:tab/>
      </w:r>
    </w:p>
    <w:p w:rsidR="00CB0B74" w:rsidRDefault="00CB0B74"/>
    <w:sectPr w:rsidR="00CB0B74" w:rsidSect="000C71E4">
      <w:headerReference w:type="default" r:id="rId7"/>
      <w:footerReference w:type="default" r:id="rId8"/>
      <w:pgSz w:w="12240" w:h="15840"/>
      <w:pgMar w:top="1440" w:right="1440" w:bottom="1440" w:left="1440" w:header="0"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FE4" w:rsidRDefault="00551FE4">
      <w:r>
        <w:separator/>
      </w:r>
    </w:p>
  </w:endnote>
  <w:endnote w:type="continuationSeparator" w:id="1">
    <w:p w:rsidR="00551FE4" w:rsidRDefault="00551F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Antiqua-Bold">
    <w:altName w:val="Cambria"/>
    <w:panose1 w:val="00000000000000000000"/>
    <w:charset w:val="00"/>
    <w:family w:val="roman"/>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53" w:rsidRPr="00740B0B" w:rsidRDefault="005B3553">
    <w:pPr>
      <w:pStyle w:val="Title"/>
      <w:rPr>
        <w:b w:val="0"/>
        <w:sz w:val="20"/>
        <w:u w:val="none"/>
      </w:rPr>
    </w:pPr>
    <w:smartTag w:uri="urn:schemas-microsoft-com:office:smarttags" w:element="place">
      <w:smartTag w:uri="urn:schemas-microsoft-com:office:smarttags" w:element="PlaceName">
        <w:r w:rsidRPr="00740B0B">
          <w:rPr>
            <w:b w:val="0"/>
            <w:sz w:val="20"/>
            <w:u w:val="none"/>
          </w:rPr>
          <w:t>JIIT</w:t>
        </w:r>
      </w:smartTag>
      <w:smartTag w:uri="urn:schemas-microsoft-com:office:smarttags" w:element="PlaceType">
        <w:r w:rsidRPr="00740B0B">
          <w:rPr>
            <w:b w:val="0"/>
            <w:sz w:val="20"/>
            <w:u w:val="none"/>
          </w:rPr>
          <w:t>University</w:t>
        </w:r>
      </w:smartTag>
    </w:smartTag>
    <w:r w:rsidRPr="00740B0B">
      <w:rPr>
        <w:b w:val="0"/>
        <w:sz w:val="20"/>
        <w:u w:val="none"/>
      </w:rPr>
      <w:t>, Noida</w:t>
    </w:r>
  </w:p>
  <w:p w:rsidR="005B3553" w:rsidRDefault="005B35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FE4" w:rsidRDefault="00551FE4">
      <w:r>
        <w:separator/>
      </w:r>
    </w:p>
  </w:footnote>
  <w:footnote w:type="continuationSeparator" w:id="1">
    <w:p w:rsidR="00551FE4" w:rsidRDefault="00551F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53" w:rsidRDefault="005B3553">
    <w:pPr>
      <w:pStyle w:val="Title"/>
      <w:rPr>
        <w:b w:val="0"/>
        <w:sz w:val="16"/>
        <w:szCs w:val="16"/>
        <w:u w:val="none"/>
      </w:rPr>
    </w:pPr>
  </w:p>
  <w:p w:rsidR="005B3553" w:rsidRDefault="005B3553">
    <w:pPr>
      <w:pStyle w:val="Title"/>
      <w:rPr>
        <w:b w:val="0"/>
        <w:sz w:val="16"/>
        <w:szCs w:val="16"/>
        <w:u w:val="none"/>
      </w:rPr>
    </w:pPr>
  </w:p>
  <w:p w:rsidR="005B3553" w:rsidRDefault="005B3553">
    <w:pPr>
      <w:pStyle w:val="Title"/>
      <w:jc w:val="left"/>
      <w:rPr>
        <w:sz w:val="28"/>
        <w:szCs w:val="28"/>
        <w:u w:val="non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D0C02"/>
    <w:multiLevelType w:val="hybridMultilevel"/>
    <w:tmpl w:val="F762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C7B93"/>
    <w:multiLevelType w:val="multilevel"/>
    <w:tmpl w:val="8F4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16429"/>
    <w:multiLevelType w:val="hybridMultilevel"/>
    <w:tmpl w:val="AE044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621C3D"/>
    <w:multiLevelType w:val="hybridMultilevel"/>
    <w:tmpl w:val="043A9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3E4893"/>
    <w:multiLevelType w:val="hybridMultilevel"/>
    <w:tmpl w:val="F762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4DC4"/>
    <w:rsid w:val="00061506"/>
    <w:rsid w:val="0008028D"/>
    <w:rsid w:val="000A5102"/>
    <w:rsid w:val="000C71E4"/>
    <w:rsid w:val="000F5546"/>
    <w:rsid w:val="00127C83"/>
    <w:rsid w:val="00134A2B"/>
    <w:rsid w:val="00145AB2"/>
    <w:rsid w:val="001604FA"/>
    <w:rsid w:val="00180997"/>
    <w:rsid w:val="001B4936"/>
    <w:rsid w:val="00207642"/>
    <w:rsid w:val="0022575A"/>
    <w:rsid w:val="00245CE9"/>
    <w:rsid w:val="00273D05"/>
    <w:rsid w:val="00273ED2"/>
    <w:rsid w:val="002A3242"/>
    <w:rsid w:val="002C4E05"/>
    <w:rsid w:val="002C6BDA"/>
    <w:rsid w:val="002E51AE"/>
    <w:rsid w:val="002F41C4"/>
    <w:rsid w:val="003319F3"/>
    <w:rsid w:val="003676B6"/>
    <w:rsid w:val="003B5EA1"/>
    <w:rsid w:val="003C2D95"/>
    <w:rsid w:val="003F4912"/>
    <w:rsid w:val="004E5AE2"/>
    <w:rsid w:val="00526DEC"/>
    <w:rsid w:val="00532643"/>
    <w:rsid w:val="00551FE4"/>
    <w:rsid w:val="00567D00"/>
    <w:rsid w:val="0057563F"/>
    <w:rsid w:val="005B3553"/>
    <w:rsid w:val="005B73D7"/>
    <w:rsid w:val="005E3EF6"/>
    <w:rsid w:val="00611509"/>
    <w:rsid w:val="006B1071"/>
    <w:rsid w:val="006C3D49"/>
    <w:rsid w:val="006E337D"/>
    <w:rsid w:val="006F3799"/>
    <w:rsid w:val="00702558"/>
    <w:rsid w:val="00734F15"/>
    <w:rsid w:val="007726A1"/>
    <w:rsid w:val="0078245D"/>
    <w:rsid w:val="0079396F"/>
    <w:rsid w:val="007942F8"/>
    <w:rsid w:val="007B0F3C"/>
    <w:rsid w:val="007D6FA8"/>
    <w:rsid w:val="00816DF5"/>
    <w:rsid w:val="00822C06"/>
    <w:rsid w:val="00873BB9"/>
    <w:rsid w:val="009A102F"/>
    <w:rsid w:val="009C33D8"/>
    <w:rsid w:val="009C76F0"/>
    <w:rsid w:val="00A02438"/>
    <w:rsid w:val="00A02A2F"/>
    <w:rsid w:val="00A22917"/>
    <w:rsid w:val="00A54CBF"/>
    <w:rsid w:val="00A62E5D"/>
    <w:rsid w:val="00AF1313"/>
    <w:rsid w:val="00AF4774"/>
    <w:rsid w:val="00B257AF"/>
    <w:rsid w:val="00B44912"/>
    <w:rsid w:val="00B60229"/>
    <w:rsid w:val="00B85D1F"/>
    <w:rsid w:val="00BA582F"/>
    <w:rsid w:val="00BA5D3A"/>
    <w:rsid w:val="00C3141D"/>
    <w:rsid w:val="00C56B3A"/>
    <w:rsid w:val="00C571DC"/>
    <w:rsid w:val="00CB0B74"/>
    <w:rsid w:val="00CD5BB6"/>
    <w:rsid w:val="00D74985"/>
    <w:rsid w:val="00D84DC4"/>
    <w:rsid w:val="00DE5AEC"/>
    <w:rsid w:val="00DF37AA"/>
    <w:rsid w:val="00E35272"/>
    <w:rsid w:val="00E450ED"/>
    <w:rsid w:val="00E60595"/>
    <w:rsid w:val="00E61FBA"/>
    <w:rsid w:val="00E85FBC"/>
    <w:rsid w:val="00EC1BB6"/>
    <w:rsid w:val="00ED6D0A"/>
    <w:rsid w:val="00EE3597"/>
    <w:rsid w:val="00F17B21"/>
    <w:rsid w:val="00F61058"/>
    <w:rsid w:val="00FB210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41C4"/>
    <w:rPr>
      <w:rFonts w:eastAsia="Times New Roman"/>
      <w:lang w:eastAsia="en-US"/>
    </w:rPr>
  </w:style>
  <w:style w:type="paragraph" w:styleId="Heading1">
    <w:name w:val="heading 1"/>
    <w:basedOn w:val="Normal"/>
    <w:next w:val="Normal"/>
    <w:qFormat/>
    <w:rsid w:val="002F41C4"/>
    <w:pPr>
      <w:keepNext/>
      <w:outlineLvl w:val="0"/>
    </w:pPr>
    <w:rPr>
      <w:b/>
      <w:sz w:val="24"/>
    </w:rPr>
  </w:style>
  <w:style w:type="paragraph" w:styleId="Heading8">
    <w:name w:val="heading 8"/>
    <w:basedOn w:val="Normal"/>
    <w:next w:val="Normal"/>
    <w:qFormat/>
    <w:rsid w:val="002F41C4"/>
    <w:pPr>
      <w:keepNext/>
      <w:spacing w:before="60" w:after="60"/>
      <w:outlineLvl w:val="7"/>
    </w:pPr>
    <w:rPr>
      <w:rFonts w:ascii="Book Antiqua" w:hAnsi="Book Antiqu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41C4"/>
    <w:pPr>
      <w:jc w:val="center"/>
    </w:pPr>
    <w:rPr>
      <w:rFonts w:ascii="Book Antiqua" w:hAnsi="Book Antiqua"/>
      <w:b/>
      <w:sz w:val="32"/>
      <w:u w:val="single"/>
    </w:rPr>
  </w:style>
  <w:style w:type="paragraph" w:styleId="Footer">
    <w:name w:val="footer"/>
    <w:basedOn w:val="Normal"/>
    <w:rsid w:val="002F41C4"/>
    <w:pPr>
      <w:tabs>
        <w:tab w:val="center" w:pos="4320"/>
        <w:tab w:val="right" w:pos="8640"/>
      </w:tabs>
    </w:pPr>
  </w:style>
  <w:style w:type="table" w:styleId="TableGrid2">
    <w:name w:val="Table Grid 2"/>
    <w:basedOn w:val="TableNormal"/>
    <w:rsid w:val="002F41C4"/>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0C71E4"/>
    <w:pPr>
      <w:spacing w:before="100" w:beforeAutospacing="1" w:after="100" w:afterAutospacing="1"/>
    </w:pPr>
    <w:rPr>
      <w:sz w:val="24"/>
      <w:szCs w:val="24"/>
      <w:lang w:val="en-IN" w:eastAsia="en-IN" w:bidi="hi-IN"/>
    </w:rPr>
  </w:style>
  <w:style w:type="character" w:styleId="Strong">
    <w:name w:val="Strong"/>
    <w:uiPriority w:val="22"/>
    <w:qFormat/>
    <w:rsid w:val="000C71E4"/>
    <w:rPr>
      <w:b/>
      <w:bCs/>
    </w:rPr>
  </w:style>
  <w:style w:type="paragraph" w:styleId="ListParagraph">
    <w:name w:val="List Paragraph"/>
    <w:basedOn w:val="Normal"/>
    <w:uiPriority w:val="34"/>
    <w:qFormat/>
    <w:rsid w:val="00273D05"/>
    <w:pPr>
      <w:spacing w:after="200" w:line="276" w:lineRule="auto"/>
      <w:ind w:left="720"/>
      <w:contextualSpacing/>
    </w:pPr>
    <w:rPr>
      <w:rFonts w:ascii="Calibri" w:hAnsi="Calibri"/>
      <w:sz w:val="22"/>
      <w:szCs w:val="22"/>
      <w:lang w:val="en-IN" w:eastAsia="en-IN"/>
    </w:rPr>
  </w:style>
  <w:style w:type="table" w:styleId="TableGrid">
    <w:name w:val="Table Grid"/>
    <w:basedOn w:val="TableNormal"/>
    <w:uiPriority w:val="59"/>
    <w:rsid w:val="00822C06"/>
    <w:rPr>
      <w:rFonts w:ascii="Calibri" w:eastAsia="Times New Roman"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Detailed Syllabus</vt:lpstr>
    </vt:vector>
  </TitlesOfParts>
  <Company>jiit</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Syllabus</dc:title>
  <dc:subject/>
  <dc:creator>indu.chawla</dc:creator>
  <cp:keywords/>
  <cp:lastModifiedBy>Prabudh Kumar</cp:lastModifiedBy>
  <cp:revision>3</cp:revision>
  <cp:lastPrinted>2019-05-13T07:33:00Z</cp:lastPrinted>
  <dcterms:created xsi:type="dcterms:W3CDTF">2022-09-19T19:40:00Z</dcterms:created>
  <dcterms:modified xsi:type="dcterms:W3CDTF">2022-09-20T14:47:00Z</dcterms:modified>
</cp:coreProperties>
</file>