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B2FD6">
      <w:pPr>
        <w:jc w:val="left"/>
        <w:rPr>
          <w:rFonts w:hint="default" w:ascii="Times New Roman" w:hAnsi="Times New Roman"/>
          <w:b/>
          <w:bCs/>
          <w:color w:val="000000"/>
          <w:szCs w:val="24"/>
          <w:lang w:val="en-US"/>
        </w:rPr>
      </w:pPr>
      <w:bookmarkStart w:id="0" w:name="_Hlk107573483"/>
    </w:p>
    <w:p w14:paraId="63006DD5">
      <w:pPr>
        <w:jc w:val="left"/>
        <w:rPr>
          <w:rFonts w:hint="default" w:ascii="Times New Roman" w:hAnsi="Times New Roman"/>
          <w:b/>
          <w:bCs/>
          <w:color w:val="000000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000000"/>
          <w:szCs w:val="24"/>
          <w:lang w:val="en-US"/>
        </w:rPr>
        <w:t>Dr.D.JEBAPREETHA, M.Sc., Ph.D(Agrl.Extension)</w:t>
      </w:r>
    </w:p>
    <w:p w14:paraId="28F22AE9">
      <w:pPr>
        <w:jc w:val="left"/>
        <w:rPr>
          <w:rFonts w:hint="default" w:ascii="Times New Roman" w:hAnsi="Times New Roman"/>
          <w:b/>
          <w:bCs/>
          <w:color w:val="000000"/>
          <w:szCs w:val="24"/>
          <w:lang w:val="en-US"/>
        </w:rPr>
      </w:pPr>
    </w:p>
    <w:tbl>
      <w:tblPr>
        <w:tblStyle w:val="3"/>
        <w:tblW w:w="9135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97"/>
        <w:gridCol w:w="4105"/>
        <w:gridCol w:w="349"/>
        <w:gridCol w:w="3984"/>
      </w:tblGrid>
      <w:tr w14:paraId="5D53404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  <w:tblCellSpacing w:w="0" w:type="dxa"/>
        </w:trPr>
        <w:tc>
          <w:tcPr>
            <w:tcW w:w="9135" w:type="dxa"/>
            <w:gridSpan w:val="4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C10589C">
            <w:pPr>
              <w:jc w:val="center"/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14:paraId="500C7F5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Resume </w:t>
            </w: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14:paraId="345E8C4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6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D22153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</w:t>
            </w:r>
          </w:p>
        </w:tc>
        <w:tc>
          <w:tcPr>
            <w:tcW w:w="410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7D09912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Name in full (in Block letters)</w:t>
            </w:r>
          </w:p>
        </w:tc>
        <w:tc>
          <w:tcPr>
            <w:tcW w:w="3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F4E8F6F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398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E43FD5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D.JEBAPREETHA</w:t>
            </w:r>
          </w:p>
        </w:tc>
      </w:tr>
      <w:tr w14:paraId="1BBA3F6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6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71E4F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</w:t>
            </w:r>
          </w:p>
        </w:tc>
        <w:tc>
          <w:tcPr>
            <w:tcW w:w="410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328D5A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Present position </w:t>
            </w:r>
          </w:p>
        </w:tc>
        <w:tc>
          <w:tcPr>
            <w:tcW w:w="3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174EB0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398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11209C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Associate Professor (Agrl.Extension)</w:t>
            </w:r>
          </w:p>
        </w:tc>
      </w:tr>
      <w:tr w14:paraId="418CD89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6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8C54FF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3.</w:t>
            </w:r>
          </w:p>
        </w:tc>
        <w:tc>
          <w:tcPr>
            <w:tcW w:w="410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9BF889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Institution </w:t>
            </w:r>
          </w:p>
        </w:tc>
        <w:tc>
          <w:tcPr>
            <w:tcW w:w="3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456EEFB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398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5869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Krishna college of Agriculture and technology, Srirengapuram, Usilampatti, Madurai</w:t>
            </w:r>
          </w:p>
        </w:tc>
      </w:tr>
      <w:tr w14:paraId="48FED89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6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4C09B82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</w:t>
            </w:r>
          </w:p>
        </w:tc>
        <w:tc>
          <w:tcPr>
            <w:tcW w:w="410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BF2EFF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E-mail I.D.,</w:t>
            </w:r>
          </w:p>
        </w:tc>
        <w:tc>
          <w:tcPr>
            <w:tcW w:w="3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F5457A7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398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2371DDC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"mailto:jebapreetha.dhar@gmail.com" </w:instrText>
            </w:r>
            <w:r>
              <w:fldChar w:fldCharType="separate"/>
            </w:r>
            <w:r>
              <w:rPr>
                <w:rStyle w:val="5"/>
                <w:rFonts w:ascii="Times New Roman" w:hAnsi="Times New Roman"/>
                <w:color w:val="auto"/>
                <w:szCs w:val="24"/>
              </w:rPr>
              <w:t>jebapreetha.dhar@gmail.com</w:t>
            </w:r>
            <w:r>
              <w:rPr>
                <w:rStyle w:val="5"/>
                <w:rFonts w:ascii="Times New Roman" w:hAnsi="Times New Roman"/>
                <w:color w:val="auto"/>
                <w:szCs w:val="24"/>
              </w:rPr>
              <w:fldChar w:fldCharType="end"/>
            </w:r>
          </w:p>
        </w:tc>
      </w:tr>
      <w:tr w14:paraId="71EB7FF4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69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B7FFFC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5.</w:t>
            </w:r>
          </w:p>
        </w:tc>
        <w:tc>
          <w:tcPr>
            <w:tcW w:w="410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117DAF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Cell No. and Phone No.</w:t>
            </w:r>
          </w:p>
        </w:tc>
        <w:tc>
          <w:tcPr>
            <w:tcW w:w="3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85EE36C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398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25BFD8A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9942192237</w:t>
            </w:r>
          </w:p>
        </w:tc>
      </w:tr>
      <w:bookmarkEnd w:id="0"/>
    </w:tbl>
    <w:p w14:paraId="674D2C0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-2931795</wp:posOffset>
                </wp:positionV>
                <wp:extent cx="635" cy="635"/>
                <wp:effectExtent l="0" t="0" r="0" b="0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1" name="Ink 1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3.4pt;margin-top:-230.85pt;height:0.05pt;width:0.05pt;z-index:251659264;mso-width-relative:page;mso-height-relative:page;" coordsize="21600,21600" o:gfxdata="UEsDBAoAAAAAAIdO4kAAAAAAAAAAAAAAAAAEAAAAZHJzL1BLAwQUAAAACACHTuJA6MSmI9gAAAAN&#10;AQAADwAAAGRycy9kb3ducmV2LnhtbE2PTU7DMBCF90jcwRokdq2dEqVtiNMFAoFYIDVwgGk8TaLE&#10;dhS7bbg9g1jQ5fvRm2+K3WwHcaYpdN5pSJYKBLnam841Gr4+XxYbECGiMzh4Rxq+KcCuvL0pMDf+&#10;4vZ0rmIjeMSFHDW0MY65lKFuyWJY+pEcZ0c/WYwsp0aaCS88bge5UiqTFjvHF1oc6amluq9OVsOm&#10;mve0fqgxmPe3qe+f09cPn2p9f5eoRxCR5vhfhl98RoeSmQ7+5EwQg4aVyhg9alikWbIGwRW2tiAO&#10;f1YGsizk9RflD1BLAwQUAAAACACHTuJAEuEtupsBAADkAwAADgAAAGRycy9lMm9Eb2MueG1srVPN&#10;auMwEL4X9h2E7hvHbSiLiVNKQ6Gw281h+wBTWYpFLY0YKXH69ju24yZNKYTSi5A01vcz33h+s3ON&#10;2GqKFn0p88lUCu0VVtavS/n07/7nLyliAl9Bg16X8lVHebP4cTFvQ6Evscam0iQYxMeiDaWsUwpF&#10;lkVVawdxgkF7LhokB4mPtM4qgpbRXZNdTqfXWYtUBUKlY+Tb5VCUe0Q6BxCNsUovUW2c9mlAJd1A&#10;YkuxtiHKRa/WGK3SX2OiTqIpJTtN/cokvH/u1mwxh2JNEGqr9hLgHAknnhxYz6RvUEtIIDZkP0A5&#10;qwgjmjRR6LLBSN8RdpFPT3rz4F86J/lMbahQ6BO7XQGlsft94SsUrmH77R+sOF/YJPzm7gsqbFVK&#10;eqjyg36/vTs4WNHB1+N2RaL7PpfCg2NJ7FvkXTSj9cfTt5DPChV+o3qJY2r57LxO7JMb+t3nJjze&#10;1eDX+jYGHphOCHNnn5KPlc8c7Qy5bhY4XbHrR+31bdT0LgnFl1fXPIGK77vNEdvwdmQ4ypwFvZuu&#10;43Mn9ujnXPwHUEsDBAoAAAAAAIdO4kAAAAAAAAAAAAAAAAAIAAAAZHJzL2luay9QSwMEFAAAAAgA&#10;h07iQNxkOAy0AQAAdwQAABAAAABkcnMvaW5rL2luazEueG1srVPLTsMwELwj8Q+WObdxUkpQRMqt&#10;EhJIiIcExzRZGovYrmynaf+ejZM6rQgX1IvjrL2zO7Pju/udqMgWtOFKpjScMkpA5qrgcp3S97fl&#10;5JYSYzNZZJWSkNI9GHq/uLy44/JbVAmuBBGkaXeiSmlp7SYJgqZpps1sqvQ6iBibBQ/y++mRLvqs&#10;Ar645BZLmkMoV9LCzrZgCS9Smtsd8/cR+1XVOgd/3EZ0PtywOsthqbTIrEcsMymhIjIT2PcHJXa/&#10;wQ3HOmvQlIhsl9IIvxyJT3BTY0sGKwsajGN8ngFjOY4xi+Kb2LdQwLbtIXCaJn9ze9ZqA9pyGGTs&#10;SPcHe5J3/45/J4QGo6q61Z6SbVbVKEnIGI69px8GIwL8xkMtzoqHuvyJd9zcqTQ9vWMdetG8ZQ6j&#10;tFwAGllsvIesQeA2/Gq1s3vEomjC4gkL31iczOMEZRnG0Dv0gLfStSk91koPXnQnXrGOVcMLW3rB&#10;2ZTNveDHco+llsDXpf1fbq4qhVbv53yFc25HPXBy9bzRRp6l8x7pqb/AV0qv3MskLrMLOO7hzTWy&#10;Yox0a3Q9j+cnBvZVcDK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AAAAAGRycy9QSwECFAAKAAAAAACHTuJAAAAAAAAAAAAA&#10;AAAACgAAAAAAAAAAABAAAAAUBgAAZHJzL19yZWxzL1BLAQIUABQAAAAIAIdO4kB5GLyduAAAACEB&#10;AAAZAAAAAAAAAAEAIAAAADwGAABkcnMvX3JlbHMvZTJvRG9jLnhtbC5yZWxzUEsBAhQAFAAAAAgA&#10;h07iQOjEpiPYAAAADQEAAA8AAAAAAAAAAQAgAAAAIgAAAGRycy9kb3ducmV2LnhtbFBLAQIUABQA&#10;AAAIAIdO4kAS4S26mwEAAOQDAAAOAAAAAAAAAAEAIAAAACcBAABkcnMvZTJvRG9jLnhtbFBLAQIU&#10;AAoAAAAAAIdO4kAAAAAAAAAAAAAAAAAIAAAAAAAAAAAAEAAAAO4CAABkcnMvaW5rL1BLAQIUABQA&#10;AAAIAIdO4kDcZDgMtAEAAHcEAAAQAAAAAAAAAAEAIAAAABQDAABkcnMvaW5rL2luazEueG1sUEsF&#10;BgAAAAAKAAoATAIAAGEIAAAAAA==&#10;">
                <v:imagedata r:id="rId5" o:title=""/>
                <o:lock v:ext="edit"/>
              </v:shape>
            </w:pict>
          </mc:Fallback>
        </mc:AlternateContent>
      </w:r>
    </w:p>
    <w:tbl>
      <w:tblPr>
        <w:tblStyle w:val="3"/>
        <w:tblW w:w="9225" w:type="dxa"/>
        <w:tblCellSpacing w:w="0" w:type="dxa"/>
        <w:tblInd w:w="0" w:type="dxa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96"/>
        <w:gridCol w:w="8729"/>
      </w:tblGrid>
      <w:tr w14:paraId="24B4EF3E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496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1318DC2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6.</w:t>
            </w:r>
          </w:p>
        </w:tc>
        <w:tc>
          <w:tcPr>
            <w:tcW w:w="8729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3F48314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Educational qualification </w:t>
            </w:r>
          </w:p>
        </w:tc>
      </w:tr>
    </w:tbl>
    <w:p w14:paraId="0500DD00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9478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45"/>
        <w:gridCol w:w="2340"/>
        <w:gridCol w:w="1260"/>
        <w:gridCol w:w="1350"/>
        <w:gridCol w:w="1783"/>
      </w:tblGrid>
      <w:tr w14:paraId="0AE9289F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74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A8C6AB7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Degree or Diploma obtained</w:t>
            </w:r>
          </w:p>
        </w:tc>
        <w:tc>
          <w:tcPr>
            <w:tcW w:w="23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756737E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Institution Studied</w:t>
            </w:r>
          </w:p>
        </w:tc>
        <w:tc>
          <w:tcPr>
            <w:tcW w:w="12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20C1BA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3260436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Class or Grade</w:t>
            </w:r>
          </w:p>
        </w:tc>
        <w:tc>
          <w:tcPr>
            <w:tcW w:w="178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4B7D5D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Specialization</w:t>
            </w:r>
          </w:p>
        </w:tc>
      </w:tr>
      <w:tr w14:paraId="75B9F14F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74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2E6329C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i. B.Sc. (Agriculture)</w:t>
            </w:r>
          </w:p>
        </w:tc>
        <w:tc>
          <w:tcPr>
            <w:tcW w:w="23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183412B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Agricultural College   and Research Institute, Madurai</w:t>
            </w:r>
          </w:p>
        </w:tc>
        <w:tc>
          <w:tcPr>
            <w:tcW w:w="12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F4E6353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2005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0DD2907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9.02/10</w:t>
            </w:r>
          </w:p>
        </w:tc>
        <w:tc>
          <w:tcPr>
            <w:tcW w:w="178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C30E9E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Agriculture</w:t>
            </w:r>
          </w:p>
        </w:tc>
      </w:tr>
      <w:tr w14:paraId="71C4818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74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6CBACB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ii. M.Sc. (Agricultural Extension)</w:t>
            </w:r>
          </w:p>
        </w:tc>
        <w:tc>
          <w:tcPr>
            <w:tcW w:w="23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2F3DE2F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Agricultural College   and Research Institute, Madurai</w:t>
            </w:r>
          </w:p>
        </w:tc>
        <w:tc>
          <w:tcPr>
            <w:tcW w:w="12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4A2E5FB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2007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238B9F2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8.96/10</w:t>
            </w:r>
          </w:p>
        </w:tc>
        <w:tc>
          <w:tcPr>
            <w:tcW w:w="178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F8A6C7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Agricultural Extension</w:t>
            </w:r>
          </w:p>
        </w:tc>
      </w:tr>
      <w:tr w14:paraId="71528D8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74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9CBCC9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iii. Ph.D. (Agricultural Extension)</w:t>
            </w:r>
          </w:p>
        </w:tc>
        <w:tc>
          <w:tcPr>
            <w:tcW w:w="23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348018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Agricultural College   and Research Institute, Madurai</w:t>
            </w:r>
          </w:p>
        </w:tc>
        <w:tc>
          <w:tcPr>
            <w:tcW w:w="12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4208407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2010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15B81D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9.16/10</w:t>
            </w:r>
          </w:p>
        </w:tc>
        <w:tc>
          <w:tcPr>
            <w:tcW w:w="178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CADCB9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Agricultural Extension</w:t>
            </w:r>
          </w:p>
        </w:tc>
      </w:tr>
      <w:tr w14:paraId="4862319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74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A8A381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NET / SLET qualified</w:t>
            </w:r>
          </w:p>
        </w:tc>
        <w:tc>
          <w:tcPr>
            <w:tcW w:w="6733" w:type="dxa"/>
            <w:gridSpan w:val="4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4C0CA1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Yes, Qualified in Agric. Tech Transfer (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ASRB NET, </w:t>
            </w:r>
            <w:r>
              <w:rPr>
                <w:rFonts w:ascii="Times New Roman" w:hAnsi="Times New Roman"/>
                <w:color w:val="000000"/>
                <w:szCs w:val="24"/>
              </w:rPr>
              <w:t>2008)</w:t>
            </w:r>
          </w:p>
        </w:tc>
      </w:tr>
    </w:tbl>
    <w:p w14:paraId="718582AC">
      <w:pPr>
        <w:rPr>
          <w:rFonts w:ascii="Times New Roman" w:hAnsi="Times New Roman"/>
          <w:color w:val="000000"/>
          <w:szCs w:val="24"/>
        </w:rPr>
      </w:pPr>
    </w:p>
    <w:p w14:paraId="2D11E8A9">
      <w:pPr>
        <w:rPr>
          <w:rFonts w:ascii="Times New Roman" w:hAnsi="Times New Roman"/>
          <w:color w:val="000000"/>
          <w:szCs w:val="24"/>
        </w:rPr>
      </w:pPr>
    </w:p>
    <w:p w14:paraId="106181FD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 xml:space="preserve">Experience </w:t>
      </w:r>
    </w:p>
    <w:p w14:paraId="21C8E2B6">
      <w:pPr>
        <w:rPr>
          <w:rFonts w:ascii="Times New Roman" w:hAnsi="Times New Roman"/>
          <w:color w:val="000000"/>
          <w:szCs w:val="24"/>
        </w:rPr>
      </w:pPr>
    </w:p>
    <w:tbl>
      <w:tblPr>
        <w:tblStyle w:val="6"/>
        <w:tblW w:w="9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274"/>
        <w:gridCol w:w="3075"/>
      </w:tblGrid>
      <w:tr w14:paraId="14EC5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0" w:type="dxa"/>
            <w:noWrap w:val="0"/>
            <w:vAlign w:val="top"/>
          </w:tcPr>
          <w:p w14:paraId="0714ECB0">
            <w:pP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vertAlign w:val="baseline"/>
                <w:lang w:val="en-US"/>
              </w:rPr>
              <w:t>TEACHING</w:t>
            </w:r>
            <w: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  <w:t xml:space="preserve">  :   8 years and 2  months</w:t>
            </w:r>
          </w:p>
        </w:tc>
        <w:tc>
          <w:tcPr>
            <w:tcW w:w="3274" w:type="dxa"/>
            <w:noWrap w:val="0"/>
            <w:vAlign w:val="top"/>
          </w:tcPr>
          <w:p w14:paraId="7C31A620">
            <w:pP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vertAlign w:val="baseline"/>
                <w:lang w:val="en-US"/>
              </w:rPr>
              <w:t>RESEARCH</w:t>
            </w:r>
            <w: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  <w:t>: Guided 12 UG students in Research project</w:t>
            </w:r>
          </w:p>
        </w:tc>
        <w:tc>
          <w:tcPr>
            <w:tcW w:w="3075" w:type="dxa"/>
            <w:noWrap w:val="0"/>
            <w:vAlign w:val="top"/>
          </w:tcPr>
          <w:p w14:paraId="1F4AEC4A">
            <w:pP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vertAlign w:val="baseline"/>
                <w:lang w:val="en-US"/>
              </w:rPr>
              <w:t>EXTENSION</w:t>
            </w:r>
            <w:r>
              <w:rPr>
                <w:rFonts w:hint="default" w:ascii="Times New Roman" w:hAnsi="Times New Roman"/>
                <w:color w:val="000000"/>
                <w:szCs w:val="24"/>
                <w:vertAlign w:val="baseline"/>
                <w:lang w:val="en-US"/>
              </w:rPr>
              <w:t xml:space="preserve"> : 2 years &amp; 7 months</w:t>
            </w:r>
          </w:p>
        </w:tc>
      </w:tr>
    </w:tbl>
    <w:p w14:paraId="1C0074D0">
      <w:pPr>
        <w:rPr>
          <w:rFonts w:hint="default" w:ascii="Times New Roman" w:hAnsi="Times New Roman"/>
          <w:color w:val="000000"/>
          <w:szCs w:val="24"/>
          <w:lang w:val="en-US"/>
        </w:rPr>
      </w:pPr>
    </w:p>
    <w:tbl>
      <w:tblPr>
        <w:tblStyle w:val="3"/>
        <w:tblW w:w="5105" w:type="pct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45"/>
        <w:gridCol w:w="2900"/>
        <w:gridCol w:w="1421"/>
        <w:gridCol w:w="1563"/>
        <w:gridCol w:w="1567"/>
        <w:gridCol w:w="511"/>
        <w:gridCol w:w="784"/>
      </w:tblGrid>
      <w:tr w14:paraId="23AF0BA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69" w:hRule="atLeast"/>
          <w:tblCellSpacing w:w="0" w:type="dxa"/>
        </w:trPr>
        <w:tc>
          <w:tcPr>
            <w:tcW w:w="392" w:type="pct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72090D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Sl.</w:t>
            </w:r>
          </w:p>
          <w:p w14:paraId="02A6F1F1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1527" w:type="pct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E6E6D17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Employer</w:t>
            </w:r>
          </w:p>
        </w:tc>
        <w:tc>
          <w:tcPr>
            <w:tcW w:w="748" w:type="pct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64833EB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Post held</w:t>
            </w:r>
          </w:p>
        </w:tc>
        <w:tc>
          <w:tcPr>
            <w:tcW w:w="1648" w:type="pct"/>
            <w:gridSpan w:val="2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E1537B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Period of employment</w:t>
            </w:r>
          </w:p>
        </w:tc>
        <w:tc>
          <w:tcPr>
            <w:tcW w:w="269" w:type="pct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AE3F6C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Y</w:t>
            </w:r>
          </w:p>
        </w:tc>
        <w:tc>
          <w:tcPr>
            <w:tcW w:w="413" w:type="pct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7A2E8F7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M</w:t>
            </w:r>
          </w:p>
        </w:tc>
      </w:tr>
      <w:tr w14:paraId="6A5AEDE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42" w:hRule="atLeast"/>
          <w:tblCellSpacing w:w="0" w:type="dxa"/>
        </w:trPr>
        <w:tc>
          <w:tcPr>
            <w:tcW w:w="392" w:type="pct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8D709FE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C16A11B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48" w:type="pct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B45DFAB">
            <w:pPr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56172B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From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6A79FE1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To</w:t>
            </w:r>
          </w:p>
        </w:tc>
        <w:tc>
          <w:tcPr>
            <w:tcW w:w="269" w:type="pct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84A58F6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413" w:type="pct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80A225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14:paraId="5842B235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03" w:hRule="atLeast"/>
          <w:tblCellSpacing w:w="0" w:type="dxa"/>
        </w:trPr>
        <w:tc>
          <w:tcPr>
            <w:tcW w:w="392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5BDF586">
            <w:pPr>
              <w:spacing w:line="105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i.</w:t>
            </w:r>
          </w:p>
        </w:tc>
        <w:tc>
          <w:tcPr>
            <w:tcW w:w="1527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bottom"/>
          </w:tcPr>
          <w:p w14:paraId="75144C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Thanthai Roever Institute of Agriculture and Rural Development, (TRIARD),Perambular </w:t>
            </w: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0E98E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Assistant     Professor in Agrl. Extension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4F54CA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11.03.2010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1F8F37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14.12.2011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DB7FFF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1406F4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9</w:t>
            </w:r>
          </w:p>
        </w:tc>
      </w:tr>
      <w:tr w14:paraId="1EB2A20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4" w:hRule="atLeast"/>
          <w:tblCellSpacing w:w="0" w:type="dxa"/>
        </w:trPr>
        <w:tc>
          <w:tcPr>
            <w:tcW w:w="392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46BE29E7">
            <w:pPr>
              <w:spacing w:line="45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ii.</w:t>
            </w:r>
          </w:p>
          <w:p w14:paraId="50C7140F">
            <w:pPr>
              <w:spacing w:line="45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26F513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Dean, Agricultural College  &amp; Research Institute, Madurai</w:t>
            </w:r>
          </w:p>
          <w:p w14:paraId="50685E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471A9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Senior Research Fellow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D6DB5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16.12.2011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1F4E05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15.06.2012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F35D00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805662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6</w:t>
            </w:r>
          </w:p>
        </w:tc>
      </w:tr>
      <w:tr w14:paraId="2712CDB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4" w:hRule="atLeast"/>
          <w:tblCellSpacing w:w="0" w:type="dxa"/>
        </w:trPr>
        <w:tc>
          <w:tcPr>
            <w:tcW w:w="392" w:type="pct"/>
            <w:vMerge w:val="continue"/>
            <w:tcBorders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44AA0797">
            <w:pPr>
              <w:spacing w:line="45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continue"/>
            <w:tcBorders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3C6F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DAC57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Senior Research Fellow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40C944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22.06.2012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017884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21.12.2012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1A9DF8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D2DD72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6</w:t>
            </w:r>
          </w:p>
        </w:tc>
      </w:tr>
      <w:tr w14:paraId="027417E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4" w:hRule="atLeast"/>
          <w:tblCellSpacing w:w="0" w:type="dxa"/>
        </w:trPr>
        <w:tc>
          <w:tcPr>
            <w:tcW w:w="392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14402B5">
            <w:pPr>
              <w:spacing w:line="45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B5F4B4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60D44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Senior Research Fellow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FFFF06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11.01.2013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AB675B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11.03.2013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8833E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A18817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</w:p>
        </w:tc>
      </w:tr>
      <w:tr w14:paraId="590444F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7" w:hRule="atLeast"/>
          <w:tblCellSpacing w:w="0" w:type="dxa"/>
        </w:trPr>
        <w:tc>
          <w:tcPr>
            <w:tcW w:w="392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1DAD6566">
            <w:pPr>
              <w:spacing w:line="21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iii.</w:t>
            </w:r>
          </w:p>
        </w:tc>
        <w:tc>
          <w:tcPr>
            <w:tcW w:w="1527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0B432AE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Director CARDS, TNAU, Coimbatore</w:t>
            </w:r>
          </w:p>
          <w:p w14:paraId="471F5B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824EC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Research Associate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B4CFCB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11.09.2013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60C3372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10.03.2014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29DB2B3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08752D4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14:paraId="01CC0A7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7" w:hRule="atLeast"/>
          <w:tblCellSpacing w:w="0" w:type="dxa"/>
        </w:trPr>
        <w:tc>
          <w:tcPr>
            <w:tcW w:w="392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A184825">
            <w:pPr>
              <w:spacing w:line="210" w:lineRule="atLeas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1F4E89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9575A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Research Associate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B03E6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14.03.2014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661AC50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25.07.2014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D24AABF">
            <w:pPr>
              <w:jc w:val="center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A87B34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14:paraId="6B906C1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7" w:hRule="atLeast"/>
          <w:tblCellSpacing w:w="0" w:type="dxa"/>
        </w:trPr>
        <w:tc>
          <w:tcPr>
            <w:tcW w:w="392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756F3D5A">
            <w:pPr>
              <w:spacing w:line="21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iv.</w:t>
            </w:r>
          </w:p>
          <w:p w14:paraId="389EFF6A">
            <w:pPr>
              <w:spacing w:line="210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3CFBA795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Dean, Home Science  College&amp; Research Institute, Madurai</w:t>
            </w:r>
          </w:p>
          <w:p w14:paraId="736EE014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Dean, Home Science  College&amp; Research Institute, Madurai</w:t>
            </w: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83B4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Research Associate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0FD5203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07.12.2015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ECAE0B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05.06.2016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94F788B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FC7A39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14:paraId="77016DB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07" w:hRule="atLeast"/>
          <w:tblCellSpacing w:w="0" w:type="dxa"/>
        </w:trPr>
        <w:tc>
          <w:tcPr>
            <w:tcW w:w="392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7F7FA2D">
            <w:pPr>
              <w:spacing w:line="210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82F6A16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5DDAE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Research Associate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33A508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14.06.2016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1674C3C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22.07.2016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262BAD1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--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052BEA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14:paraId="14452BA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  <w:tblCellSpacing w:w="0" w:type="dxa"/>
        </w:trPr>
        <w:tc>
          <w:tcPr>
            <w:tcW w:w="392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3847441">
            <w:pPr>
              <w:spacing w:line="210" w:lineRule="atLeast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v.</w:t>
            </w:r>
          </w:p>
        </w:tc>
        <w:tc>
          <w:tcPr>
            <w:tcW w:w="1527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DE025F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Krishna College of Agriculture and Technology,(KRISAT) Srirengapuram, Usilampatti</w:t>
            </w: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CED1C5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Assistant Professor in Agrl. Extension</w:t>
            </w:r>
          </w:p>
        </w:tc>
        <w:tc>
          <w:tcPr>
            <w:tcW w:w="82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1487E46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01.08.2016</w:t>
            </w:r>
          </w:p>
        </w:tc>
        <w:tc>
          <w:tcPr>
            <w:tcW w:w="824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CCD518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Till date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F416D23">
            <w:pPr>
              <w:jc w:val="center"/>
              <w:rPr>
                <w:rFonts w:hint="default" w:ascii="Times New Roman" w:hAnsi="Times New Roman"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9D82950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8</w:t>
            </w:r>
          </w:p>
        </w:tc>
      </w:tr>
      <w:tr w14:paraId="412A649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87" w:hRule="atLeast"/>
          <w:tblCellSpacing w:w="0" w:type="dxa"/>
        </w:trPr>
        <w:tc>
          <w:tcPr>
            <w:tcW w:w="392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EDF9A8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527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FDF75EE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C4D80D7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1648" w:type="pct"/>
            <w:gridSpan w:val="2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7FC264F">
            <w:pPr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Total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885EB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hint="default" w:ascii="Times New Roman" w:hAnsi="Times New Roman"/>
                <w:color w:val="auto"/>
                <w:szCs w:val="24"/>
                <w:lang w:val="en-US"/>
              </w:rPr>
              <w:t>8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6CADFCA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4</w:t>
            </w:r>
            <w:r>
              <w:rPr>
                <w:rFonts w:hint="default" w:ascii="Times New Roman" w:hAnsi="Times New Roman"/>
                <w:color w:val="auto"/>
                <w:szCs w:val="24"/>
                <w:lang w:val="en-US"/>
              </w:rPr>
              <w:t>8</w:t>
            </w:r>
          </w:p>
        </w:tc>
      </w:tr>
      <w:tr w14:paraId="22CD5BF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22" w:hRule="atLeast"/>
          <w:tblCellSpacing w:w="0" w:type="dxa"/>
        </w:trPr>
        <w:tc>
          <w:tcPr>
            <w:tcW w:w="392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853EDE5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27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F8D53FE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48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51E01C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648" w:type="pct"/>
            <w:gridSpan w:val="2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4FF68C3">
            <w:pPr>
              <w:spacing w:before="100" w:beforeAutospacing="1" w:after="100" w:afterAutospacing="1" w:line="225" w:lineRule="atLeast"/>
              <w:outlineLvl w:val="2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 xml:space="preserve">Grand Total </w:t>
            </w:r>
          </w:p>
        </w:tc>
        <w:tc>
          <w:tcPr>
            <w:tcW w:w="269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776B6F6">
            <w:pPr>
              <w:jc w:val="center"/>
              <w:rPr>
                <w:rFonts w:hint="default" w:ascii="Times New Roman" w:hAnsi="Times New Roman"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13" w:type="pc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D553B5E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21A1483D">
      <w:pPr>
        <w:rPr>
          <w:rFonts w:ascii="Times New Roman" w:hAnsi="Times New Roman"/>
          <w:color w:val="000000"/>
          <w:szCs w:val="24"/>
        </w:rPr>
      </w:pPr>
    </w:p>
    <w:p w14:paraId="6AA8EDE3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10063" w:type="dxa"/>
        <w:tblCellSpacing w:w="0" w:type="dxa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85"/>
        <w:gridCol w:w="4558"/>
        <w:gridCol w:w="3904"/>
        <w:gridCol w:w="116"/>
      </w:tblGrid>
      <w:tr w14:paraId="42F4B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gridAfter w:val="1"/>
          <w:wAfter w:w="116" w:type="dxa"/>
          <w:trHeight w:val="23" w:hRule="atLeast"/>
          <w:tblCellSpacing w:w="0" w:type="dxa"/>
        </w:trPr>
        <w:tc>
          <w:tcPr>
            <w:tcW w:w="9947" w:type="dxa"/>
            <w:gridSpan w:val="3"/>
            <w:noWrap w:val="0"/>
            <w:vAlign w:val="top"/>
          </w:tcPr>
          <w:p w14:paraId="3170E3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1.Teaching:      (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years and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months)</w:t>
            </w:r>
          </w:p>
        </w:tc>
      </w:tr>
      <w:tr w14:paraId="710AB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gridAfter w:val="1"/>
          <w:wAfter w:w="116" w:type="dxa"/>
          <w:trHeight w:val="23" w:hRule="atLeast"/>
          <w:tblCellSpacing w:w="0" w:type="dxa"/>
        </w:trPr>
        <w:tc>
          <w:tcPr>
            <w:tcW w:w="9947" w:type="dxa"/>
            <w:gridSpan w:val="3"/>
            <w:noWrap w:val="0"/>
            <w:vAlign w:val="bottom"/>
          </w:tcPr>
          <w:p w14:paraId="6688CBA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Thanthai Roever Institute of Agriculture and Rural Development, (TRIARD),Perambular </w:t>
            </w:r>
          </w:p>
        </w:tc>
      </w:tr>
      <w:tr w14:paraId="35D5D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gridAfter w:val="2"/>
          <w:wAfter w:w="4020" w:type="dxa"/>
          <w:trHeight w:val="756" w:hRule="atLeast"/>
          <w:tblCellSpacing w:w="0" w:type="dxa"/>
        </w:trPr>
        <w:tc>
          <w:tcPr>
            <w:tcW w:w="1485" w:type="dxa"/>
            <w:vMerge w:val="restart"/>
            <w:noWrap w:val="0"/>
            <w:vAlign w:val="top"/>
          </w:tcPr>
          <w:p w14:paraId="30F56B74">
            <w:pPr>
              <w:spacing w:line="360" w:lineRule="auto"/>
              <w:ind w:left="108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16510817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1) TAU 201 Soft Skills for Personality Development (0+1)</w:t>
            </w:r>
          </w:p>
        </w:tc>
      </w:tr>
      <w:tr w14:paraId="62587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6174643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67A1C5C9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2) AEX 502 Human Resourcing and Public Relations (2+1) B.Sc.(Agriculture)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3357054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06.12.2010- 14.05.2011</w:t>
            </w:r>
          </w:p>
        </w:tc>
      </w:tr>
      <w:tr w14:paraId="0EC35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586D942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41204B0D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3) AEX X21 Extension Methods and Audio Visual Aids (1+1) for Diploma Agriculture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2707FB58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20.01.2011-15.05.2011</w:t>
            </w:r>
          </w:p>
        </w:tc>
      </w:tr>
      <w:tr w14:paraId="4B49B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7704AF8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5E569795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4) TAU 415 Industry, Institutional and Educational Tour (0+1) B.Sc.(Agriculture)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7F03C2DB"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06.06.2011- 12.10.2011</w:t>
            </w:r>
          </w:p>
        </w:tc>
      </w:tr>
      <w:tr w14:paraId="787C1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70CCF1F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4ECD66C5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5) TAU 201 Soft Skills for Personality Development (0+1) B.Sc.(Agriculture)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5E71D427"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22.07.2011-14.12.2011</w:t>
            </w:r>
          </w:p>
        </w:tc>
      </w:tr>
      <w:tr w14:paraId="4F91B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26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625E100A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78" w:type="dxa"/>
            <w:gridSpan w:val="3"/>
            <w:noWrap w:val="0"/>
            <w:vAlign w:val="top"/>
          </w:tcPr>
          <w:p w14:paraId="09E2B707"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Krishna College of Agriculture and Technology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>(KRISAT)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Cs w:val="24"/>
              </w:rPr>
              <w:t xml:space="preserve"> Srirengapuram, Usilampatti</w:t>
            </w:r>
          </w:p>
        </w:tc>
      </w:tr>
      <w:tr w14:paraId="2C58A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65C850B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2EF0FB1D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6) AEX101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Fundamentals of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(1+1)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078F272">
            <w:pPr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05.08.2016-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11.01.2017</w:t>
            </w:r>
          </w:p>
        </w:tc>
      </w:tr>
      <w:tr w14:paraId="5DF97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3596658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4C8077D4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7) ENG 102 Development Education (0+1)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048E38DF"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20.10.2017-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06.07.2017</w:t>
            </w:r>
          </w:p>
        </w:tc>
      </w:tr>
      <w:tr w14:paraId="44299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4A2A1C48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75008E9B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8) AEX 201 Dimensions of Agricultural Extension (1+1)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0BB3216">
            <w:pP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 xml:space="preserve">04.08.2017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-12.1.2018</w:t>
            </w:r>
          </w:p>
        </w:tc>
      </w:tr>
      <w:tr w14:paraId="5E785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4C0D599A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0A608E31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9) 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  and</w:t>
            </w:r>
          </w:p>
          <w:p w14:paraId="27AD8C71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ENG 102 Development Education(0+1)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08C1B3C8"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01.09.2017 –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27.01.2018</w:t>
            </w:r>
          </w:p>
        </w:tc>
      </w:tr>
      <w:tr w14:paraId="25350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restart"/>
            <w:noWrap w:val="0"/>
            <w:vAlign w:val="top"/>
          </w:tcPr>
          <w:p w14:paraId="21CF37D5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58" w:type="dxa"/>
            <w:noWrap w:val="0"/>
            <w:vAlign w:val="top"/>
          </w:tcPr>
          <w:p w14:paraId="3D7211DC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10) AEX102 Fundamentals of Agricultural Extension Education (2+1) 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0D3B9A17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19.2. 2018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26.7.2018</w:t>
            </w:r>
          </w:p>
        </w:tc>
      </w:tr>
      <w:tr w14:paraId="38FE8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56C9DDBD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6B7392BA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11) 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  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6A7C786E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16.8.2018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-5.1.2019</w:t>
            </w:r>
          </w:p>
        </w:tc>
      </w:tr>
      <w:tr w14:paraId="7B054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6C07C108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3AC5EC1D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12) AEX102 Fundamentals of Agricultural Extension Education (2+1)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424042DB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1.2.2019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30.7.2019</w:t>
            </w:r>
          </w:p>
        </w:tc>
      </w:tr>
      <w:tr w14:paraId="24435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09471037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54ED9D1B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13) 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  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EA44E70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26.8. 2019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-25.01.2020</w:t>
            </w:r>
          </w:p>
        </w:tc>
      </w:tr>
      <w:tr w14:paraId="5B686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5E7D5E0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66E8B55C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14) Extension methodologies and transfer of agricultural technologies (1+1)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1E28D83C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 xml:space="preserve">Feb 2019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Aug 2019</w:t>
            </w:r>
          </w:p>
        </w:tc>
      </w:tr>
      <w:tr w14:paraId="363B3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42044FD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7BA20240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15) AEX102 Fundamentals of Agricultural Extension Education (2+1)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439F3DE0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17.2.2020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 xml:space="preserve"> 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5.9.2020</w:t>
            </w:r>
          </w:p>
        </w:tc>
      </w:tr>
      <w:tr w14:paraId="2B597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2FAA32BE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3E6882DC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16)AEX 40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 All India Tour (0+1)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0962BF4D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28.8.2019 -31.12.2019</w:t>
            </w:r>
          </w:p>
        </w:tc>
      </w:tr>
      <w:tr w14:paraId="26C00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441A51F8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0771F84B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17)AEX 401 RAWE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24054948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Jan 2021 – Apr 2021</w:t>
            </w:r>
          </w:p>
        </w:tc>
      </w:tr>
      <w:tr w14:paraId="5135A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561C15B3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04FB8B9D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18) 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  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6BDAA78E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17.2.2021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9.6.2021</w:t>
            </w:r>
          </w:p>
        </w:tc>
      </w:tr>
      <w:tr w14:paraId="43E77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2BE4B9D6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384AC99B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19) AEX102 Fundamentals of Agricultural Extension Education (2+1)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236213CE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12.8.2021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18.2.2022</w:t>
            </w:r>
          </w:p>
        </w:tc>
      </w:tr>
      <w:tr w14:paraId="78E78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503D030D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54D3D5BA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20)AEX 401 RAWE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53D89EA3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20.12.2021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30.5.2022</w:t>
            </w:r>
          </w:p>
        </w:tc>
      </w:tr>
      <w:tr w14:paraId="64799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7878C504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3B957F8C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21)AEX 40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 All India Tour (0+1)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9A04219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 xml:space="preserve"> 6.12.2022 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>-21.3.2023</w:t>
            </w:r>
          </w:p>
        </w:tc>
      </w:tr>
      <w:tr w14:paraId="6A1C7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vMerge w:val="continue"/>
            <w:noWrap w:val="0"/>
            <w:vAlign w:val="top"/>
          </w:tcPr>
          <w:p w14:paraId="6445E564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7D96292A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22) AEX102 Fundamentals of Agricultural Extension Education (2+1)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2E6C6286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 xml:space="preserve">19.9.2022 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-06.02.2023</w:t>
            </w:r>
          </w:p>
        </w:tc>
      </w:tr>
      <w:tr w14:paraId="45337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noWrap w:val="0"/>
            <w:vAlign w:val="top"/>
          </w:tcPr>
          <w:p w14:paraId="1260BAA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59D4D94C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23)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AEX102 Fundamentals of Agricultural Extension Education (2+1)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398A00F9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>13.07.2023</w:t>
            </w:r>
          </w:p>
        </w:tc>
      </w:tr>
      <w:tr w14:paraId="57F4E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noWrap w:val="0"/>
            <w:vAlign w:val="top"/>
          </w:tcPr>
          <w:p w14:paraId="11990F63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noWrap w:val="0"/>
            <w:vAlign w:val="top"/>
          </w:tcPr>
          <w:p w14:paraId="1BD8C718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24)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40B70AAA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21.09.2023 </w:t>
            </w:r>
          </w:p>
        </w:tc>
      </w:tr>
      <w:tr w14:paraId="5B0BB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" w:hRule="atLeast"/>
          <w:tblCellSpacing w:w="0" w:type="dxa"/>
        </w:trPr>
        <w:tc>
          <w:tcPr>
            <w:tcW w:w="1485" w:type="dxa"/>
            <w:noWrap w:val="0"/>
            <w:vAlign w:val="top"/>
          </w:tcPr>
          <w:p w14:paraId="3C2A2AA4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8" w:type="dxa"/>
            <w:shd w:val="clear" w:color="auto" w:fill="auto"/>
            <w:noWrap w:val="0"/>
            <w:vAlign w:val="top"/>
          </w:tcPr>
          <w:p w14:paraId="36F8C409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)AEX 401 RAWE</w:t>
            </w:r>
          </w:p>
        </w:tc>
        <w:tc>
          <w:tcPr>
            <w:tcW w:w="4020" w:type="dxa"/>
            <w:gridSpan w:val="2"/>
            <w:noWrap w:val="0"/>
            <w:vAlign w:val="top"/>
          </w:tcPr>
          <w:p w14:paraId="78ADB330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>2.3.2024 -30.5.2024</w:t>
            </w:r>
          </w:p>
        </w:tc>
      </w:tr>
      <w:tr w14:paraId="18E63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</w:tcPr>
          <w:p w14:paraId="2C6FA8DE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34320B83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26)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AEX 101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bidi="ta-IN"/>
              </w:rPr>
              <w:t xml:space="preserve"> Rural Sociology and Educational Psychology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 xml:space="preserve"> (2+0) </w:t>
            </w:r>
          </w:p>
        </w:tc>
        <w:tc>
          <w:tcPr>
            <w:tcW w:w="0" w:type="auto"/>
            <w:gridSpan w:val="2"/>
          </w:tcPr>
          <w:p w14:paraId="5212A37E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/>
              </w:rPr>
              <w:t>9.8.24 to 29.1.2025</w:t>
            </w:r>
          </w:p>
        </w:tc>
      </w:tr>
      <w:tr w14:paraId="605A4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</w:tcPr>
          <w:p w14:paraId="3AA44B6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67F5EBCD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)AEX 401 RAWE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(2021 batch)</w:t>
            </w:r>
          </w:p>
        </w:tc>
        <w:tc>
          <w:tcPr>
            <w:tcW w:w="0" w:type="auto"/>
            <w:gridSpan w:val="2"/>
            <w:shd w:val="clear" w:color="auto" w:fill="auto"/>
            <w:vAlign w:val="top"/>
          </w:tcPr>
          <w:p w14:paraId="139C8513">
            <w:pPr>
              <w:rPr>
                <w:rFonts w:hint="default" w:ascii="Times New Roman" w:hAnsi="Times New Roman" w:eastAsia="Times New Roman" w:cs="Times New Roman"/>
                <w:color w:val="00000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en-US" w:bidi="ar-SA"/>
              </w:rPr>
              <w:t>Ongoing from 10.2.2025</w:t>
            </w:r>
          </w:p>
        </w:tc>
      </w:tr>
      <w:tr w14:paraId="69B2C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</w:tcPr>
          <w:p w14:paraId="499EE50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0A45DC2">
            <w:pPr>
              <w:autoSpaceDE w:val="0"/>
              <w:autoSpaceDN w:val="0"/>
              <w:adjustRightInd w:val="0"/>
              <w:jc w:val="both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)AEX 40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/>
              </w:rPr>
              <w:t>2 All India Tour (0+1)(2021 batch)</w:t>
            </w:r>
          </w:p>
        </w:tc>
        <w:tc>
          <w:tcPr>
            <w:tcW w:w="0" w:type="auto"/>
            <w:gridSpan w:val="2"/>
            <w:shd w:val="clear" w:color="auto" w:fill="auto"/>
            <w:vAlign w:val="top"/>
          </w:tcPr>
          <w:p w14:paraId="719F406F">
            <w:pPr>
              <w:rPr>
                <w:rFonts w:hint="default" w:ascii="Times New Roman" w:hAnsi="Times New Roman" w:eastAsia="Times New Roman" w:cs="Times New Roman"/>
                <w:color w:val="00000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en-US" w:bidi="ar-SA"/>
              </w:rPr>
              <w:t>ongoing</w:t>
            </w:r>
          </w:p>
        </w:tc>
      </w:tr>
    </w:tbl>
    <w:p w14:paraId="56022D9B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9943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63"/>
        <w:gridCol w:w="8880"/>
      </w:tblGrid>
      <w:tr w14:paraId="0D448FE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9" w:hRule="atLeast"/>
          <w:tblCellSpacing w:w="0" w:type="dxa"/>
        </w:trPr>
        <w:tc>
          <w:tcPr>
            <w:tcW w:w="9943" w:type="dxa"/>
            <w:gridSpan w:val="2"/>
            <w:tcBorders>
              <w:top w:val="outset" w:color="000000" w:sz="6" w:space="0"/>
              <w:left w:val="outset" w:color="000000" w:sz="6" w:space="0"/>
              <w:bottom w:val="single" w:color="auto" w:sz="4" w:space="0"/>
              <w:right w:val="outset" w:color="000000" w:sz="6" w:space="0"/>
            </w:tcBorders>
            <w:noWrap w:val="0"/>
            <w:vAlign w:val="center"/>
          </w:tcPr>
          <w:p w14:paraId="7131784A">
            <w:pPr>
              <w:pStyle w:val="7"/>
              <w:numPr>
                <w:ilvl w:val="0"/>
                <w:numId w:val="3"/>
              </w:numPr>
              <w:ind w:left="600" w:leftChars="0" w:firstLineChars="0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Research guidance: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students in Undergraduate programme </w:t>
            </w:r>
          </w:p>
        </w:tc>
      </w:tr>
      <w:tr w14:paraId="09E50E0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68" w:hRule="atLeast"/>
          <w:tblCellSpacing w:w="0" w:type="dxa"/>
        </w:trPr>
        <w:tc>
          <w:tcPr>
            <w:tcW w:w="1063" w:type="dxa"/>
            <w:tcBorders>
              <w:top w:val="single" w:color="auto" w:sz="4" w:space="0"/>
              <w:left w:val="outset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007A87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2020</w:t>
            </w:r>
          </w:p>
        </w:tc>
        <w:tc>
          <w:tcPr>
            <w:tcW w:w="8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outset" w:color="000000" w:sz="6" w:space="0"/>
            </w:tcBorders>
            <w:noWrap w:val="0"/>
            <w:vAlign w:val="center"/>
          </w:tcPr>
          <w:p w14:paraId="323A76C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 xml:space="preserve"> MGNREGA: Impact study on rural women and farming community</w:t>
            </w:r>
          </w:p>
        </w:tc>
      </w:tr>
      <w:tr w14:paraId="5DC1D6D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57" w:hRule="atLeast"/>
          <w:tblCellSpacing w:w="0" w:type="dxa"/>
        </w:trPr>
        <w:tc>
          <w:tcPr>
            <w:tcW w:w="1063" w:type="dxa"/>
            <w:tcBorders>
              <w:top w:val="single" w:color="auto" w:sz="4" w:space="0"/>
              <w:left w:val="outset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C39EA9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2021</w:t>
            </w:r>
          </w:p>
        </w:tc>
        <w:tc>
          <w:tcPr>
            <w:tcW w:w="8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outset" w:color="000000" w:sz="6" w:space="0"/>
            </w:tcBorders>
            <w:noWrap w:val="0"/>
            <w:vAlign w:val="center"/>
          </w:tcPr>
          <w:p w14:paraId="5BE75C25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A Study on Empowerment of Women through Self Help Groups in Southern districts (Dindigul, Madurai, Theni and Virudhunagar) of Tamil Nadu</w:t>
            </w:r>
          </w:p>
        </w:tc>
      </w:tr>
      <w:tr w14:paraId="3C5A954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850" w:hRule="atLeast"/>
          <w:tblCellSpacing w:w="0" w:type="dxa"/>
        </w:trPr>
        <w:tc>
          <w:tcPr>
            <w:tcW w:w="1063" w:type="dxa"/>
            <w:tcBorders>
              <w:top w:val="single" w:color="auto" w:sz="4" w:space="0"/>
              <w:left w:val="outset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800F9E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2022</w:t>
            </w:r>
          </w:p>
        </w:tc>
        <w:tc>
          <w:tcPr>
            <w:tcW w:w="8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outset" w:color="000000" w:sz="6" w:space="0"/>
            </w:tcBorders>
            <w:noWrap w:val="0"/>
            <w:vAlign w:val="bottom"/>
          </w:tcPr>
          <w:p w14:paraId="67C50B90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A Study to assess the level of drudgery perceived by farm women in various Agricultural activities in Madurai and Theni districts</w:t>
            </w:r>
          </w:p>
        </w:tc>
      </w:tr>
      <w:tr w14:paraId="25E7220F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850" w:hRule="atLeast"/>
          <w:tblCellSpacing w:w="0" w:type="dxa"/>
        </w:trPr>
        <w:tc>
          <w:tcPr>
            <w:tcW w:w="1063" w:type="dxa"/>
            <w:tcBorders>
              <w:top w:val="single" w:color="auto" w:sz="4" w:space="0"/>
              <w:left w:val="outset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B9D61A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2023</w:t>
            </w:r>
          </w:p>
        </w:tc>
        <w:tc>
          <w:tcPr>
            <w:tcW w:w="8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outset" w:color="000000" w:sz="6" w:space="0"/>
            </w:tcBorders>
            <w:noWrap w:val="0"/>
            <w:vAlign w:val="bottom"/>
          </w:tcPr>
          <w:p w14:paraId="2EA189A4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Prioritization of Research Area in Banana and Paddy as Perceived by Farmers of Theni District</w:t>
            </w:r>
          </w:p>
        </w:tc>
      </w:tr>
      <w:tr w14:paraId="6327199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850" w:hRule="atLeast"/>
          <w:tblCellSpacing w:w="0" w:type="dxa"/>
        </w:trPr>
        <w:tc>
          <w:tcPr>
            <w:tcW w:w="1063" w:type="dxa"/>
            <w:tcBorders>
              <w:top w:val="single" w:color="auto" w:sz="4" w:space="0"/>
              <w:left w:val="outset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C9443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40" w:hanging="1440" w:hangingChars="600"/>
              <w:jc w:val="both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en-US"/>
              </w:rPr>
              <w:t>2024</w:t>
            </w:r>
          </w:p>
        </w:tc>
        <w:tc>
          <w:tcPr>
            <w:tcW w:w="8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outset" w:color="000000" w:sz="6" w:space="0"/>
            </w:tcBorders>
            <w:noWrap w:val="0"/>
            <w:vAlign w:val="bottom"/>
          </w:tcPr>
          <w:p w14:paraId="4EAD5C16"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</w:rPr>
              <w:t>A Study on awareness, knowledge and</w:t>
            </w:r>
            <w: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/>
                <w:b w:val="0"/>
                <w:bCs w:val="0"/>
                <w:sz w:val="24"/>
                <w:szCs w:val="24"/>
              </w:rPr>
              <w:t>constraints of KAVIADP scheme in Theni District</w:t>
            </w:r>
          </w:p>
        </w:tc>
      </w:tr>
    </w:tbl>
    <w:p w14:paraId="080244C8"/>
    <w:p w14:paraId="2E34057B"/>
    <w:p w14:paraId="204D6796"/>
    <w:p w14:paraId="510850FE"/>
    <w:p w14:paraId="7FAA3F0E"/>
    <w:tbl>
      <w:tblPr>
        <w:tblStyle w:val="3"/>
        <w:tblW w:w="9947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85"/>
        <w:gridCol w:w="2970"/>
        <w:gridCol w:w="1800"/>
        <w:gridCol w:w="3692"/>
      </w:tblGrid>
      <w:tr w14:paraId="42E246D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20" w:hRule="atLeast"/>
          <w:tblCellSpacing w:w="0" w:type="dxa"/>
        </w:trPr>
        <w:tc>
          <w:tcPr>
            <w:tcW w:w="9947" w:type="dxa"/>
            <w:gridSpan w:val="4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72FC532">
            <w:pPr>
              <w:pStyle w:val="7"/>
              <w:numPr>
                <w:ilvl w:val="0"/>
                <w:numId w:val="3"/>
              </w:numPr>
              <w:ind w:left="600" w:leftChars="0" w:firstLineChars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Extension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services: (2 years and 7 months)</w:t>
            </w:r>
          </w:p>
        </w:tc>
      </w:tr>
      <w:tr w14:paraId="57045B25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23" w:hRule="atLeast"/>
          <w:tblCellSpacing w:w="0" w:type="dxa"/>
        </w:trPr>
        <w:tc>
          <w:tcPr>
            <w:tcW w:w="1485" w:type="dxa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76A82C29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970" w:type="dxa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6B11D297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Details</w:t>
            </w:r>
          </w:p>
        </w:tc>
        <w:tc>
          <w:tcPr>
            <w:tcW w:w="1800" w:type="dxa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11753D4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Duration (Year months)</w:t>
            </w:r>
          </w:p>
        </w:tc>
        <w:tc>
          <w:tcPr>
            <w:tcW w:w="3692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outset" w:color="000000" w:sz="6" w:space="0"/>
            </w:tcBorders>
            <w:noWrap w:val="0"/>
            <w:vAlign w:val="top"/>
          </w:tcPr>
          <w:p w14:paraId="6A6C3C9F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Additional Information </w:t>
            </w:r>
          </w:p>
        </w:tc>
      </w:tr>
      <w:tr w14:paraId="66A27D6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23" w:hRule="atLeast"/>
          <w:tblCellSpacing w:w="0" w:type="dxa"/>
        </w:trPr>
        <w:tc>
          <w:tcPr>
            <w:tcW w:w="1485" w:type="dxa"/>
            <w:vMerge w:val="continue"/>
            <w:tcBorders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5EFC957E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970" w:type="dxa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77B9957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i) SRF- Demonstration cum training on Drip fertigation for cotton-based cropping system (Cotton-Blackgram-Maize)</w:t>
            </w:r>
          </w:p>
          <w:p w14:paraId="1B7944AF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800" w:type="dxa"/>
            <w:vMerge w:val="restart"/>
            <w:tcBorders>
              <w:top w:val="outset" w:color="000000" w:sz="6" w:space="0"/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1F3B3D96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 16.12.2011 - 11.03.2013</w:t>
            </w:r>
          </w:p>
          <w:p w14:paraId="1BC4192E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(1 year &amp; 2 months)</w:t>
            </w:r>
          </w:p>
        </w:tc>
        <w:tc>
          <w:tcPr>
            <w:tcW w:w="3692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outset" w:color="000000" w:sz="6" w:space="0"/>
            </w:tcBorders>
            <w:noWrap w:val="0"/>
            <w:vAlign w:val="top"/>
          </w:tcPr>
          <w:p w14:paraId="04AAB893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Conducted 10 demonstration in 5 blocks of Madurai district</w:t>
            </w:r>
          </w:p>
        </w:tc>
      </w:tr>
      <w:tr w14:paraId="4AF4B84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405" w:hRule="atLeast"/>
          <w:tblCellSpacing w:w="0" w:type="dxa"/>
        </w:trPr>
        <w:tc>
          <w:tcPr>
            <w:tcW w:w="1485" w:type="dxa"/>
            <w:vMerge w:val="continue"/>
            <w:tcBorders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2391E08F">
            <w:pPr>
              <w:rPr>
                <w:rFonts w:ascii="Times New Roman" w:hAnsi="Times New Roman"/>
                <w:color w:val="FF0000"/>
                <w:szCs w:val="24"/>
              </w:rPr>
            </w:pPr>
          </w:p>
        </w:tc>
        <w:tc>
          <w:tcPr>
            <w:tcW w:w="2970" w:type="dxa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C2F8A85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800" w:type="dxa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2339231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3692" w:type="dxa"/>
            <w:tcBorders>
              <w:top w:val="outset" w:color="auto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D0B2106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Organized 5 trainings on cultivation of cotton under drip fertigation in cotton-based cropping system and One field day on cotton cultivation under drip fertigation</w:t>
            </w:r>
          </w:p>
        </w:tc>
      </w:tr>
      <w:tr w14:paraId="6A2DE9B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1485" w:type="dxa"/>
            <w:vMerge w:val="continue"/>
            <w:tcBorders>
              <w:left w:val="outset" w:color="000000" w:sz="6" w:space="0"/>
              <w:right w:val="outset" w:color="000000" w:sz="6" w:space="0"/>
            </w:tcBorders>
            <w:noWrap w:val="0"/>
            <w:vAlign w:val="top"/>
          </w:tcPr>
          <w:p w14:paraId="6C48D12D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9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EB9172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ii) Research Associate CARDS (Horticultural college and Research Institute, Periyakulam)</w:t>
            </w:r>
          </w:p>
        </w:tc>
        <w:tc>
          <w:tcPr>
            <w:tcW w:w="18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333B96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 11.09.2013 - 25.07.2014</w:t>
            </w:r>
          </w:p>
          <w:p w14:paraId="0D597506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(10 months)</w:t>
            </w:r>
          </w:p>
        </w:tc>
        <w:tc>
          <w:tcPr>
            <w:tcW w:w="369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B5C150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Collected data on Cost of Cultivation of major crops from farmers in Theni and Dindigul district</w:t>
            </w:r>
          </w:p>
        </w:tc>
      </w:tr>
      <w:tr w14:paraId="5106DB6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1485" w:type="dxa"/>
            <w:vMerge w:val="continue"/>
            <w:tcBorders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487499B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9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59E864F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iii) Research Associate AICRP on Home Science (Home Science College and Research Institute, Madurai)</w:t>
            </w:r>
          </w:p>
        </w:tc>
        <w:tc>
          <w:tcPr>
            <w:tcW w:w="18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1592A98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 07.12.2015 -</w:t>
            </w:r>
          </w:p>
          <w:p w14:paraId="4682B091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22.07.2015 (7months)</w:t>
            </w:r>
          </w:p>
        </w:tc>
        <w:tc>
          <w:tcPr>
            <w:tcW w:w="369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F7BD062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Collected data on </w:t>
            </w:r>
            <w:r>
              <w:rPr>
                <w:rFonts w:ascii="Times New Roman" w:hAnsi="Times New Roman"/>
                <w:color w:val="auto"/>
                <w:szCs w:val="24"/>
              </w:rPr>
              <w:t>Dynamics and performance of women groups (</w:t>
            </w:r>
            <w:r>
              <w:rPr>
                <w:rFonts w:ascii="Times New Roman" w:hAnsi="Times New Roman"/>
                <w:color w:val="000000"/>
                <w:szCs w:val="24"/>
              </w:rPr>
              <w:t>SHG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) in Agriculture and Allied Sectors in </w:t>
            </w:r>
            <w:r>
              <w:rPr>
                <w:rFonts w:ascii="Times New Roman" w:hAnsi="Times New Roman"/>
                <w:color w:val="000000"/>
                <w:szCs w:val="24"/>
              </w:rPr>
              <w:t>Madurai district</w:t>
            </w:r>
          </w:p>
        </w:tc>
      </w:tr>
    </w:tbl>
    <w:p w14:paraId="40B8893D">
      <w:pPr>
        <w:rPr>
          <w:rFonts w:ascii="Times New Roman" w:hAnsi="Times New Roman"/>
          <w:b/>
          <w:bCs/>
          <w:color w:val="000000"/>
          <w:szCs w:val="24"/>
        </w:rPr>
      </w:pPr>
    </w:p>
    <w:p w14:paraId="42076CB8">
      <w:pPr>
        <w:pStyle w:val="7"/>
        <w:tabs>
          <w:tab w:val="left" w:pos="61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Training programmes</w:t>
      </w:r>
      <w:r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organized at KRISAT</w:t>
      </w:r>
    </w:p>
    <w:tbl>
      <w:tblPr>
        <w:tblStyle w:val="3"/>
        <w:tblW w:w="9945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575"/>
        <w:gridCol w:w="1771"/>
        <w:gridCol w:w="1661"/>
        <w:gridCol w:w="2115"/>
      </w:tblGrid>
      <w:tr w14:paraId="14877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23" w:type="dxa"/>
            <w:noWrap w:val="0"/>
            <w:vAlign w:val="top"/>
          </w:tcPr>
          <w:p w14:paraId="225CCBDB">
            <w:pPr>
              <w:pStyle w:val="8"/>
              <w:spacing w:line="273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3575" w:type="dxa"/>
            <w:noWrap w:val="0"/>
            <w:vAlign w:val="top"/>
          </w:tcPr>
          <w:p w14:paraId="54C756B6">
            <w:pPr>
              <w:pStyle w:val="8"/>
              <w:spacing w:line="276" w:lineRule="exact"/>
              <w:ind w:left="107" w:right="7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Training Programme</w:t>
            </w:r>
          </w:p>
        </w:tc>
        <w:tc>
          <w:tcPr>
            <w:tcW w:w="1771" w:type="dxa"/>
            <w:noWrap w:val="0"/>
            <w:vAlign w:val="top"/>
          </w:tcPr>
          <w:p w14:paraId="293745F6">
            <w:pPr>
              <w:pStyle w:val="8"/>
              <w:spacing w:line="276" w:lineRule="exact"/>
              <w:ind w:left="107" w:right="1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 with dates</w:t>
            </w:r>
          </w:p>
        </w:tc>
        <w:tc>
          <w:tcPr>
            <w:tcW w:w="1661" w:type="dxa"/>
            <w:noWrap w:val="0"/>
            <w:vAlign w:val="top"/>
          </w:tcPr>
          <w:p w14:paraId="4C9FA17C">
            <w:pPr>
              <w:pStyle w:val="8"/>
              <w:spacing w:line="273" w:lineRule="exact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Place</w:t>
            </w:r>
          </w:p>
        </w:tc>
        <w:tc>
          <w:tcPr>
            <w:tcW w:w="2115" w:type="dxa"/>
            <w:noWrap w:val="0"/>
            <w:vAlign w:val="top"/>
          </w:tcPr>
          <w:p w14:paraId="17AE6670">
            <w:pPr>
              <w:pStyle w:val="8"/>
              <w:spacing w:line="276" w:lineRule="exact"/>
              <w:ind w:left="107" w:right="5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 / Associate</w:t>
            </w:r>
          </w:p>
        </w:tc>
      </w:tr>
      <w:tr w14:paraId="33C27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945" w:type="dxa"/>
            <w:gridSpan w:val="5"/>
            <w:noWrap w:val="0"/>
            <w:vAlign w:val="top"/>
          </w:tcPr>
          <w:p w14:paraId="6A392A70">
            <w:pPr>
              <w:pStyle w:val="8"/>
              <w:spacing w:line="276" w:lineRule="exact"/>
              <w:ind w:left="107" w:right="562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 w14:paraId="47FCBBA9">
            <w:pPr>
              <w:pStyle w:val="8"/>
              <w:spacing w:line="276" w:lineRule="exact"/>
              <w:ind w:left="107" w:right="562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EXPOSURE VISIT </w:t>
            </w:r>
          </w:p>
          <w:p w14:paraId="69E6E46F">
            <w:pPr>
              <w:pStyle w:val="8"/>
              <w:spacing w:line="276" w:lineRule="exact"/>
              <w:ind w:left="107" w:right="562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</w:tr>
      <w:tr w14:paraId="3310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205B062F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75" w:type="dxa"/>
            <w:noWrap w:val="0"/>
            <w:vAlign w:val="top"/>
          </w:tcPr>
          <w:p w14:paraId="6367683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ATMA –  Exposure visit on Rainfed technologies – Usilampatti block </w:t>
            </w:r>
          </w:p>
          <w:p w14:paraId="795E4190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 farmers </w:t>
            </w:r>
          </w:p>
        </w:tc>
        <w:tc>
          <w:tcPr>
            <w:tcW w:w="1771" w:type="dxa"/>
            <w:noWrap w:val="0"/>
            <w:vAlign w:val="top"/>
          </w:tcPr>
          <w:p w14:paraId="1F04A364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One day </w:t>
            </w:r>
          </w:p>
          <w:p w14:paraId="083AE7D5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29.6.2018</w:t>
            </w:r>
          </w:p>
        </w:tc>
        <w:tc>
          <w:tcPr>
            <w:tcW w:w="1661" w:type="dxa"/>
            <w:noWrap w:val="0"/>
            <w:vAlign w:val="top"/>
          </w:tcPr>
          <w:p w14:paraId="76302E8B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76819138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Training Organizer </w:t>
            </w:r>
          </w:p>
        </w:tc>
      </w:tr>
      <w:tr w14:paraId="6DF37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04342ECB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575" w:type="dxa"/>
            <w:noWrap w:val="0"/>
            <w:vAlign w:val="top"/>
          </w:tcPr>
          <w:p w14:paraId="56C9E8FF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ATMA –  Exposure visit on Rainfed technologies – Kallikudi block </w:t>
            </w:r>
          </w:p>
          <w:p w14:paraId="2CFE514A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32 farmers </w:t>
            </w:r>
          </w:p>
        </w:tc>
        <w:tc>
          <w:tcPr>
            <w:tcW w:w="1771" w:type="dxa"/>
            <w:noWrap w:val="0"/>
            <w:vAlign w:val="top"/>
          </w:tcPr>
          <w:p w14:paraId="7257241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One day </w:t>
            </w:r>
          </w:p>
          <w:p w14:paraId="285041DA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06.07.2018</w:t>
            </w:r>
          </w:p>
        </w:tc>
        <w:tc>
          <w:tcPr>
            <w:tcW w:w="1661" w:type="dxa"/>
            <w:noWrap w:val="0"/>
            <w:vAlign w:val="top"/>
          </w:tcPr>
          <w:p w14:paraId="70F6E0F9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2B1437A5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2707B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6AC35840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575" w:type="dxa"/>
            <w:noWrap w:val="0"/>
            <w:vAlign w:val="top"/>
          </w:tcPr>
          <w:p w14:paraId="1F84589A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ATMA - Exposure visit on Rainfed technologies – Sedapatti block </w:t>
            </w:r>
          </w:p>
          <w:p w14:paraId="7FB06630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farmers</w:t>
            </w:r>
          </w:p>
        </w:tc>
        <w:tc>
          <w:tcPr>
            <w:tcW w:w="1771" w:type="dxa"/>
            <w:noWrap w:val="0"/>
            <w:vAlign w:val="top"/>
          </w:tcPr>
          <w:p w14:paraId="158CEFA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6D3E6BE4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09.07.2018</w:t>
            </w:r>
          </w:p>
        </w:tc>
        <w:tc>
          <w:tcPr>
            <w:tcW w:w="1661" w:type="dxa"/>
            <w:noWrap w:val="0"/>
            <w:vAlign w:val="top"/>
          </w:tcPr>
          <w:p w14:paraId="53B0B54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2305BA9A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06D65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7815C81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575" w:type="dxa"/>
            <w:noWrap w:val="0"/>
            <w:vAlign w:val="top"/>
          </w:tcPr>
          <w:p w14:paraId="3ED0824E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SSEPERS- ATMA-  Exposure visit on Integrated farming system  - Thirumangalam block – 47 farmers </w:t>
            </w:r>
          </w:p>
        </w:tc>
        <w:tc>
          <w:tcPr>
            <w:tcW w:w="1771" w:type="dxa"/>
            <w:noWrap w:val="0"/>
            <w:vAlign w:val="top"/>
          </w:tcPr>
          <w:p w14:paraId="26603F25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759E7C1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20.11.2018</w:t>
            </w:r>
          </w:p>
          <w:p w14:paraId="06B7665E">
            <w:pPr>
              <w:pStyle w:val="8"/>
              <w:rPr>
                <w:sz w:val="24"/>
                <w:szCs w:val="24"/>
              </w:rPr>
            </w:pPr>
          </w:p>
        </w:tc>
        <w:tc>
          <w:tcPr>
            <w:tcW w:w="1661" w:type="dxa"/>
            <w:noWrap w:val="0"/>
            <w:vAlign w:val="top"/>
          </w:tcPr>
          <w:p w14:paraId="1030551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4E655162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58733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20545055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575" w:type="dxa"/>
            <w:noWrap w:val="0"/>
            <w:vAlign w:val="top"/>
          </w:tcPr>
          <w:p w14:paraId="14679704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SSEPERS- ATMA-  Exposure visit on Integrated farming system  - Usilampatti block – 28 farmers </w:t>
            </w:r>
          </w:p>
        </w:tc>
        <w:tc>
          <w:tcPr>
            <w:tcW w:w="1771" w:type="dxa"/>
            <w:noWrap w:val="0"/>
            <w:vAlign w:val="top"/>
          </w:tcPr>
          <w:p w14:paraId="10B6C4FA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4FB74A93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20.11.2018</w:t>
            </w:r>
          </w:p>
          <w:p w14:paraId="6AA34C56">
            <w:pPr>
              <w:pStyle w:val="8"/>
              <w:rPr>
                <w:sz w:val="24"/>
                <w:szCs w:val="24"/>
              </w:rPr>
            </w:pPr>
          </w:p>
        </w:tc>
        <w:tc>
          <w:tcPr>
            <w:tcW w:w="1661" w:type="dxa"/>
            <w:noWrap w:val="0"/>
            <w:vAlign w:val="top"/>
          </w:tcPr>
          <w:p w14:paraId="64448B3E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0B163364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7281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2BAE3325">
            <w:pPr>
              <w:pStyle w:val="8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6.</w:t>
            </w:r>
          </w:p>
        </w:tc>
        <w:tc>
          <w:tcPr>
            <w:tcW w:w="3575" w:type="dxa"/>
            <w:noWrap w:val="0"/>
            <w:vAlign w:val="top"/>
          </w:tcPr>
          <w:p w14:paraId="7DC82380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ATMA –  Exposure visit on Rainfed technologies – Kallikudi block </w:t>
            </w:r>
          </w:p>
          <w:p w14:paraId="2110C242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50 farmers</w:t>
            </w:r>
          </w:p>
        </w:tc>
        <w:tc>
          <w:tcPr>
            <w:tcW w:w="1771" w:type="dxa"/>
            <w:noWrap w:val="0"/>
            <w:vAlign w:val="top"/>
          </w:tcPr>
          <w:p w14:paraId="0298B08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58D7A504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26.11.2019</w:t>
            </w:r>
          </w:p>
        </w:tc>
        <w:tc>
          <w:tcPr>
            <w:tcW w:w="1661" w:type="dxa"/>
            <w:noWrap w:val="0"/>
            <w:vAlign w:val="top"/>
          </w:tcPr>
          <w:p w14:paraId="2EA87422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425966E8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02E73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945" w:type="dxa"/>
            <w:gridSpan w:val="5"/>
            <w:noWrap w:val="0"/>
            <w:vAlign w:val="top"/>
          </w:tcPr>
          <w:p w14:paraId="6C366AD9">
            <w:pPr>
              <w:ind w:firstLine="240"/>
              <w:rPr>
                <w:rFonts w:hint="default" w:ascii="Times New Roman" w:hAnsi="Times New Roman"/>
                <w:b/>
                <w:bCs/>
                <w:color w:val="auto"/>
                <w:szCs w:val="24"/>
                <w:lang w:val="en-US"/>
              </w:rPr>
            </w:pPr>
          </w:p>
          <w:p w14:paraId="7A06784F">
            <w:pPr>
              <w:ind w:firstLine="240"/>
              <w:rPr>
                <w:rFonts w:hint="default" w:ascii="Times New Roman" w:hAnsi="Times New Roman"/>
                <w:b/>
                <w:bCs/>
                <w:color w:val="auto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Cs w:val="24"/>
                <w:lang w:val="en-US"/>
              </w:rPr>
              <w:t>Capacity building / Skill Development Programmes</w:t>
            </w:r>
          </w:p>
          <w:p w14:paraId="4838FE5D">
            <w:pPr>
              <w:ind w:firstLine="240"/>
              <w:rPr>
                <w:rFonts w:hint="default" w:ascii="Times New Roman" w:hAnsi="Times New Roman"/>
                <w:b/>
                <w:bCs/>
                <w:color w:val="auto"/>
                <w:szCs w:val="24"/>
                <w:lang w:val="en-US"/>
              </w:rPr>
            </w:pPr>
          </w:p>
        </w:tc>
      </w:tr>
      <w:tr w14:paraId="7AD17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0A847F87">
            <w:pPr>
              <w:pStyle w:val="8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7.</w:t>
            </w:r>
          </w:p>
        </w:tc>
        <w:tc>
          <w:tcPr>
            <w:tcW w:w="3575" w:type="dxa"/>
            <w:noWrap w:val="0"/>
            <w:vAlign w:val="top"/>
          </w:tcPr>
          <w:p w14:paraId="674CA55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building – Mushroom cultivation, Azolla cultivation, Vermi cultivation -58 farmers </w:t>
            </w:r>
          </w:p>
        </w:tc>
        <w:tc>
          <w:tcPr>
            <w:tcW w:w="1771" w:type="dxa"/>
            <w:noWrap w:val="0"/>
            <w:vAlign w:val="top"/>
          </w:tcPr>
          <w:p w14:paraId="4786A1D7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1C22886D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17.07.19</w:t>
            </w:r>
          </w:p>
        </w:tc>
        <w:tc>
          <w:tcPr>
            <w:tcW w:w="1661" w:type="dxa"/>
            <w:noWrap w:val="0"/>
            <w:vAlign w:val="top"/>
          </w:tcPr>
          <w:p w14:paraId="2B40C388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KRISAT </w:t>
            </w:r>
          </w:p>
        </w:tc>
        <w:tc>
          <w:tcPr>
            <w:tcW w:w="2115" w:type="dxa"/>
            <w:noWrap w:val="0"/>
            <w:vAlign w:val="top"/>
          </w:tcPr>
          <w:p w14:paraId="411749A6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2E426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68BDECBE"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75" w:type="dxa"/>
            <w:noWrap w:val="0"/>
            <w:vAlign w:val="top"/>
          </w:tcPr>
          <w:p w14:paraId="33219C28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Mushroom cultivation Training -</w:t>
            </w:r>
          </w:p>
          <w:p w14:paraId="2F169033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 Participants</w:t>
            </w:r>
          </w:p>
        </w:tc>
        <w:tc>
          <w:tcPr>
            <w:tcW w:w="1771" w:type="dxa"/>
            <w:noWrap w:val="0"/>
            <w:vAlign w:val="top"/>
          </w:tcPr>
          <w:p w14:paraId="5BD6D29D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1BADF508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11.10.2019</w:t>
            </w:r>
          </w:p>
        </w:tc>
        <w:tc>
          <w:tcPr>
            <w:tcW w:w="1661" w:type="dxa"/>
            <w:noWrap w:val="0"/>
            <w:vAlign w:val="top"/>
          </w:tcPr>
          <w:p w14:paraId="28FBAA4C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Dept. of Plant pathology, KRISAT</w:t>
            </w:r>
          </w:p>
        </w:tc>
        <w:tc>
          <w:tcPr>
            <w:tcW w:w="2115" w:type="dxa"/>
            <w:noWrap w:val="0"/>
            <w:vAlign w:val="top"/>
          </w:tcPr>
          <w:p w14:paraId="5A0453F0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5941F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61D47A60"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75" w:type="dxa"/>
            <w:noWrap w:val="0"/>
            <w:vAlign w:val="top"/>
          </w:tcPr>
          <w:p w14:paraId="542321E8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Mushroom cultivation Training -</w:t>
            </w:r>
          </w:p>
          <w:p w14:paraId="11D65615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 Participants</w:t>
            </w:r>
          </w:p>
        </w:tc>
        <w:tc>
          <w:tcPr>
            <w:tcW w:w="1771" w:type="dxa"/>
            <w:noWrap w:val="0"/>
            <w:vAlign w:val="top"/>
          </w:tcPr>
          <w:p w14:paraId="73759051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day</w:t>
            </w:r>
          </w:p>
          <w:p w14:paraId="67F1D79B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11.11.2019</w:t>
            </w:r>
          </w:p>
        </w:tc>
        <w:tc>
          <w:tcPr>
            <w:tcW w:w="1661" w:type="dxa"/>
            <w:noWrap w:val="0"/>
            <w:vAlign w:val="top"/>
          </w:tcPr>
          <w:p w14:paraId="5B812B79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Dept. of Plant pathology, KRISAT</w:t>
            </w:r>
          </w:p>
        </w:tc>
        <w:tc>
          <w:tcPr>
            <w:tcW w:w="2115" w:type="dxa"/>
            <w:noWrap w:val="0"/>
            <w:vAlign w:val="top"/>
          </w:tcPr>
          <w:p w14:paraId="1035CDD8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  <w:tr w14:paraId="6AA20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3" w:type="dxa"/>
            <w:noWrap w:val="0"/>
            <w:vAlign w:val="top"/>
          </w:tcPr>
          <w:p w14:paraId="4F1D0B49"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75" w:type="dxa"/>
            <w:noWrap w:val="0"/>
            <w:vAlign w:val="top"/>
          </w:tcPr>
          <w:p w14:paraId="41FB589B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Mushroom cultivation Training – 15 Nos </w:t>
            </w:r>
          </w:p>
        </w:tc>
        <w:tc>
          <w:tcPr>
            <w:tcW w:w="1771" w:type="dxa"/>
            <w:noWrap w:val="0"/>
            <w:vAlign w:val="top"/>
          </w:tcPr>
          <w:p w14:paraId="5906A897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11.12.2019</w:t>
            </w:r>
          </w:p>
        </w:tc>
        <w:tc>
          <w:tcPr>
            <w:tcW w:w="1661" w:type="dxa"/>
            <w:noWrap w:val="0"/>
            <w:vAlign w:val="top"/>
          </w:tcPr>
          <w:p w14:paraId="7F8253FD">
            <w:pPr>
              <w:pStyle w:val="8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Dept. of Plant pathology, KRISAT</w:t>
            </w:r>
          </w:p>
        </w:tc>
        <w:tc>
          <w:tcPr>
            <w:tcW w:w="2115" w:type="dxa"/>
            <w:noWrap w:val="0"/>
            <w:vAlign w:val="top"/>
          </w:tcPr>
          <w:p w14:paraId="6023ABE0">
            <w:pP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Training Organizer </w:t>
            </w:r>
          </w:p>
        </w:tc>
      </w:tr>
    </w:tbl>
    <w:p w14:paraId="41F3B786">
      <w:pPr>
        <w:rPr>
          <w:rFonts w:ascii="Times New Roman" w:hAnsi="Times New Roman"/>
          <w:b/>
          <w:bCs/>
          <w:color w:val="000000"/>
          <w:szCs w:val="24"/>
        </w:rPr>
      </w:pPr>
    </w:p>
    <w:p w14:paraId="43B60D9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 xml:space="preserve">10. Publications </w:t>
      </w:r>
    </w:p>
    <w:tbl>
      <w:tblPr>
        <w:tblStyle w:val="3"/>
        <w:tblW w:w="9906" w:type="dxa"/>
        <w:tblCellSpacing w:w="0" w:type="dxa"/>
        <w:tblInd w:w="0" w:type="dxa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9"/>
        <w:gridCol w:w="9237"/>
      </w:tblGrid>
      <w:tr w14:paraId="1B2CA1FC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91" w:hRule="atLeast"/>
          <w:tblCellSpacing w:w="0" w:type="dxa"/>
        </w:trPr>
        <w:tc>
          <w:tcPr>
            <w:tcW w:w="669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50D6EE53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a.</w:t>
            </w:r>
          </w:p>
        </w:tc>
        <w:tc>
          <w:tcPr>
            <w:tcW w:w="923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49BE4E3E">
            <w:pPr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Books :</w:t>
            </w:r>
          </w:p>
          <w:p w14:paraId="3D7D996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Documentation of Environmental Issues in Grapes Cultivation. 2022. LAP Lambert Academic Publishing. (ISBN No.978-620-4-97866-6)</w:t>
            </w:r>
          </w:p>
        </w:tc>
      </w:tr>
      <w:tr w14:paraId="1AD3E8EB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791" w:hRule="atLeast"/>
          <w:tblCellSpacing w:w="0" w:type="dxa"/>
        </w:trPr>
        <w:tc>
          <w:tcPr>
            <w:tcW w:w="669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0C4106E9">
            <w:pPr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  <w:t>b.</w:t>
            </w:r>
          </w:p>
        </w:tc>
        <w:tc>
          <w:tcPr>
            <w:tcW w:w="923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4E5D76CC">
            <w:pPr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Cs w:val="24"/>
                <w:lang w:val="en-US"/>
              </w:rPr>
              <w:t>Fundamentals of Agricultural Extension Education.2024. Narendra Publishing House (ISBN No.978-93-56512-11-5)</w:t>
            </w:r>
          </w:p>
        </w:tc>
      </w:tr>
    </w:tbl>
    <w:p w14:paraId="02A49DAF">
      <w:pPr>
        <w:rPr>
          <w:rFonts w:ascii="Times New Roman" w:hAnsi="Times New Roman"/>
          <w:b/>
          <w:bCs/>
          <w:color w:val="000000"/>
          <w:szCs w:val="24"/>
        </w:rPr>
      </w:pPr>
    </w:p>
    <w:p w14:paraId="4038BA56">
      <w:pPr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>b</w:t>
      </w:r>
      <w:r>
        <w:rPr>
          <w:rFonts w:ascii="Times New Roman" w:hAnsi="Times New Roman"/>
          <w:b/>
          <w:bCs/>
          <w:color w:val="auto"/>
          <w:szCs w:val="24"/>
        </w:rPr>
        <w:t xml:space="preserve">. Book Chapters </w:t>
      </w:r>
    </w:p>
    <w:p w14:paraId="22001F11">
      <w:pPr>
        <w:rPr>
          <w:rFonts w:ascii="Times New Roman" w:hAnsi="Times New Roman"/>
          <w:color w:val="FF0000"/>
          <w:szCs w:val="24"/>
        </w:rPr>
      </w:pPr>
    </w:p>
    <w:tbl>
      <w:tblPr>
        <w:tblStyle w:val="3"/>
        <w:tblW w:w="9975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839"/>
        <w:gridCol w:w="2957"/>
        <w:gridCol w:w="2799"/>
        <w:gridCol w:w="1380"/>
      </w:tblGrid>
      <w:tr w14:paraId="37FEB9D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28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F8E872E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Name of the Book</w:t>
            </w:r>
          </w:p>
        </w:tc>
        <w:tc>
          <w:tcPr>
            <w:tcW w:w="295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CCF8CF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Title of the Chapter</w:t>
            </w:r>
          </w:p>
        </w:tc>
        <w:tc>
          <w:tcPr>
            <w:tcW w:w="279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1A972E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Publisher</w:t>
            </w:r>
          </w:p>
        </w:tc>
        <w:tc>
          <w:tcPr>
            <w:tcW w:w="138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FA5B80D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Year</w:t>
            </w:r>
          </w:p>
        </w:tc>
      </w:tr>
      <w:tr w14:paraId="76F50A31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  <w:tblCellSpacing w:w="0" w:type="dxa"/>
        </w:trPr>
        <w:tc>
          <w:tcPr>
            <w:tcW w:w="28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940447C">
            <w:pPr>
              <w:rPr>
                <w:rFonts w:ascii="Bamini" w:hAnsi="Bamini"/>
                <w:color w:val="auto"/>
                <w:szCs w:val="24"/>
              </w:rPr>
            </w:pPr>
            <w:r>
              <w:rPr>
                <w:rFonts w:ascii="Bamini" w:hAnsi="Bamini"/>
                <w:color w:val="auto"/>
                <w:szCs w:val="24"/>
              </w:rPr>
              <w:t xml:space="preserve">mwptpay; jkpopy; Ntshz;ik </w:t>
            </w:r>
          </w:p>
        </w:tc>
        <w:tc>
          <w:tcPr>
            <w:tcW w:w="295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457382A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A Study on constraints faced in the adoption of recommended grape cultivation</w:t>
            </w:r>
          </w:p>
        </w:tc>
        <w:tc>
          <w:tcPr>
            <w:tcW w:w="279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81FB7AC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Agricultural College and Research Institute, Madurai</w:t>
            </w:r>
          </w:p>
          <w:p w14:paraId="04A2BB78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ISBN 978-81-906168-6-7</w:t>
            </w:r>
          </w:p>
        </w:tc>
        <w:tc>
          <w:tcPr>
            <w:tcW w:w="138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0BE35D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2010</w:t>
            </w:r>
          </w:p>
        </w:tc>
      </w:tr>
      <w:tr w14:paraId="4BE3A41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  <w:tblCellSpacing w:w="0" w:type="dxa"/>
        </w:trPr>
        <w:tc>
          <w:tcPr>
            <w:tcW w:w="28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6331675">
            <w:pPr>
              <w:rPr>
                <w:rFonts w:ascii="Bamini" w:hAnsi="Bamini"/>
                <w:color w:val="auto"/>
                <w:szCs w:val="24"/>
              </w:rPr>
            </w:pPr>
            <w:r>
              <w:rPr>
                <w:rFonts w:ascii="Bamini" w:hAnsi="Bamini" w:cs="Arial"/>
                <w:color w:val="auto"/>
                <w:szCs w:val="24"/>
              </w:rPr>
              <w:t>mwptpay; jkpopy; Ntshz;ik</w:t>
            </w:r>
          </w:p>
        </w:tc>
        <w:tc>
          <w:tcPr>
            <w:tcW w:w="295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D95F510">
            <w:pPr>
              <w:pStyle w:val="7"/>
              <w:spacing w:after="0" w:line="240" w:lineRule="auto"/>
              <w:ind w:left="0"/>
              <w:jc w:val="both"/>
              <w:rPr>
                <w:rFonts w:ascii="Bamini" w:hAnsi="Bamini"/>
                <w:sz w:val="24"/>
                <w:szCs w:val="24"/>
              </w:rPr>
            </w:pPr>
            <w:r>
              <w:rPr>
                <w:rFonts w:ascii="Bamini" w:hAnsi="Bamini"/>
                <w:sz w:val="24"/>
                <w:szCs w:val="24"/>
              </w:rPr>
              <w:t xml:space="preserve">Gh.[hd;rd; </w:t>
            </w:r>
          </w:p>
          <w:p w14:paraId="67A07C6F">
            <w:pPr>
              <w:pStyle w:val="7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amini" w:hAnsi="Bamini"/>
                <w:sz w:val="24"/>
                <w:szCs w:val="24"/>
              </w:rPr>
              <w:t xml:space="preserve">lh. n[gg;;gphpj;jh kw;Wk;  rp. gpurhj; cjtp Nguhrphpah; fpU\;zh Ntshz;ik  kw;Wk;njhopy;El;g fy;Yhhp.GwehDw;wpy; coTj;njhopYk; mwptpay;jkpopy; Ntshz;ikMa;T fl;Liufs;nrg;lk;gh; 2018 gf;fk; 355-358 </w:t>
            </w:r>
          </w:p>
          <w:p w14:paraId="47C18410">
            <w:pPr>
              <w:rPr>
                <w:rFonts w:ascii="Arial" w:hAnsi="Arial" w:eastAsia="SimSun" w:cs="Arial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79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EF7FAE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Krishna College of Agriculture and Technology, Usilampatti, Madurai</w:t>
            </w:r>
          </w:p>
          <w:p w14:paraId="60923B09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ISBN 978-93-86782-55-7</w:t>
            </w:r>
          </w:p>
        </w:tc>
        <w:tc>
          <w:tcPr>
            <w:tcW w:w="138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EB7978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2018</w:t>
            </w:r>
          </w:p>
        </w:tc>
      </w:tr>
    </w:tbl>
    <w:p w14:paraId="2916EE02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E0BD1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c. Research Articles </w:t>
      </w:r>
    </w:p>
    <w:p w14:paraId="39F2356E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6811" w:type="dxa"/>
        <w:tblCellSpacing w:w="0" w:type="dxa"/>
        <w:tblInd w:w="310" w:type="dxa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21"/>
        <w:gridCol w:w="3613"/>
        <w:gridCol w:w="352"/>
        <w:gridCol w:w="2325"/>
      </w:tblGrid>
      <w:tr w14:paraId="26B4F496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97" w:hRule="atLeast"/>
          <w:tblCellSpacing w:w="0" w:type="dxa"/>
        </w:trPr>
        <w:tc>
          <w:tcPr>
            <w:tcW w:w="45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5A9D60B4">
            <w:pPr>
              <w:spacing w:line="195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i.</w:t>
            </w:r>
          </w:p>
        </w:tc>
        <w:tc>
          <w:tcPr>
            <w:tcW w:w="364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476B26A4">
            <w:pPr>
              <w:spacing w:line="195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International (No.)</w:t>
            </w:r>
          </w:p>
        </w:tc>
        <w:tc>
          <w:tcPr>
            <w:tcW w:w="352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6E0E8D84">
            <w:pPr>
              <w:spacing w:line="195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: </w:t>
            </w:r>
          </w:p>
        </w:tc>
        <w:tc>
          <w:tcPr>
            <w:tcW w:w="2355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1BCC884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5</w:t>
            </w:r>
          </w:p>
        </w:tc>
      </w:tr>
      <w:tr w14:paraId="0887CA8C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97" w:hRule="atLeast"/>
          <w:tblCellSpacing w:w="0" w:type="dxa"/>
        </w:trPr>
        <w:tc>
          <w:tcPr>
            <w:tcW w:w="45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3EF0FF43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ii.</w:t>
            </w:r>
          </w:p>
        </w:tc>
        <w:tc>
          <w:tcPr>
            <w:tcW w:w="364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673EEF33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National (No.)</w:t>
            </w:r>
          </w:p>
        </w:tc>
        <w:tc>
          <w:tcPr>
            <w:tcW w:w="352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4E9DF078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2355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193BB018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9</w:t>
            </w:r>
          </w:p>
        </w:tc>
      </w:tr>
      <w:tr w14:paraId="74AF8946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22" w:hRule="atLeast"/>
          <w:tblCellSpacing w:w="0" w:type="dxa"/>
        </w:trPr>
        <w:tc>
          <w:tcPr>
            <w:tcW w:w="45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15EBB5FF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iii.</w:t>
            </w:r>
          </w:p>
        </w:tc>
        <w:tc>
          <w:tcPr>
            <w:tcW w:w="364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379813B6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Abstracts</w:t>
            </w:r>
          </w:p>
        </w:tc>
        <w:tc>
          <w:tcPr>
            <w:tcW w:w="352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05AF5F58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2355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39209624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14:paraId="36D47A9F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22" w:hRule="atLeast"/>
          <w:tblCellSpacing w:w="0" w:type="dxa"/>
        </w:trPr>
        <w:tc>
          <w:tcPr>
            <w:tcW w:w="45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6BB40C67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iv.</w:t>
            </w:r>
          </w:p>
        </w:tc>
        <w:tc>
          <w:tcPr>
            <w:tcW w:w="3647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66012918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Popular Article</w:t>
            </w:r>
          </w:p>
        </w:tc>
        <w:tc>
          <w:tcPr>
            <w:tcW w:w="352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3F013BF9">
            <w:pPr>
              <w:spacing w:line="120" w:lineRule="atLeas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2355" w:type="dxa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noWrap w:val="0"/>
            <w:vAlign w:val="top"/>
          </w:tcPr>
          <w:p w14:paraId="1164790A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9</w:t>
            </w:r>
          </w:p>
        </w:tc>
      </w:tr>
    </w:tbl>
    <w:p w14:paraId="63FE3652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9240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1"/>
        <w:gridCol w:w="7149"/>
        <w:gridCol w:w="1270"/>
      </w:tblGrid>
      <w:tr w14:paraId="3DE41DB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552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945ED82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S.No.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3A9204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International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500B735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NAAS rating</w:t>
            </w:r>
          </w:p>
        </w:tc>
      </w:tr>
      <w:tr w14:paraId="6081E77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A597A38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8284620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RexlinSelvin. 2015. Adoption of Recommended Grape Cultivation Practices. International Journal of Extension Education,11:105-109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C960552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4.15</w:t>
            </w:r>
          </w:p>
        </w:tc>
      </w:tr>
      <w:tr w14:paraId="004556F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52E481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A4637CF">
            <w:pPr>
              <w:jc w:val="both"/>
              <w:rPr>
                <w:rFonts w:hint="default" w:ascii="Times New Roman" w:hAnsi="Times New Roman" w:eastAsia="SimSun"/>
                <w:b/>
                <w:bCs/>
                <w:color w:val="auto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M.Esakkimuthu.2016.</w:t>
            </w:r>
            <w:r>
              <w:rPr>
                <w:rFonts w:ascii="Times New Roman" w:hAnsi="Times New Roman" w:eastAsia="Calibri"/>
                <w:bCs/>
                <w:color w:val="auto"/>
                <w:szCs w:val="24"/>
              </w:rPr>
              <w:t>Awareness and perception of prevailing environmental issues in eco-friendly crop management practices. Environment Conservation Journal,17(3):67-78</w:t>
            </w:r>
            <w:r>
              <w:rPr>
                <w:rFonts w:hint="default" w:ascii="Times New Roman" w:hAnsi="Times New Roman" w:eastAsia="Calibri"/>
                <w:bCs/>
                <w:color w:val="auto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Cs/>
                <w:color w:val="auto"/>
                <w:sz w:val="22"/>
                <w:szCs w:val="22"/>
                <w:lang w:val="en-US"/>
              </w:rPr>
              <w:t>(</w:t>
            </w:r>
            <w:r>
              <w:rPr>
                <w:rFonts w:hint="default" w:ascii="Times New Roman" w:hAnsi="Times New Roman" w:eastAsia="Poppins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Poppins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</w:rPr>
              <w:instrText xml:space="preserve"> HYPERLINK "https://doi.org/10.36953/ECJ.2016.17313" \t "https://environcj.in/volume-17-issue-3-17313/_blank" </w:instrText>
            </w:r>
            <w:r>
              <w:rPr>
                <w:rFonts w:hint="default" w:ascii="Times New Roman" w:hAnsi="Times New Roman" w:eastAsia="Poppins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Poppins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</w:rPr>
              <w:t>https://doi.org/10.36953/ECJ.2016.17313</w:t>
            </w:r>
            <w:r>
              <w:rPr>
                <w:rFonts w:hint="default" w:ascii="Times New Roman" w:hAnsi="Times New Roman" w:eastAsia="Poppins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</w:rPr>
              <w:fldChar w:fldCharType="end"/>
            </w:r>
            <w:r>
              <w:rPr>
                <w:rFonts w:hint="default" w:ascii="Times New Roman" w:hAnsi="Times New Roman" w:eastAsia="Poppins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  <w:shd w:val="clear" w:color="auto" w:fill="FFFFFF"/>
                <w:vertAlign w:val="baseline"/>
                <w:lang w:val="en-US"/>
              </w:rPr>
              <w:t>)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4FC9408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3.71</w:t>
            </w:r>
          </w:p>
        </w:tc>
      </w:tr>
      <w:tr w14:paraId="4B87071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353748E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34B8094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</w:t>
            </w:r>
            <w:r>
              <w:rPr>
                <w:rFonts w:ascii="Times New Roman" w:hAnsi="Times New Roman" w:eastAsia="Calibri"/>
                <w:bCs/>
                <w:color w:val="auto"/>
                <w:szCs w:val="24"/>
              </w:rPr>
              <w:t>2017.Prevailing Environmental Issues in Grape Cultivation.</w:t>
            </w:r>
            <w:r>
              <w:rPr>
                <w:rFonts w:ascii="Times New Roman" w:hAnsi="Times New Roman" w:eastAsia="Calibri"/>
                <w:bCs/>
                <w:iCs/>
                <w:color w:val="auto"/>
                <w:szCs w:val="24"/>
              </w:rPr>
              <w:t xml:space="preserve"> Progressive Research – An International Journal.12 (2) : 191-196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3741332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3.84</w:t>
            </w:r>
          </w:p>
        </w:tc>
      </w:tr>
      <w:tr w14:paraId="5F5F1CA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7F8511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4.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A2230B3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Calibri"/>
                <w:b/>
                <w:bCs/>
                <w:color w:val="auto"/>
                <w:szCs w:val="24"/>
              </w:rPr>
              <w:t>Jebapreetha.D</w:t>
            </w:r>
            <w:r>
              <w:rPr>
                <w:rFonts w:ascii="Times New Roman" w:hAnsi="Times New Roman" w:eastAsia="Calibri"/>
                <w:bCs/>
                <w:color w:val="auto"/>
                <w:szCs w:val="24"/>
              </w:rPr>
              <w:t xml:space="preserve">, M Esakkimuthu and RexlinSelvin.2017. Adoption of eco-friendly crop management practices by the farmers in Tamil Nadu. </w:t>
            </w:r>
            <w:r>
              <w:rPr>
                <w:rFonts w:ascii="Times New Roman" w:hAnsi="Times New Roman" w:eastAsia="Calibri"/>
                <w:iCs/>
                <w:color w:val="auto"/>
                <w:szCs w:val="24"/>
                <w:lang w:bidi="he-IL"/>
              </w:rPr>
              <w:t xml:space="preserve">International Journal of Farm Sciences </w:t>
            </w:r>
            <w:r>
              <w:rPr>
                <w:rFonts w:ascii="Times New Roman" w:hAnsi="Times New Roman" w:eastAsia="Calibri"/>
                <w:bCs/>
                <w:color w:val="auto"/>
                <w:szCs w:val="24"/>
              </w:rPr>
              <w:t xml:space="preserve">7(1): </w:t>
            </w:r>
            <w:r>
              <w:rPr>
                <w:rFonts w:ascii="Times New Roman" w:hAnsi="Times New Roman" w:eastAsia="Calibri"/>
                <w:color w:val="auto"/>
                <w:szCs w:val="24"/>
              </w:rPr>
              <w:t>195-200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2D2BCBF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pacing w:val="15"/>
                <w:szCs w:val="24"/>
                <w:lang w:eastAsia="en-IN"/>
              </w:rPr>
              <w:t>4.01</w:t>
            </w:r>
          </w:p>
        </w:tc>
      </w:tr>
      <w:tr w14:paraId="5BF2B21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F6BA9DB">
            <w:pPr>
              <w:jc w:val="center"/>
              <w:rPr>
                <w:rFonts w:hint="default" w:ascii="Times New Roman" w:hAnsi="Times New Roman"/>
                <w:color w:val="auto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color w:val="auto"/>
                <w:szCs w:val="24"/>
                <w:lang w:val="en-US"/>
              </w:rPr>
              <w:t>5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B3A57ED">
            <w:pPr>
              <w:jc w:val="both"/>
              <w:rPr>
                <w:rFonts w:ascii="Times New Roman" w:hAnsi="Times New Roman" w:eastAsia="Calibri"/>
                <w:b/>
                <w:bCs/>
                <w:color w:val="auto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Dineshkumar,M.,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D.Jebapreetha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and Santhoshkumar A.2024.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Constraints perceived by Paddy Cultivators in Theni district, Tamil Nadu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International Journal of Agriculture Extension and Social Development</w:t>
            </w:r>
            <w:r>
              <w:rPr>
                <w:rFonts w:hint="default" w:ascii="Times New Roman" w:hAnsi="Times New Roman" w:eastAsia="Cambria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.7(10)289292 (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https://doi.org/10.33545/26280723.2024.v7.i10e.1226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98F8732">
            <w:pPr>
              <w:jc w:val="center"/>
              <w:rPr>
                <w:rFonts w:hint="default" w:ascii="Times New Roman" w:hAnsi="Times New Roman"/>
                <w:color w:val="auto"/>
                <w:spacing w:val="15"/>
                <w:szCs w:val="24"/>
                <w:lang w:val="en-US" w:eastAsia="en-IN"/>
              </w:rPr>
            </w:pPr>
            <w:r>
              <w:rPr>
                <w:rFonts w:hint="default" w:ascii="Times New Roman" w:hAnsi="Times New Roman"/>
                <w:color w:val="auto"/>
                <w:spacing w:val="15"/>
                <w:szCs w:val="24"/>
                <w:lang w:val="en-US" w:eastAsia="en-IN"/>
              </w:rPr>
              <w:t>5.04</w:t>
            </w:r>
          </w:p>
        </w:tc>
      </w:tr>
      <w:tr w14:paraId="71CAEB8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6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F06BA37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76E751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National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E61F1BD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14:paraId="532288A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8E78A13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3926CBC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, RexlinSelvin and Rathakrishnan.T.2012.e-Learning: An changing pattern of education system in TNAU. Journal of Extension Education, 24: 4942 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844B2DE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2.83</w:t>
            </w:r>
          </w:p>
        </w:tc>
      </w:tr>
      <w:tr w14:paraId="7349682D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0690858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43458C2">
            <w:pPr>
              <w:jc w:val="both"/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RexlinSelvin. 2013. Relationship between adoption behavior and characteristics of grapes growers. Journal of Extension Education,25:4969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955971B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2.83</w:t>
            </w:r>
          </w:p>
        </w:tc>
      </w:tr>
      <w:tr w14:paraId="200AB61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0C8AECA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D896AB1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M.Esakkimuthu.2016. Evaluation of Weather Forecast Information. Journal of Communication Studies,34(3):121-124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EA5A1B7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3.45</w:t>
            </w:r>
          </w:p>
        </w:tc>
      </w:tr>
      <w:tr w14:paraId="133EE55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DCC2990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4.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69C06AC">
            <w:pPr>
              <w:jc w:val="both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M.Esakkimuthu.2016.Impact of Mahatma Gandhi National Rural Employment Guarantee Act(MGNREGA) on rural families in Madurai District, Tamil Nadu. Agric INTERNATIONAL3(2): 75-79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5591B3F">
            <w:pPr>
              <w:jc w:val="center"/>
              <w:rPr>
                <w:rFonts w:ascii="Times New Roman" w:hAnsi="Times New Roman" w:eastAsia="SimSun"/>
                <w:b/>
                <w:bCs/>
                <w:color w:val="auto"/>
                <w:szCs w:val="24"/>
                <w:lang w:eastAsia="zh-CN"/>
              </w:rPr>
            </w:pPr>
          </w:p>
        </w:tc>
      </w:tr>
      <w:tr w14:paraId="187F6FC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9397F3D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96308BE">
            <w:pPr>
              <w:jc w:val="both"/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M.Esakkimuthu.2017.</w:t>
            </w:r>
            <w:r>
              <w:rPr>
                <w:rFonts w:ascii="Times New Roman" w:hAnsi="Times New Roman" w:eastAsia="Calibri"/>
                <w:color w:val="auto"/>
                <w:szCs w:val="24"/>
              </w:rPr>
              <w:t xml:space="preserve"> A Critical Analysis of Farmers Market in Tamil Nadu. TECHNOFAME- A Journal of Multidisciplinary Advance Research,6(1): 120-122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C98D59A">
            <w:pPr>
              <w:jc w:val="center"/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3.38</w:t>
            </w:r>
          </w:p>
        </w:tc>
      </w:tr>
      <w:tr w14:paraId="26BE8A6B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B8C3972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6.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F262E0D">
            <w:pPr>
              <w:jc w:val="both"/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  <w:t>Jebapreetha.D</w:t>
            </w: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 and M.Esakkimuthu.2017. Farm Level Experienced Constraints in Grape Farming. Journal of Bio Innovation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Cs w:val="24"/>
              </w:rPr>
              <w:t xml:space="preserve">(6), </w:t>
            </w:r>
            <w:r>
              <w:rPr>
                <w:rFonts w:ascii="Times New Roman" w:hAnsi="Times New Roman"/>
                <w:bCs/>
                <w:color w:val="000000"/>
                <w:szCs w:val="24"/>
              </w:rPr>
              <w:t xml:space="preserve">pp: 921-925, 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Cs w:val="24"/>
              </w:rPr>
              <w:t>(Electronic)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C32235D">
            <w:pPr>
              <w:jc w:val="center"/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 xml:space="preserve">Impact factor </w:t>
            </w:r>
          </w:p>
          <w:p w14:paraId="71C7AA2F">
            <w:pPr>
              <w:jc w:val="center"/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  <w:t>3.96</w:t>
            </w:r>
          </w:p>
        </w:tc>
      </w:tr>
      <w:tr w14:paraId="52049597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5794A88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4715459">
            <w:pPr>
              <w:jc w:val="both"/>
              <w:rPr>
                <w:rFonts w:ascii="Times New Roman" w:hAnsi="Times New Roman" w:eastAsia="SimSun"/>
                <w:b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 w:eastAsia="Calibri"/>
                <w:color w:val="auto"/>
                <w:szCs w:val="24"/>
                <w:lang w:val="en-IN"/>
              </w:rPr>
              <w:t xml:space="preserve">M Esakkimuthu and </w:t>
            </w:r>
            <w:r>
              <w:rPr>
                <w:rFonts w:ascii="Times New Roman" w:hAnsi="Times New Roman" w:eastAsia="Calibri"/>
                <w:b/>
                <w:color w:val="auto"/>
                <w:szCs w:val="24"/>
                <w:lang w:val="en-IN"/>
              </w:rPr>
              <w:t>D Jebapreetha</w:t>
            </w:r>
            <w:r>
              <w:rPr>
                <w:rFonts w:ascii="Times New Roman" w:hAnsi="Times New Roman" w:eastAsia="Calibri"/>
                <w:color w:val="auto"/>
                <w:szCs w:val="24"/>
                <w:lang w:val="en-IN"/>
              </w:rPr>
              <w:t>. 2017.</w:t>
            </w:r>
            <w:r>
              <w:rPr>
                <w:rFonts w:ascii="Times New Roman" w:hAnsi="Times New Roman" w:eastAsia="Calibri"/>
                <w:b/>
                <w:bCs/>
                <w:color w:val="auto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/>
                <w:bCs/>
                <w:color w:val="auto"/>
                <w:szCs w:val="24"/>
                <w:lang w:val="en-IN"/>
              </w:rPr>
              <w:t>Agriculture System: A View Point on Socio-economic Analysis of Farmers.</w:t>
            </w:r>
            <w:r>
              <w:rPr>
                <w:rFonts w:ascii="Times New Roman" w:hAnsi="Times New Roman" w:eastAsia="Calibri"/>
                <w:i/>
                <w:iCs/>
                <w:color w:val="auto"/>
                <w:szCs w:val="24"/>
                <w:lang w:val="en-IN"/>
              </w:rPr>
              <w:t xml:space="preserve"> Trends in Biosciences 10(19),</w:t>
            </w:r>
            <w:r>
              <w:rPr>
                <w:rFonts w:ascii="Times New Roman" w:hAnsi="Times New Roman" w:eastAsia="Calibri"/>
                <w:color w:val="auto"/>
                <w:szCs w:val="24"/>
                <w:lang w:val="en-IN"/>
              </w:rPr>
              <w:t xml:space="preserve"> 3340-3343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C801282">
            <w:pPr>
              <w:jc w:val="center"/>
              <w:rPr>
                <w:rFonts w:ascii="Times New Roman" w:hAnsi="Times New Roman" w:eastAsia="SimSun"/>
                <w:color w:val="auto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pacing w:val="15"/>
                <w:szCs w:val="24"/>
                <w:lang w:eastAsia="en-IN"/>
              </w:rPr>
              <w:t>3.94</w:t>
            </w:r>
          </w:p>
        </w:tc>
      </w:tr>
      <w:tr w14:paraId="1728199E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39E734"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8.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9D5E045">
            <w:pPr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"https://journalajaees.com/index.php/AJAEES/article/view/30997"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D. Jebapreetha</w:t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</w:rPr>
              <w:t> </w:t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and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"https://journalajaees.com/index.php/AJAEES/article/view/30997"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</w:rPr>
              <w:t>R. Kanimozhi </w:t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.2022. Study on Impact of Mahatma Gandhi National Rural Employment Guarantee Act (MGNREGA) on Farming Community and Rural Labour Market in Usilampatti Taluk of Madurai District.</w:t>
            </w:r>
            <w:r>
              <w:rPr>
                <w:rStyle w:val="4"/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Asian Journal of Agricultural Extension, Economics &amp; Sociology, Page 216-220 (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DOI: 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"https://doi.org/10.9734/ajaees/2022/v40i930997"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10.9734/ajaees/2022/v40i930997</w:t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2FE1451">
            <w:pPr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eastAsia="zh-CN"/>
              </w:rPr>
              <w:t>4.86</w:t>
            </w:r>
          </w:p>
        </w:tc>
      </w:tr>
      <w:tr w14:paraId="655660D0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0" w:hRule="atLeast"/>
          <w:tblCellSpacing w:w="0" w:type="dxa"/>
        </w:trPr>
        <w:tc>
          <w:tcPr>
            <w:tcW w:w="82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AA5BB05"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9.</w:t>
            </w:r>
          </w:p>
        </w:tc>
        <w:tc>
          <w:tcPr>
            <w:tcW w:w="7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91DB08F">
            <w:pPr>
              <w:ind w:left="120" w:hanging="120" w:hangingChars="5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Dineshkumar,M.,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D.Jebapreetha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and Srinath T.N.2024.Constraints in Banana Cultivation as perceived by Farmers of Theni District, TamilNadu, India”. Journal of scientific research and Reports 30(9):276- 281 </w:t>
            </w:r>
          </w:p>
          <w:p w14:paraId="1D4FD6E2">
            <w:pPr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(https://doi.org/10.9734/jsrr/2024/v30i92352</w:t>
            </w:r>
          </w:p>
        </w:tc>
        <w:tc>
          <w:tcPr>
            <w:tcW w:w="127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12829B4">
            <w:pPr>
              <w:jc w:val="center"/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4"/>
                <w:szCs w:val="24"/>
                <w:lang w:val="en-US" w:eastAsia="zh-CN"/>
              </w:rPr>
              <w:t>5.17</w:t>
            </w:r>
          </w:p>
        </w:tc>
      </w:tr>
    </w:tbl>
    <w:p w14:paraId="370AAFF4">
      <w:pPr>
        <w:rPr>
          <w:rFonts w:ascii="Arial" w:hAnsi="Arial" w:cs="Arial"/>
          <w:color w:val="auto"/>
          <w:sz w:val="22"/>
          <w:szCs w:val="22"/>
        </w:rPr>
      </w:pPr>
    </w:p>
    <w:p w14:paraId="3667B82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DDAE4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d. Popular articles </w:t>
      </w:r>
    </w:p>
    <w:p w14:paraId="70B1B9DE">
      <w:pPr>
        <w:pStyle w:val="7"/>
        <w:numPr>
          <w:ilvl w:val="0"/>
          <w:numId w:val="4"/>
        </w:numPr>
        <w:ind w:left="720"/>
        <w:rPr>
          <w:rFonts w:ascii="Bamini" w:hAnsi="Bamini" w:cs="Arial"/>
          <w:b/>
          <w:bCs/>
          <w:color w:val="000000"/>
          <w:sz w:val="24"/>
          <w:szCs w:val="24"/>
        </w:rPr>
      </w:pPr>
      <w:r>
        <w:rPr>
          <w:rFonts w:ascii="Bamini" w:hAnsi="Bamini"/>
          <w:szCs w:val="24"/>
        </w:rPr>
        <w:t xml:space="preserve">lh. n[gg;;gphpj;jh kw;Wk;  tRkjp . cjtp Nguhrphpah; fpU\;zh Ntshz;ik  kw;Wk; </w:t>
      </w:r>
      <w:r>
        <w:rPr>
          <w:rFonts w:ascii="Bamini" w:hAnsi="Bamini"/>
          <w:sz w:val="24"/>
          <w:szCs w:val="24"/>
        </w:rPr>
        <w:t>njhopy;El;g fy;Yhhp , vd;Wk; eyk; jUk; vspa %ypiffs;. etPd Ntshz;ik. [dthp 2020. gf;fk; 63-66</w:t>
      </w:r>
    </w:p>
    <w:p w14:paraId="20174F44">
      <w:pPr>
        <w:numPr>
          <w:ilvl w:val="0"/>
          <w:numId w:val="5"/>
        </w:numPr>
        <w:spacing w:after="120"/>
        <w:jc w:val="both"/>
        <w:rPr>
          <w:rFonts w:ascii="Bamini" w:hAnsi="Bamini"/>
          <w:color w:val="auto"/>
          <w:szCs w:val="24"/>
        </w:rPr>
      </w:pPr>
      <w:r>
        <w:rPr>
          <w:rFonts w:ascii="Bamini" w:hAnsi="Bamini"/>
          <w:color w:val="auto"/>
          <w:szCs w:val="24"/>
        </w:rPr>
        <w:t>tRkjp kw;Wk; lh. n[gg;;gphpj;jh . cjtp Nguhrphpah; fpU\;zh Ntshz;ik  kw;Wk; njhopy;El;g fy;Yhhp , thio ,iyapd; kfj;JTk;. etPd Ntshz;ik. Mf];L. 2020. gf;fk; 14-17</w:t>
      </w:r>
    </w:p>
    <w:p w14:paraId="1A97FE53">
      <w:pPr>
        <w:numPr>
          <w:ilvl w:val="0"/>
          <w:numId w:val="5"/>
        </w:numPr>
        <w:spacing w:after="120"/>
        <w:jc w:val="both"/>
        <w:rPr>
          <w:rFonts w:ascii="Bamini" w:hAnsi="Bamini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D.Jebapreetha and M.Kaladevi. 2021. Lemon- a magic fruit with many health benefits.Kissan world. Vol 48, No.9, pg:10-22.</w:t>
      </w:r>
    </w:p>
    <w:p w14:paraId="67EA6059">
      <w:pPr>
        <w:numPr>
          <w:ilvl w:val="0"/>
          <w:numId w:val="5"/>
        </w:numPr>
        <w:spacing w:after="120"/>
        <w:jc w:val="both"/>
        <w:rPr>
          <w:rFonts w:ascii="Bamini" w:hAnsi="Bamini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D.Jebapreetha and N. Basavaraj.2022. Curry Leaf – a wonder crop. Kerala Karshakan, English Journal, Vol :9, Issue – 8, pg:26-29</w:t>
      </w:r>
    </w:p>
    <w:p w14:paraId="2A115DA9">
      <w:pPr>
        <w:numPr>
          <w:ilvl w:val="0"/>
          <w:numId w:val="5"/>
        </w:numPr>
        <w:spacing w:after="120"/>
        <w:jc w:val="both"/>
        <w:rPr>
          <w:rFonts w:ascii="Bamini" w:hAnsi="Bamini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D.Jebapreetha and R.Kanimozhi.2022.Health benefits and production technology of Chayote (chow chow).Kissan World,Vol 49,No.05, Pg. 26-29</w:t>
      </w:r>
    </w:p>
    <w:p w14:paraId="598E4CA3">
      <w:pPr>
        <w:numPr>
          <w:ilvl w:val="0"/>
          <w:numId w:val="5"/>
        </w:numPr>
        <w:spacing w:after="120"/>
        <w:jc w:val="both"/>
      </w:pPr>
      <w:r>
        <w:rPr>
          <w:rFonts w:ascii="Times New Roman" w:hAnsi="Times New Roman"/>
          <w:color w:val="auto"/>
          <w:szCs w:val="24"/>
        </w:rPr>
        <w:t>R.Kanimozhi. and D.Jebapreetha.2022.Sea weed extraction and its Usage. Kissan world Vol.49 No.07, Pg:23-35</w:t>
      </w:r>
    </w:p>
    <w:p w14:paraId="21ED5A75">
      <w:pPr>
        <w:numPr>
          <w:ilvl w:val="0"/>
          <w:numId w:val="5"/>
        </w:numPr>
        <w:spacing w:after="120"/>
        <w:jc w:val="both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R. Kumar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5"/>
          <w:szCs w:val="15"/>
          <w:vertAlign w:val="superscript"/>
          <w:lang w:val="en-US" w:eastAsia="zh-CN" w:bidi="ar"/>
        </w:rPr>
        <w:t>1*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, S. Benaseer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5"/>
          <w:szCs w:val="15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,D. Jebapreetha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5"/>
          <w:szCs w:val="15"/>
          <w:vertAlign w:val="super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and V. K. Paulpandi.2023.Population dynamics of sucking pest and resistant cultivars in black. Agri Gate, Vol 3, No.08, Pg:38-42.</w:t>
      </w:r>
    </w:p>
    <w:p w14:paraId="26AD90C0">
      <w:pPr>
        <w:numPr>
          <w:ilvl w:val="0"/>
          <w:numId w:val="5"/>
        </w:numPr>
        <w:spacing w:after="120"/>
        <w:jc w:val="both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R. Kumar, K.Mohanasundaram and D. Jebapreetha. 2023.  Nutritional important and health benefits of  Millets. Agri Gate, Vol 3, No.09, Pg:81-88.</w:t>
      </w:r>
    </w:p>
    <w:p w14:paraId="4EAE9EE0">
      <w:pPr>
        <w:numPr>
          <w:ilvl w:val="0"/>
          <w:numId w:val="5"/>
        </w:numPr>
        <w:spacing w:after="120"/>
        <w:jc w:val="both"/>
        <w:rPr>
          <w:rFonts w:ascii="Bamini" w:hAnsi="Bamini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D.Jebapreetha and </w:t>
      </w:r>
      <w:r>
        <w:rPr>
          <w:rFonts w:hint="default" w:ascii="Times New Roman" w:hAnsi="Times New Roman"/>
          <w:color w:val="auto"/>
          <w:szCs w:val="24"/>
          <w:lang w:val="en-US"/>
        </w:rPr>
        <w:t>V.Prasanth. 2024.</w:t>
      </w:r>
      <w:r>
        <w:rPr>
          <w:rFonts w:hint="default" w:ascii="Times New Roman" w:hAnsi="Times New Roman" w:eastAsia="CenturyGothic-Bold" w:cs="Times New Roman"/>
          <w:b w:val="0"/>
          <w:bCs w:val="0"/>
          <w:color w:val="auto"/>
          <w:kern w:val="0"/>
          <w:sz w:val="23"/>
          <w:szCs w:val="23"/>
          <w:lang w:val="en-US" w:eastAsia="zh-CN" w:bidi="ar"/>
        </w:rPr>
        <w:t>S</w:t>
      </w:r>
      <w:r>
        <w:rPr>
          <w:rFonts w:hint="default" w:ascii="Times New Roman" w:hAnsi="Times New Roman" w:eastAsia="CenturyGothic-Bold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ummer Splendor: Exploring Coriander’s Role in Ancient Cultures and Modern Wellness.</w:t>
      </w:r>
      <w:r>
        <w:rPr>
          <w:rFonts w:ascii="Times New Roman" w:hAnsi="Times New Roman"/>
          <w:color w:val="auto"/>
          <w:szCs w:val="24"/>
        </w:rPr>
        <w:t xml:space="preserve"> Kerala Karshakan, English Journal, Vol :</w:t>
      </w:r>
      <w:r>
        <w:rPr>
          <w:rFonts w:hint="default" w:ascii="Times New Roman" w:hAnsi="Times New Roman"/>
          <w:color w:val="auto"/>
          <w:szCs w:val="24"/>
          <w:lang w:val="en-US"/>
        </w:rPr>
        <w:t>11</w:t>
      </w:r>
      <w:r>
        <w:rPr>
          <w:rFonts w:ascii="Times New Roman" w:hAnsi="Times New Roman"/>
          <w:color w:val="auto"/>
          <w:szCs w:val="24"/>
        </w:rPr>
        <w:t xml:space="preserve">, Issue – </w:t>
      </w:r>
      <w:r>
        <w:rPr>
          <w:rFonts w:hint="default" w:ascii="Times New Roman" w:hAnsi="Times New Roman"/>
          <w:color w:val="auto"/>
          <w:szCs w:val="24"/>
          <w:lang w:val="en-US"/>
        </w:rPr>
        <w:t>12</w:t>
      </w:r>
      <w:r>
        <w:rPr>
          <w:rFonts w:ascii="Times New Roman" w:hAnsi="Times New Roman"/>
          <w:color w:val="auto"/>
          <w:szCs w:val="24"/>
        </w:rPr>
        <w:t>, pg:</w:t>
      </w:r>
      <w:r>
        <w:rPr>
          <w:rFonts w:hint="default" w:ascii="Times New Roman" w:hAnsi="Times New Roman"/>
          <w:color w:val="auto"/>
          <w:szCs w:val="24"/>
          <w:lang w:val="en-US"/>
        </w:rPr>
        <w:t>10-16</w:t>
      </w:r>
    </w:p>
    <w:p w14:paraId="382A02E3">
      <w:pPr>
        <w:numPr>
          <w:ilvl w:val="0"/>
          <w:numId w:val="0"/>
        </w:numPr>
        <w:spacing w:after="120"/>
        <w:jc w:val="both"/>
        <w:rPr>
          <w:rFonts w:ascii="Bamini" w:hAnsi="Bamini"/>
          <w:color w:val="auto"/>
          <w:szCs w:val="24"/>
        </w:rPr>
      </w:pPr>
    </w:p>
    <w:p w14:paraId="0B93FC46">
      <w:pPr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 xml:space="preserve">11. Medals obtained </w:t>
      </w:r>
    </w:p>
    <w:p w14:paraId="7E8414E6">
      <w:pPr>
        <w:rPr>
          <w:rFonts w:ascii="Times New Roman" w:hAnsi="Times New Roman"/>
          <w:color w:val="000000"/>
          <w:szCs w:val="24"/>
        </w:rPr>
      </w:pPr>
    </w:p>
    <w:tbl>
      <w:tblPr>
        <w:tblStyle w:val="3"/>
        <w:tblW w:w="9240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50"/>
        <w:gridCol w:w="5261"/>
        <w:gridCol w:w="3029"/>
      </w:tblGrid>
      <w:tr w14:paraId="7D2BFCD4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9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77610F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Sl.No.</w:t>
            </w:r>
          </w:p>
        </w:tc>
        <w:tc>
          <w:tcPr>
            <w:tcW w:w="526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B8ECE1C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Name of the Award</w:t>
            </w:r>
          </w:p>
        </w:tc>
        <w:tc>
          <w:tcPr>
            <w:tcW w:w="302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0503704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Sponsor</w:t>
            </w:r>
          </w:p>
        </w:tc>
      </w:tr>
      <w:tr w14:paraId="09ACC288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9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53E7427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  <w:t>1.</w:t>
            </w:r>
          </w:p>
        </w:tc>
        <w:tc>
          <w:tcPr>
            <w:tcW w:w="526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65B7C67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  <w:t xml:space="preserve">Dr.V. Gengusamy Award (2006-07) </w:t>
            </w:r>
          </w:p>
          <w:p w14:paraId="0B8500B9">
            <w:pPr>
              <w:rPr>
                <w:rFonts w:hint="default" w:ascii="Times New Roman" w:hAnsi="Times New Roman"/>
                <w:b w:val="0"/>
                <w:bCs w:val="0"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Cs w:val="24"/>
                <w:lang w:val="en-US"/>
              </w:rPr>
              <w:t xml:space="preserve">For best outstanding student in M.Sc.( Agrl.Extension) </w:t>
            </w:r>
          </w:p>
        </w:tc>
        <w:tc>
          <w:tcPr>
            <w:tcW w:w="302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DB9947F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  <w:t>Agricultural College and</w:t>
            </w:r>
          </w:p>
          <w:p w14:paraId="784EACD8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  <w:t>Research Institute, Madurai</w:t>
            </w:r>
          </w:p>
          <w:p w14:paraId="455178E6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  <w:t>(TNAU)</w:t>
            </w:r>
          </w:p>
        </w:tc>
      </w:tr>
      <w:tr w14:paraId="2B82FA2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9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1604D28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</w:p>
        </w:tc>
        <w:tc>
          <w:tcPr>
            <w:tcW w:w="526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1890165">
            <w:pPr>
              <w:rPr>
                <w:rFonts w:hint="default" w:ascii="Times New Roman" w:hAnsi="Times New Roman"/>
                <w:b w:val="0"/>
                <w:bCs w:val="0"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eastAsia="en-IN" w:bidi="ta-IN"/>
              </w:rPr>
              <w:t>Teaching Educator Excellence Award -202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 w:eastAsia="en-IN" w:bidi="ta-IN"/>
              </w:rPr>
              <w:t>3</w:t>
            </w:r>
          </w:p>
        </w:tc>
        <w:tc>
          <w:tcPr>
            <w:tcW w:w="302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15E1395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>Prosper Foundation &amp; Agri Amigos Private Limited – A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>cademic Excellence Award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>s 2023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eastAsia="en-IN" w:bidi="ta-IN"/>
              </w:rPr>
              <w:t xml:space="preserve"> held at The American college, Madurai </w:t>
            </w:r>
          </w:p>
        </w:tc>
      </w:tr>
      <w:tr w14:paraId="54EC531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9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729FF94">
            <w:pPr>
              <w:rPr>
                <w:rFonts w:ascii="Times New Roman" w:hAnsi="Times New Roman"/>
                <w:b w:val="0"/>
                <w:bCs w:val="0"/>
                <w:color w:val="000000"/>
                <w:szCs w:val="24"/>
              </w:rPr>
            </w:pPr>
          </w:p>
        </w:tc>
        <w:tc>
          <w:tcPr>
            <w:tcW w:w="526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57D46F3"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eastAsia="en-IN" w:bidi="ta-I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eastAsia="en-IN" w:bidi="ta-IN"/>
              </w:rPr>
              <w:t>BEST TEACHER AWARD’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val="en-US" w:eastAsia="en-IN" w:bidi="ta-I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lang w:eastAsia="en-IN" w:bidi="ta-IN"/>
              </w:rPr>
              <w:t>2023.</w:t>
            </w:r>
          </w:p>
        </w:tc>
        <w:tc>
          <w:tcPr>
            <w:tcW w:w="302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D90098">
            <w:pP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</w:pP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>8th ‘National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eastAsia="en-IN" w:bidi="ta-IN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>Conference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eastAsia="en-IN" w:bidi="ta-IN"/>
              </w:rPr>
              <w:t xml:space="preserve">  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val="en-IN" w:eastAsia="en-IN" w:bidi="ta-IN"/>
              </w:rPr>
              <w:t xml:space="preserve"> on Agricultural Scientific Tamil’</w:t>
            </w:r>
            <w:r>
              <w:rPr>
                <w:rFonts w:hint="default" w:ascii="Times New Roman" w:hAnsi="Times New Roman" w:cs="Times New Roman"/>
                <w:bCs/>
                <w:color w:val="auto"/>
                <w:sz w:val="24"/>
                <w:szCs w:val="24"/>
                <w:shd w:val="clear" w:color="auto" w:fill="FFFFFF"/>
                <w:lang w:eastAsia="en-IN" w:bidi="ta-IN"/>
              </w:rPr>
              <w:t xml:space="preserve"> held at Tamil Nadu Dr J Jayalalithaa Fisheries University, Nagapatinam</w:t>
            </w:r>
          </w:p>
        </w:tc>
      </w:tr>
    </w:tbl>
    <w:p w14:paraId="7A461D2D">
      <w:pPr>
        <w:tabs>
          <w:tab w:val="left" w:pos="1509"/>
        </w:tabs>
        <w:rPr>
          <w:rFonts w:ascii="Times New Roman" w:hAnsi="Times New Roman"/>
          <w:b/>
          <w:bCs/>
          <w:color w:val="000000"/>
          <w:szCs w:val="24"/>
        </w:rPr>
      </w:pPr>
    </w:p>
    <w:p w14:paraId="462BBE93">
      <w:pPr>
        <w:tabs>
          <w:tab w:val="left" w:pos="1509"/>
        </w:tabs>
        <w:rPr>
          <w:rFonts w:ascii="Times New Roman" w:hAnsi="Times New Roman"/>
          <w:b/>
          <w:bCs/>
          <w:color w:val="000000"/>
          <w:szCs w:val="24"/>
        </w:rPr>
      </w:pPr>
    </w:p>
    <w:p w14:paraId="5834C4ED">
      <w:pPr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>12.  Seminars/Conferences/</w:t>
      </w:r>
      <w:r>
        <w:rPr>
          <w:rFonts w:ascii="Times New Roman" w:hAnsi="Times New Roman"/>
          <w:b/>
          <w:bCs/>
          <w:color w:val="000000"/>
          <w:szCs w:val="24"/>
          <w:lang w:val="en-US"/>
        </w:rPr>
        <w:t>Training</w:t>
      </w:r>
      <w:r>
        <w:rPr>
          <w:rFonts w:ascii="Times New Roman" w:hAnsi="Times New Roman"/>
          <w:b/>
          <w:bCs/>
          <w:color w:val="000000"/>
          <w:szCs w:val="24"/>
        </w:rPr>
        <w:t xml:space="preserve"> attended and paper presented                      </w:t>
      </w:r>
    </w:p>
    <w:tbl>
      <w:tblPr>
        <w:tblStyle w:val="3"/>
        <w:tblW w:w="9297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65"/>
        <w:gridCol w:w="3600"/>
        <w:gridCol w:w="3060"/>
        <w:gridCol w:w="1872"/>
      </w:tblGrid>
      <w:tr w14:paraId="41CD037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7B3F3C1">
            <w:pPr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Sl. No</w:t>
            </w: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C2D9806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Name of the Seminar/Conference/</w:t>
            </w:r>
          </w:p>
          <w:p w14:paraId="5173A60C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Training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B5A761E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</w:rPr>
              <w:t>Organized by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F6313E8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Period</w:t>
            </w:r>
          </w:p>
        </w:tc>
      </w:tr>
      <w:tr w14:paraId="4B0DD29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828F261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915AE7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National Seminar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Self Help Groups for Rural Upliftment- Emerging Issues and Strategies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A6EC8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Society of Extension Education, Anbil Dharmalingam Agrl.College and Research Instt., Trichy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CA204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12 -13 July, 2008</w:t>
            </w:r>
          </w:p>
        </w:tc>
      </w:tr>
      <w:tr w14:paraId="7BE87A94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B82FE7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E6042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UGC   Sponsored 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Regional Seminar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Environmental studies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AA425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Centre for Future Studies, Gandhigram Rural University, Dindigul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4BB70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3- 5 December, 2008</w:t>
            </w:r>
          </w:p>
        </w:tc>
      </w:tr>
      <w:tr w14:paraId="57A9C05D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BC03B4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714D9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Fifth 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All India conference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of KAAS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B56E5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Kanyakumari Academy of Arts and Science(KAAS), Holy cross college, Nagarkovil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078C6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4-5 December, 2009</w:t>
            </w:r>
          </w:p>
        </w:tc>
      </w:tr>
      <w:tr w14:paraId="76BC235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C286D9D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EEC67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UGC sponsored 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National Seminar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Family, Youth and Futures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64294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Centre for Future Studies,  Centre for Women Studies Gandhigram Rural University, Dindigul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03FDD1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4- 5 February, 2010</w:t>
            </w:r>
          </w:p>
        </w:tc>
      </w:tr>
      <w:tr w14:paraId="48679AF9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A54AA7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409F1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National Seminar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Vermitechnology, Use of Biofertilizer, Solid Waste Recycling For Sustainable Rural Development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7ACB02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Dept. of Biology, Gandhigram Rural University, Dindigul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8BAD5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23-24 March, 2010</w:t>
            </w:r>
          </w:p>
        </w:tc>
      </w:tr>
      <w:tr w14:paraId="5A95EC28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7A3CC16">
            <w:pPr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D653E29">
            <w:pPr>
              <w:spacing w:before="120" w:after="120"/>
              <w:rPr>
                <w:rFonts w:ascii="Bamini" w:hAnsi="Bamini"/>
                <w:color w:val="auto"/>
                <w:szCs w:val="24"/>
              </w:rPr>
            </w:pPr>
            <w:r>
              <w:rPr>
                <w:rFonts w:ascii="Bamini" w:hAnsi="Bamini"/>
                <w:color w:val="auto"/>
                <w:szCs w:val="24"/>
              </w:rPr>
              <w:t xml:space="preserve">mwptpay; jkpopy; Ntshz;ik </w:t>
            </w:r>
            <w:r>
              <w:rPr>
                <w:rFonts w:ascii="Times New Roman" w:hAnsi="Times New Roman"/>
                <w:color w:val="auto"/>
                <w:szCs w:val="24"/>
              </w:rPr>
              <w:t>–</w:t>
            </w:r>
            <w:r>
              <w:rPr>
                <w:rFonts w:ascii="Bamini" w:hAnsi="Bamini"/>
                <w:color w:val="auto"/>
                <w:szCs w:val="24"/>
              </w:rPr>
              <w:t xml:space="preserve"> khepy fUj;juq;fk;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45FBA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Agricultural College and Research Institute, Madurai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E89F43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7-8 October, 2010</w:t>
            </w:r>
          </w:p>
        </w:tc>
      </w:tr>
      <w:tr w14:paraId="23F9AF2A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564518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071F3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National Seminar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Extension Management Reforms- Initiatives and Impact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10DE7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Society of Extension Education, TNAU,Coimbatore-3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BB2E93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11-12  December, 2010</w:t>
            </w:r>
          </w:p>
        </w:tc>
      </w:tr>
      <w:tr w14:paraId="6144557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369FC56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5C13B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International Conference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on Extension Educational Strategies for Sustainable Agricultural Development- A Global Perspective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5006A9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International Society of Extension Education, Nagpur, India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281298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5-8</w:t>
            </w:r>
            <w:r>
              <w:rPr>
                <w:rFonts w:ascii="Times New Roman" w:hAnsi="Times New Roman"/>
                <w:color w:val="auto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December, 2013</w:t>
            </w:r>
          </w:p>
        </w:tc>
      </w:tr>
      <w:tr w14:paraId="29BE4BA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  <w:tblCellSpacing w:w="0" w:type="dxa"/>
        </w:trPr>
        <w:tc>
          <w:tcPr>
            <w:tcW w:w="76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B636F7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</w:p>
        </w:tc>
        <w:tc>
          <w:tcPr>
            <w:tcW w:w="360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14AEBD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National conference </w:t>
            </w:r>
            <w:r>
              <w:rPr>
                <w:rFonts w:ascii="Times New Roman" w:hAnsi="Times New Roman"/>
                <w:color w:val="auto"/>
                <w:szCs w:val="24"/>
              </w:rPr>
              <w:t>on Ozone layer depletion &amp;conservation –issues and challenges(OLDCIC-2016)</w:t>
            </w:r>
          </w:p>
        </w:tc>
        <w:tc>
          <w:tcPr>
            <w:tcW w:w="30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49FAA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Mother Teresa Women’s University, Kodaikanal </w:t>
            </w:r>
          </w:p>
        </w:tc>
        <w:tc>
          <w:tcPr>
            <w:tcW w:w="187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D0CE1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16</w:t>
            </w:r>
            <w:r>
              <w:rPr>
                <w:rFonts w:ascii="Times New Roman" w:hAnsi="Times New Roman"/>
                <w:color w:val="auto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September, 2016</w:t>
            </w:r>
          </w:p>
        </w:tc>
      </w:tr>
    </w:tbl>
    <w:p w14:paraId="13A78BA1">
      <w:pPr>
        <w:rPr>
          <w:rFonts w:ascii="Times New Roman" w:hAnsi="Times New Roman"/>
          <w:b/>
          <w:szCs w:val="24"/>
        </w:rPr>
      </w:pPr>
    </w:p>
    <w:p w14:paraId="1272486C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13. Webinar Attended</w:t>
      </w:r>
    </w:p>
    <w:tbl>
      <w:tblPr>
        <w:tblStyle w:val="6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  <w:gridCol w:w="1619"/>
        <w:gridCol w:w="3780"/>
      </w:tblGrid>
      <w:tr w14:paraId="6CC21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noWrap w:val="0"/>
            <w:vAlign w:val="top"/>
          </w:tcPr>
          <w:p w14:paraId="21D1D431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Webinar title</w:t>
            </w:r>
          </w:p>
        </w:tc>
        <w:tc>
          <w:tcPr>
            <w:tcW w:w="1619" w:type="dxa"/>
            <w:noWrap w:val="0"/>
            <w:vAlign w:val="top"/>
          </w:tcPr>
          <w:p w14:paraId="5554C26D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Date </w:t>
            </w:r>
          </w:p>
        </w:tc>
        <w:tc>
          <w:tcPr>
            <w:tcW w:w="3780" w:type="dxa"/>
            <w:noWrap w:val="0"/>
            <w:vAlign w:val="top"/>
          </w:tcPr>
          <w:p w14:paraId="14656DA0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Organizer</w:t>
            </w:r>
          </w:p>
        </w:tc>
      </w:tr>
      <w:tr w14:paraId="3DD7B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noWrap w:val="0"/>
            <w:vAlign w:val="top"/>
          </w:tcPr>
          <w:p w14:paraId="756AAE18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National level Webinar on</w:t>
            </w:r>
          </w:p>
          <w:p w14:paraId="1D5BA7B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Essential skills &amp;attitude for 2020</w:t>
            </w:r>
          </w:p>
        </w:tc>
        <w:tc>
          <w:tcPr>
            <w:tcW w:w="1619" w:type="dxa"/>
            <w:noWrap w:val="0"/>
            <w:vAlign w:val="top"/>
          </w:tcPr>
          <w:p w14:paraId="645541A4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hint="default" w:ascii="Times New Roman" w:hAnsi="Times New Roman"/>
                <w:color w:val="000000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color w:val="000000"/>
                <w:szCs w:val="24"/>
              </w:rPr>
              <w:t>1.06.2020</w:t>
            </w:r>
          </w:p>
        </w:tc>
        <w:tc>
          <w:tcPr>
            <w:tcW w:w="3780" w:type="dxa"/>
            <w:noWrap w:val="0"/>
            <w:vAlign w:val="top"/>
          </w:tcPr>
          <w:p w14:paraId="3EC45046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Adhiyaman Arts &amp;Science college for women, Salem</w:t>
            </w:r>
          </w:p>
        </w:tc>
      </w:tr>
      <w:tr w14:paraId="1FA1C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noWrap w:val="0"/>
            <w:vAlign w:val="top"/>
          </w:tcPr>
          <w:p w14:paraId="71E261F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National level Webinar on</w:t>
            </w:r>
          </w:p>
          <w:p w14:paraId="37F39689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Extension NEXT- changing roles and future reforms in Agrl.Extension </w:t>
            </w:r>
          </w:p>
        </w:tc>
        <w:tc>
          <w:tcPr>
            <w:tcW w:w="1619" w:type="dxa"/>
            <w:noWrap w:val="0"/>
            <w:vAlign w:val="top"/>
          </w:tcPr>
          <w:p w14:paraId="51DCAC0D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10.07.2020</w:t>
            </w:r>
          </w:p>
        </w:tc>
        <w:tc>
          <w:tcPr>
            <w:tcW w:w="3780" w:type="dxa"/>
            <w:noWrap w:val="0"/>
            <w:vAlign w:val="top"/>
          </w:tcPr>
          <w:p w14:paraId="605CF6C0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MANAGE,Hyderabad</w:t>
            </w:r>
          </w:p>
        </w:tc>
      </w:tr>
      <w:tr w14:paraId="4D3AB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6" w:type="dxa"/>
            <w:noWrap w:val="0"/>
            <w:vAlign w:val="top"/>
          </w:tcPr>
          <w:p w14:paraId="29080CB1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National level Webinar on</w:t>
            </w:r>
          </w:p>
          <w:p w14:paraId="32C53892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Role of ICT tools in the teaching &amp;learning process of social sciences </w:t>
            </w:r>
          </w:p>
        </w:tc>
        <w:tc>
          <w:tcPr>
            <w:tcW w:w="1619" w:type="dxa"/>
            <w:noWrap w:val="0"/>
            <w:vAlign w:val="top"/>
          </w:tcPr>
          <w:p w14:paraId="7D1A3B5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01.07.2020</w:t>
            </w:r>
          </w:p>
        </w:tc>
        <w:tc>
          <w:tcPr>
            <w:tcW w:w="3780" w:type="dxa"/>
            <w:noWrap w:val="0"/>
            <w:vAlign w:val="top"/>
          </w:tcPr>
          <w:p w14:paraId="2D9680FE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Dept.of Social Sciences, Venutai Chavan College, Karad, Maharastra</w:t>
            </w:r>
          </w:p>
        </w:tc>
      </w:tr>
    </w:tbl>
    <w:p w14:paraId="63B18A1A">
      <w:pPr>
        <w:rPr>
          <w:rFonts w:ascii="Times New Roman" w:hAnsi="Times New Roman"/>
          <w:b/>
          <w:bCs/>
          <w:color w:val="auto"/>
          <w:szCs w:val="24"/>
        </w:rPr>
      </w:pPr>
    </w:p>
    <w:p w14:paraId="55D5F94E">
      <w:pPr>
        <w:rPr>
          <w:rFonts w:ascii="Times New Roman" w:hAnsi="Times New Roman"/>
          <w:b/>
          <w:bCs/>
          <w:color w:val="auto"/>
          <w:szCs w:val="24"/>
        </w:rPr>
      </w:pPr>
    </w:p>
    <w:p w14:paraId="53B228F0">
      <w:pPr>
        <w:rPr>
          <w:rFonts w:ascii="Times New Roman" w:hAnsi="Times New Roman"/>
          <w:b/>
          <w:bCs/>
          <w:color w:val="auto"/>
          <w:szCs w:val="24"/>
        </w:rPr>
      </w:pPr>
    </w:p>
    <w:p w14:paraId="683BA761">
      <w:pPr>
        <w:rPr>
          <w:rFonts w:ascii="Times New Roman" w:hAnsi="Times New Roman"/>
          <w:b/>
          <w:bCs/>
          <w:color w:val="auto"/>
          <w:szCs w:val="24"/>
        </w:rPr>
      </w:pPr>
    </w:p>
    <w:p w14:paraId="144B217A">
      <w:pPr>
        <w:rPr>
          <w:rFonts w:ascii="Times New Roman" w:hAnsi="Times New Roman"/>
          <w:color w:val="000000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bCs/>
          <w:color w:val="auto"/>
          <w:szCs w:val="24"/>
        </w:rPr>
        <w:t xml:space="preserve">14. Membership in Scientific Bodies </w:t>
      </w:r>
    </w:p>
    <w:tbl>
      <w:tblPr>
        <w:tblStyle w:val="3"/>
        <w:tblW w:w="9240" w:type="dxa"/>
        <w:tblCellSpacing w:w="0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15"/>
        <w:gridCol w:w="4425"/>
      </w:tblGrid>
      <w:tr w14:paraId="74C98DFC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600F997E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Name of the Society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top"/>
          </w:tcPr>
          <w:p w14:paraId="543919AF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Type of Membership</w:t>
            </w:r>
          </w:p>
        </w:tc>
      </w:tr>
      <w:tr w14:paraId="5AB891F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90" w:hRule="atLeast"/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137B2E5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Society of extension education, TNAU, Coimbatore -3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225DB1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Life Member</w:t>
            </w:r>
          </w:p>
        </w:tc>
      </w:tr>
      <w:tr w14:paraId="1F8B9F0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796428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MASU, TNAU, Coimbatore -3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4E8D5D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Life Membe</w:t>
            </w:r>
            <w:r>
              <w:rPr>
                <w:rFonts w:hint="default" w:ascii="Times New Roman" w:hAnsi="Times New Roman"/>
                <w:color w:val="auto"/>
                <w:szCs w:val="24"/>
                <w:lang w:val="en-US"/>
              </w:rPr>
              <w:t>r</w:t>
            </w:r>
          </w:p>
        </w:tc>
      </w:tr>
      <w:tr w14:paraId="3E34AA76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85" w:hRule="atLeast"/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02BC45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Valarum Velanmai, TNAU, Coimbatore -3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E1279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Life Member</w:t>
            </w:r>
          </w:p>
        </w:tc>
      </w:tr>
      <w:tr w14:paraId="6AAB5A52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85" w:hRule="atLeast"/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67DC2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International Society of Extension Education, Nagpur, India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57531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Life Member</w:t>
            </w:r>
          </w:p>
        </w:tc>
      </w:tr>
      <w:tr w14:paraId="62B132C3"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85" w:hRule="atLeast"/>
          <w:tblCellSpacing w:w="0" w:type="dxa"/>
        </w:trPr>
        <w:tc>
          <w:tcPr>
            <w:tcW w:w="481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311376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Kissan World, Erode, Tamil Nadu</w:t>
            </w:r>
          </w:p>
        </w:tc>
        <w:tc>
          <w:tcPr>
            <w:tcW w:w="44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 w14:paraId="653E05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Life Member</w:t>
            </w:r>
          </w:p>
        </w:tc>
      </w:tr>
    </w:tbl>
    <w:p w14:paraId="2D936DA5">
      <w:pPr>
        <w:rPr>
          <w:rFonts w:hint="default" w:ascii="Times New Roman" w:hAnsi="Times New Roman"/>
          <w:b/>
          <w:bCs/>
          <w:color w:val="000000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mini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Goth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7767A"/>
    <w:multiLevelType w:val="singleLevel"/>
    <w:tmpl w:val="9027767A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014722E8"/>
    <w:multiLevelType w:val="multilevel"/>
    <w:tmpl w:val="014722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15541"/>
    <w:multiLevelType w:val="multilevel"/>
    <w:tmpl w:val="4AE15541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ED44042"/>
    <w:multiLevelType w:val="multilevel"/>
    <w:tmpl w:val="5ED44042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2BF02A3"/>
    <w:multiLevelType w:val="multilevel"/>
    <w:tmpl w:val="62BF02A3"/>
    <w:lvl w:ilvl="0" w:tentative="0">
      <w:start w:val="8"/>
      <w:numFmt w:val="decimal"/>
      <w:lvlText w:val="%1."/>
      <w:lvlJc w:val="left"/>
      <w:pPr>
        <w:ind w:left="60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040" w:hanging="180"/>
      </w:pPr>
    </w:lvl>
    <w:lvl w:ilvl="3" w:tentative="0">
      <w:start w:val="1"/>
      <w:numFmt w:val="decimal"/>
      <w:lvlText w:val="%4."/>
      <w:lvlJc w:val="left"/>
      <w:pPr>
        <w:ind w:left="2760" w:hanging="360"/>
      </w:pPr>
    </w:lvl>
    <w:lvl w:ilvl="4" w:tentative="0">
      <w:start w:val="1"/>
      <w:numFmt w:val="lowerLetter"/>
      <w:lvlText w:val="%5."/>
      <w:lvlJc w:val="left"/>
      <w:pPr>
        <w:ind w:left="3480" w:hanging="360"/>
      </w:pPr>
    </w:lvl>
    <w:lvl w:ilvl="5" w:tentative="0">
      <w:start w:val="1"/>
      <w:numFmt w:val="lowerRoman"/>
      <w:lvlText w:val="%6."/>
      <w:lvlJc w:val="right"/>
      <w:pPr>
        <w:ind w:left="4200" w:hanging="180"/>
      </w:pPr>
    </w:lvl>
    <w:lvl w:ilvl="6" w:tentative="0">
      <w:start w:val="1"/>
      <w:numFmt w:val="decimal"/>
      <w:lvlText w:val="%7."/>
      <w:lvlJc w:val="left"/>
      <w:pPr>
        <w:ind w:left="4920" w:hanging="360"/>
      </w:pPr>
    </w:lvl>
    <w:lvl w:ilvl="7" w:tentative="0">
      <w:start w:val="1"/>
      <w:numFmt w:val="lowerLetter"/>
      <w:lvlText w:val="%8."/>
      <w:lvlJc w:val="left"/>
      <w:pPr>
        <w:ind w:left="5640" w:hanging="360"/>
      </w:pPr>
    </w:lvl>
    <w:lvl w:ilvl="8" w:tentative="0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7D1552C6"/>
    <w:multiLevelType w:val="multilevel"/>
    <w:tmpl w:val="7D1552C6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4EC0"/>
    <w:rsid w:val="0081462E"/>
    <w:rsid w:val="053A29C3"/>
    <w:rsid w:val="063E17C3"/>
    <w:rsid w:val="07C151E3"/>
    <w:rsid w:val="14DD044C"/>
    <w:rsid w:val="24732EB1"/>
    <w:rsid w:val="269D38EB"/>
    <w:rsid w:val="2B0818BC"/>
    <w:rsid w:val="34112D4D"/>
    <w:rsid w:val="3E7B64CF"/>
    <w:rsid w:val="5CFC4EC0"/>
    <w:rsid w:val="6A2A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urier New" w:hAnsi="Courier New" w:eastAsia="Times New Roman" w:cs="Times New Roman"/>
      <w:color w:val="0000FF"/>
      <w:sz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color w:val="auto"/>
      <w:sz w:val="22"/>
      <w:szCs w:val="22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/>
      <w:color w:val="auto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07:57:0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1640.000 0.000 24575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2025-04-07T11:18:00Z</dcterms:created>
  <dc:creator>Jeba Preetha</dc:creator>
  <cp:lastModifiedBy>Jeba Preetha</cp:lastModifiedBy>
  <dcterms:modified xsi:type="dcterms:W3CDTF">2025-04-08T05:07:23Z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8E5092FA9F3E4279B8ACEB72675A10BB_11</vt:lpwstr>
  </property>
</Properties>
</file>