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pilot-ai"/>
    <w:p>
      <w:pPr>
        <w:pStyle w:val="Heading1"/>
      </w:pPr>
      <w:r>
        <w:t xml:space="preserve">DataPilot AI</w:t>
      </w:r>
    </w:p>
    <w:bookmarkStart w:id="20" w:name="an-in-depth-project-description"/>
    <w:p>
      <w:pPr>
        <w:pStyle w:val="Heading3"/>
      </w:pPr>
      <w:r>
        <w:t xml:space="preserve">An In-Depth Project Description</w:t>
      </w:r>
    </w:p>
    <w:p>
      <w:pPr>
        <w:pStyle w:val="FirstParagraph"/>
      </w:pPr>
      <w:r>
        <w:rPr>
          <w:iCs/>
          <w:i/>
        </w:rPr>
        <w:t xml:space="preserve">Compiled from the project’s Judge Presentation Guide</w:t>
      </w:r>
    </w:p>
    <w:bookmarkEnd w:id="20"/>
    <w:bookmarkEnd w:id="21"/>
    <w:bookmarkStart w:id="22" w:name="a-note-on-this-document"/>
    <w:p>
      <w:pPr>
        <w:pStyle w:val="Heading1"/>
      </w:pPr>
      <w:r>
        <w:t xml:space="preserve">A Note on This Document</w:t>
      </w:r>
    </w:p>
    <w:p>
      <w:pPr>
        <w:pStyle w:val="FirstParagraph"/>
      </w:pPr>
      <w:r>
        <w:t xml:space="preserve">This description is written from a close study of</w:t>
      </w:r>
      <w:r>
        <w:t xml:space="preserve"> </w:t>
      </w:r>
      <w:r>
        <w:rPr>
          <w:bCs/>
          <w:b/>
        </w:rPr>
        <w:t xml:space="preserve">DataPilot’s own Judge Presentation</w:t>
      </w:r>
      <w:r>
        <w:rPr>
          <w:bCs/>
          <w:b/>
        </w:rPr>
        <w:t xml:space="preserve"> </w:t>
      </w:r>
      <w:r>
        <w:rPr>
          <w:bCs/>
          <w:b/>
        </w:rPr>
        <w:t xml:space="preserve">Guide</w:t>
      </w:r>
      <w:r>
        <w:t xml:space="preserve"> </w:t>
      </w:r>
      <w:r>
        <w:t xml:space="preserve">— the document the team prepared to brief whoever presents the project to</w:t>
      </w:r>
      <w:r>
        <w:t xml:space="preserve"> </w:t>
      </w:r>
      <w:r>
        <w:t xml:space="preserve">hackathon judges. It is not written from inspecting the project’s source code directly;</w:t>
      </w:r>
      <w:r>
        <w:t xml:space="preserve"> </w:t>
      </w:r>
      <w:r>
        <w:t xml:space="preserve">the presentation guide is the sole source for every factual claim below. Where the guide</w:t>
      </w:r>
      <w:r>
        <w:t xml:space="preserve"> </w:t>
      </w:r>
      <w:r>
        <w:t xml:space="preserve">states something as fact (for example,</w:t>
      </w:r>
      <w:r>
        <w:t xml:space="preserve"> </w:t>
      </w:r>
      <w:r>
        <w:t xml:space="preserve">“</w:t>
      </w:r>
      <w:r>
        <w:t xml:space="preserve">49 verified organisations,</w:t>
      </w:r>
      <w:r>
        <w:t xml:space="preserve">”</w:t>
      </w:r>
      <w:r>
        <w:t xml:space="preserve"> </w:t>
      </w:r>
      <w:r>
        <w:t xml:space="preserve">“</w:t>
      </w:r>
      <w:r>
        <w:t xml:space="preserve">9 live collectors,</w:t>
      </w:r>
      <w:r>
        <w:t xml:space="preserve">”</w:t>
      </w:r>
      <w:r>
        <w:t xml:space="preserve"> </w:t>
      </w:r>
      <w:r>
        <w:t xml:space="preserve">“</w:t>
      </w:r>
      <w:r>
        <w:t xml:space="preserve">0 random numbers in the pipeline</w:t>
      </w:r>
      <w:r>
        <w:t xml:space="preserve">”</w:t>
      </w:r>
      <w:r>
        <w:t xml:space="preserve">), this document repeats it as the project’s own claim</w:t>
      </w:r>
      <w:r>
        <w:t xml:space="preserve"> </w:t>
      </w:r>
      <w:r>
        <w:t xml:space="preserve">about itself. Nothing here has been independently re-verified against running code.</w:t>
      </w:r>
    </w:p>
    <w:p>
      <w:pPr>
        <w:pStyle w:val="BodyText"/>
      </w:pPr>
      <w:r>
        <w:t xml:space="preserve">This version of DataPilot is substantially more advanced than an early-stage demo: it</w:t>
      </w:r>
      <w:r>
        <w:t xml:space="preserve"> </w:t>
      </w:r>
      <w:r>
        <w:t xml:space="preserve">combines a</w:t>
      </w:r>
      <w:r>
        <w:t xml:space="preserve"> </w:t>
      </w:r>
      <w:r>
        <w:rPr>
          <w:bCs/>
          <w:b/>
        </w:rPr>
        <w:t xml:space="preserve">real curated dataset of verified organisations</w:t>
      </w:r>
      <w:r>
        <w:t xml:space="preserve">, an</w:t>
      </w:r>
      <w:r>
        <w:t xml:space="preserve"> </w:t>
      </w:r>
      <w:r>
        <w:rPr>
          <w:bCs/>
          <w:b/>
        </w:rPr>
        <w:t xml:space="preserve">optional live web</w:t>
      </w:r>
      <w:r>
        <w:rPr>
          <w:bCs/>
          <w:b/>
        </w:rPr>
        <w:t xml:space="preserve"> </w:t>
      </w:r>
      <w:r>
        <w:rPr>
          <w:bCs/>
          <w:b/>
        </w:rPr>
        <w:t xml:space="preserve">crawler</w:t>
      </w:r>
      <w:r>
        <w:t xml:space="preserve"> </w:t>
      </w:r>
      <w:r>
        <w:t xml:space="preserve">hitting real public platforms, a</w:t>
      </w:r>
      <w:r>
        <w:t xml:space="preserve"> </w:t>
      </w:r>
      <w:r>
        <w:rPr>
          <w:bCs/>
          <w:b/>
        </w:rPr>
        <w:t xml:space="preserve">real multi-provider LLM fallback chain</w:t>
      </w:r>
      <w:r>
        <w:t xml:space="preserve">, and</w:t>
      </w:r>
      <w:r>
        <w:t xml:space="preserve"> </w:t>
      </w:r>
      <w:r>
        <w:t xml:space="preserve">a pipeline that is explicitly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(no randomness anywhere), culminating in</w:t>
      </w:r>
      <w:r>
        <w:t xml:space="preserve"> </w:t>
      </w:r>
      <w:r>
        <w:t xml:space="preserve">not just a dataset but a computed</w:t>
      </w:r>
      <w:r>
        <w:t xml:space="preserve"> </w:t>
      </w:r>
      <w:r>
        <w:rPr>
          <w:bCs/>
          <w:b/>
        </w:rPr>
        <w:t xml:space="preserve">analyst brief</w:t>
      </w:r>
      <w:r>
        <w:t xml:space="preserve">. The sections below unpack every part</w:t>
      </w:r>
      <w:r>
        <w:t xml:space="preserve"> </w:t>
      </w:r>
      <w:r>
        <w:t xml:space="preserve">of that system in depth.</w:t>
      </w:r>
    </w:p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1. Executive Summary</w:t>
        </w:r>
      </w:hyperlink>
    </w:p>
    <w:p>
      <w:pPr>
        <w:numPr>
          <w:ilvl w:val="0"/>
          <w:numId w:val="1001"/>
        </w:numPr>
        <w:pStyle w:val="Compact"/>
      </w:pPr>
      <w:hyperlink w:anchor="X34599aac16c6ce2161a58180886ba87d219c723">
        <w:r>
          <w:rPr>
            <w:rStyle w:val="Hyperlink"/>
          </w:rPr>
          <w:t xml:space="preserve">2. The Problem</w:t>
        </w:r>
      </w:hyperlink>
    </w:p>
    <w:p>
      <w:pPr>
        <w:numPr>
          <w:ilvl w:val="1"/>
          <w:numId w:val="1002"/>
        </w:numPr>
        <w:pStyle w:val="Compact"/>
      </w:pPr>
      <w:hyperlink w:anchor="Xd01952631e85d72231c1223ed4f1654e024bbfd">
        <w:r>
          <w:rPr>
            <w:rStyle w:val="Hyperlink"/>
          </w:rPr>
          <w:t xml:space="preserve">2.1 The pain, as the project itself defines it</w:t>
        </w:r>
      </w:hyperlink>
    </w:p>
    <w:p>
      <w:pPr>
        <w:numPr>
          <w:ilvl w:val="1"/>
          <w:numId w:val="1002"/>
        </w:numPr>
        <w:pStyle w:val="Compact"/>
      </w:pPr>
      <w:hyperlink w:anchor="X667229dfdf9177677cef436cbe66b98703285a7">
        <w:r>
          <w:rPr>
            <w:rStyle w:val="Hyperlink"/>
          </w:rPr>
          <w:t xml:space="preserve">2.2 Who has this problem</w:t>
        </w:r>
      </w:hyperlink>
    </w:p>
    <w:p>
      <w:pPr>
        <w:numPr>
          <w:ilvl w:val="1"/>
          <w:numId w:val="1002"/>
        </w:numPr>
        <w:pStyle w:val="Compact"/>
      </w:pPr>
      <w:hyperlink w:anchor="Xc5a044e40beb1c80ee5d323cfe9f7e73dc18729">
        <w:r>
          <w:rPr>
            <w:rStyle w:val="Hyperlink"/>
          </w:rPr>
          <w:t xml:space="preserve">2.3 The deeper issue the project is reacting to</w:t>
        </w:r>
      </w:hyperlink>
    </w:p>
    <w:p>
      <w:pPr>
        <w:numPr>
          <w:ilvl w:val="0"/>
          <w:numId w:val="1001"/>
        </w:numPr>
        <w:pStyle w:val="Compact"/>
      </w:pPr>
      <w:hyperlink w:anchor="Xa2e57a583c61c9407de806acfc0083e6cfca156">
        <w:r>
          <w:rPr>
            <w:rStyle w:val="Hyperlink"/>
          </w:rPr>
          <w:t xml:space="preserve">3. The Solution: What Makes It Different</w:t>
        </w:r>
      </w:hyperlink>
    </w:p>
    <w:p>
      <w:pPr>
        <w:numPr>
          <w:ilvl w:val="1"/>
          <w:numId w:val="1003"/>
        </w:numPr>
        <w:pStyle w:val="Compact"/>
      </w:pPr>
      <w:hyperlink w:anchor="Xb33b19f31c9d91cc5570168c1e8ddf41f9d104f">
        <w:r>
          <w:rPr>
            <w:rStyle w:val="Hyperlink"/>
          </w:rPr>
          <w:t xml:space="preserve">3.1 A workflow per question, not a fixed scraper</w:t>
        </w:r>
      </w:hyperlink>
    </w:p>
    <w:p>
      <w:pPr>
        <w:numPr>
          <w:ilvl w:val="1"/>
          <w:numId w:val="1003"/>
        </w:numPr>
        <w:pStyle w:val="Compact"/>
      </w:pPr>
      <w:hyperlink w:anchor="Xf260aedde51cdcc1eda1454c7f04904697b5bc2">
        <w:r>
          <w:rPr>
            <w:rStyle w:val="Hyperlink"/>
          </w:rPr>
          <w:t xml:space="preserve">3.2 Every record is traceable</w:t>
        </w:r>
      </w:hyperlink>
    </w:p>
    <w:p>
      <w:pPr>
        <w:numPr>
          <w:ilvl w:val="1"/>
          <w:numId w:val="1003"/>
        </w:numPr>
        <w:pStyle w:val="Compact"/>
      </w:pPr>
      <w:hyperlink w:anchor="X735d10dc691b9eba5555df8d9ed52b5735fa56f">
        <w:r>
          <w:rPr>
            <w:rStyle w:val="Hyperlink"/>
          </w:rPr>
          <w:t xml:space="preserve">3.3 It’s honest about gaps</w:t>
        </w:r>
      </w:hyperlink>
    </w:p>
    <w:p>
      <w:pPr>
        <w:numPr>
          <w:ilvl w:val="1"/>
          <w:numId w:val="1003"/>
        </w:numPr>
        <w:pStyle w:val="Compact"/>
      </w:pPr>
      <w:hyperlink w:anchor="X1435713f5fa6e396392df08ef48ec396ec82399">
        <w:r>
          <w:rPr>
            <w:rStyle w:val="Hyperlink"/>
          </w:rPr>
          <w:t xml:space="preserve">3.4 Deterministic — no randomness anywhere in the pipeline</w:t>
        </w:r>
      </w:hyperlink>
    </w:p>
    <w:p>
      <w:pPr>
        <w:numPr>
          <w:ilvl w:val="1"/>
          <w:numId w:val="1003"/>
        </w:numPr>
        <w:pStyle w:val="Compact"/>
      </w:pPr>
      <w:hyperlink w:anchor="X603df37aa47e0400ccf9d0ed630376cf22eb24e">
        <w:r>
          <w:rPr>
            <w:rStyle w:val="Hyperlink"/>
          </w:rPr>
          <w:t xml:space="preserve">3.5 It delivers an answer, not just a table</w:t>
        </w:r>
      </w:hyperlink>
    </w:p>
    <w:p>
      <w:pPr>
        <w:numPr>
          <w:ilvl w:val="1"/>
          <w:numId w:val="1003"/>
        </w:numPr>
        <w:pStyle w:val="Compact"/>
      </w:pPr>
      <w:hyperlink w:anchor="X5d4c5c92d96636d63f5627a4065155695e9ccb7">
        <w:r>
          <w:rPr>
            <w:rStyle w:val="Hyperlink"/>
          </w:rPr>
          <w:t xml:space="preserve">3.6 It keeps working when services fail</w:t>
        </w:r>
      </w:hyperlink>
    </w:p>
    <w:p>
      <w:pPr>
        <w:numPr>
          <w:ilvl w:val="0"/>
          <w:numId w:val="1001"/>
        </w:numPr>
        <w:pStyle w:val="Compact"/>
      </w:pPr>
      <w:hyperlink w:anchor="X8f7a4c586594c8ffe9f29f84309b748aacc6016">
        <w:r>
          <w:rPr>
            <w:rStyle w:val="Hyperlink"/>
          </w:rPr>
          <w:t xml:space="preserve">4. System Architecture</w:t>
        </w:r>
      </w:hyperlink>
    </w:p>
    <w:p>
      <w:pPr>
        <w:numPr>
          <w:ilvl w:val="1"/>
          <w:numId w:val="1004"/>
        </w:numPr>
        <w:pStyle w:val="Compact"/>
      </w:pPr>
      <w:hyperlink w:anchor="X7c7924542fced5169f93b4ee19d22d41606e1dc">
        <w:r>
          <w:rPr>
            <w:rStyle w:val="Hyperlink"/>
          </w:rPr>
          <w:t xml:space="preserve">4.1 The architecture, as diagrammed by the project</w:t>
        </w:r>
      </w:hyperlink>
    </w:p>
    <w:p>
      <w:pPr>
        <w:numPr>
          <w:ilvl w:val="1"/>
          <w:numId w:val="1004"/>
        </w:numPr>
        <w:pStyle w:val="Compact"/>
      </w:pPr>
      <w:hyperlink w:anchor="Xca878dcee7b47e1dc170917cea13e306f029ec4">
        <w:r>
          <w:rPr>
            <w:rStyle w:val="Hyperlink"/>
          </w:rPr>
          <w:t xml:space="preserve">4.2 Reading the architecture layer by layer</w:t>
        </w:r>
      </w:hyperlink>
    </w:p>
    <w:p>
      <w:pPr>
        <w:numPr>
          <w:ilvl w:val="1"/>
          <w:numId w:val="1004"/>
        </w:numPr>
        <w:pStyle w:val="Compact"/>
      </w:pPr>
      <w:hyperlink w:anchor="X216758f1246b3934e20aaf96a41f276eb66974e">
        <w:r>
          <w:rPr>
            <w:rStyle w:val="Hyperlink"/>
          </w:rPr>
          <w:t xml:space="preserve">4.3 Key source files</w:t>
        </w:r>
      </w:hyperlink>
    </w:p>
    <w:p>
      <w:pPr>
        <w:numPr>
          <w:ilvl w:val="1"/>
          <w:numId w:val="1004"/>
        </w:numPr>
        <w:pStyle w:val="Compact"/>
      </w:pPr>
      <w:hyperlink w:anchor="Xbeae88bafe7b8e5d17e47020151888b85c76d8f">
        <w:r>
          <w:rPr>
            <w:rStyle w:val="Hyperlink"/>
          </w:rPr>
          <w:t xml:space="preserve">4.4 Technology stack, in full</w:t>
        </w:r>
      </w:hyperlink>
    </w:p>
    <w:p>
      <w:pPr>
        <w:numPr>
          <w:ilvl w:val="0"/>
          <w:numId w:val="1001"/>
        </w:numPr>
        <w:pStyle w:val="Compact"/>
      </w:pPr>
      <w:hyperlink w:anchor="Xe37dd71a29a5f8c778219ce2f73d8f9c328906c">
        <w:r>
          <w:rPr>
            <w:rStyle w:val="Hyperlink"/>
          </w:rPr>
          <w:t xml:space="preserve">5. The Six-Stage Pipeline, Explained</w:t>
        </w:r>
      </w:hyperlink>
    </w:p>
    <w:p>
      <w:pPr>
        <w:numPr>
          <w:ilvl w:val="0"/>
          <w:numId w:val="1001"/>
        </w:numPr>
        <w:pStyle w:val="Compact"/>
      </w:pPr>
      <w:hyperlink w:anchor="X615d4326498ee215f8ec3c2de4fda7bee916c4b">
        <w:r>
          <w:rPr>
            <w:rStyle w:val="Hyperlink"/>
          </w:rPr>
          <w:t xml:space="preserve">6. The Data Sources: Curated Corpus and Live Crawling</w:t>
        </w:r>
      </w:hyperlink>
    </w:p>
    <w:p>
      <w:pPr>
        <w:numPr>
          <w:ilvl w:val="1"/>
          <w:numId w:val="1005"/>
        </w:numPr>
        <w:pStyle w:val="Compact"/>
      </w:pPr>
      <w:hyperlink w:anchor="X656a69354117a807d7c21ea475c8b8e27273fa3">
        <w:r>
          <w:rPr>
            <w:rStyle w:val="Hyperlink"/>
          </w:rPr>
          <w:t xml:space="preserve">6.1 The curated corpus</w:t>
        </w:r>
      </w:hyperlink>
    </w:p>
    <w:p>
      <w:pPr>
        <w:numPr>
          <w:ilvl w:val="1"/>
          <w:numId w:val="1005"/>
        </w:numPr>
        <w:pStyle w:val="Compact"/>
      </w:pPr>
      <w:hyperlink w:anchor="Xa034b77af1f29d5f9e7bfa9ac8f489150cfa9ab">
        <w:r>
          <w:rPr>
            <w:rStyle w:val="Hyperlink"/>
          </w:rPr>
          <w:t xml:space="preserve">6.2 Live web crawling (optional, toggled by the user)</w:t>
        </w:r>
      </w:hyperlink>
    </w:p>
    <w:p>
      <w:pPr>
        <w:numPr>
          <w:ilvl w:val="1"/>
          <w:numId w:val="1005"/>
        </w:numPr>
        <w:pStyle w:val="Compact"/>
      </w:pPr>
      <w:hyperlink w:anchor="X18f118c3523e9168418dddbd491edca3206236f">
        <w:r>
          <w:rPr>
            <w:rStyle w:val="Hyperlink"/>
          </w:rPr>
          <w:t xml:space="preserve">6.3 The explicit fallback relationship between the two</w:t>
        </w:r>
      </w:hyperlink>
    </w:p>
    <w:p>
      <w:pPr>
        <w:numPr>
          <w:ilvl w:val="0"/>
          <w:numId w:val="1001"/>
        </w:numPr>
        <w:pStyle w:val="Compact"/>
      </w:pPr>
      <w:hyperlink w:anchor="Xaa63e021d2948ce29fc37faaba323ab25f02f0b">
        <w:r>
          <w:rPr>
            <w:rStyle w:val="Hyperlink"/>
          </w:rPr>
          <w:t xml:space="preserve">7. LLM Integration and the Fallback Chain</w:t>
        </w:r>
      </w:hyperlink>
    </w:p>
    <w:p>
      <w:pPr>
        <w:numPr>
          <w:ilvl w:val="0"/>
          <w:numId w:val="1001"/>
        </w:numPr>
        <w:pStyle w:val="Compact"/>
      </w:pPr>
      <w:hyperlink w:anchor="X24863231368a78a8bc2d967b9afb0f4aacc0e8c">
        <w:r>
          <w:rPr>
            <w:rStyle w:val="Hyperlink"/>
          </w:rPr>
          <w:t xml:space="preserve">8. Confidence Scoring Methodology</w:t>
        </w:r>
      </w:hyperlink>
    </w:p>
    <w:p>
      <w:pPr>
        <w:numPr>
          <w:ilvl w:val="0"/>
          <w:numId w:val="1001"/>
        </w:numPr>
        <w:pStyle w:val="Compact"/>
      </w:pPr>
      <w:hyperlink w:anchor="Xdcf01b5c6e2f7fee0ebcddfcb04874ccdf60f7d">
        <w:r>
          <w:rPr>
            <w:rStyle w:val="Hyperlink"/>
          </w:rPr>
          <w:t xml:space="preserve">9. The Analyst Brief</w:t>
        </w:r>
      </w:hyperlink>
    </w:p>
    <w:p>
      <w:pPr>
        <w:numPr>
          <w:ilvl w:val="0"/>
          <w:numId w:val="1001"/>
        </w:numPr>
        <w:pStyle w:val="Compact"/>
      </w:pPr>
      <w:hyperlink w:anchor="Xdc13f3e1ed5e4163835d37a92feea3c24f11138">
        <w:r>
          <w:rPr>
            <w:rStyle w:val="Hyperlink"/>
          </w:rPr>
          <w:t xml:space="preserve">10. Determinism as a Design Principle</w:t>
        </w:r>
      </w:hyperlink>
    </w:p>
    <w:p>
      <w:pPr>
        <w:numPr>
          <w:ilvl w:val="0"/>
          <w:numId w:val="1001"/>
        </w:numPr>
        <w:pStyle w:val="Compact"/>
      </w:pPr>
      <w:hyperlink w:anchor="Xdc67c5aad51ef9f61146e0e83a04b2911ab0a8f">
        <w:r>
          <w:rPr>
            <w:rStyle w:val="Hyperlink"/>
          </w:rPr>
          <w:t xml:space="preserve">11. User Controls</w:t>
        </w:r>
      </w:hyperlink>
    </w:p>
    <w:p>
      <w:pPr>
        <w:numPr>
          <w:ilvl w:val="0"/>
          <w:numId w:val="1001"/>
        </w:numPr>
        <w:pStyle w:val="Compact"/>
      </w:pPr>
      <w:hyperlink w:anchor="Xb70c2a83c199d34b78d203469c24e6eba1bdb6b">
        <w:r>
          <w:rPr>
            <w:rStyle w:val="Hyperlink"/>
          </w:rPr>
          <w:t xml:space="preserve">12. What Is Real, and the Honest Limits</w:t>
        </w:r>
      </w:hyperlink>
    </w:p>
    <w:p>
      <w:pPr>
        <w:numPr>
          <w:ilvl w:val="0"/>
          <w:numId w:val="1001"/>
        </w:numPr>
        <w:pStyle w:val="Compact"/>
      </w:pPr>
      <w:hyperlink w:anchor="X2179bf886719032d45f6c2bf2ade1abbdf03c8f">
        <w:r>
          <w:rPr>
            <w:rStyle w:val="Hyperlink"/>
          </w:rPr>
          <w:t xml:space="preserve">13. The Demo Script, Narrated in Depth</w:t>
        </w:r>
      </w:hyperlink>
    </w:p>
    <w:p>
      <w:pPr>
        <w:numPr>
          <w:ilvl w:val="0"/>
          <w:numId w:val="1001"/>
        </w:numPr>
        <w:pStyle w:val="Compact"/>
      </w:pPr>
      <w:hyperlink w:anchor="X979e4d6f8475b7470f2ef1eb03a6897f7cb08cb">
        <w:r>
          <w:rPr>
            <w:rStyle w:val="Hyperlink"/>
          </w:rPr>
          <w:t xml:space="preserve">14. Self-Verification Tooling</w:t>
        </w:r>
      </w:hyperlink>
    </w:p>
    <w:p>
      <w:pPr>
        <w:numPr>
          <w:ilvl w:val="0"/>
          <w:numId w:val="1001"/>
        </w:numPr>
        <w:pStyle w:val="Compact"/>
      </w:pPr>
      <w:hyperlink w:anchor="Xdeb0094f830f27ddd21eb5e9cc8ddeb0d743320">
        <w:r>
          <w:rPr>
            <w:rStyle w:val="Hyperlink"/>
          </w:rPr>
          <w:t xml:space="preserve">15. Deployment</w:t>
        </w:r>
      </w:hyperlink>
    </w:p>
    <w:p>
      <w:pPr>
        <w:numPr>
          <w:ilvl w:val="0"/>
          <w:numId w:val="1001"/>
        </w:numPr>
        <w:pStyle w:val="Compact"/>
      </w:pPr>
      <w:hyperlink w:anchor="X0df9c3afb440a0165d9d543ed0c76e84db071ec">
        <w:r>
          <w:rPr>
            <w:rStyle w:val="Hyperlink"/>
          </w:rPr>
          <w:t xml:space="preserve">16. Anticipated Judge Questions and the Project’s Own Answers</w:t>
        </w:r>
      </w:hyperlink>
    </w:p>
    <w:p>
      <w:pPr>
        <w:numPr>
          <w:ilvl w:val="0"/>
          <w:numId w:val="1001"/>
        </w:numPr>
        <w:pStyle w:val="Compact"/>
      </w:pPr>
      <w:hyperlink w:anchor="X4f04574abf04198913328d6b796c2d0715e5e7f">
        <w:r>
          <w:rPr>
            <w:rStyle w:val="Hyperlink"/>
          </w:rPr>
          <w:t xml:space="preserve">17. Key Numbers</w:t>
        </w:r>
      </w:hyperlink>
    </w:p>
    <w:p>
      <w:pPr>
        <w:numPr>
          <w:ilvl w:val="0"/>
          <w:numId w:val="1001"/>
        </w:numPr>
        <w:pStyle w:val="Compact"/>
      </w:pPr>
      <w:hyperlink w:anchor="X05d5dc8da2567324668c315e592404d4fb08610">
        <w:r>
          <w:rPr>
            <w:rStyle w:val="Hyperlink"/>
          </w:rPr>
          <w:t xml:space="preserve">18. Conclusion</w:t>
        </w:r>
      </w:hyperlink>
    </w:p>
    <w:bookmarkEnd w:id="23"/>
    <w:bookmarkStart w:id="24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DataPilot AI</w:t>
      </w:r>
      <w:r>
        <w:t xml:space="preserve"> </w:t>
      </w:r>
      <w:r>
        <w:t xml:space="preserve">turns one plain-English question into a clean, source-backed dataset and</w:t>
      </w:r>
      <w:r>
        <w:t xml:space="preserve"> </w:t>
      </w:r>
      <w:r>
        <w:t xml:space="preserve">an honest analyst brief. The team’s own one-line summary captures the whole product: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Question in, source-backed dataset and an honest brief out.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A user types something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Find sustainability-focused sponsors for a tech fest in</w:t>
      </w:r>
      <w:r>
        <w:rPr>
          <w:iCs/>
          <w:i/>
        </w:rPr>
        <w:t xml:space="preserve"> </w:t>
      </w:r>
      <w:r>
        <w:rPr>
          <w:iCs/>
          <w:i/>
        </w:rPr>
        <w:t xml:space="preserve">Pune, with website and contact email.</w:t>
      </w:r>
      <w:r>
        <w:rPr>
          <w:iCs/>
          <w:i/>
        </w:rPr>
        <w:t xml:space="preserve">”</w:t>
      </w:r>
      <w:r>
        <w:t xml:space="preserve"> </w:t>
      </w:r>
      <w:r>
        <w:t xml:space="preserve">An LLM extracts what is actually being asked for.</w:t>
      </w:r>
      <w:r>
        <w:t xml:space="preserve"> </w:t>
      </w:r>
      <w:r>
        <w:t xml:space="preserve">DataPilot builds a collection workflow specific to that question, gathers records from a</w:t>
      </w:r>
      <w:r>
        <w:t xml:space="preserve"> </w:t>
      </w:r>
      <w:r>
        <w:t xml:space="preserve">curated knowledge base and, optionally, the live web. It then validates and deduplicates</w:t>
      </w:r>
      <w:r>
        <w:t xml:space="preserve"> </w:t>
      </w:r>
      <w:r>
        <w:t xml:space="preserve">every record and produces two things: the dataset table itself, and an</w:t>
      </w:r>
      <w:r>
        <w:t xml:space="preserve"> </w:t>
      </w:r>
      <w:r>
        <w:rPr>
          <w:bCs/>
          <w:b/>
        </w:rPr>
        <w:t xml:space="preserve">analyst brief</w:t>
      </w:r>
      <w:r>
        <w:t xml:space="preserve"> </w:t>
      </w:r>
      <w:r>
        <w:t xml:space="preserve">that tells the user which rows to trust and — just as importantly — what the dataset</w:t>
      </w:r>
      <w:r>
        <w:t xml:space="preserve"> </w:t>
      </w:r>
      <w:r>
        <w:t xml:space="preserve">cannot answer.</w:t>
      </w:r>
    </w:p>
    <w:p>
      <w:pPr>
        <w:pStyle w:val="BodyText"/>
      </w:pPr>
      <w:r>
        <w:t xml:space="preserve">The project’s own framing of what makes it different from</w:t>
      </w:r>
      <w:r>
        <w:t xml:space="preserve"> </w:t>
      </w:r>
      <w:r>
        <w:t xml:space="preserve">“</w:t>
      </w:r>
      <w:r>
        <w:t xml:space="preserve">just another scraper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just</w:t>
      </w:r>
      <w:r>
        <w:t xml:space="preserve"> </w:t>
      </w:r>
      <w:r>
        <w:t xml:space="preserve">a ChatGPT wrapper</w:t>
      </w:r>
      <w:r>
        <w:t xml:space="preserve">”</w:t>
      </w:r>
      <w:r>
        <w:t xml:space="preserve"> </w:t>
      </w:r>
      <w:r>
        <w:t xml:space="preserve">rests on six specific, named design commitments, examined in full in</w:t>
      </w:r>
      <w:r>
        <w:t xml:space="preserve"> </w:t>
      </w:r>
      <w:r>
        <w:t xml:space="preserve">Section 4.</w:t>
      </w:r>
    </w:p>
    <w:bookmarkEnd w:id="24"/>
    <w:bookmarkStart w:id="28" w:name="the-problem"/>
    <w:p>
      <w:pPr>
        <w:pStyle w:val="Heading1"/>
      </w:pPr>
      <w:r>
        <w:t xml:space="preserve">2. The Problem</w:t>
      </w:r>
    </w:p>
    <w:bookmarkStart w:id="25" w:name="X43956a4a7c47a27de3d7d08e03cccc7dda18862"/>
    <w:p>
      <w:pPr>
        <w:pStyle w:val="Heading2"/>
      </w:pPr>
      <w:r>
        <w:t xml:space="preserve">2.1 The pain, as the project itself defines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people do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 list of companies, sponsors, investors or 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of manual search, copy and 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Knowing whether a row is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every link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Scrapers and</w:t>
            </w:r>
            <w:r>
              <w:t xml:space="preserve"> </w:t>
            </w:r>
            <w:r>
              <w:t xml:space="preserve">“</w:t>
            </w:r>
            <w:r>
              <w:t xml:space="preserve">AI search</w:t>
            </w:r>
            <w:r>
              <w:t xml:space="preserve">”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to one site, or return confident answers with no provenance (hallucinated emails, dead URLs)</w:t>
            </w:r>
          </w:p>
        </w:tc>
      </w:tr>
    </w:tbl>
    <w:bookmarkEnd w:id="25"/>
    <w:bookmarkStart w:id="26" w:name="who-has-this-problem"/>
    <w:p>
      <w:pPr>
        <w:pStyle w:val="Heading2"/>
      </w:pPr>
      <w:r>
        <w:t xml:space="preserve">2.2 Who has this problem</w:t>
      </w:r>
    </w:p>
    <w:p>
      <w:pPr>
        <w:pStyle w:val="FirstParagraph"/>
      </w:pPr>
      <w:r>
        <w:t xml:space="preserve">The project names its target users precisely:</w:t>
      </w:r>
      <w:r>
        <w:t xml:space="preserve"> </w:t>
      </w:r>
      <w:r>
        <w:rPr>
          <w:bCs/>
          <w:b/>
        </w:rPr>
        <w:t xml:space="preserve">students, early-stage founders, event</w:t>
      </w:r>
      <w:r>
        <w:rPr>
          <w:bCs/>
          <w:b/>
        </w:rPr>
        <w:t xml:space="preserve"> </w:t>
      </w:r>
      <w:r>
        <w:rPr>
          <w:bCs/>
          <w:b/>
        </w:rPr>
        <w:t xml:space="preserve">organisers and small sales teams</w:t>
      </w:r>
      <w:r>
        <w:t xml:space="preserve"> </w:t>
      </w:r>
      <w:r>
        <w:t xml:space="preserve">— people who have this exact list-building problem</w:t>
      </w:r>
      <w:r>
        <w:t xml:space="preserve"> </w:t>
      </w:r>
      <w:r>
        <w:t xml:space="preserve">regularly, and who cannot pay for a commercial data vendor to solve it for them.</w:t>
      </w:r>
    </w:p>
    <w:bookmarkEnd w:id="26"/>
    <w:bookmarkStart w:id="27" w:name="X4831622f00a8be9e49e42e56e0b098273334868"/>
    <w:p>
      <w:pPr>
        <w:pStyle w:val="Heading2"/>
      </w:pPr>
      <w:r>
        <w:t xml:space="preserve">2.3 The deeper issue the project is reacting to</w:t>
      </w:r>
    </w:p>
    <w:p>
      <w:pPr>
        <w:pStyle w:val="FirstParagraph"/>
      </w:pPr>
      <w:r>
        <w:t xml:space="preserve">Two existing approaches both fail, for different reasons. Manual research is accurate but</w:t>
      </w:r>
      <w:r>
        <w:t xml:space="preserve"> </w:t>
      </w:r>
      <w:r>
        <w:t xml:space="preserve">slow and doesn’t scale past a handful of records before errors creep in.</w:t>
      </w:r>
      <w:r>
        <w:t xml:space="preserve"> </w:t>
      </w:r>
      <w:r>
        <w:t xml:space="preserve">“</w:t>
      </w:r>
      <w:r>
        <w:t xml:space="preserve">AI search</w:t>
      </w:r>
      <w:r>
        <w:t xml:space="preserve">”</w:t>
      </w:r>
      <w:r>
        <w:t xml:space="preserve"> </w:t>
      </w:r>
      <w:r>
        <w:t xml:space="preserve">tools are fast but routinely</w:t>
      </w:r>
      <w:r>
        <w:t xml:space="preserve"> </w:t>
      </w:r>
      <w:r>
        <w:rPr>
          <w:bCs/>
          <w:b/>
        </w:rPr>
        <w:t xml:space="preserve">hallucinate</w:t>
      </w:r>
      <w:r>
        <w:t xml:space="preserve"> </w:t>
      </w:r>
      <w:r>
        <w:t xml:space="preserve">— they produce confident-sounding emails and</w:t>
      </w:r>
      <w:r>
        <w:t xml:space="preserve"> </w:t>
      </w:r>
      <w:r>
        <w:t xml:space="preserve">URLs that don’t actually exist, because a language model asked to</w:t>
      </w:r>
      <w:r>
        <w:t xml:space="preserve"> </w:t>
      </w:r>
      <w:r>
        <w:t xml:space="preserve">“</w:t>
      </w:r>
      <w:r>
        <w:t xml:space="preserve">find companies</w:t>
      </w:r>
      <w:r>
        <w:t xml:space="preserve">”</w:t>
      </w:r>
      <w:r>
        <w:t xml:space="preserve"> </w:t>
      </w:r>
      <w:r>
        <w:t xml:space="preserve">will,</w:t>
      </w:r>
      <w:r>
        <w:t xml:space="preserve"> </w:t>
      </w:r>
      <w:r>
        <w:t xml:space="preserve">left unconstrained, generate plausible-looking text rather than verified fact. DataPilot’s</w:t>
      </w:r>
      <w:r>
        <w:t xml:space="preserve"> </w:t>
      </w:r>
      <w:r>
        <w:t xml:space="preserve">entire architecture (Section 5 onward) is a direct response to that second failure mode</w:t>
      </w:r>
      <w:r>
        <w:t xml:space="preserve"> </w:t>
      </w:r>
      <w:r>
        <w:t xml:space="preserve">specifically: the project’s design explicitly forbids the LLM from ever producing a data</w:t>
      </w:r>
      <w:r>
        <w:t xml:space="preserve"> </w:t>
      </w:r>
      <w:r>
        <w:t xml:space="preserve">value.</w:t>
      </w:r>
    </w:p>
    <w:bookmarkEnd w:id="27"/>
    <w:bookmarkEnd w:id="28"/>
    <w:bookmarkStart w:id="35" w:name="the-solution-what-makes-it-different"/>
    <w:p>
      <w:pPr>
        <w:pStyle w:val="Heading1"/>
      </w:pPr>
      <w:r>
        <w:t xml:space="preserve">3. The Solution: What Makes It Different</w:t>
      </w:r>
    </w:p>
    <w:p>
      <w:pPr>
        <w:pStyle w:val="FirstParagraph"/>
      </w:pPr>
      <w:r>
        <w:t xml:space="preserve">The presentation guide lists six specific differentiators. Each is expanded below with</w:t>
      </w:r>
      <w:r>
        <w:t xml:space="preserve"> </w:t>
      </w:r>
      <w:r>
        <w:t xml:space="preserve">what it actually means in practice.</w:t>
      </w:r>
    </w:p>
    <w:bookmarkStart w:id="29" w:name="Xf413f70921eefad34b8e648560d35eae34cc936"/>
    <w:p>
      <w:pPr>
        <w:pStyle w:val="Heading2"/>
      </w:pPr>
      <w:r>
        <w:t xml:space="preserve">3.1 A workflow per question, not a fixed scraper</w:t>
      </w:r>
    </w:p>
    <w:p>
      <w:pPr>
        <w:pStyle w:val="FirstParagraph"/>
      </w:pPr>
      <w:r>
        <w:t xml:space="preserve">Every question is first parsed into</w:t>
      </w:r>
      <w:r>
        <w:t xml:space="preserve"> </w:t>
      </w:r>
      <w:r>
        <w:rPr>
          <w:bCs/>
          <w:b/>
        </w:rPr>
        <w:t xml:space="preserve">structured intent</w:t>
      </w:r>
      <w:r>
        <w:t xml:space="preserve">: entity type, location,</w:t>
      </w:r>
      <w:r>
        <w:t xml:space="preserve"> </w:t>
      </w:r>
      <w:r>
        <w:t xml:space="preserve">industry, the specific columns wanted, and any constraints implied by the phrasing. The</w:t>
      </w:r>
      <w:r>
        <w:t xml:space="preserve"> </w:t>
      </w:r>
      <w:r>
        <w:t xml:space="preserve">collection plan is then built</w:t>
      </w:r>
      <w:r>
        <w:t xml:space="preserve"> </w:t>
      </w:r>
      <w:r>
        <w:rPr>
          <w:iCs/>
          <w:i/>
        </w:rPr>
        <w:t xml:space="preserve">from that intent</w:t>
      </w:r>
      <w:r>
        <w:t xml:space="preserve">, not from a template written in advance.</w:t>
      </w:r>
      <w:r>
        <w:t xml:space="preserve"> </w:t>
      </w:r>
      <w:r>
        <w:t xml:space="preserve">This is the same architectural principle that distinguishes a general-purpose research</w:t>
      </w:r>
      <w:r>
        <w:t xml:space="preserve"> </w:t>
      </w:r>
      <w:r>
        <w:t xml:space="preserve">assistant from a single-purpose scraper: the thing that changes between</w:t>
      </w:r>
      <w:r>
        <w:t xml:space="preserve"> </w:t>
      </w:r>
      <w:r>
        <w:t xml:space="preserve">“</w:t>
      </w:r>
      <w:r>
        <w:t xml:space="preserve">find me sponsor</w:t>
      </w:r>
      <w:r>
        <w:t xml:space="preserve"> </w:t>
      </w:r>
      <w:r>
        <w:t xml:space="preserve">leads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find me fintech startups</w:t>
      </w:r>
      <w:r>
        <w:t xml:space="preserve">”</w:t>
      </w:r>
      <w:r>
        <w:t xml:space="preserve"> </w:t>
      </w:r>
      <w:r>
        <w:t xml:space="preserve">is entirely captured in the intent object, not in</w:t>
      </w:r>
      <w:r>
        <w:t xml:space="preserve"> </w:t>
      </w:r>
      <w:r>
        <w:t xml:space="preserve">separately-written code for each case.</w:t>
      </w:r>
    </w:p>
    <w:bookmarkEnd w:id="29"/>
    <w:bookmarkStart w:id="30" w:name="every-record-is-traceable"/>
    <w:p>
      <w:pPr>
        <w:pStyle w:val="Heading2"/>
      </w:pPr>
      <w:r>
        <w:t xml:space="preserve">3.2 Every record is traceable</w:t>
      </w:r>
    </w:p>
    <w:p>
      <w:pPr>
        <w:pStyle w:val="FirstParagraph"/>
      </w:pPr>
      <w:r>
        <w:t xml:space="preserve">A row that cannot be traced to a source URL is</w:t>
      </w:r>
      <w:r>
        <w:t xml:space="preserve"> </w:t>
      </w:r>
      <w:r>
        <w:rPr>
          <w:bCs/>
          <w:b/>
        </w:rPr>
        <w:t xml:space="preserve">dropped</w:t>
      </w:r>
      <w:r>
        <w:t xml:space="preserve">, not kept with a blank source</w:t>
      </w:r>
      <w:r>
        <w:t xml:space="preserve"> </w:t>
      </w:r>
      <w:r>
        <w:t xml:space="preserve">field. Provenance is not a nice-to-have column bolted onto the dataset after the fact — a</w:t>
      </w:r>
      <w:r>
        <w:t xml:space="preserve"> </w:t>
      </w:r>
      <w:r>
        <w:t xml:space="preserve">record without one does not survive the Validate stage. Every row the user ultimately sees</w:t>
      </w:r>
      <w:r>
        <w:t xml:space="preserve"> </w:t>
      </w:r>
      <w:r>
        <w:t xml:space="preserve">can be clicked through to the real page it came from.</w:t>
      </w:r>
    </w:p>
    <w:bookmarkEnd w:id="30"/>
    <w:bookmarkStart w:id="31" w:name="its-honest-about-gaps"/>
    <w:p>
      <w:pPr>
        <w:pStyle w:val="Heading2"/>
      </w:pPr>
      <w:r>
        <w:t xml:space="preserve">3.3 It’s honest about gaps</w:t>
      </w:r>
    </w:p>
    <w:p>
      <w:pPr>
        <w:pStyle w:val="FirstParagraph"/>
      </w:pPr>
      <w:r>
        <w:t xml:space="preserve">If a user asks for a column the available sources don’t actually have — the guide’s own</w:t>
      </w:r>
      <w:r>
        <w:t xml:space="preserve"> </w:t>
      </w:r>
      <w:r>
        <w:t xml:space="preserve">example is</w:t>
      </w:r>
      <w:r>
        <w:t xml:space="preserve"> </w:t>
      </w:r>
      <w:r>
        <w:rPr>
          <w:bCs/>
          <w:b/>
        </w:rPr>
        <w:t xml:space="preserve">salary range</w:t>
      </w:r>
      <w:r>
        <w:t xml:space="preserve"> </w:t>
      </w:r>
      <w:r>
        <w:t xml:space="preserve">— that column ships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(rendered as an em dash,</w:t>
      </w:r>
      <w:r>
        <w:t xml:space="preserve"> </w:t>
      </w:r>
      <w:r>
        <w:rPr>
          <w:rStyle w:val="VerbatimChar"/>
        </w:rPr>
        <w:t xml:space="preserve">—</w:t>
      </w:r>
      <w:r>
        <w:t xml:space="preserve">),</w:t>
      </w:r>
      <w:r>
        <w:t xml:space="preserve"> </w:t>
      </w:r>
      <w:r>
        <w:t xml:space="preserve">never guessed or invented. Critically, this isn’t just silently empty: the analyst brief</w:t>
      </w:r>
      <w:r>
        <w:t xml:space="preserve"> </w:t>
      </w:r>
      <w:r>
        <w:t xml:space="preserve">(Section 9) explicitly names that column as a known gap in its own output, so the user is</w:t>
      </w:r>
      <w:r>
        <w:t xml:space="preserve"> </w:t>
      </w:r>
      <w:r>
        <w:t xml:space="preserve">told what they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have, not just left to notice its absence themselves.</w:t>
      </w:r>
    </w:p>
    <w:bookmarkEnd w:id="31"/>
    <w:bookmarkStart w:id="32" w:name="Xbfd6416d1d42502c83ae768985c1f85f344c317"/>
    <w:p>
      <w:pPr>
        <w:pStyle w:val="Heading2"/>
      </w:pPr>
      <w:r>
        <w:t xml:space="preserve">3.4 Deterministic — no randomness anywhere in the pipeline</w:t>
      </w:r>
    </w:p>
    <w:p>
      <w:pPr>
        <w:pStyle w:val="FirstParagraph"/>
      </w:pPr>
      <w:r>
        <w:t xml:space="preserve">This is one of the project’s strongest and most unusual claims:</w:t>
      </w:r>
      <w:r>
        <w:t xml:space="preserve"> </w:t>
      </w:r>
      <w:r>
        <w:rPr>
          <w:bCs/>
          <w:b/>
        </w:rPr>
        <w:t xml:space="preserve">the pipeline uses no</w:t>
      </w:r>
      <w:r>
        <w:rPr>
          <w:bCs/>
          <w:b/>
        </w:rPr>
        <w:t xml:space="preserve"> </w:t>
      </w:r>
      <w:r>
        <w:rPr>
          <w:bCs/>
          <w:b/>
        </w:rPr>
        <w:t xml:space="preserve">random numbers at all.</w:t>
      </w:r>
      <w:r>
        <w:t xml:space="preserve"> </w:t>
      </w:r>
      <w:r>
        <w:t xml:space="preserve">The same question produces the same rows, the same confidence</w:t>
      </w:r>
      <w:r>
        <w:t xml:space="preserve"> </w:t>
      </w:r>
      <w:r>
        <w:t xml:space="preserve">scores, and the same brief, every time. Record IDs are derived from content rather than</w:t>
      </w:r>
      <w:r>
        <w:t xml:space="preserve"> </w:t>
      </w:r>
      <w:r>
        <w:t xml:space="preserve">generated randomly. This is a deliberate, verifiable property — a judge can literally rerun</w:t>
      </w:r>
      <w:r>
        <w:t xml:space="preserve"> </w:t>
      </w:r>
      <w:r>
        <w:t xml:space="preserve">the exact same prompt twice and check that the output is byte-identical, which is a very</w:t>
      </w:r>
      <w:r>
        <w:t xml:space="preserve"> </w:t>
      </w:r>
      <w:r>
        <w:t xml:space="preserve">different (and considerably more rigorous) standard than most</w:t>
      </w:r>
      <w:r>
        <w:t xml:space="preserve"> </w:t>
      </w:r>
      <w:r>
        <w:t xml:space="preserve">“</w:t>
      </w:r>
      <w:r>
        <w:t xml:space="preserve">AI generates results</w:t>
      </w:r>
      <w:r>
        <w:t xml:space="preserve">”</w:t>
      </w:r>
      <w:r>
        <w:t xml:space="preserve"> </w:t>
      </w:r>
      <w:r>
        <w:t xml:space="preserve">demos</w:t>
      </w:r>
      <w:r>
        <w:t xml:space="preserve"> </w:t>
      </w:r>
      <w:r>
        <w:t xml:space="preserve">are built to withstand.</w:t>
      </w:r>
    </w:p>
    <w:bookmarkEnd w:id="32"/>
    <w:bookmarkStart w:id="33" w:name="it-delivers-an-answer-not-just-a-table"/>
    <w:p>
      <w:pPr>
        <w:pStyle w:val="Heading2"/>
      </w:pPr>
      <w:r>
        <w:t xml:space="preserve">3.5 It delivers an answer, not just a table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analyst brief</w:t>
      </w:r>
      <w:r>
        <w:t xml:space="preserve"> </w:t>
      </w:r>
      <w:r>
        <w:t xml:space="preserve">(Section 9) is generated alongside the dataset and includes a</w:t>
      </w:r>
      <w:r>
        <w:t xml:space="preserve"> </w:t>
      </w:r>
      <w:r>
        <w:t xml:space="preserve">headline answering the question, the top matches, a coverage percentage for every</w:t>
      </w:r>
      <w:r>
        <w:t xml:space="preserve"> </w:t>
      </w:r>
      <w:r>
        <w:t xml:space="preserve">requested column, an explicit</w:t>
      </w:r>
      <w:r>
        <w:t xml:space="preserve"> </w:t>
      </w:r>
      <w:r>
        <w:t xml:space="preserve">“</w:t>
      </w:r>
      <w:r>
        <w:t xml:space="preserve">what this dataset does not answer</w:t>
      </w:r>
      <w:r>
        <w:t xml:space="preserve">”</w:t>
      </w:r>
      <w:r>
        <w:t xml:space="preserve"> </w:t>
      </w:r>
      <w:r>
        <w:t xml:space="preserve">list, and a recommended</w:t>
      </w:r>
      <w:r>
        <w:t xml:space="preserve"> </w:t>
      </w:r>
      <w:r>
        <w:t xml:space="preserve">next step — all computed directly from the rows actually published, not written</w:t>
      </w:r>
      <w:r>
        <w:t xml:space="preserve"> </w:t>
      </w:r>
      <w:r>
        <w:t xml:space="preserve">separately or by hand.</w:t>
      </w:r>
    </w:p>
    <w:bookmarkEnd w:id="33"/>
    <w:bookmarkStart w:id="34" w:name="it-keeps-working-when-services-fail"/>
    <w:p>
      <w:pPr>
        <w:pStyle w:val="Heading2"/>
      </w:pPr>
      <w:r>
        <w:t xml:space="preserve">3.6 It keeps working when services fail</w:t>
      </w:r>
    </w:p>
    <w:p>
      <w:pPr>
        <w:pStyle w:val="FirstParagraph"/>
      </w:pPr>
      <w:r>
        <w:t xml:space="preserve">The LLM call chain has three levels of fallback —</w:t>
      </w:r>
      <w:r>
        <w:t xml:space="preserve"> </w:t>
      </w:r>
      <w:r>
        <w:rPr>
          <w:bCs/>
          <w:b/>
        </w:rPr>
        <w:t xml:space="preserve">NVIDIA NIM → OpenRouter → local NLP</w:t>
      </w:r>
      <w:r>
        <w:t xml:space="preserve"> </w:t>
      </w:r>
      <w:r>
        <w:t xml:space="preserve">— and live web crawling falls back to the curated corpus if the crawler is unreachable.</w:t>
      </w:r>
      <w:r>
        <w:t xml:space="preserve"> </w:t>
      </w:r>
      <w:r>
        <w:t xml:space="preserve">The explicit design intent, in the project’s own words, is that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demo still runs if</w:t>
      </w:r>
      <w:r>
        <w:rPr>
          <w:bCs/>
          <w:b/>
        </w:rPr>
        <w:t xml:space="preserve"> </w:t>
      </w:r>
      <w:r>
        <w:rPr>
          <w:bCs/>
          <w:b/>
        </w:rPr>
        <w:t xml:space="preserve">Wi-Fi or an API key fails.</w:t>
      </w:r>
      <w:r>
        <w:rPr>
          <w:bCs/>
          <w:b/>
        </w:rPr>
        <w:t xml:space="preserve">”</w:t>
      </w:r>
      <w:r>
        <w:t xml:space="preserve"> </w:t>
      </w:r>
      <w:r>
        <w:t xml:space="preserve">This resilience is treated as a feature to be pointed out</w:t>
      </w:r>
      <w:r>
        <w:t xml:space="preserve"> </w:t>
      </w:r>
      <w:r>
        <w:t xml:space="preserve">during a demo, not an embarrassing edge case to be hidden.</w:t>
      </w:r>
    </w:p>
    <w:bookmarkEnd w:id="34"/>
    <w:bookmarkEnd w:id="35"/>
    <w:bookmarkStart w:id="40" w:name="system-architecture"/>
    <w:p>
      <w:pPr>
        <w:pStyle w:val="Heading1"/>
      </w:pPr>
      <w:r>
        <w:t xml:space="preserve">4. System Architecture</w:t>
      </w:r>
    </w:p>
    <w:bookmarkStart w:id="36" w:name="Xbbdb397a1cc64d5cb068bde6dd890b6abcc3551"/>
    <w:p>
      <w:pPr>
        <w:pStyle w:val="Heading2"/>
      </w:pPr>
      <w:r>
        <w:t xml:space="preserve">4.1 The architecture, as diagrammed by the project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 Next.js 16 app (Node) ─────────────────────────┐</w:t>
      </w:r>
      <w:r>
        <w:br/>
      </w:r>
      <w:r>
        <w:rPr>
          <w:rStyle w:val="VerbatimChar"/>
        </w:rPr>
        <w:t xml:space="preserve">Browser ──►  │ UI (React 19, Tailwind, Framer Motion, R3F 3D, Recharts, cmdk) │</w:t>
      </w:r>
      <w:r>
        <w:br/>
      </w:r>
      <w:r>
        <w:rPr>
          <w:rStyle w:val="VerbatimChar"/>
        </w:rPr>
        <w:t xml:space="preserve">  polls      │                           │                                   │</w:t>
      </w:r>
      <w:r>
        <w:br/>
      </w:r>
      <w:r>
        <w:rPr>
          <w:rStyle w:val="VerbatimChar"/>
        </w:rPr>
        <w:t xml:space="preserve">/api/tasks/:id │ REST API routes (src/app/api/*)                            │</w:t>
      </w:r>
      <w:r>
        <w:br/>
      </w:r>
      <w:r>
        <w:rPr>
          <w:rStyle w:val="VerbatimChar"/>
        </w:rPr>
        <w:t xml:space="preserve">            │                           │                                   │</w:t>
      </w:r>
      <w:r>
        <w:br/>
      </w:r>
      <w:r>
        <w:rPr>
          <w:rStyle w:val="VerbatimChar"/>
        </w:rPr>
        <w:t xml:space="preserve">            │  Pipeline engine (src/lib/server/pipeline-engine.ts)          │</w:t>
      </w:r>
      <w:r>
        <w:br/>
      </w:r>
      <w:r>
        <w:rPr>
          <w:rStyle w:val="VerbatimChar"/>
        </w:rPr>
        <w:t xml:space="preserve">            │  Interpret ─► Plan ─► Collect ─► Validate ─► Deduplicate ─► Deliver │</w:t>
      </w:r>
      <w:r>
        <w:br/>
      </w:r>
      <w:r>
        <w:rPr>
          <w:rStyle w:val="VerbatimChar"/>
        </w:rPr>
        <w:t xml:space="preserve">            │      │          │         │                           │         │</w:t>
      </w:r>
      <w:r>
        <w:br/>
      </w:r>
      <w:r>
        <w:rPr>
          <w:rStyle w:val="VerbatimChar"/>
        </w:rPr>
        <w:t xml:space="preserve">            │     LLM       intent    corpus     live (optional)   analyst brief │</w:t>
      </w:r>
      <w:r>
        <w:br/>
      </w:r>
      <w:r>
        <w:rPr>
          <w:rStyle w:val="VerbatimChar"/>
        </w:rPr>
        <w:t xml:space="preserve">            │  NIM → OpenRouter      49 orgs                                  │</w:t>
      </w:r>
      <w:r>
        <w:br/>
      </w:r>
      <w:r>
        <w:rPr>
          <w:rStyle w:val="VerbatimChar"/>
        </w:rPr>
        <w:t xml:space="preserve">            │   → local NLP         6 layers                                  │</w:t>
      </w:r>
      <w:r>
        <w:br/>
      </w:r>
      <w:r>
        <w:rPr>
          <w:rStyle w:val="VerbatimChar"/>
        </w:rPr>
        <w:t xml:space="preserve">            └──────────┬──────────────────┼──────────────────────────────────┘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                 │ HTTP POST /crawl</w:t>
      </w:r>
      <w:r>
        <w:br/>
      </w:r>
      <w:r>
        <w:rPr>
          <w:rStyle w:val="VerbatimChar"/>
        </w:rPr>
        <w:t xml:space="preserve">                  PostgreSQL               ▼</w:t>
      </w:r>
      <w:r>
        <w:br/>
      </w:r>
      <w:r>
        <w:rPr>
          <w:rStyle w:val="VerbatimChar"/>
        </w:rPr>
        <w:t xml:space="preserve">          (tasks, stages, intent,   Python FastAPI crawler-service</w:t>
      </w:r>
      <w:r>
        <w:br/>
      </w:r>
      <w:r>
        <w:rPr>
          <w:rStyle w:val="VerbatimChar"/>
        </w:rPr>
        <w:t xml:space="preserve">         datasets, records,         9 collectors: RSS (14 feeds), BBC,</w:t>
      </w:r>
      <w:r>
        <w:br/>
      </w:r>
      <w:r>
        <w:rPr>
          <w:rStyle w:val="VerbatimChar"/>
        </w:rPr>
        <w:t xml:space="preserve">         sources, workflows)        The Hacker News, Reddit, Hacker News,</w:t>
      </w:r>
      <w:r>
        <w:br/>
      </w:r>
      <w:r>
        <w:rPr>
          <w:rStyle w:val="VerbatimChar"/>
        </w:rPr>
        <w:t xml:space="preserve">                                     Trustpilot, Google Play, App Store,</w:t>
      </w:r>
      <w:r>
        <w:br/>
      </w:r>
      <w:r>
        <w:rPr>
          <w:rStyle w:val="VerbatimChar"/>
        </w:rPr>
        <w:t xml:space="preserve">                                     GitHub (aiohttp + Playwright)</w:t>
      </w:r>
    </w:p>
    <w:bookmarkEnd w:id="36"/>
    <w:bookmarkStart w:id="37" w:name="reading-the-architecture-layer-by-layer"/>
    <w:p>
      <w:pPr>
        <w:pStyle w:val="Heading2"/>
      </w:pPr>
      <w:r>
        <w:t xml:space="preserve">4.2 Reading the architecture layer by layer</w:t>
      </w:r>
    </w:p>
    <w:p>
      <w:pPr>
        <w:pStyle w:val="FirstParagraph"/>
      </w:pPr>
      <w:r>
        <w:rPr>
          <w:bCs/>
          <w:b/>
        </w:rPr>
        <w:t xml:space="preserve">The browser layer</w:t>
      </w:r>
      <w:r>
        <w:t xml:space="preserve"> </w:t>
      </w:r>
      <w:r>
        <w:t xml:space="preserve">is a React 19 application built on Next.js 16’s App Router, styled</w:t>
      </w:r>
      <w:r>
        <w:t xml:space="preserve"> </w:t>
      </w:r>
      <w:r>
        <w:t xml:space="preserve">with Tailwind, animated with Framer Motion, visualized in 3D with React Three Fiber,</w:t>
      </w:r>
      <w:r>
        <w:t xml:space="preserve"> </w:t>
      </w:r>
      <w:r>
        <w:t xml:space="preserve">charted with Recharts, and navigable via a</w:t>
      </w:r>
      <w:r>
        <w:t xml:space="preserve"> </w:t>
      </w:r>
      <w:r>
        <w:rPr>
          <w:rStyle w:val="VerbatimChar"/>
        </w:rPr>
        <w:t xml:space="preserve">cmdk</w:t>
      </w:r>
      <w:r>
        <w:t xml:space="preserve">-powered command palette. It polls</w:t>
      </w:r>
      <w:r>
        <w:t xml:space="preserve"> </w:t>
      </w:r>
      <w:r>
        <w:rPr>
          <w:rStyle w:val="VerbatimChar"/>
        </w:rPr>
        <w:t xml:space="preserve">/api/tasks/:id</w:t>
      </w:r>
      <w:r>
        <w:t xml:space="preserve"> </w:t>
      </w:r>
      <w:r>
        <w:t xml:space="preserve">to reflect live pipeline progress, mirroring the polling-over-WebSockets</w:t>
      </w:r>
      <w:r>
        <w:t xml:space="preserve"> </w:t>
      </w:r>
      <w:r>
        <w:t xml:space="preserve">architectural choice common to this class of product (simple, stateless, and resilient to</w:t>
      </w:r>
      <w:r>
        <w:t xml:space="preserve"> </w:t>
      </w:r>
      <w:r>
        <w:t xml:space="preserve">a dropped connection or a page refresh).</w:t>
      </w:r>
    </w:p>
    <w:p>
      <w:pPr>
        <w:pStyle w:val="BodyText"/>
      </w:pPr>
      <w:r>
        <w:rPr>
          <w:bCs/>
          <w:b/>
        </w:rPr>
        <w:t xml:space="preserve">The API layer</w:t>
      </w:r>
      <w:r>
        <w:t xml:space="preserve"> </w:t>
      </w:r>
      <w:r>
        <w:t xml:space="preserve">is a set of REST route handlers under</w:t>
      </w:r>
      <w:r>
        <w:t xml:space="preserve"> </w:t>
      </w:r>
      <w:r>
        <w:rPr>
          <w:rStyle w:val="VerbatimChar"/>
        </w:rPr>
        <w:t xml:space="preserve">src/app/api/*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pipeline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src/lib/server/pipeline-engine.ts</w:t>
      </w:r>
      <w:r>
        <w:t xml:space="preserve">) is the orchestration core,</w:t>
      </w:r>
      <w:r>
        <w:t xml:space="preserve"> </w:t>
      </w:r>
      <w:r>
        <w:t xml:space="preserve">running the same six stages — Interpret, Plan, Collect, Validate, Deduplicate, Deliver —</w:t>
      </w:r>
      <w:r>
        <w:t xml:space="preserve"> </w:t>
      </w:r>
      <w:r>
        <w:t xml:space="preserve">and touching four distinct subsystems along the way: the LLM fallback chain for intent</w:t>
      </w:r>
      <w:r>
        <w:t xml:space="preserve"> </w:t>
      </w:r>
      <w:r>
        <w:t xml:space="preserve">extraction, the 49-organisation curated corpus, the optional live crawl, and the analyst</w:t>
      </w:r>
      <w:r>
        <w:t xml:space="preserve"> </w:t>
      </w:r>
      <w:r>
        <w:t xml:space="preserve">brief generator at the end.</w:t>
      </w:r>
    </w:p>
    <w:p>
      <w:pPr>
        <w:pStyle w:val="BodyText"/>
      </w:pPr>
      <w:r>
        <w:rPr>
          <w:bCs/>
          <w:b/>
        </w:rPr>
        <w:t xml:space="preserve">The persistence layer</w:t>
      </w:r>
      <w:r>
        <w:t xml:space="preserve"> </w:t>
      </w:r>
      <w:r>
        <w:t xml:space="preserve">is PostgreSQL, storing tasks, stages, intent, datasets, records,</w:t>
      </w:r>
      <w:r>
        <w:t xml:space="preserve"> </w:t>
      </w:r>
      <w:r>
        <w:t xml:space="preserve">sources and workflows — giving the system the same refresh-safe, restart-safe persistence</w:t>
      </w:r>
      <w:r>
        <w:t xml:space="preserve"> </w:t>
      </w:r>
      <w:r>
        <w:t xml:space="preserve">property as the architecture described in this project’s earlier documentation.</w:t>
      </w:r>
    </w:p>
    <w:p>
      <w:pPr>
        <w:pStyle w:val="BodyText"/>
      </w:pPr>
      <w:r>
        <w:rPr>
          <w:bCs/>
          <w:b/>
        </w:rPr>
        <w:t xml:space="preserve">The crawler layer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Python service — a FastAPI application communicating</w:t>
      </w:r>
      <w:r>
        <w:t xml:space="preserve"> </w:t>
      </w:r>
      <w:r>
        <w:t xml:space="preserve">with the main Next.js app over HTTP (</w:t>
      </w:r>
      <w:r>
        <w:rPr>
          <w:rStyle w:val="VerbatimChar"/>
        </w:rPr>
        <w:t xml:space="preserve">POST /crawl</w:t>
      </w:r>
      <w:r>
        <w:t xml:space="preserve">) — built on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t xml:space="preserve">running nine distinct collectors. Running this as an independent microservice rather than</w:t>
      </w:r>
      <w:r>
        <w:t xml:space="preserve"> </w:t>
      </w:r>
      <w:r>
        <w:t xml:space="preserve">in-process is a meaningful architectural decision: it means the crawler can be scaled,</w:t>
      </w:r>
      <w:r>
        <w:t xml:space="preserve"> </w:t>
      </w:r>
      <w:r>
        <w:t xml:space="preserve">restarted, or taken down independently of the main application, and a crawler outage</w:t>
      </w:r>
      <w:r>
        <w:t xml:space="preserve"> </w:t>
      </w:r>
      <w:r>
        <w:t xml:space="preserve">degrades gracefully (the project explicitly designs for this — see Section 7) rather than</w:t>
      </w:r>
      <w:r>
        <w:t xml:space="preserve"> </w:t>
      </w:r>
      <w:r>
        <w:t xml:space="preserve">taking the whole product down with it.</w:t>
      </w:r>
    </w:p>
    <w:bookmarkEnd w:id="37"/>
    <w:bookmarkStart w:id="38" w:name="key-source-files"/>
    <w:p>
      <w:pPr>
        <w:pStyle w:val="Heading2"/>
      </w:pPr>
      <w:r>
        <w:t xml:space="preserve">4.3 Key source files</w:t>
      </w:r>
    </w:p>
    <w:p>
      <w:pPr>
        <w:pStyle w:val="FirstParagraph"/>
      </w:pPr>
      <w:r>
        <w:t xml:space="preserve">The presentation guide includes a direct map from concept to code, intended for a</w:t>
      </w:r>
      <w:r>
        <w:t xml:space="preserve"> </w:t>
      </w:r>
      <w:r>
        <w:t xml:space="preserve">technically-minded judge who wants to see the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Six-stage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src/lib/server/pipeline-engine.ts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intent extraction and fallback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src/lib/server/ai.ts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ranking, validation, dedupe,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src/lib/collect.ts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49 verified organisations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src/lib/corpus.ts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src/lib/insights.ts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 live records onto the requested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src/lib/crawler-client.ts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Crawler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crawler-service/orchestrator.py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layer (raw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src/lib/server/repository.ts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prisma/init.sql</w:t>
            </w:r>
          </w:p>
        </w:tc>
      </w:tr>
    </w:tbl>
    <w:bookmarkEnd w:id="38"/>
    <w:bookmarkStart w:id="39" w:name="technology-stack-in-full"/>
    <w:p>
      <w:pPr>
        <w:pStyle w:val="Heading2"/>
      </w:pPr>
      <w:r>
        <w:t xml:space="preserve">4.4 Technology stack, in full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16 (App Router), React 19, TypeScript, Tailwind CSS v4, Framer</w:t>
      </w:r>
      <w:r>
        <w:t xml:space="preserve"> </w:t>
      </w:r>
      <w:r>
        <w:t xml:space="preserve">Motion, React Three Fiber, Zustand, Recharts, cmdk.</w:t>
      </w:r>
    </w:p>
    <w:p>
      <w:pPr>
        <w:pStyle w:val="BodyText"/>
      </w:pPr>
      <w:r>
        <w:rPr>
          <w:bCs/>
          <w:b/>
        </w:rPr>
        <w:t xml:space="preserve">Backend / data:</w:t>
      </w:r>
      <w:r>
        <w:t xml:space="preserve"> </w:t>
      </w:r>
      <w:r>
        <w:t xml:space="preserve">PostgreSQL, accessed via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directly (no ORM client at</w:t>
      </w:r>
      <w:r>
        <w:t xml:space="preserve"> </w:t>
      </w:r>
      <w:r>
        <w:t xml:space="preserve">runtime).</w:t>
      </w:r>
    </w:p>
    <w:p>
      <w:pPr>
        <w:pStyle w:val="BodyText"/>
      </w:pPr>
      <w:r>
        <w:rPr>
          <w:bCs/>
          <w:b/>
        </w:rPr>
        <w:t xml:space="preserve">Crawler service:</w:t>
      </w:r>
      <w:r>
        <w:t xml:space="preserve"> </w:t>
      </w:r>
      <w:r>
        <w:t xml:space="preserve">Python 3.12, FastAPI,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 Playwright,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AI providers:</w:t>
      </w:r>
      <w:r>
        <w:t xml:space="preserve"> </w:t>
      </w:r>
      <w:r>
        <w:t xml:space="preserve">NVIDIA NIM (Llama 3.1 70B) and OpenRouter, in that priority order, with a</w:t>
      </w:r>
      <w:r>
        <w:t xml:space="preserve"> </w:t>
      </w:r>
      <w:r>
        <w:t xml:space="preserve">local NLP fallback if neither is reachable.</w:t>
      </w:r>
    </w:p>
    <w:p>
      <w:pPr>
        <w:pStyle w:val="BodyText"/>
      </w:pPr>
      <w:r>
        <w:rPr>
          <w:bCs/>
          <w:b/>
        </w:rPr>
        <w:t xml:space="preserve">Deployment:</w:t>
      </w:r>
      <w:r>
        <w:t xml:space="preserve"> </w:t>
      </w:r>
      <w:r>
        <w:t xml:space="preserve">Render, hosting the web service, the crawler service, and a managed</w:t>
      </w:r>
      <w:r>
        <w:t xml:space="preserve"> </w:t>
      </w:r>
      <w:r>
        <w:t xml:space="preserve">PostgreSQL instance, all defined together in a single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.</w:t>
      </w:r>
    </w:p>
    <w:bookmarkEnd w:id="39"/>
    <w:bookmarkEnd w:id="40"/>
    <w:bookmarkStart w:id="41" w:name="the-six-stage-pipeline-explained"/>
    <w:p>
      <w:pPr>
        <w:pStyle w:val="Heading1"/>
      </w:pPr>
      <w:r>
        <w:t xml:space="preserve">5. The Six-Stage Pipeline, Explained</w:t>
      </w:r>
    </w:p>
    <w:p>
      <w:pPr>
        <w:pStyle w:val="FirstParagraph"/>
      </w:pPr>
      <w:r>
        <w:t xml:space="preserve">The pipeline’s stage names are unchanged from the product’s earlier design — Interpret,</w:t>
      </w:r>
      <w:r>
        <w:t xml:space="preserve"> </w:t>
      </w:r>
      <w:r>
        <w:t xml:space="preserve">Plan, Collect, Validate, Deduplicate, Deliver — but in this version each stage’s actual</w:t>
      </w:r>
      <w:r>
        <w:t xml:space="preserve"> </w:t>
      </w:r>
      <w:r>
        <w:t xml:space="preserve">behavior is considerably more substantive than a simulation. Based on the demo script’s</w:t>
      </w:r>
      <w:r>
        <w:t xml:space="preserve"> </w:t>
      </w:r>
      <w:r>
        <w:t xml:space="preserve">own narration of what to say at each stage:</w:t>
      </w:r>
    </w:p>
    <w:p>
      <w:pPr>
        <w:pStyle w:val="BodyText"/>
      </w:pPr>
      <w:r>
        <w:rPr>
          <w:bCs/>
          <w:b/>
        </w:rPr>
        <w:t xml:space="preserve">Interpret.</w:t>
      </w:r>
      <w:r>
        <w:t xml:space="preserve"> </w:t>
      </w:r>
      <w:r>
        <w:t xml:space="preserve">An LLM extracts structured intent from the raw question. The UI’s intent</w:t>
      </w:r>
      <w:r>
        <w:t xml:space="preserve"> </w:t>
      </w:r>
      <w:r>
        <w:t xml:space="preserve">card surfaces exactly what was understood — the demo script’s example shows location</w:t>
      </w:r>
      <w:r>
        <w:t xml:space="preserve"> </w:t>
      </w:r>
      <w:r>
        <w:rPr>
          <w:iCs/>
          <w:i/>
        </w:rPr>
        <w:t xml:space="preserve">Pune</w:t>
      </w:r>
      <w:r>
        <w:t xml:space="preserve"> </w:t>
      </w:r>
      <w:r>
        <w:t xml:space="preserve">being correctly extracted as a hard filter, alongside the precise columns the user</w:t>
      </w:r>
      <w:r>
        <w:t xml:space="preserve"> </w:t>
      </w:r>
      <w:r>
        <w:t xml:space="preserve">asked for. The stage log additionally reports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LLM engine actually ran (NVIDIA NIM,</w:t>
      </w:r>
      <w:r>
        <w:t xml:space="preserve"> </w:t>
      </w:r>
      <w:r>
        <w:t xml:space="preserve">OpenRouter, or the offline NLP fallback) — a transparency detail that lets a user or judge</w:t>
      </w:r>
      <w:r>
        <w:t xml:space="preserve"> </w:t>
      </w:r>
      <w:r>
        <w:t xml:space="preserve">see exactly which part of the resilience chain handled their specific request.</w:t>
      </w:r>
    </w:p>
    <w:p>
      <w:pPr>
        <w:pStyle w:val="BodyText"/>
      </w:pPr>
      <w:r>
        <w:rPr>
          <w:bCs/>
          <w:b/>
        </w:rPr>
        <w:t xml:space="preserve">Plan.</w:t>
      </w:r>
      <w:r>
        <w:t xml:space="preserve"> </w:t>
      </w:r>
      <w:r>
        <w:t xml:space="preserve">The system selects which of the</w:t>
      </w:r>
      <w:r>
        <w:t xml:space="preserve"> </w:t>
      </w:r>
      <w:r>
        <w:rPr>
          <w:bCs/>
          <w:b/>
        </w:rPr>
        <w:t xml:space="preserve">six knowledge-base layers</w:t>
      </w:r>
      <w:r>
        <w:t xml:space="preserve"> </w:t>
      </w:r>
      <w:r>
        <w:t xml:space="preserve">are relevant to</w:t>
      </w:r>
      <w:r>
        <w:t xml:space="preserve"> </w:t>
      </w:r>
      <w:r>
        <w:t xml:space="preserve">the question, exactly mirroring the</w:t>
      </w:r>
      <w:r>
        <w:t xml:space="preserve"> </w:t>
      </w:r>
      <w:r>
        <w:t xml:space="preserve">“</w:t>
      </w:r>
      <w:r>
        <w:t xml:space="preserve">dynamic workflow, not fixed scraper</w:t>
      </w:r>
      <w:r>
        <w:t xml:space="preserve">”</w:t>
      </w:r>
      <w:r>
        <w:t xml:space="preserve"> </w:t>
      </w:r>
      <w:r>
        <w:t xml:space="preserve">principle</w:t>
      </w:r>
      <w:r>
        <w:t xml:space="preserve"> </w:t>
      </w:r>
      <w:r>
        <w:t xml:space="preserve">established in the project’s design: the layers searched are a function of the question’s</w:t>
      </w:r>
      <w:r>
        <w:t xml:space="preserve"> </w:t>
      </w:r>
      <w:r>
        <w:t xml:space="preserve">intent, not a fixed list run every time.</w:t>
      </w:r>
    </w:p>
    <w:p>
      <w:pPr>
        <w:pStyle w:val="BodyText"/>
      </w:pPr>
      <w:r>
        <w:rPr>
          <w:bCs/>
          <w:b/>
        </w:rPr>
        <w:t xml:space="preserve">Collect.</w:t>
      </w:r>
      <w:r>
        <w:t xml:space="preserve"> </w:t>
      </w:r>
      <w:r>
        <w:t xml:space="preserve">The corpus is ranked against the parsed intent — the demo script’s own</w:t>
      </w:r>
      <w:r>
        <w:t xml:space="preserve"> </w:t>
      </w:r>
      <w:r>
        <w:t xml:space="preserve">example shows</w:t>
      </w:r>
      <w:r>
        <w:t xml:space="preserve"> </w:t>
      </w:r>
      <w:r>
        <w:rPr>
          <w:bCs/>
          <w:b/>
        </w:rPr>
        <w:t xml:space="preserve">49 verified organisations</w:t>
      </w:r>
      <w:r>
        <w:t xml:space="preserve"> </w:t>
      </w:r>
      <w:r>
        <w:t xml:space="preserve">being ranked, each a real company with a real</w:t>
      </w:r>
      <w:r>
        <w:t xml:space="preserve"> </w:t>
      </w:r>
      <w:r>
        <w:t xml:space="preserve">website URL. If Live Mode is enabled, this stage additionally invokes the crawler service.</w:t>
      </w:r>
    </w:p>
    <w:p>
      <w:pPr>
        <w:pStyle w:val="BodyText"/>
      </w:pPr>
      <w:r>
        <w:rPr>
          <w:bCs/>
          <w:b/>
        </w:rPr>
        <w:t xml:space="preserve">Validate.</w:t>
      </w:r>
      <w:r>
        <w:t xml:space="preserve"> </w:t>
      </w:r>
      <w:r>
        <w:t xml:space="preserve">Rows that cannot be traced to a source URL are dropped outright. Columns the</w:t>
      </w:r>
      <w:r>
        <w:t xml:space="preserve"> </w:t>
      </w:r>
      <w:r>
        <w:t xml:space="preserve">collected evidence doesn’t support are flagged rather than filled in with an invented</w:t>
      </w:r>
      <w:r>
        <w:t xml:space="preserve"> </w:t>
      </w:r>
      <w:r>
        <w:t xml:space="preserve">value — this is the stage where the project’s</w:t>
      </w:r>
      <w:r>
        <w:t xml:space="preserve"> </w:t>
      </w:r>
      <w:r>
        <w:t xml:space="preserve">“</w:t>
      </w:r>
      <w:r>
        <w:t xml:space="preserve">honest about gaps</w:t>
      </w:r>
      <w:r>
        <w:t xml:space="preserve">”</w:t>
      </w:r>
      <w:r>
        <w:t xml:space="preserve"> </w:t>
      </w:r>
      <w:r>
        <w:t xml:space="preserve">principle (Section 3.3)</w:t>
      </w:r>
      <w:r>
        <w:t xml:space="preserve"> </w:t>
      </w:r>
      <w:r>
        <w:t xml:space="preserve">is mechanically enforced.</w:t>
      </w:r>
    </w:p>
    <w:p>
      <w:pPr>
        <w:pStyle w:val="BodyText"/>
      </w:pPr>
      <w:r>
        <w:rPr>
          <w:bCs/>
          <w:b/>
        </w:rPr>
        <w:t xml:space="preserve">Deduplicate.</w:t>
      </w:r>
      <w:r>
        <w:t xml:space="preserve"> </w:t>
      </w:r>
      <w:r>
        <w:t xml:space="preserve">Records are matched on</w:t>
      </w:r>
      <w:r>
        <w:t xml:space="preserve"> </w:t>
      </w:r>
      <w:r>
        <w:rPr>
          <w:bCs/>
          <w:b/>
        </w:rPr>
        <w:t xml:space="preserve">normalised name plus domain</w:t>
      </w:r>
      <w:r>
        <w:t xml:space="preserve"> </w:t>
      </w:r>
      <w:r>
        <w:t xml:space="preserve">— a concrete,</w:t>
      </w:r>
      <w:r>
        <w:t xml:space="preserve"> </w:t>
      </w:r>
      <w:r>
        <w:t xml:space="preserve">specific matching rule (not a vague</w:t>
      </w:r>
      <w:r>
        <w:t xml:space="preserve"> </w:t>
      </w:r>
      <w:r>
        <w:t xml:space="preserve">“</w:t>
      </w:r>
      <w:r>
        <w:t xml:space="preserve">AI figures out duplicates</w:t>
      </w:r>
      <w:r>
        <w:t xml:space="preserve">”</w:t>
      </w:r>
      <w:r>
        <w:t xml:space="preserve"> </w:t>
      </w:r>
      <w:r>
        <w:t xml:space="preserve">claim), which is the kind</w:t>
      </w:r>
      <w:r>
        <w:t xml:space="preserve"> </w:t>
      </w:r>
      <w:r>
        <w:t xml:space="preserve">of detail that holds up well under a technical judge’s questioning.</w:t>
      </w:r>
    </w:p>
    <w:p>
      <w:pPr>
        <w:pStyle w:val="BodyText"/>
      </w:pPr>
      <w:r>
        <w:rPr>
          <w:bCs/>
          <w:b/>
        </w:rPr>
        <w:t xml:space="preserve">Deliver.</w:t>
      </w:r>
      <w:r>
        <w:t xml:space="preserve"> </w:t>
      </w:r>
      <w:r>
        <w:t xml:space="preserve">The stage writes two outputs simultaneously: the dataset itself, and the</w:t>
      </w:r>
      <w:r>
        <w:t xml:space="preserve"> </w:t>
      </w:r>
      <w:r>
        <w:t xml:space="preserve">analyst brief (Section 9).</w:t>
      </w:r>
    </w:p>
    <w:bookmarkEnd w:id="41"/>
    <w:bookmarkStart w:id="45" w:name="Xdedf5aeca995d9e8e9661a32cb5319df2996482"/>
    <w:p>
      <w:pPr>
        <w:pStyle w:val="Heading1"/>
      </w:pPr>
      <w:r>
        <w:t xml:space="preserve">6. The Data Sources: Curated Corpus and Live Crawling</w:t>
      </w:r>
    </w:p>
    <w:p>
      <w:pPr>
        <w:pStyle w:val="FirstParagraph"/>
      </w:pPr>
      <w:r>
        <w:t xml:space="preserve">DataPilot draws on two distinct categories of source, and is explicit about the difference</w:t>
      </w:r>
      <w:r>
        <w:t xml:space="preserve"> </w:t>
      </w:r>
      <w:r>
        <w:t xml:space="preserve">between them in its own documentation.</w:t>
      </w:r>
    </w:p>
    <w:bookmarkStart w:id="42" w:name="the-curated-corpus"/>
    <w:p>
      <w:pPr>
        <w:pStyle w:val="Heading2"/>
      </w:pPr>
      <w:r>
        <w:t xml:space="preserve">6.1 The curated corpus</w:t>
      </w:r>
    </w:p>
    <w:p>
      <w:pPr>
        <w:pStyle w:val="FirstParagraph"/>
      </w:pPr>
      <w:r>
        <w:t xml:space="preserve">A set of</w:t>
      </w:r>
      <w:r>
        <w:t xml:space="preserve"> </w:t>
      </w:r>
      <w:r>
        <w:rPr>
          <w:bCs/>
          <w:b/>
        </w:rPr>
        <w:t xml:space="preserve">49 verified organisations</w:t>
      </w:r>
      <w:r>
        <w:t xml:space="preserve">, each with an official, working website, indexed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six knowledge-base layers</w:t>
      </w:r>
      <w:r>
        <w:t xml:space="preserve">. This corpus is the default, always-on data source —</w:t>
      </w:r>
      <w:r>
        <w:t xml:space="preserve"> </w:t>
      </w:r>
      <w:r>
        <w:t xml:space="preserve">ranking against it is described as</w:t>
      </w:r>
      <w:r>
        <w:t xml:space="preserve"> </w:t>
      </w:r>
      <w:r>
        <w:t xml:space="preserve">“</w:t>
      </w:r>
      <w:r>
        <w:t xml:space="preserve">in-memory and instant,</w:t>
      </w:r>
      <w:r>
        <w:t xml:space="preserve">”</w:t>
      </w:r>
      <w:r>
        <w:t xml:space="preserve"> </w:t>
      </w:r>
      <w:r>
        <w:t xml:space="preserve">which is also what makes the</w:t>
      </w:r>
      <w:r>
        <w:t xml:space="preserve"> </w:t>
      </w:r>
      <w:r>
        <w:t xml:space="preserve">deterministic, ten-second, no-randomness pipeline execution possible: there is no network</w:t>
      </w:r>
      <w:r>
        <w:t xml:space="preserve"> </w:t>
      </w:r>
      <w:r>
        <w:t xml:space="preserve">round-trip in the default path.</w:t>
      </w:r>
    </w:p>
    <w:p>
      <w:pPr>
        <w:pStyle w:val="BodyText"/>
      </w:pPr>
      <w:r>
        <w:t xml:space="preserve">The corpus is intentionally scoped rather than general-purpose: the project’s own honest</w:t>
      </w:r>
      <w:r>
        <w:t xml:space="preserve"> </w:t>
      </w:r>
      <w:r>
        <w:t xml:space="preserve">self-assessment (Section 7) states it is</w:t>
      </w:r>
      <w:r>
        <w:t xml:space="preserve"> </w:t>
      </w:r>
      <w:r>
        <w:t xml:space="preserve">“</w:t>
      </w:r>
      <w:r>
        <w:t xml:space="preserve">focused on India, sustainability, fintech and</w:t>
      </w:r>
      <w:r>
        <w:t xml:space="preserve"> </w:t>
      </w:r>
      <w:r>
        <w:t xml:space="preserve">tech</w:t>
      </w:r>
      <w:r>
        <w:t xml:space="preserve">”</w:t>
      </w:r>
      <w:r>
        <w:t xml:space="preserve"> </w:t>
      </w:r>
      <w:r>
        <w:t xml:space="preserve">— a deliberate depth-over-breadth choice appropriate for a focused hackathon build,</w:t>
      </w:r>
      <w:r>
        <w:t xml:space="preserve"> </w:t>
      </w:r>
      <w:r>
        <w:t xml:space="preserve">and stated plainly rather than left for a judge to discover.</w:t>
      </w:r>
    </w:p>
    <w:bookmarkEnd w:id="42"/>
    <w:bookmarkStart w:id="43" w:name="X19ef91c446cd00890ca5895a7170795e1da9e2c"/>
    <w:p>
      <w:pPr>
        <w:pStyle w:val="Heading2"/>
      </w:pPr>
      <w:r>
        <w:t xml:space="preserve">6.2 Live web crawling (optional, toggled by the user)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Cs/>
          <w:b/>
        </w:rPr>
        <w:t xml:space="preserve">Live Mode</w:t>
      </w:r>
      <w:r>
        <w:t xml:space="preserve"> </w:t>
      </w:r>
      <w:r>
        <w:t xml:space="preserve">is switched on, the pipeline additionally calls out to a dedicated</w:t>
      </w:r>
      <w:r>
        <w:t xml:space="preserve"> </w:t>
      </w:r>
      <w:r>
        <w:t xml:space="preserve">Python crawler microservice, which runs</w:t>
      </w:r>
      <w:r>
        <w:t xml:space="preserve"> </w:t>
      </w:r>
      <w:r>
        <w:rPr>
          <w:bCs/>
          <w:b/>
        </w:rPr>
        <w:t xml:space="preserve">nine distinct collectors across four</w:t>
      </w:r>
      <w:r>
        <w:rPr>
          <w:bCs/>
          <w:b/>
        </w:rPr>
        <w:t xml:space="preserve"> </w:t>
      </w:r>
      <w:r>
        <w:rPr>
          <w:bCs/>
          <w:b/>
        </w:rPr>
        <w:t xml:space="preserve">categories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(14 separate feeds), BBC, The Hacker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Trustpilot, Google Play,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/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Reddit, Hacker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</w:tbl>
    <w:p>
      <w:pPr>
        <w:pStyle w:val="BodyText"/>
      </w:pPr>
      <w:r>
        <w:t xml:space="preserve">The crawler is built on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for concurrent HTTP collection and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for</w:t>
      </w:r>
      <w:r>
        <w:t xml:space="preserve"> </w:t>
      </w:r>
      <w:r>
        <w:t xml:space="preserve">pages that need real browser rendering. A live crawl is explicitly slower than the</w:t>
      </w:r>
      <w:r>
        <w:t xml:space="preserve"> </w:t>
      </w:r>
      <w:r>
        <w:t xml:space="preserve">corpus-only path — the guide states</w:t>
      </w:r>
      <w:r>
        <w:t xml:space="preserve"> </w:t>
      </w:r>
      <w:r>
        <w:rPr>
          <w:bCs/>
          <w:b/>
        </w:rPr>
        <w:t xml:space="preserve">30 to 90 seconds</w:t>
      </w:r>
      <w:r>
        <w:t xml:space="preserve"> </w:t>
      </w:r>
      <w:r>
        <w:t xml:space="preserve">— which is presented honestly in</w:t>
      </w:r>
      <w:r>
        <w:t xml:space="preserve"> </w:t>
      </w:r>
      <w:r>
        <w:t xml:space="preserve">the demo script as something to talk over or fold into Q&amp;A rather than stand and wait for</w:t>
      </w:r>
      <w:r>
        <w:t xml:space="preserve"> </w:t>
      </w:r>
      <w:r>
        <w:t xml:space="preserve">silently.</w:t>
      </w:r>
    </w:p>
    <w:p>
      <w:pPr>
        <w:pStyle w:val="BodyText"/>
      </w:pPr>
      <w:r>
        <w:t xml:space="preserve">Live records go through the same column-mapping logic (</w:t>
      </w:r>
      <w:r>
        <w:rPr>
          <w:rStyle w:val="VerbatimChar"/>
        </w:rPr>
        <w:t xml:space="preserve">src/lib/crawler-client.ts</w:t>
      </w:r>
      <w:r>
        <w:t xml:space="preserve">) that</w:t>
      </w:r>
      <w:r>
        <w:t xml:space="preserve"> </w:t>
      </w:r>
      <w:r>
        <w:t xml:space="preserve">fits whatever the crawler returns onto the columns the user actually asked for, and — in</w:t>
      </w:r>
      <w:r>
        <w:t xml:space="preserve"> </w:t>
      </w:r>
      <w:r>
        <w:t xml:space="preserve">an integration detail worth highlighting — if a live-collected company happens to also</w:t>
      </w:r>
      <w:r>
        <w:t xml:space="preserve"> </w:t>
      </w:r>
      <w:r>
        <w:t xml:space="preserve">exist in the curated corpus, its website and industry fields are filled from the verified</w:t>
      </w:r>
      <w:r>
        <w:t xml:space="preserve"> </w:t>
      </w:r>
      <w:r>
        <w:t xml:space="preserve">corpus data rather than from the live crawl, favoring the more trustworthy source where</w:t>
      </w:r>
      <w:r>
        <w:t xml:space="preserve"> </w:t>
      </w:r>
      <w:r>
        <w:t xml:space="preserve">both are available.</w:t>
      </w:r>
    </w:p>
    <w:bookmarkEnd w:id="43"/>
    <w:bookmarkStart w:id="44" w:name="X192b364dcaf3cb7cedd42e35182add174f6f599"/>
    <w:p>
      <w:pPr>
        <w:pStyle w:val="Heading2"/>
      </w:pPr>
      <w:r>
        <w:t xml:space="preserve">6.3 The explicit fallback relationship between the two</w:t>
      </w:r>
    </w:p>
    <w:p>
      <w:pPr>
        <w:pStyle w:val="FirstParagraph"/>
      </w:pPr>
      <w:r>
        <w:t xml:space="preserve">If the crawler is unreachable, the task does not fail — it completes from the corpus</w:t>
      </w:r>
      <w:r>
        <w:t xml:space="preserve"> </w:t>
      </w:r>
      <w:r>
        <w:t xml:space="preserve">alone, and the stage log states plainly: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Live crawl unavailable, collected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corpus instead.</w:t>
      </w:r>
      <w:r>
        <w:rPr>
          <w:bCs/>
          <w:b/>
        </w:rPr>
        <w:t xml:space="preserve">”</w:t>
      </w:r>
      <w:r>
        <w:t xml:space="preserve"> </w:t>
      </w:r>
      <w:r>
        <w:t xml:space="preserve">The presentation guide instructs the presenter to treat this not as a</w:t>
      </w:r>
      <w:r>
        <w:t xml:space="preserve"> </w:t>
      </w:r>
      <w:r>
        <w:t xml:space="preserve">flaw to minimize but as a feature to point out directly if it happens live during a demo.</w:t>
      </w:r>
    </w:p>
    <w:bookmarkEnd w:id="44"/>
    <w:bookmarkEnd w:id="45"/>
    <w:bookmarkStart w:id="46" w:name="llm-integration-and-the-fallback-chain"/>
    <w:p>
      <w:pPr>
        <w:pStyle w:val="Heading1"/>
      </w:pPr>
      <w:r>
        <w:t xml:space="preserve">7. LLM Integration and the Fallback Chain</w:t>
      </w:r>
    </w:p>
    <w:p>
      <w:pPr>
        <w:pStyle w:val="FirstParagraph"/>
      </w:pPr>
      <w:r>
        <w:t xml:space="preserve">Intent extraction — and, the project is careful to specify,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intent extraction —</w:t>
      </w:r>
      <w:r>
        <w:t xml:space="preserve"> </w:t>
      </w:r>
      <w:r>
        <w:t xml:space="preserve">is handled by a large language model, with a three-level fallback chain: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NVIDIA NIM</w:t>
      </w:r>
      <w:r>
        <w:t xml:space="preserve"> </w:t>
      </w:r>
      <w:r>
        <w:t xml:space="preserve">(serving Llama 3.1 70B) — the primary provider.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OpenRouter</w:t>
      </w:r>
      <w:r>
        <w:t xml:space="preserve"> </w:t>
      </w:r>
      <w:r>
        <w:t xml:space="preserve">— used if NVIDIA NIM is unavailable.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 NLP</w:t>
      </w:r>
      <w:r>
        <w:t xml:space="preserve"> </w:t>
      </w:r>
      <w:r>
        <w:t xml:space="preserve">— a fully offline fallback if neither hosted provider can be reached.</w:t>
      </w:r>
    </w:p>
    <w:p>
      <w:pPr>
        <w:pStyle w:val="FirstParagraph"/>
      </w:pPr>
      <w:r>
        <w:t xml:space="preserve">This is the mechanism behind the claim in Section 3.6: a lost Wi-Fi connection or an</w:t>
      </w:r>
      <w:r>
        <w:t xml:space="preserve"> </w:t>
      </w:r>
      <w:r>
        <w:t xml:space="preserve">expired API key degrades the system to its local fallback rather than failing the demo</w:t>
      </w:r>
      <w:r>
        <w:t xml:space="preserve"> </w:t>
      </w:r>
      <w:r>
        <w:t xml:space="preserve">outright. It is also the direct, specific answer to the most predictable skeptical</w:t>
      </w:r>
      <w:r>
        <w:t xml:space="preserve"> </w:t>
      </w:r>
      <w:r>
        <w:t xml:space="preserve">question a judge can ask (Section 10): the LLM’s role is architecturally scoped to</w:t>
      </w:r>
      <w:r>
        <w:t xml:space="preserve"> </w:t>
      </w:r>
      <w:r>
        <w:t xml:space="preserve">understanding the question, never to producing the data that answers it.</w:t>
      </w:r>
    </w:p>
    <w:bookmarkEnd w:id="46"/>
    <w:bookmarkStart w:id="47" w:name="confidence-scoring-methodology"/>
    <w:p>
      <w:pPr>
        <w:pStyle w:val="Heading1"/>
      </w:pPr>
      <w:r>
        <w:t xml:space="preserve">8. Confidence Scoring Methodology</w:t>
      </w:r>
    </w:p>
    <w:p>
      <w:pPr>
        <w:pStyle w:val="FirstParagraph"/>
      </w:pPr>
      <w:r>
        <w:t xml:space="preserve">Confidence is computed, not guessed, and — consistent with the project’s deterministic</w:t>
      </w:r>
      <w:r>
        <w:t xml:space="preserve"> </w:t>
      </w:r>
      <w:r>
        <w:t xml:space="preserve">design — involves</w:t>
      </w:r>
      <w:r>
        <w:t xml:space="preserve"> </w:t>
      </w:r>
      <w:r>
        <w:rPr>
          <w:bCs/>
          <w:b/>
        </w:rPr>
        <w:t xml:space="preserve">no randomness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For corpus-sourced rows,</w:t>
      </w:r>
      <w:r>
        <w:t xml:space="preserve"> </w:t>
      </w:r>
      <w:r>
        <w:t xml:space="preserve">confidence combines two measured quantities: the row’s</w:t>
      </w:r>
      <w:r>
        <w:t xml:space="preserve"> </w:t>
      </w:r>
      <w:r>
        <w:t xml:space="preserve">relevance score against the parsed intent (computed from keyword matches, tag matches,</w:t>
      </w:r>
      <w:r>
        <w:t xml:space="preserve"> </w:t>
      </w:r>
      <w:r>
        <w:t xml:space="preserve">location matches and entity-type matches) and how many of the specifically requested</w:t>
      </w:r>
      <w:r>
        <w:t xml:space="preserve"> </w:t>
      </w:r>
      <w:r>
        <w:t xml:space="preserve">columns that row actually fills.</w:t>
      </w:r>
    </w:p>
    <w:p>
      <w:pPr>
        <w:pStyle w:val="BodyText"/>
      </w:pPr>
      <w:r>
        <w:rPr>
          <w:bCs/>
          <w:b/>
        </w:rPr>
        <w:t xml:space="preserve">For live-crawled rows,</w:t>
      </w:r>
      <w:r>
        <w:t xml:space="preserve"> </w:t>
      </w:r>
      <w:r>
        <w:t xml:space="preserve">confidence combines the crawler’s own confidence hint for that</w:t>
      </w:r>
      <w:r>
        <w:t xml:space="preserve"> </w:t>
      </w:r>
      <w:r>
        <w:t xml:space="preserve">record, the same column-completeness measure, and whether the row carries a genuine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source URL.</w:t>
      </w:r>
    </w:p>
    <w:p>
      <w:pPr>
        <w:pStyle w:val="BodyText"/>
      </w:pPr>
      <w:r>
        <w:rPr>
          <w:bCs/>
          <w:b/>
        </w:rPr>
        <w:t xml:space="preserve">The review threshold:</w:t>
      </w:r>
      <w:r>
        <w:t xml:space="preserve"> </w:t>
      </w:r>
      <w:r>
        <w:t xml:space="preserve">any row scoring below 70%, or carrying a validation warning, is</w:t>
      </w:r>
      <w:r>
        <w:t xml:space="preserve"> </w:t>
      </w:r>
      <w:r>
        <w:t xml:space="preserve">flagged for human review rather than presented with the same unqualified authority as a</w:t>
      </w:r>
      <w:r>
        <w:t xml:space="preserve"> </w:t>
      </w:r>
      <w:r>
        <w:t xml:space="preserve">high-confidence row.</w:t>
      </w:r>
    </w:p>
    <w:bookmarkEnd w:id="47"/>
    <w:bookmarkStart w:id="48" w:name="the-analyst-brief"/>
    <w:p>
      <w:pPr>
        <w:pStyle w:val="Heading1"/>
      </w:pPr>
      <w:r>
        <w:t xml:space="preserve">9. The Analyst Brief</w:t>
      </w:r>
    </w:p>
    <w:p>
      <w:pPr>
        <w:pStyle w:val="FirstParagraph"/>
      </w:pPr>
      <w:r>
        <w:t xml:space="preserve">The presentation guide calls this</w:t>
      </w:r>
      <w:r>
        <w:t xml:space="preserve"> </w:t>
      </w:r>
      <w:r>
        <w:t xml:space="preserve">“</w:t>
      </w:r>
      <w:r>
        <w:t xml:space="preserve">the strongest moment</w:t>
      </w:r>
      <w:r>
        <w:t xml:space="preserve">”</w:t>
      </w:r>
      <w:r>
        <w:t xml:space="preserve"> </w:t>
      </w:r>
      <w:r>
        <w:t xml:space="preserve">of the demo, and structurally it</w:t>
      </w:r>
      <w:r>
        <w:t xml:space="preserve"> </w:t>
      </w:r>
      <w:r>
        <w:t xml:space="preserve">is the feature that most clearly separates DataPilot from a plain scraper-plus-table tool.</w:t>
      </w:r>
      <w:r>
        <w:t xml:space="preserve"> </w:t>
      </w:r>
      <w:r>
        <w:t xml:space="preserve">Generated automatically at the Deliver stage from the rows actually published, the brief</w:t>
      </w:r>
      <w:r>
        <w:t xml:space="preserve"> </w:t>
      </w:r>
      <w:r>
        <w:t xml:space="preserve">contains: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headline</w:t>
      </w:r>
      <w:r>
        <w:t xml:space="preserve"> </w:t>
      </w:r>
      <w:r>
        <w:t xml:space="preserve">that directly answers the original question.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top matches</w:t>
      </w:r>
      <w:r>
        <w:t xml:space="preserve"> </w:t>
      </w:r>
      <w:r>
        <w:t xml:space="preserve">— the strongest rows, surfaced rather than left for the user to find by scrolling.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Column coverage</w:t>
      </w:r>
      <w:r>
        <w:t xml:space="preserve"> </w:t>
      </w:r>
      <w:r>
        <w:t xml:space="preserve">— what percentage of rows actually have a value for each requested column.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this dataset does not answer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— gaps named out loud, not merely implied by empty cells.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recommended next step</w:t>
      </w:r>
      <w:r>
        <w:t xml:space="preserve"> </w:t>
      </w:r>
      <w:r>
        <w:t xml:space="preserve">for the user.</w:t>
      </w:r>
    </w:p>
    <w:p>
      <w:pPr>
        <w:pStyle w:val="FirstParagraph"/>
      </w:pPr>
      <w:r>
        <w:t xml:space="preserve">Every element of the brief is computed directly from the published dataset — it is a</w:t>
      </w:r>
      <w:r>
        <w:t xml:space="preserve"> </w:t>
      </w:r>
      <w:r>
        <w:t xml:space="preserve">summary derived from real output, not a separately-authored or templated paragraph pasted</w:t>
      </w:r>
      <w:r>
        <w:t xml:space="preserve"> </w:t>
      </w:r>
      <w:r>
        <w:t xml:space="preserve">alongside the table.</w:t>
      </w:r>
    </w:p>
    <w:bookmarkEnd w:id="48"/>
    <w:bookmarkStart w:id="49" w:name="determinism-as-a-design-principle"/>
    <w:p>
      <w:pPr>
        <w:pStyle w:val="Heading1"/>
      </w:pPr>
      <w:r>
        <w:t xml:space="preserve">10. Determinism as a Design Principle</w:t>
      </w:r>
    </w:p>
    <w:p>
      <w:pPr>
        <w:pStyle w:val="FirstParagraph"/>
      </w:pPr>
      <w:r>
        <w:t xml:space="preserve">It is worth treating this as its own section because of how unusual and how strongly</w:t>
      </w:r>
      <w:r>
        <w:t xml:space="preserve"> </w:t>
      </w:r>
      <w:r>
        <w:t xml:space="preserve">stated the claim is:</w:t>
      </w:r>
      <w:r>
        <w:t xml:space="preserve"> </w:t>
      </w:r>
      <w:r>
        <w:rPr>
          <w:bCs/>
          <w:b/>
        </w:rPr>
        <w:t xml:space="preserve">the pipeline contains zero random numbers.</w:t>
      </w:r>
      <w:r>
        <w:t xml:space="preserve"> </w:t>
      </w:r>
      <w:r>
        <w:t xml:space="preserve">The same question</w:t>
      </w:r>
      <w:r>
        <w:t xml:space="preserve"> </w:t>
      </w:r>
      <w:r>
        <w:t xml:space="preserve">yields the same rows, the same confidence scores and the same brief, every single time,</w:t>
      </w:r>
      <w:r>
        <w:t xml:space="preserve"> </w:t>
      </w:r>
      <w:r>
        <w:t xml:space="preserve">and record IDs are derived deterministically from content rather than assigned randomly.</w:t>
      </w:r>
    </w:p>
    <w:p>
      <w:pPr>
        <w:pStyle w:val="BodyText"/>
      </w:pPr>
      <w:r>
        <w:t xml:space="preserve">The practical consequence, stated directly in the project’s own judge-question</w:t>
      </w:r>
      <w:r>
        <w:t xml:space="preserve"> </w:t>
      </w:r>
      <w:r>
        <w:t xml:space="preserve">preparation (Section 11): a skeptical judge can rerun the exact same prompt twice, live,</w:t>
      </w:r>
      <w:r>
        <w:t xml:space="preserve"> </w:t>
      </w:r>
      <w:r>
        <w:t xml:space="preserve">and check that nothing changed — a far more falsifiable, inspectable claim than</w:t>
      </w:r>
      <w:r>
        <w:t xml:space="preserve"> </w:t>
      </w:r>
      <w:r>
        <w:t xml:space="preserve">“</w:t>
      </w:r>
      <w:r>
        <w:t xml:space="preserve">trust</w:t>
      </w:r>
      <w:r>
        <w:t xml:space="preserve"> </w:t>
      </w:r>
      <w:r>
        <w:t xml:space="preserve">that the AI is working correctly.</w:t>
      </w:r>
      <w:r>
        <w:t xml:space="preserve">”</w:t>
      </w:r>
      <w:r>
        <w:t xml:space="preserve"> </w:t>
      </w:r>
      <w:r>
        <w:t xml:space="preserve">Variation in output is reserved entirely for genuine</w:t>
      </w:r>
      <w:r>
        <w:t xml:space="preserve"> </w:t>
      </w:r>
      <w:r>
        <w:t xml:space="preserve">variation in input: a different question, a different location or sector, a different set</w:t>
      </w:r>
      <w:r>
        <w:t xml:space="preserve"> </w:t>
      </w:r>
      <w:r>
        <w:t xml:space="preserve">of requested columns, or a different set of enabled source layers.</w:t>
      </w:r>
    </w:p>
    <w:bookmarkEnd w:id="49"/>
    <w:bookmarkStart w:id="50" w:name="user-controls"/>
    <w:p>
      <w:pPr>
        <w:pStyle w:val="Heading1"/>
      </w:pPr>
      <w:r>
        <w:t xml:space="preserve">11. User Controls</w:t>
      </w:r>
    </w:p>
    <w:p>
      <w:pPr>
        <w:pStyle w:val="FirstParagraph"/>
      </w:pPr>
      <w:r>
        <w:t xml:space="preserve">Several controls are described as directly, visibly affecting what the pipeline actually</w:t>
      </w:r>
      <w:r>
        <w:t xml:space="preserve"> </w:t>
      </w:r>
      <w:r>
        <w:t xml:space="preserve">does — not cosmetic toggles: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Pause / Resume / Cancel / Rerun</w:t>
      </w:r>
      <w:r>
        <w:t xml:space="preserve"> </w:t>
      </w:r>
      <w:r>
        <w:t xml:space="preserve">on any task, each of which changes real state in the database.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Clone &amp; run</w:t>
      </w:r>
      <w:r>
        <w:t xml:space="preserve">, from the Workflows page, to resubmit a previous question as a new task.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 layer toggles</w:t>
      </w:r>
      <w:r>
        <w:t xml:space="preserve">, on the Sources page — switching a knowledge-base layer off and</w:t>
      </w:r>
      <w:r>
        <w:t xml:space="preserve"> </w:t>
      </w:r>
      <w:r>
        <w:t xml:space="preserve">rerunning the same question visibly shrinks both the plan and the results, and the stage</w:t>
      </w:r>
      <w:r>
        <w:t xml:space="preserve"> </w:t>
      </w:r>
      <w:r>
        <w:t xml:space="preserve">log reports exactly which layers were actually searched for that specific run. The demo</w:t>
      </w:r>
      <w:r>
        <w:t xml:space="preserve"> </w:t>
      </w:r>
      <w:r>
        <w:t xml:space="preserve">script treats this as proof of a real claim: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you see in a run is always what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answered it.</w:t>
      </w:r>
      <w:r>
        <w:rPr>
          <w:iCs/>
          <w:i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Live Mode</w:t>
      </w:r>
      <w:r>
        <w:t xml:space="preserve">, a per-request toggle on the New Request page that opts a specific question</w:t>
      </w:r>
      <w:r>
        <w:t xml:space="preserve"> </w:t>
      </w:r>
      <w:r>
        <w:t xml:space="preserve">into live web crawling (with a choice of which crawler categories to include, such as</w:t>
      </w:r>
      <w:r>
        <w:t xml:space="preserve"> </w:t>
      </w:r>
      <w:r>
        <w:t xml:space="preserve">News &amp; Articles or Social &amp; Discussions) rather than running from the corpus alone.</w:t>
      </w:r>
    </w:p>
    <w:bookmarkEnd w:id="50"/>
    <w:bookmarkStart w:id="51" w:name="what-is-real-and-the-honest-limits"/>
    <w:p>
      <w:pPr>
        <w:pStyle w:val="Heading1"/>
      </w:pPr>
      <w:r>
        <w:t xml:space="preserve">12. What Is Real, and the Honest Limits</w:t>
      </w:r>
    </w:p>
    <w:p>
      <w:pPr>
        <w:pStyle w:val="FirstParagraph"/>
      </w:pPr>
      <w:r>
        <w:t xml:space="preserve">The presentation guide is explicit that candour here is a deliberate strategy — its own</w:t>
      </w:r>
      <w:r>
        <w:t xml:space="preserve"> </w:t>
      </w:r>
      <w:r>
        <w:t xml:space="preserve">instruction to the presenter is to volunteer these limits before being asked.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persistence; state survives a refresh or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 accounts; it’s a single-workspace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intent extraction (NIM / OpenRouter) with offline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curated corpus is</w:t>
            </w:r>
            <w:r>
              <w:t xml:space="preserve"> </w:t>
            </w:r>
            <w:r>
              <w:rPr>
                <w:bCs/>
                <w:b/>
              </w:rPr>
              <w:t xml:space="preserve">49 organisations</w:t>
            </w:r>
            <w:r>
              <w:t xml:space="preserve">, focused on India, sustainability, fintech and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crawling of 9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crawling is slower (30–90 s) and depends on public sites and rate limits (GitHub, Reddit)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Validation, dedupe and confidence are real and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runs in the Node process, which is fine for a demo; in production it would be a job queue and workers, so a task interrupted by a server restart has to be rerun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/ resume / cancel / rerun and source on/off all change the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the sources don’t hold (salary, role title) ship</w:t>
            </w:r>
            <w:r>
              <w:t xml:space="preserve"> </w:t>
            </w:r>
            <w:r>
              <w:rPr>
                <w:bCs/>
                <w:b/>
              </w:rPr>
              <w:t xml:space="preserve">empty</w:t>
            </w:r>
            <w:r>
              <w:t xml:space="preserve"> </w:t>
            </w:r>
            <w:r>
              <w:t xml:space="preserve">— deliberate, not a bug</w:t>
            </w:r>
          </w:p>
        </w:tc>
      </w:tr>
    </w:tbl>
    <w:p>
      <w:pPr>
        <w:pStyle w:val="BodyText"/>
      </w:pPr>
      <w:r>
        <w:t xml:space="preserve">The project’s own summary line for this entire section: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chose being trustworthy</w:t>
      </w:r>
      <w:r>
        <w:rPr>
          <w:bCs/>
          <w:b/>
        </w:rPr>
        <w:t xml:space="preserve"> </w:t>
      </w:r>
      <w:r>
        <w:rPr>
          <w:bCs/>
          <w:b/>
        </w:rPr>
        <w:t xml:space="preserve">over looking impressive. An empty cell you know is empty beats a confident wrong email.</w:t>
      </w:r>
      <w:r>
        <w:rPr>
          <w:bCs/>
          <w:b/>
        </w:rPr>
        <w:t xml:space="preserve">”</w:t>
      </w:r>
    </w:p>
    <w:bookmarkEnd w:id="51"/>
    <w:bookmarkStart w:id="52" w:name="the-demo-script-narrated-in-depth"/>
    <w:p>
      <w:pPr>
        <w:pStyle w:val="Heading1"/>
      </w:pPr>
      <w:r>
        <w:t xml:space="preserve">13. The Demo Script, Narrated in Depth</w:t>
      </w:r>
    </w:p>
    <w:p>
      <w:pPr>
        <w:pStyle w:val="FirstParagraph"/>
      </w:pPr>
      <w:r>
        <w:t xml:space="preserve">The presentation guide includes a timed, roughly five-minute demo script. Reproduced here</w:t>
      </w:r>
      <w:r>
        <w:t xml:space="preserve"> </w:t>
      </w:r>
      <w:r>
        <w:t xml:space="preserve">with its structure intact, because the sequencing itself reflects a deliberate narrative</w:t>
      </w:r>
      <w:r>
        <w:t xml:space="preserve"> </w:t>
      </w:r>
      <w:r>
        <w:t xml:space="preserve">about what to prove and in what order.</w:t>
      </w:r>
    </w:p>
    <w:p>
      <w:pPr>
        <w:pStyle w:val="BodyText"/>
      </w:pPr>
      <w:r>
        <w:rPr>
          <w:bCs/>
          <w:b/>
        </w:rPr>
        <w:t xml:space="preserve">Step 1 — The landing page (20s).</w:t>
      </w:r>
      <w:r>
        <w:t xml:space="preserve"> </w:t>
      </w:r>
      <w:r>
        <w:t xml:space="preserve">Open the site’s root page, point to the 3D</w:t>
      </w:r>
      <w:r>
        <w:t xml:space="preserve"> </w:t>
      </w:r>
      <w:r>
        <w:t xml:space="preserve">data-network hero and the pipeline strip (</w:t>
      </w:r>
      <w:r>
        <w:rPr>
          <w:iCs/>
          <w:i/>
        </w:rPr>
        <w:t xml:space="preserve">Interpret → Plan → Collect → Validate →</w:t>
      </w:r>
      <w:r>
        <w:rPr>
          <w:iCs/>
          <w:i/>
        </w:rPr>
        <w:t xml:space="preserve"> </w:t>
      </w:r>
      <w:r>
        <w:rPr>
          <w:iCs/>
          <w:i/>
        </w:rPr>
        <w:t xml:space="preserve">Deduplicate → Deliver</w:t>
      </w:r>
      <w:r>
        <w:t xml:space="preserve">), and frame what’s about to happen: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 request runs through</w:t>
      </w:r>
      <w:r>
        <w:rPr>
          <w:iCs/>
          <w:i/>
        </w:rPr>
        <w:t xml:space="preserve"> </w:t>
      </w:r>
      <w:r>
        <w:rPr>
          <w:iCs/>
          <w:i/>
        </w:rPr>
        <w:t xml:space="preserve">these six real stages. Let’s do one live.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Step 2 — Ask a question (30s).</w:t>
      </w:r>
      <w:r>
        <w:t xml:space="preserve"> </w:t>
      </w:r>
      <w:r>
        <w:t xml:space="preserve">Via the New Request page or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Ctrl/⌘+K</w:t>
      </w:r>
      <w:r>
        <w:t xml:space="preserve">), submit the example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Find sustainability-focused sponsor leads for</w:t>
      </w:r>
      <w:r>
        <w:rPr>
          <w:iCs/>
          <w:i/>
        </w:rPr>
        <w:t xml:space="preserve"> </w:t>
      </w:r>
      <w:r>
        <w:rPr>
          <w:iCs/>
          <w:i/>
        </w:rPr>
        <w:t xml:space="preserve">a college technology festival in Pune. Include company name, website, industry, location</w:t>
      </w:r>
      <w:r>
        <w:rPr>
          <w:iCs/>
          <w:i/>
        </w:rPr>
        <w:t xml:space="preserve"> </w:t>
      </w:r>
      <w:r>
        <w:rPr>
          <w:iCs/>
          <w:i/>
        </w:rPr>
        <w:t xml:space="preserve">and contact information.</w:t>
      </w:r>
      <w:r>
        <w:rPr>
          <w:iCs/>
          <w:i/>
        </w:rPr>
        <w:t xml:space="preserve">”</w:t>
      </w:r>
      <w:r>
        <w:t xml:space="preserve"> </w:t>
      </w:r>
      <w:r>
        <w:t xml:space="preserve">Live Mode is deliberately left off for this first run, to keep</w:t>
      </w:r>
      <w:r>
        <w:t xml:space="preserve"> </w:t>
      </w:r>
      <w:r>
        <w:t xml:space="preserve">it fast and fully deterministic.</w:t>
      </w:r>
    </w:p>
    <w:p>
      <w:pPr>
        <w:pStyle w:val="BodyText"/>
      </w:pPr>
      <w:r>
        <w:rPr>
          <w:bCs/>
          <w:b/>
        </w:rPr>
        <w:t xml:space="preserve">Step 3 — Watch the pipeline (about 10s, narrated).</w:t>
      </w:r>
      <w:r>
        <w:t xml:space="preserve"> </w:t>
      </w:r>
      <w:r>
        <w:t xml:space="preserve">Each stage is called out by name as</w:t>
      </w:r>
      <w:r>
        <w:t xml:space="preserve"> </w:t>
      </w:r>
      <w:r>
        <w:t xml:space="preserve">it completes, with a specific one-line explanation of what just happened (see Section 5</w:t>
      </w:r>
      <w:r>
        <w:t xml:space="preserve"> </w:t>
      </w:r>
      <w:r>
        <w:t xml:space="preserve">for the full narration).</w:t>
      </w:r>
    </w:p>
    <w:p>
      <w:pPr>
        <w:pStyle w:val="BodyText"/>
      </w:pPr>
      <w:r>
        <w:rPr>
          <w:bCs/>
          <w:b/>
        </w:rPr>
        <w:t xml:space="preserve">Step 4 — Read the analyst brief (45s).</w:t>
      </w:r>
      <w:r>
        <w:t xml:space="preserve"> </w:t>
      </w:r>
      <w:r>
        <w:t xml:space="preserve">Framed as the strongest moment of the demo: the</w:t>
      </w:r>
      <w:r>
        <w:t xml:space="preserve"> </w:t>
      </w:r>
      <w:r>
        <w:t xml:space="preserve">brief’s headline, strong-match count, column coverage and gap list are walked through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Cs/>
          <w:b/>
        </w:rPr>
        <w:t xml:space="preserve">Step 5 — Prove provenance (30s).</w:t>
      </w:r>
      <w:r>
        <w:t xml:space="preserve"> </w:t>
      </w:r>
      <w:r>
        <w:t xml:space="preserve">Open the resulting dataset and click an actual source</w:t>
      </w:r>
      <w:r>
        <w:t xml:space="preserve"> </w:t>
      </w:r>
      <w:r>
        <w:t xml:space="preserve">link, landing on a real company website, making the provenance claim concrete rather than</w:t>
      </w:r>
      <w:r>
        <w:t xml:space="preserve"> </w:t>
      </w:r>
      <w:r>
        <w:t xml:space="preserve">asserted. Search, filter, sort, the source filter, the analytics tab and CSV/JSON export</w:t>
      </w:r>
      <w:r>
        <w:t xml:space="preserve"> </w:t>
      </w:r>
      <w:r>
        <w:t xml:space="preserve">are also shown here.</w:t>
      </w:r>
    </w:p>
    <w:p>
      <w:pPr>
        <w:pStyle w:val="BodyText"/>
      </w:pPr>
      <w:r>
        <w:rPr>
          <w:bCs/>
          <w:b/>
        </w:rPr>
        <w:t xml:space="preserve">Step 6 — Show that the user controls the sources (45s).</w:t>
      </w:r>
      <w:r>
        <w:t xml:space="preserve"> </w:t>
      </w:r>
      <w:r>
        <w:t xml:space="preserve">Switch off a specific</w:t>
      </w:r>
      <w:r>
        <w:t xml:space="preserve"> </w:t>
      </w:r>
      <w:r>
        <w:t xml:space="preserve">knowledge-base layer (the guide’s example:</w:t>
      </w:r>
      <w:r>
        <w:t xml:space="preserve"> </w:t>
      </w:r>
      <w:r>
        <w:rPr>
          <w:iCs/>
          <w:i/>
        </w:rPr>
        <w:t xml:space="preserve">CSR / Sustainability DB</w:t>
      </w:r>
      <w:r>
        <w:t xml:space="preserve">) on the Sources page,</w:t>
      </w:r>
      <w:r>
        <w:t xml:space="preserve"> </w:t>
      </w:r>
      <w:r>
        <w:t xml:space="preserve">rerun the same question, and show the plan and results both shrinking accordingly — direct</w:t>
      </w:r>
      <w:r>
        <w:t xml:space="preserve"> </w:t>
      </w:r>
      <w:r>
        <w:t xml:space="preserve">, visible proof that the source selection is real rather than decorative.</w:t>
      </w:r>
    </w:p>
    <w:p>
      <w:pPr>
        <w:pStyle w:val="BodyText"/>
      </w:pPr>
      <w:r>
        <w:rPr>
          <w:bCs/>
          <w:b/>
        </w:rPr>
        <w:t xml:space="preserve">Step 7 — Live Mode (60s, optional, only if the crawler is confirmed up beforehand).</w:t>
      </w:r>
      <w:r>
        <w:t xml:space="preserve"> </w:t>
      </w:r>
      <w:r>
        <w:t xml:space="preserve">Toggle Live Mode on, select specific crawler categories, and run a second example (</w:t>
      </w:r>
      <w:r>
        <w:rPr>
          <w:iCs/>
          <w:i/>
        </w:rPr>
        <w:t xml:space="preserve">“</w:t>
      </w:r>
      <w:r>
        <w:rPr>
          <w:iCs/>
          <w:i/>
        </w:rPr>
        <w:t xml:space="preserve">Find</w:t>
      </w:r>
      <w:r>
        <w:rPr>
          <w:iCs/>
          <w:i/>
        </w:rPr>
        <w:t xml:space="preserve"> </w:t>
      </w:r>
      <w:r>
        <w:rPr>
          <w:iCs/>
          <w:i/>
        </w:rPr>
        <w:t xml:space="preserve">fintech startups in Bangalore with website and industry</w:t>
      </w:r>
      <w:r>
        <w:rPr>
          <w:iCs/>
          <w:i/>
        </w:rPr>
        <w:t xml:space="preserve">”</w:t>
      </w:r>
      <w:r>
        <w:t xml:space="preserve">), narrating that the Collect log</w:t>
      </w:r>
      <w:r>
        <w:t xml:space="preserve"> </w:t>
      </w:r>
      <w:r>
        <w:t xml:space="preserve">breaks down exactly how many rows came from the curated corpus versus the live web, per</w:t>
      </w:r>
      <w:r>
        <w:t xml:space="preserve"> </w:t>
      </w:r>
      <w:r>
        <w:t xml:space="preserve">platform, including any individual crawler that failed.</w:t>
      </w:r>
    </w:p>
    <w:p>
      <w:pPr>
        <w:pStyle w:val="BodyText"/>
      </w:pPr>
      <w:r>
        <w:rPr>
          <w:bCs/>
          <w:b/>
        </w:rPr>
        <w:t xml:space="preserve">Step 8 — Close (15s).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 question, about ten seconds, a dataset you can trust row</w:t>
      </w:r>
      <w:r>
        <w:rPr>
          <w:iCs/>
          <w:i/>
        </w:rPr>
        <w:t xml:space="preserve"> </w:t>
      </w:r>
      <w:r>
        <w:rPr>
          <w:iCs/>
          <w:i/>
        </w:rPr>
        <w:t xml:space="preserve">by row, and a brief that says where it falls short. That’s DataPilot.</w:t>
      </w:r>
      <w:r>
        <w:rPr>
          <w:iCs/>
          <w:i/>
        </w:rPr>
        <w:t xml:space="preserve">”</w:t>
      </w:r>
    </w:p>
    <w:bookmarkEnd w:id="52"/>
    <w:bookmarkStart w:id="53" w:name="self-verification-tooling"/>
    <w:p>
      <w:pPr>
        <w:pStyle w:val="Heading1"/>
      </w:pPr>
      <w:r>
        <w:t xml:space="preserve">14. Self-Verification Tooling</w:t>
      </w:r>
    </w:p>
    <w:p>
      <w:pPr>
        <w:pStyle w:val="FirstParagraph"/>
      </w:pPr>
      <w:r>
        <w:t xml:space="preserve">Beyond the manual demo script, the project includes two automated self-check scripts</w:t>
      </w:r>
      <w:r>
        <w:t xml:space="preserve"> </w:t>
      </w:r>
      <w:r>
        <w:t xml:space="preserve">specifically intended to be run in front of a technically-minded judge who wants evidence</w:t>
      </w:r>
      <w:r>
        <w:t xml:space="preserve"> </w:t>
      </w:r>
      <w:r>
        <w:t xml:space="preserve">beyond a live demo: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npx tsx scripts/verify-output-quality.ts</w:t>
      </w:r>
      <w:r>
        <w:t xml:space="preserve"> </w:t>
      </w:r>
      <w:r>
        <w:t xml:space="preserve">— runs 24 checks covering confidence</w:t>
      </w:r>
      <w:r>
        <w:t xml:space="preserve"> </w:t>
      </w:r>
      <w:r>
        <w:t xml:space="preserve">scoring, the</w:t>
      </w:r>
      <w:r>
        <w:t xml:space="preserve"> </w:t>
      </w:r>
      <w:r>
        <w:t xml:space="preserve">“</w:t>
      </w:r>
      <w:r>
        <w:t xml:space="preserve">honesty</w:t>
      </w:r>
      <w:r>
        <w:t xml:space="preserve">”</w:t>
      </w:r>
      <w:r>
        <w:t xml:space="preserve"> </w:t>
      </w:r>
      <w:r>
        <w:t xml:space="preserve">guarantees (gaps correctly left empty rather than invented),</w:t>
      </w:r>
      <w:r>
        <w:t xml:space="preserve"> </w:t>
      </w:r>
      <w:r>
        <w:t xml:space="preserve">correct column projection, and the analyst brief’s correctness.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npx tsx scripts/verify-llm-fallback.ts</w:t>
      </w:r>
      <w:r>
        <w:t xml:space="preserve"> </w:t>
      </w:r>
      <w:r>
        <w:t xml:space="preserve">— specifically verifies the LLM provider</w:t>
      </w:r>
      <w:r>
        <w:t xml:space="preserve"> </w:t>
      </w:r>
      <w:r>
        <w:t xml:space="preserve">priority order and that the fallback chain (NIM → OpenRouter → local NLP) actually</w:t>
      </w:r>
      <w:r>
        <w:t xml:space="preserve"> </w:t>
      </w:r>
      <w:r>
        <w:t xml:space="preserve">engages correctly.</w:t>
      </w:r>
    </w:p>
    <w:p>
      <w:pPr>
        <w:pStyle w:val="FirstParagraph"/>
      </w:pPr>
      <w:r>
        <w:t xml:space="preserve">The existence of these scripts as a named, ready-to-run part of the judge-facing materials</w:t>
      </w:r>
      <w:r>
        <w:t xml:space="preserve"> </w:t>
      </w:r>
      <w:r>
        <w:t xml:space="preserve">is itself notable: it signals the team built verification tooling as a first-class part of</w:t>
      </w:r>
      <w:r>
        <w:t xml:space="preserve"> </w:t>
      </w:r>
      <w:r>
        <w:t xml:space="preserve">the project rather than only as an internal development aid.</w:t>
      </w:r>
    </w:p>
    <w:bookmarkEnd w:id="53"/>
    <w:bookmarkStart w:id="54" w:name="deployment"/>
    <w:p>
      <w:pPr>
        <w:pStyle w:val="Heading1"/>
      </w:pPr>
      <w:r>
        <w:t xml:space="preserve">15. Deployment</w:t>
      </w:r>
    </w:p>
    <w:p>
      <w:pPr>
        <w:pStyle w:val="FirstParagraph"/>
      </w:pPr>
      <w:r>
        <w:t xml:space="preserve">The project is deployed on</w:t>
      </w:r>
      <w:r>
        <w:t xml:space="preserve"> </w:t>
      </w:r>
      <w:r>
        <w:rPr>
          <w:bCs/>
          <w:b/>
        </w:rPr>
        <w:t xml:space="preserve">Render</w:t>
      </w:r>
      <w:r>
        <w:t xml:space="preserve">, with the web service, the crawler service, and a</w:t>
      </w:r>
      <w:r>
        <w:t xml:space="preserve"> </w:t>
      </w:r>
      <w:r>
        <w:t xml:space="preserve">managed PostgreSQL instance all defined together in a single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— meaning the</w:t>
      </w:r>
      <w:r>
        <w:t xml:space="preserve"> </w:t>
      </w:r>
      <w:r>
        <w:t xml:space="preserve">entire multi-service architecture (Next.js app + Python crawler + database) is described</w:t>
      </w:r>
      <w:r>
        <w:t xml:space="preserve"> </w:t>
      </w:r>
      <w:r>
        <w:t xml:space="preserve">as infrastructure-as-code in one place rather than configured manually across separate</w:t>
      </w:r>
      <w:r>
        <w:t xml:space="preserve"> </w:t>
      </w:r>
      <w:r>
        <w:t xml:space="preserve">dashboards.</w:t>
      </w:r>
    </w:p>
    <w:p>
      <w:pPr>
        <w:pStyle w:val="BodyText"/>
      </w:pPr>
      <w:r>
        <w:t xml:space="preserve">The guide also documents a full local fallback path, for use if the network fails during a</w:t>
      </w:r>
      <w:r>
        <w:t xml:space="preserve"> </w:t>
      </w:r>
      <w:r>
        <w:t xml:space="preserve">live presentation: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cp .env.example .env   # set DATABASE_URL; NVIDIA_API_KEY / OPENROUTER_API_KEY optional</w:t>
      </w:r>
      <w:r>
        <w:br/>
      </w:r>
      <w:r>
        <w:rPr>
          <w:rStyle w:val="VerbatimChar"/>
        </w:rPr>
        <w:t xml:space="preserve">npm run db:init         # creates tables + seeds sources</w:t>
      </w:r>
      <w:r>
        <w:br/>
      </w:r>
      <w:r>
        <w:rPr>
          <w:rStyle w:val="VerbatimChar"/>
        </w:rPr>
        <w:t xml:space="preserve">npm run dev              # http://localhost:3000</w:t>
      </w:r>
      <w:r>
        <w:br/>
      </w:r>
      <w:r>
        <w:br/>
      </w:r>
      <w:r>
        <w:rPr>
          <w:rStyle w:val="VerbatimChar"/>
        </w:rPr>
        <w:t xml:space="preserve"># optional: live crawler</w:t>
      </w:r>
      <w:r>
        <w:br/>
      </w:r>
      <w:r>
        <w:rPr>
          <w:rStyle w:val="VerbatimChar"/>
        </w:rPr>
        <w:t xml:space="preserve">cd crawler-service</w:t>
      </w:r>
      <w:r>
        <w:br/>
      </w:r>
      <w:r>
        <w:rPr>
          <w:rStyle w:val="VerbatimChar"/>
        </w:rPr>
        <w:t xml:space="preserve">python -m venv .venv &amp;&amp; source .venv/bin/activate</w:t>
      </w:r>
      <w:r>
        <w:br/>
      </w:r>
      <w:r>
        <w:rPr>
          <w:rStyle w:val="VerbatimChar"/>
        </w:rPr>
        <w:t xml:space="preserve">pip install -r requirements.txt &amp;&amp; playwright install chromium</w:t>
      </w:r>
      <w:r>
        <w:br/>
      </w:r>
      <w:r>
        <w:rPr>
          <w:rStyle w:val="VerbatimChar"/>
        </w:rPr>
        <w:t xml:space="preserve">uvicorn main:app --port 8001</w:t>
      </w:r>
    </w:p>
    <w:p>
      <w:pPr>
        <w:pStyle w:val="FirstParagraph"/>
      </w:pPr>
      <w:r>
        <w:t xml:space="preserve">Everything except live web crawling is stated to work fully offline, including with no API</w:t>
      </w:r>
      <w:r>
        <w:t xml:space="preserve"> </w:t>
      </w:r>
      <w:r>
        <w:t xml:space="preserve">keys configured at all — the local Postgres instance and the local-NLP LLM fallback</w:t>
      </w:r>
      <w:r>
        <w:t xml:space="preserve"> </w:t>
      </w:r>
      <w:r>
        <w:t xml:space="preserve">together keep the core product demoable without any external network dependency.</w:t>
      </w:r>
    </w:p>
    <w:bookmarkEnd w:id="54"/>
    <w:bookmarkStart w:id="55" w:name="X89536d5f8a087fb44ff28da99d6eb9d4b282559"/>
    <w:p>
      <w:pPr>
        <w:pStyle w:val="Heading1"/>
      </w:pPr>
      <w:r>
        <w:t xml:space="preserve">16. Anticipated Judge Questions and the Project’s Own Answers</w:t>
      </w:r>
    </w:p>
    <w:p>
      <w:pPr>
        <w:pStyle w:val="FirstParagraph"/>
      </w:pPr>
      <w:r>
        <w:t xml:space="preserve">The presentation guide includes prepared, specific answers to the questions judges are</w:t>
      </w:r>
      <w:r>
        <w:t xml:space="preserve"> </w:t>
      </w:r>
      <w:r>
        <w:t xml:space="preserve">most likely to ask — reproduced here because the answers themselves reveal a lot about the</w:t>
      </w:r>
      <w:r>
        <w:t xml:space="preserve"> </w:t>
      </w:r>
      <w:r>
        <w:t xml:space="preserve">system’s actual design boundaries.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Isn’t this just a wrapper around ChatGPT?</w:t>
      </w:r>
      <w:r>
        <w:rPr>
          <w:bCs/>
          <w:b/>
        </w:rPr>
        <w:t xml:space="preserve">”</w:t>
      </w:r>
      <w:r>
        <w:t xml:space="preserve"> </w:t>
      </w:r>
      <w:r>
        <w:t xml:space="preserve">No. The LLM does exactly one job: turning the question into structured intent. Collection,</w:t>
      </w:r>
      <w:r>
        <w:t xml:space="preserve"> </w:t>
      </w:r>
      <w:r>
        <w:t xml:space="preserve">ranking, validation, deduplication, confidence scoring and the brief are all deterministic</w:t>
      </w:r>
      <w:r>
        <w:t xml:space="preserve"> </w:t>
      </w:r>
      <w:r>
        <w:t xml:space="preserve">code. With every API key removed, the app still works via the local NLP fallback. The LLM</w:t>
      </w:r>
      <w:r>
        <w:t xml:space="preserve"> </w:t>
      </w:r>
      <w:r>
        <w:t xml:space="preserve">never writes a single data value.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Where does the data come from?</w:t>
      </w:r>
      <w:r>
        <w:rPr>
          <w:bCs/>
          <w:b/>
        </w:rPr>
        <w:t xml:space="preserve">”</w:t>
      </w:r>
      <w:r>
        <w:t xml:space="preserve"> </w:t>
      </w:r>
      <w:r>
        <w:t xml:space="preserve">Two places: a curated corpus of 49 real organisations with official websites across six</w:t>
      </w:r>
      <w:r>
        <w:t xml:space="preserve"> </w:t>
      </w:r>
      <w:r>
        <w:t xml:space="preserve">knowledge-base layers, and, optionally, live crawls of news, review, social and developer</w:t>
      </w:r>
      <w:r>
        <w:t xml:space="preserve"> </w:t>
      </w:r>
      <w:r>
        <w:t xml:space="preserve">platforms. Every row carries its source URL and source name.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How do you prevent hallucination?</w:t>
      </w:r>
      <w:r>
        <w:rPr>
          <w:bCs/>
          <w:b/>
        </w:rPr>
        <w:t xml:space="preserve">”</w:t>
      </w:r>
      <w:r>
        <w:t xml:space="preserve"> </w:t>
      </w:r>
      <w:r>
        <w:t xml:space="preserve">The LLM never produces data. A column is filled only from structured evidence — corpus</w:t>
      </w:r>
      <w:r>
        <w:t xml:space="preserve"> </w:t>
      </w:r>
      <w:r>
        <w:t xml:space="preserve">records or crawler metadata. Otherwise it ships as an em dash. Rows without a source URL</w:t>
      </w:r>
      <w:r>
        <w:t xml:space="preserve"> </w:t>
      </w:r>
      <w:r>
        <w:t xml:space="preserve">are dropped at the Validate stage.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How does it scale?</w:t>
      </w:r>
      <w:r>
        <w:rPr>
          <w:bCs/>
          <w:b/>
        </w:rPr>
        <w:t xml:space="preserve">”</w:t>
      </w:r>
      <w:r>
        <w:t xml:space="preserve"> </w:t>
      </w:r>
      <w:r>
        <w:t xml:space="preserve">Corpus ranking is in-memory and instant. Live crawling runs as an independently-scalable</w:t>
      </w:r>
      <w:r>
        <w:t xml:space="preserve"> </w:t>
      </w:r>
      <w:r>
        <w:t xml:space="preserve">Python microservice. The stated path to production scale is replacing the in-process</w:t>
      </w:r>
      <w:r>
        <w:t xml:space="preserve"> </w:t>
      </w:r>
      <w:r>
        <w:t xml:space="preserve">timers with a Postgres-backed job queue and workers — a change the schema is already</w:t>
      </w:r>
      <w:r>
        <w:t xml:space="preserve"> </w:t>
      </w:r>
      <w:r>
        <w:t xml:space="preserve">designed to support, since it already stores all task and stage state durably.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does the same question give the same answer — is it hard-coded?</w:t>
      </w:r>
      <w:r>
        <w:rPr>
          <w:bCs/>
          <w:b/>
        </w:rPr>
        <w:t xml:space="preserve">”</w:t>
      </w:r>
      <w:r>
        <w:t xml:space="preserve"> </w:t>
      </w:r>
      <w:r>
        <w:t xml:space="preserve">It’s deterministic by design, not hard-coded: no randomness anywhere, and record IDs are</w:t>
      </w:r>
      <w:r>
        <w:t xml:space="preserve"> </w:t>
      </w:r>
      <w:r>
        <w:t xml:space="preserve">derived from content. Changing the question’s location, sector, or requested columns, or</w:t>
      </w:r>
      <w:r>
        <w:t xml:space="preserve"> </w:t>
      </w:r>
      <w:r>
        <w:t xml:space="preserve">toggling a source layer, changes the ranking and the result.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did you build versus use off the shelf?</w:t>
      </w:r>
      <w:r>
        <w:rPr>
          <w:bCs/>
          <w:b/>
        </w:rPr>
        <w:t xml:space="preserve">”</w:t>
      </w:r>
      <w:r>
        <w:t xml:space="preserve"> </w:t>
      </w:r>
      <w:r>
        <w:t xml:space="preserve">Built: the pipeline engine, the ranking/validation/dedupe/confidence logic, the analyst</w:t>
      </w:r>
      <w:r>
        <w:t xml:space="preserve"> </w:t>
      </w:r>
      <w:r>
        <w:t xml:space="preserve">brief generator, the crawler orchestrator and all nine collectors, and the full UI. Used</w:t>
      </w:r>
      <w:r>
        <w:t xml:space="preserve"> </w:t>
      </w:r>
      <w:r>
        <w:t xml:space="preserve">off the shelf: the frameworks (Next.js, FastAPI), UI primitives (Radix), and hosted LLM</w:t>
      </w:r>
      <w:r>
        <w:t xml:space="preserve"> </w:t>
      </w:r>
      <w:r>
        <w:t xml:space="preserve">APIs for intent extraction only.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Who is the user, and what’s next?</w:t>
      </w:r>
      <w:r>
        <w:rPr>
          <w:bCs/>
          <w:b/>
        </w:rPr>
        <w:t xml:space="preserve">”</w:t>
      </w:r>
      <w:r>
        <w:t xml:space="preserve"> </w:t>
      </w:r>
      <w:r>
        <w:t xml:space="preserve">Student fest organisers, early-stage founders, and small sales or business-development</w:t>
      </w:r>
      <w:r>
        <w:t xml:space="preserve"> </w:t>
      </w:r>
      <w:r>
        <w:t xml:space="preserve">teams. Stated next steps: a larger, self-updating corpus; user accounts and shared</w:t>
      </w:r>
      <w:r>
        <w:t xml:space="preserve"> </w:t>
      </w:r>
      <w:r>
        <w:t xml:space="preserve">workspaces; scheduled re-runs with change alerts; and enriching rows directly from the</w:t>
      </w:r>
      <w:r>
        <w:t xml:space="preserve"> </w:t>
      </w:r>
      <w:r>
        <w:t xml:space="preserve">companies’ own websites.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happens if the crawler or the LLM goes down mid-demo?</w:t>
      </w:r>
      <w:r>
        <w:rPr>
          <w:bCs/>
          <w:b/>
        </w:rPr>
        <w:t xml:space="preserve">”</w:t>
      </w:r>
      <w:r>
        <w:t xml:space="preserve"> </w:t>
      </w:r>
      <w:r>
        <w:t xml:space="preserve">Both fail over without interrupting the run, and the stage log states so explicitly. This</w:t>
      </w:r>
      <w:r>
        <w:t xml:space="preserve"> </w:t>
      </w:r>
      <w:r>
        <w:t xml:space="preserve">is described as being by design, not a contingency bolted on afterward.</w:t>
      </w:r>
    </w:p>
    <w:bookmarkEnd w:id="55"/>
    <w:bookmarkStart w:id="56" w:name="key-numbers"/>
    <w:p>
      <w:pPr>
        <w:pStyle w:val="Heading1"/>
      </w:pPr>
      <w:r>
        <w:t xml:space="preserve">17. Key Numbers</w:t>
      </w:r>
    </w:p>
    <w:p>
      <w:pPr>
        <w:pStyle w:val="FirstParagraph"/>
      </w:pPr>
      <w:r>
        <w:t xml:space="preserve">The guide closes with a set of figures meant to be memorized by whoever presents the</w:t>
      </w:r>
      <w:r>
        <w:t xml:space="preserve"> </w:t>
      </w:r>
      <w:r>
        <w:t xml:space="preserve">project, which double as a concise statistical summary of the whole system: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6</w:t>
      </w:r>
      <w:r>
        <w:t xml:space="preserve"> </w:t>
      </w:r>
      <w:r>
        <w:t xml:space="preserve">pipeline stages, roughly</w:t>
      </w:r>
      <w:r>
        <w:t xml:space="preserve"> </w:t>
      </w:r>
      <w:r>
        <w:rPr>
          <w:bCs/>
          <w:b/>
        </w:rPr>
        <w:t xml:space="preserve">10 seconds</w:t>
      </w:r>
      <w:r>
        <w:t xml:space="preserve"> </w:t>
      </w:r>
      <w:r>
        <w:t xml:space="preserve">end-to-end in corpus mode.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49</w:t>
      </w:r>
      <w:r>
        <w:t xml:space="preserve"> </w:t>
      </w:r>
      <w:r>
        <w:t xml:space="preserve">verified organisations across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knowledge-base layers.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9</w:t>
      </w:r>
      <w:r>
        <w:t xml:space="preserve"> </w:t>
      </w:r>
      <w:r>
        <w:t xml:space="preserve">live collectors across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categories (news, reviews, social, developer</w:t>
      </w:r>
      <w:r>
        <w:t xml:space="preserve"> </w:t>
      </w:r>
      <w:r>
        <w:t xml:space="preserve">platforms); the RSS collector alone covers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separate feeds.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3-level</w:t>
      </w:r>
      <w:r>
        <w:t xml:space="preserve"> </w:t>
      </w:r>
      <w:r>
        <w:t xml:space="preserve">LLM fallback chain: NVIDIA NIM → OpenRouter → local NLP.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random numbers anywhere in the pipeline — the same question always gives the same</w:t>
      </w:r>
      <w:r>
        <w:t xml:space="preserve"> </w:t>
      </w:r>
      <w:r>
        <w:t xml:space="preserve">answer.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100%</w:t>
      </w:r>
      <w:r>
        <w:t xml:space="preserve"> </w:t>
      </w:r>
      <w:r>
        <w:t xml:space="preserve">of published rows carry a link to a source URL.</w:t>
      </w:r>
    </w:p>
    <w:bookmarkEnd w:id="56"/>
    <w:bookmarkStart w:id="57" w:name="conclusion"/>
    <w:p>
      <w:pPr>
        <w:pStyle w:val="Heading1"/>
      </w:pPr>
      <w:r>
        <w:t xml:space="preserve">18. Conclusion</w:t>
      </w:r>
    </w:p>
    <w:p>
      <w:pPr>
        <w:pStyle w:val="FirstParagraph"/>
      </w:pPr>
      <w:r>
        <w:t xml:space="preserve">Read as a whole, the Judge Presentation Guide describes a system built around one central,</w:t>
      </w:r>
      <w:r>
        <w:t xml:space="preserve"> </w:t>
      </w:r>
      <w:r>
        <w:t xml:space="preserve">load-bearing design decision:</w:t>
      </w:r>
      <w:r>
        <w:t xml:space="preserve"> </w:t>
      </w:r>
      <w:r>
        <w:rPr>
          <w:bCs/>
          <w:b/>
        </w:rPr>
        <w:t xml:space="preserve">strictly separate the part of the system that understands</w:t>
      </w:r>
      <w:r>
        <w:rPr>
          <w:bCs/>
          <w:b/>
        </w:rPr>
        <w:t xml:space="preserve"> </w:t>
      </w:r>
      <w:r>
        <w:rPr>
          <w:bCs/>
          <w:b/>
        </w:rPr>
        <w:t xml:space="preserve">language (the LLM) from the part of the system that asserts facts (everything else).</w:t>
      </w:r>
      <w:r>
        <w:t xml:space="preserve"> </w:t>
      </w:r>
      <w:r>
        <w:t xml:space="preserve">The</w:t>
      </w:r>
      <w:r>
        <w:t xml:space="preserve"> </w:t>
      </w:r>
      <w:r>
        <w:t xml:space="preserve">LLM interprets; it never invents. Every fact in the final dataset is either drawn from a</w:t>
      </w:r>
      <w:r>
        <w:t xml:space="preserve"> </w:t>
      </w:r>
      <w:r>
        <w:t xml:space="preserve">verified corpus of real organisations or from a live crawl of a real public source, every</w:t>
      </w:r>
      <w:r>
        <w:t xml:space="preserve"> </w:t>
      </w:r>
      <w:r>
        <w:t xml:space="preserve">row carries a link back to where it came from, gaps are named rather than papered over, and</w:t>
      </w:r>
      <w:r>
        <w:t xml:space="preserve"> </w:t>
      </w:r>
      <w:r>
        <w:t xml:space="preserve">the entire pipeline is deterministic enough that a skeptical judge can rerun it and check</w:t>
      </w:r>
      <w:r>
        <w:t xml:space="preserve"> </w:t>
      </w:r>
      <w:r>
        <w:t xml:space="preserve">the claim for themselves.</w:t>
      </w:r>
    </w:p>
    <w:p>
      <w:pPr>
        <w:pStyle w:val="BodyText"/>
      </w:pPr>
      <w:r>
        <w:t xml:space="preserve">That combination — real curated data, optional real live collection, a disciplined and</w:t>
      </w:r>
      <w:r>
        <w:t xml:space="preserve"> </w:t>
      </w:r>
      <w:r>
        <w:t xml:space="preserve">narrowly-scoped use of AI, and an honest, computed summary of the result’s own limits — is</w:t>
      </w:r>
      <w:r>
        <w:t xml:space="preserve"> </w:t>
      </w:r>
      <w:r>
        <w:t xml:space="preserve">the actual substance behind the project’s own 30-second pitch: a question goes in, and a</w:t>
      </w:r>
      <w:r>
        <w:t xml:space="preserve"> </w:t>
      </w:r>
      <w:r>
        <w:t xml:space="preserve">source-backed dataset with an honest brief comes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2026-10-02T11:39:51Z</dcterms:created>
  <dcterms:modified xsi:type="dcterms:W3CDTF">2026-10-02T11:39:51Z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