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b/>
          <w:bCs/>
          <w:color w:val="2563EB"/>
          <w:spacing w:val="40"/>
          <w:sz w:val="26"/>
          <w:szCs w:val="26"/>
        </w:rPr>
        <w:t xml:space="preserve">NEXCART</w:t>
      </w:r>
    </w:p>
    <w:p>
      <w:pPr>
        <w:spacing w:after="300"/>
      </w:pPr>
      <w:r>
        <w:rPr>
          <w:b/>
          <w:bCs/>
          <w:color w:val="1F2937"/>
          <w:sz w:val="60"/>
          <w:szCs w:val="60"/>
        </w:rPr>
        <w:t xml:space="preserve">Production Readiness Audit</w:t>
      </w:r>
    </w:p>
    <w:p>
      <w:pPr>
        <w:spacing w:after="500"/>
      </w:pPr>
      <w:r>
        <w:rPr>
          <w:color w:val="6B7280"/>
          <w:sz w:val="26"/>
          <w:szCs w:val="26"/>
        </w:rPr>
        <w:t xml:space="preserve">Scaling to 10,000 – 200,000+ Active Users per Day</w:t>
      </w:r>
    </w:p>
    <w:p>
      <w:pPr>
        <w:pBdr>
          <w:top w:val="single" w:color="2563EB" w:sz="8" w:space="8"/>
        </w:pBdr>
        <w:spacing w:before="900"/>
      </w:pPr>
      <w:r>
        <w:t xml:space="preserve"/>
      </w:r>
    </w:p>
    <w:p>
      <w:pPr>
        <w:spacing w:after="60" w:before="300"/>
      </w:pPr>
      <w:r>
        <w:rPr>
          <w:b/>
          <w:bCs/>
          <w:color w:val="1F2937"/>
          <w:sz w:val="22"/>
          <w:szCs w:val="22"/>
        </w:rPr>
        <w:t xml:space="preserve">Scope</w:t>
      </w:r>
    </w:p>
    <w:p>
      <w:pPr>
        <w:spacing w:after="220" w:line="300"/>
      </w:pPr>
      <w:r>
        <w:rPr>
          <w:color w:val="1F2937"/>
          <w:sz w:val="21"/>
          <w:szCs w:val="21"/>
        </w:rPr>
        <w:t xml:space="preserve">Full-codebase review across database schema, API security, API performance &amp; scalability, frontend components, authentication/session handling, and business-logic concurrency — conducted file-by-file across the entire Next.js 14 + TypeScript + Prisma/PostgreSQL marketplace.</w:t>
      </w:r>
    </w:p>
    <w:p>
      <w:pPr>
        <w:spacing w:after="60" w:before="200"/>
      </w:pPr>
      <w:r>
        <w:rPr>
          <w:b/>
          <w:bCs/>
          <w:color w:val="1F2937"/>
          <w:sz w:val="22"/>
          <w:szCs w:val="22"/>
        </w:rPr>
        <w:t xml:space="preserve">Prepared for</w:t>
      </w:r>
    </w:p>
    <w:p>
      <w:pPr>
        <w:spacing w:after="220"/>
      </w:pPr>
      <w:r>
        <w:rPr>
          <w:color w:val="1F2937"/>
          <w:sz w:val="21"/>
          <w:szCs w:val="21"/>
        </w:rPr>
        <w:t xml:space="preserve">Kittu — NexCart</w:t>
      </w:r>
    </w:p>
    <w:p>
      <w:pPr>
        <w:spacing w:after="60" w:before="200"/>
      </w:pPr>
      <w:r>
        <w:rPr>
          <w:b/>
          <w:bCs/>
          <w:color w:val="1F2937"/>
          <w:sz w:val="22"/>
          <w:szCs w:val="22"/>
        </w:rPr>
        <w:t xml:space="preserve">Date</w:t>
      </w:r>
    </w:p>
    <w:p>
      <w:pPr>
        <w:spacing w:after="220"/>
      </w:pPr>
      <w:r>
        <w:rPr>
          <w:color w:val="1F2937"/>
          <w:sz w:val="21"/>
          <w:szCs w:val="21"/>
        </w:rPr>
        <w:t xml:space="preserve">August 8,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12" w:space="4"/>
        </w:pBdr>
        <w:spacing w:after="200" w:before="400"/>
      </w:pPr>
      <w:r>
        <w:rPr>
          <w:b/>
          <w:bCs/>
          <w:color w:val="1F2937"/>
          <w:sz w:val="30"/>
          <w:szCs w:val="30"/>
        </w:rPr>
        <w:t xml:space="preserve">Executive Summary</w:t>
      </w:r>
    </w:p>
    <w:p>
      <w:pPr>
        <w:spacing w:after="160" w:line="300"/>
      </w:pPr>
      <w:r>
        <w:rPr>
          <w:color w:val="1F2937"/>
          <w:sz w:val="21"/>
          <w:szCs w:val="21"/>
        </w:rPr>
        <w:t xml:space="preserve">NexCart's engineering foundation is above average for a project at this stage — stock decrement is already atomic, webhook signatures are timing-safe and verified, most list endpoints are ownership-scoped, and connection pooling is configured correctly. The issues below are real gaps, not a rewrite. Six specialist passes were run across the entire codebase (every API route, the full schema, every migration, and the highest-traffic frontend surfaces) with one question in mind: what breaks first at 10,000–200,000 daily users, and what breaks silently.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FCE4E4" w:color="auto" w:val="clear"/>
            <w:tcMar>
              <w:top w:type="dxa" w:w="140"/>
              <w:left w:type="dxa" w:w="100"/>
              <w:bottom w:type="dxa" w:w="100"/>
              <w:right w:type="dxa" w:w="100"/>
            </w:tcMar>
          </w:tcPr>
          <w:p>
            <w:pPr>
              <w:jc w:val="center"/>
            </w:pPr>
            <w:r>
              <w:rPr>
                <w:b/>
                <w:bCs/>
                <w:color w:val="B91C1C"/>
                <w:sz w:val="19"/>
                <w:szCs w:val="19"/>
              </w:rPr>
              <w:t xml:space="preserve">Critical</w:t>
            </w:r>
          </w:p>
        </w:tc>
        <w:tc>
          <w:tcPr>
            <w:tcW w:type="dxa" w:w="2400"/>
            <w:shd w:fill="FDECD8" w:color="auto" w:val="clear"/>
            <w:tcMar>
              <w:top w:type="dxa" w:w="140"/>
              <w:left w:type="dxa" w:w="100"/>
              <w:bottom w:type="dxa" w:w="100"/>
              <w:right w:type="dxa" w:w="100"/>
            </w:tcMar>
          </w:tcPr>
          <w:p>
            <w:pPr>
              <w:jc w:val="center"/>
            </w:pPr>
            <w:r>
              <w:rPr>
                <w:b/>
                <w:bCs/>
                <w:color w:val="C2410C"/>
                <w:sz w:val="19"/>
                <w:szCs w:val="19"/>
              </w:rPr>
              <w:t xml:space="preserve">High</w:t>
            </w:r>
          </w:p>
        </w:tc>
        <w:tc>
          <w:tcPr>
            <w:tcW w:type="dxa" w:w="2400"/>
            <w:shd w:fill="FEF7D9" w:color="auto" w:val="clear"/>
            <w:tcMar>
              <w:top w:type="dxa" w:w="140"/>
              <w:left w:type="dxa" w:w="100"/>
              <w:bottom w:type="dxa" w:w="100"/>
              <w:right w:type="dxa" w:w="100"/>
            </w:tcMar>
          </w:tcPr>
          <w:p>
            <w:pPr>
              <w:jc w:val="center"/>
            </w:pPr>
            <w:r>
              <w:rPr>
                <w:b/>
                <w:bCs/>
                <w:color w:val="A16207"/>
                <w:sz w:val="19"/>
                <w:szCs w:val="19"/>
              </w:rPr>
              <w:t xml:space="preserve">Medium</w:t>
            </w:r>
          </w:p>
        </w:tc>
        <w:tc>
          <w:tcPr>
            <w:tcW w:type="dxa" w:w="2400"/>
            <w:shd w:fill="E4F5E9" w:color="auto" w:val="clear"/>
            <w:tcMar>
              <w:top w:type="dxa" w:w="140"/>
              <w:left w:type="dxa" w:w="100"/>
              <w:bottom w:type="dxa" w:w="100"/>
              <w:right w:type="dxa" w:w="100"/>
            </w:tcMar>
          </w:tcPr>
          <w:p>
            <w:pPr>
              <w:jc w:val="center"/>
            </w:pPr>
            <w:r>
              <w:rPr>
                <w:b/>
                <w:bCs/>
                <w:color w:val="15803D"/>
                <w:sz w:val="19"/>
                <w:szCs w:val="19"/>
              </w:rPr>
              <w:t xml:space="preserve">Low</w:t>
            </w:r>
          </w:p>
        </w:tc>
      </w:tr>
      <w:tr>
        <w:tc>
          <w:tcPr>
            <w:tcW w:type="dxa" w:w="2400"/>
            <w:shd w:fill="FFFFFF" w:color="auto" w:val="clear"/>
            <w:tcMar>
              <w:top w:type="dxa" w:w="60"/>
              <w:left w:type="dxa" w:w="100"/>
              <w:bottom w:type="dxa" w:w="160"/>
              <w:right w:type="dxa" w:w="100"/>
            </w:tcMar>
          </w:tcPr>
          <w:p>
            <w:pPr>
              <w:jc w:val="center"/>
            </w:pPr>
            <w:r>
              <w:rPr>
                <w:b/>
                <w:bCs/>
                <w:color w:val="B91C1C"/>
                <w:sz w:val="32"/>
                <w:szCs w:val="32"/>
              </w:rPr>
              <w:t xml:space="preserve">12</w:t>
            </w:r>
          </w:p>
        </w:tc>
        <w:tc>
          <w:tcPr>
            <w:tcW w:type="dxa" w:w="2400"/>
            <w:shd w:fill="FFFFFF" w:color="auto" w:val="clear"/>
            <w:tcMar>
              <w:top w:type="dxa" w:w="60"/>
              <w:left w:type="dxa" w:w="100"/>
              <w:bottom w:type="dxa" w:w="160"/>
              <w:right w:type="dxa" w:w="100"/>
            </w:tcMar>
          </w:tcPr>
          <w:p>
            <w:pPr>
              <w:jc w:val="center"/>
            </w:pPr>
            <w:r>
              <w:rPr>
                <w:b/>
                <w:bCs/>
                <w:color w:val="C2410C"/>
                <w:sz w:val="32"/>
                <w:szCs w:val="32"/>
              </w:rPr>
              <w:t xml:space="preserve">31</w:t>
            </w:r>
          </w:p>
        </w:tc>
        <w:tc>
          <w:tcPr>
            <w:tcW w:type="dxa" w:w="2400"/>
            <w:shd w:fill="FFFFFF" w:color="auto" w:val="clear"/>
            <w:tcMar>
              <w:top w:type="dxa" w:w="60"/>
              <w:left w:type="dxa" w:w="100"/>
              <w:bottom w:type="dxa" w:w="160"/>
              <w:right w:type="dxa" w:w="100"/>
            </w:tcMar>
          </w:tcPr>
          <w:p>
            <w:pPr>
              <w:jc w:val="center"/>
            </w:pPr>
            <w:r>
              <w:rPr>
                <w:b/>
                <w:bCs/>
                <w:color w:val="A16207"/>
                <w:sz w:val="32"/>
                <w:szCs w:val="32"/>
              </w:rPr>
              <w:t xml:space="preserve">33</w:t>
            </w:r>
          </w:p>
        </w:tc>
        <w:tc>
          <w:tcPr>
            <w:tcW w:type="dxa" w:w="2400"/>
            <w:shd w:fill="FFFFFF" w:color="auto" w:val="clear"/>
            <w:tcMar>
              <w:top w:type="dxa" w:w="60"/>
              <w:left w:type="dxa" w:w="100"/>
              <w:bottom w:type="dxa" w:w="160"/>
              <w:right w:type="dxa" w:w="100"/>
            </w:tcMar>
          </w:tcPr>
          <w:p>
            <w:pPr>
              <w:jc w:val="center"/>
            </w:pPr>
            <w:r>
              <w:rPr>
                <w:b/>
                <w:bCs/>
                <w:color w:val="15803D"/>
                <w:sz w:val="32"/>
                <w:szCs w:val="32"/>
              </w:rPr>
              <w:t xml:space="preserve">22</w:t>
            </w:r>
          </w:p>
        </w:tc>
      </w:tr>
    </w:tbl>
    <w:p>
      <w:pPr>
        <w:spacing w:after="120" w:before="240"/>
      </w:pPr>
    </w:p>
    <w:p>
      <w:pPr>
        <w:pStyle w:val="Heading2"/>
        <w:spacing w:after="150" w:before="300"/>
      </w:pPr>
      <w:r>
        <w:rPr>
          <w:b/>
          <w:bCs/>
          <w:color w:val="2563EB"/>
          <w:sz w:val="24"/>
          <w:szCs w:val="24"/>
        </w:rPr>
        <w:t xml:space="preserve">The five issues to fix before any launch at this scale</w:t>
      </w:r>
    </w:p>
    <w:p>
      <w:pPr>
        <w:pStyle w:val="ListParagraph"/>
        <w:numPr>
          <w:ilvl w:val="0"/>
          <w:numId w:val="2"/>
        </w:numPr>
        <w:spacing w:after="90" w:line="280"/>
      </w:pPr>
      <w:r>
        <w:rPr>
          <w:color w:val="1F2937"/>
          <w:sz w:val="21"/>
          <w:szCs w:val="21"/>
        </w:rPr>
        <w:t xml:space="preserve">Admin data is reachable without an admin role. Server Components under /admin/** fetch and stream revenue, orders, payments, and delivery-agent phone numbers before the client-side role check ever runs — and src/middleware.ts is a literal no-op. This is retrievable with a plain curl request today.</w:t>
      </w:r>
    </w:p>
    <w:p>
      <w:pPr>
        <w:pStyle w:val="ListParagraph"/>
        <w:numPr>
          <w:ilvl w:val="0"/>
          <w:numId w:val="2"/>
        </w:numPr>
        <w:spacing w:after="90" w:line="280"/>
      </w:pPr>
      <w:r>
        <w:rPr>
          <w:color w:val="1F2937"/>
          <w:sz w:val="21"/>
          <w:szCs w:val="21"/>
        </w:rPr>
        <w:t xml:space="preserve">A live .env file with real production secrets (Firebase Admin key, DB password, Cloudinary, Resend, Razorpay) sits unrotated on disk.</w:t>
      </w:r>
    </w:p>
    <w:p>
      <w:pPr>
        <w:pStyle w:val="ListParagraph"/>
        <w:numPr>
          <w:ilvl w:val="0"/>
          <w:numId w:val="2"/>
        </w:numPr>
        <w:spacing w:after="90" w:line="280"/>
      </w:pPr>
      <w:r>
        <w:rPr>
          <w:color w:val="1F2937"/>
          <w:sz w:val="21"/>
          <w:szCs w:val="21"/>
        </w:rPr>
        <w:t xml:space="preserve">Checkout can double-submit. The “Place Order” button re-enables while the Razorpay modal is still open, with no ondismiss guard — this will generate duplicate orders and duplicate payment attempts under real-world double-taps and slow networks.</w:t>
      </w:r>
    </w:p>
    <w:p>
      <w:pPr>
        <w:pStyle w:val="ListParagraph"/>
        <w:numPr>
          <w:ilvl w:val="0"/>
          <w:numId w:val="2"/>
        </w:numPr>
        <w:spacing w:after="90" w:line="280"/>
      </w:pPr>
      <w:r>
        <w:rPr>
          <w:color w:val="1F2937"/>
          <w:sz w:val="21"/>
          <w:szCs w:val="21"/>
        </w:rPr>
        <w:t xml:space="preserve">Failed/abandoned payments permanently leak inventory. Stock is decremented at order creation, but nothing restores it when a payment fails and no cron cancels stale pending orders — at realistic 5–15% checkout abandonment this becomes phantom out-of-stock within days.</w:t>
      </w:r>
    </w:p>
    <w:p>
      <w:pPr>
        <w:pStyle w:val="ListParagraph"/>
        <w:numPr>
          <w:ilvl w:val="0"/>
          <w:numId w:val="2"/>
        </w:numPr>
        <w:spacing w:after="90" w:line="280"/>
      </w:pPr>
      <w:r>
        <w:rPr>
          <w:color w:val="1F2937"/>
          <w:sz w:val="21"/>
          <w:szCs w:val="21"/>
        </w:rPr>
        <w:t xml:space="preserve">All monetary values are stored as Float, and rate limiting silently disables itself if Redis env vars are missing in production — both are invisible in testing and only surface as real money or real abuse at volume.</w:t>
      </w:r>
    </w:p>
    <w:p>
      <w:r>
        <w:br w:type="page"/>
      </w:r>
    </w:p>
    <w:p>
      <w:pPr>
        <w:pStyle w:val="Heading1"/>
        <w:pBdr>
          <w:bottom w:val="single" w:color="2563EB" w:sz="12" w:space="4"/>
        </w:pBdr>
        <w:spacing w:after="200" w:before="400"/>
      </w:pPr>
      <w:r>
        <w:rPr>
          <w:b/>
          <w:bCs/>
          <w:color w:val="1F2937"/>
          <w:sz w:val="30"/>
          <w:szCs w:val="30"/>
        </w:rPr>
        <w:t xml:space="preserve">1. API Security &amp; Authorization</w:t>
      </w:r>
    </w:p>
    <w:p>
      <w:pPr>
        <w:spacing w:after="160" w:line="300"/>
      </w:pPr>
      <w:r>
        <w:rPr>
          <w:color w:val="1F2937"/>
          <w:sz w:val="21"/>
          <w:szCs w:val="21"/>
        </w:rPr>
        <w:t xml:space="preserve">Reviewed all ~92 route.ts files under src/app/api/**, plus the token-verification helper and middleware. Ownership scoping (filtering mutations by sellerId/userId in the same where clause) is used consistently and no classic IDOR pattern was found in the routes sampled outside those listed below. The exceptions are concentrated in a few high-impact spots.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300"/>
        <w:gridCol w:w="3300"/>
      </w:tblGrid>
      <w:tr>
        <w:trPr>
          <w:tblHeader/>
        </w:trPr>
        <w:tc>
          <w:tcPr>
            <w:tcW w:type="dxa" w:w="2000"/>
            <w:shd w:fill="1F2937" w:color="auto" w:val="clear"/>
            <w:tcMar>
              <w:top w:type="dxa" w:w="100"/>
              <w:left w:type="dxa" w:w="120"/>
              <w:bottom w:type="dxa" w:w="100"/>
              <w:right w:type="dxa" w:w="120"/>
            </w:tcMar>
          </w:tcPr>
          <w:p>
            <w:r>
              <w:rPr>
                <w:b/>
                <w:bCs/>
                <w:color w:val="FFFFFF"/>
                <w:sz w:val="19"/>
                <w:szCs w:val="19"/>
              </w:rPr>
              <w:t xml:space="preserve">File : Line</w:t>
            </w:r>
          </w:p>
        </w:tc>
        <w:tc>
          <w:tcPr>
            <w:tcW w:type="dxa" w:w="1100"/>
            <w:shd w:fill="1F2937" w:color="auto" w:val="clear"/>
            <w:tcMar>
              <w:top w:type="dxa" w:w="100"/>
              <w:left w:type="dxa" w:w="120"/>
              <w:bottom w:type="dxa" w:w="100"/>
              <w:right w:type="dxa" w:w="120"/>
            </w:tcMar>
          </w:tcPr>
          <w:p>
            <w:r>
              <w:rPr>
                <w:b/>
                <w:bCs/>
                <w:color w:val="FFFFFF"/>
                <w:sz w:val="19"/>
                <w:szCs w:val="19"/>
              </w:rPr>
              <w:t xml:space="preserve">Severity</w:t>
            </w:r>
          </w:p>
        </w:tc>
        <w:tc>
          <w:tcPr>
            <w:tcW w:type="dxa" w:w="3300"/>
            <w:shd w:fill="1F2937" w:color="auto" w:val="clear"/>
            <w:tcMar>
              <w:top w:type="dxa" w:w="100"/>
              <w:left w:type="dxa" w:w="120"/>
              <w:bottom w:type="dxa" w:w="100"/>
              <w:right w:type="dxa" w:w="120"/>
            </w:tcMar>
          </w:tcPr>
          <w:p>
            <w:r>
              <w:rPr>
                <w:b/>
                <w:bCs/>
                <w:color w:val="FFFFFF"/>
                <w:sz w:val="19"/>
                <w:szCs w:val="19"/>
              </w:rPr>
              <w:t xml:space="preserve">Issue</w:t>
            </w:r>
          </w:p>
        </w:tc>
        <w:tc>
          <w:tcPr>
            <w:tcW w:type="dxa" w:w="3300"/>
            <w:shd w:fill="1F2937" w:color="auto" w:val="clear"/>
            <w:tcMar>
              <w:top w:type="dxa" w:w="100"/>
              <w:left w:type="dxa" w:w="120"/>
              <w:bottom w:type="dxa" w:w="100"/>
              <w:right w:type="dxa" w:w="120"/>
            </w:tcMar>
          </w:tcPr>
          <w:p>
            <w:r>
              <w:rPr>
                <w:b/>
                <w:bCs/>
                <w:color w:val="FFFFFF"/>
                <w:sz w:val="19"/>
                <w:szCs w:val="19"/>
              </w:rPr>
              <w:t xml:space="preserve">Recommended Fix</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src/app/api/admin/analytics/route.ts:5-7</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Only checks for a valid login token, not an admin role. Any signed-in customer or seller can GET full platform revenue, user/seller counts, and subscription breakdown.</w:t>
            </w:r>
          </w:p>
        </w:tc>
        <w:tc>
          <w:tcPr>
            <w:tcW w:type="dxa" w:w="3300"/>
            <w:shd w:fill="FFFFFF" w:color="auto" w:val="clear"/>
            <w:tcMar>
              <w:top w:type="dxa" w:w="90"/>
              <w:left w:type="dxa" w:w="120"/>
              <w:bottom w:type="dxa" w:w="90"/>
              <w:right w:type="dxa" w:w="120"/>
            </w:tcMar>
          </w:tcPr>
          <w:p>
            <w:r>
              <w:rPr>
                <w:color w:val="1F2937"/>
                <w:sz w:val="18"/>
                <w:szCs w:val="18"/>
              </w:rPr>
              <w:t xml:space="preserve">Add the same requireAdmin() helper already used in admin/sellers, admin/returns, admin/payouts.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src/app/api/sellers/delivery-agents/route.ts:34-73 (POST)</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Any seller can look up an arbitrary user by email and force their role to DELIVERY_AGENT, with no target-user consent and no check against reassigning an ADMIN/SELLER account.</w:t>
            </w:r>
          </w:p>
        </w:tc>
        <w:tc>
          <w:tcPr>
            <w:tcW w:type="dxa" w:w="3300"/>
            <w:shd w:fill="F7F8FA" w:color="auto" w:val="clear"/>
            <w:tcMar>
              <w:top w:type="dxa" w:w="90"/>
              <w:left w:type="dxa" w:w="120"/>
              <w:bottom w:type="dxa" w:w="90"/>
              <w:right w:type="dxa" w:w="120"/>
            </w:tcMar>
          </w:tcPr>
          <w:p>
            <w:r>
              <w:rPr>
                <w:color w:val="1F2937"/>
                <w:sz w:val="18"/>
                <w:szCs w:val="18"/>
              </w:rPr>
              <w:t xml:space="preserve">Require an accept-invite flow before role mutation; block reassignment if target role is ADMIN or SELLER.</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src/app/api/webhooks/route.ts (whole file)</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Dead/duplicate legacy Razorpay webhook still live. Uses a non-timing-safe signature compare and lacks the payout-creation logic in the real handler — payouts would silently never be created if Razorpay is pointed here.</w:t>
            </w:r>
          </w:p>
        </w:tc>
        <w:tc>
          <w:tcPr>
            <w:tcW w:type="dxa" w:w="3300"/>
            <w:shd w:fill="FFFFFF" w:color="auto" w:val="clear"/>
            <w:tcMar>
              <w:top w:type="dxa" w:w="90"/>
              <w:left w:type="dxa" w:w="120"/>
              <w:bottom w:type="dxa" w:w="90"/>
              <w:right w:type="dxa" w:w="120"/>
            </w:tcMar>
          </w:tcPr>
          <w:p>
            <w:r>
              <w:rPr>
                <w:color w:val="1F2937"/>
                <w:sz w:val="18"/>
                <w:szCs w:val="18"/>
              </w:rPr>
              <w:t xml:space="preserve">Delete this file; keep only src/app/api/webhooks/razorpay/route.ts.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src/lib/auth.ts:60-90</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Outside NODE_ENV=production, token verification falls back to decoding the JWT without signature verification (or trusting a bare UID). Gated entirely on NODE_ENV, so a misconfigured deploy silently downgrades every route.</w:t>
            </w:r>
          </w:p>
        </w:tc>
        <w:tc>
          <w:tcPr>
            <w:tcW w:type="dxa" w:w="3300"/>
            <w:shd w:fill="F7F8FA" w:color="auto" w:val="clear"/>
            <w:tcMar>
              <w:top w:type="dxa" w:w="90"/>
              <w:left w:type="dxa" w:w="120"/>
              <w:bottom w:type="dxa" w:w="90"/>
              <w:right w:type="dxa" w:w="120"/>
            </w:tcMar>
          </w:tcPr>
          <w:p>
            <w:r>
              <w:rPr>
                <w:color w:val="1F2937"/>
                <w:sz w:val="18"/>
                <w:szCs w:val="18"/>
              </w:rPr>
              <w:t xml:space="preserve">Fail closed unless the Firebase service-account is present, regardless of NODE_ENV; alert if Admin SDK isn't configured in any deployed environment.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src/lib/ratelimit.ts:16-18</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If Upstash Redis env vars are unset in production, rateLimit() silently returns null (no limiting) for payments, orders, auth/sync, product creation, upload, seller registration — with no warning.</w:t>
            </w:r>
          </w:p>
        </w:tc>
        <w:tc>
          <w:tcPr>
            <w:tcW w:type="dxa" w:w="3300"/>
            <w:shd w:fill="FFFFFF" w:color="auto" w:val="clear"/>
            <w:tcMar>
              <w:top w:type="dxa" w:w="90"/>
              <w:left w:type="dxa" w:w="120"/>
              <w:bottom w:type="dxa" w:w="90"/>
              <w:right w:type="dxa" w:w="120"/>
            </w:tcMar>
          </w:tcPr>
          <w:p>
            <w:r>
              <w:rPr>
                <w:color w:val="1F2937"/>
                <w:sz w:val="18"/>
                <w:szCs w:val="18"/>
              </w:rPr>
              <w:t xml:space="preserve">Fail loudly (log/block) if Upstash vars are missing in production, instead of silently no-op.</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src/lib/rate-limit.ts:1-30</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A second, separate in-memory rate limiter (module-scope Map) backs search, autocomplete, and coupon-check routes. On serverless, each instance has its own memory and resets on cold start — near-zero real protection at scale.</w:t>
            </w:r>
          </w:p>
        </w:tc>
        <w:tc>
          <w:tcPr>
            <w:tcW w:type="dxa" w:w="3300"/>
            <w:shd w:fill="F7F8FA" w:color="auto" w:val="clear"/>
            <w:tcMar>
              <w:top w:type="dxa" w:w="90"/>
              <w:left w:type="dxa" w:w="120"/>
              <w:bottom w:type="dxa" w:w="90"/>
              <w:right w:type="dxa" w:w="120"/>
            </w:tcMar>
          </w:tcPr>
          <w:p>
            <w:r>
              <w:rPr>
                <w:color w:val="1F2937"/>
                <w:sz w:val="18"/>
                <w:szCs w:val="18"/>
              </w:rPr>
              <w:t xml:space="preserve">Migrate these routes onto the shared Upstash-backed limiter in ratelimit.ts.</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src/app/api/products/reviews/route.ts (POST)</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No rate limiting on review submission (only purchase verification).</w:t>
            </w:r>
          </w:p>
        </w:tc>
        <w:tc>
          <w:tcPr>
            <w:tcW w:type="dxa" w:w="3300"/>
            <w:shd w:fill="FFFFFF" w:color="auto" w:val="clear"/>
            <w:tcMar>
              <w:top w:type="dxa" w:w="90"/>
              <w:left w:type="dxa" w:w="120"/>
              <w:bottom w:type="dxa" w:w="90"/>
              <w:right w:type="dxa" w:w="120"/>
            </w:tcMar>
          </w:tcPr>
          <w:p>
            <w:r>
              <w:rPr>
                <w:color w:val="1F2937"/>
                <w:sz w:val="18"/>
                <w:szCs w:val="18"/>
              </w:rPr>
              <w:t xml:space="preserve">Add a per-user/IP limiter, e.g. 5-10/hour.</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src/app/api/sellers/products/csv-import/route.ts</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Bulk import (up to 500 rows) has no rate limit beyond auth/subscription checks.</w:t>
            </w:r>
          </w:p>
        </w:tc>
        <w:tc>
          <w:tcPr>
            <w:tcW w:type="dxa" w:w="3300"/>
            <w:shd w:fill="F7F8FA" w:color="auto" w:val="clear"/>
            <w:tcMar>
              <w:top w:type="dxa" w:w="90"/>
              <w:left w:type="dxa" w:w="120"/>
              <w:bottom w:type="dxa" w:w="90"/>
              <w:right w:type="dxa" w:w="120"/>
            </w:tcMar>
          </w:tcPr>
          <w:p>
            <w:r>
              <w:rPr>
                <w:color w:val="1F2937"/>
                <w:sz w:val="18"/>
                <w:szCs w:val="18"/>
              </w:rPr>
              <w:t xml:space="preserve">Add a coarse per-seller limiter, e.g. 5 imports/hour.</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src/app/api/auth/verify-email/route.ts (GET)</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Token-check endpoint has no rate limit, and the token is generated with Math.random() — not cryptographically secure.</w:t>
            </w:r>
          </w:p>
        </w:tc>
        <w:tc>
          <w:tcPr>
            <w:tcW w:type="dxa" w:w="3300"/>
            <w:shd w:fill="FFFFFF" w:color="auto" w:val="clear"/>
            <w:tcMar>
              <w:top w:type="dxa" w:w="90"/>
              <w:left w:type="dxa" w:w="120"/>
              <w:bottom w:type="dxa" w:w="90"/>
              <w:right w:type="dxa" w:w="120"/>
            </w:tcMar>
          </w:tcPr>
          <w:p>
            <w:r>
              <w:rPr>
                <w:color w:val="1F2937"/>
                <w:sz w:val="18"/>
                <w:szCs w:val="18"/>
              </w:rPr>
              <w:t xml:space="preserve">Rate-limit by IP; switch to crypto.randomBytes for token generation.</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src/app/api/products/route.ts (~line 245)</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Top-level catch returns error.message verbatim on product-creation failure, which can leak raw Prisma constraint text.</w:t>
            </w:r>
          </w:p>
        </w:tc>
        <w:tc>
          <w:tcPr>
            <w:tcW w:type="dxa" w:w="3300"/>
            <w:shd w:fill="F7F8FA" w:color="auto" w:val="clear"/>
            <w:tcMar>
              <w:top w:type="dxa" w:w="90"/>
              <w:left w:type="dxa" w:w="120"/>
              <w:bottom w:type="dxa" w:w="90"/>
              <w:right w:type="dxa" w:w="120"/>
            </w:tcMar>
          </w:tcPr>
          <w:p>
            <w:r>
              <w:rPr>
                <w:color w:val="1F2937"/>
                <w:sz w:val="18"/>
                <w:szCs w:val="18"/>
              </w:rPr>
              <w:t xml:space="preserve">Return a generic message to the client; keep the detailed console.error server-side only.</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src/app/api/products/variants/route.ts + variants/bulk/route.ts</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Same pattern — caught exception message returned directly to the client.</w:t>
            </w:r>
          </w:p>
        </w:tc>
        <w:tc>
          <w:tcPr>
            <w:tcW w:type="dxa" w:w="3300"/>
            <w:shd w:fill="FFFFFF" w:color="auto" w:val="clear"/>
            <w:tcMar>
              <w:top w:type="dxa" w:w="90"/>
              <w:left w:type="dxa" w:w="120"/>
              <w:bottom w:type="dxa" w:w="90"/>
              <w:right w:type="dxa" w:w="120"/>
            </w:tcMar>
          </w:tcPr>
          <w:p>
            <w:r>
              <w:rPr>
                <w:color w:val="1F2937"/>
                <w:sz w:val="18"/>
                <w:szCs w:val="18"/>
              </w:rPr>
              <w:t xml:space="preserve">Same fix: generic client message, detailed server log.</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src/app/api/sellers/orders/[id]/ship/route.ts:180</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Returns the raw Shiprocket courier-API error message directly to the seller.</w:t>
            </w:r>
          </w:p>
        </w:tc>
        <w:tc>
          <w:tcPr>
            <w:tcW w:type="dxa" w:w="3300"/>
            <w:shd w:fill="F7F8FA" w:color="auto" w:val="clear"/>
            <w:tcMar>
              <w:top w:type="dxa" w:w="90"/>
              <w:left w:type="dxa" w:w="120"/>
              <w:bottom w:type="dxa" w:w="90"/>
              <w:right w:type="dxa" w:w="120"/>
            </w:tcMar>
          </w:tcPr>
          <w:p>
            <w:r>
              <w:rPr>
                <w:color w:val="1F2937"/>
                <w:sz w:val="18"/>
                <w:szCs w:val="18"/>
              </w:rPr>
              <w:t xml:space="preserve">Wrap with a generic "Shipping provider error" message; log detail server-side.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src/app/api/admin/payouts/route.ts:165</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Returns raw Razorpay error message in the JSON response (admin-only, lower risk).</w:t>
            </w:r>
          </w:p>
        </w:tc>
        <w:tc>
          <w:tcPr>
            <w:tcW w:type="dxa" w:w="3300"/>
            <w:shd w:fill="FFFFFF" w:color="auto" w:val="clear"/>
            <w:tcMar>
              <w:top w:type="dxa" w:w="90"/>
              <w:left w:type="dxa" w:w="120"/>
              <w:bottom w:type="dxa" w:w="90"/>
              <w:right w:type="dxa" w:w="120"/>
            </w:tcMar>
          </w:tcPr>
          <w:p>
            <w:r>
              <w:rPr>
                <w:color w:val="1F2937"/>
                <w:sz w:val="18"/>
                <w:szCs w:val="18"/>
              </w:rPr>
              <w:t xml:space="preserve">Sanitize before returning, even to admins.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src/app/api/auth/verify-email/route.ts (token generation)</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Verification token built from Math.random().toString(36) — guessable given enough attempts, worsened by the missing rate limit above.</w:t>
            </w:r>
          </w:p>
        </w:tc>
        <w:tc>
          <w:tcPr>
            <w:tcW w:type="dxa" w:w="3300"/>
            <w:shd w:fill="F7F8FA" w:color="auto" w:val="clear"/>
            <w:tcMar>
              <w:top w:type="dxa" w:w="90"/>
              <w:left w:type="dxa" w:w="120"/>
              <w:bottom w:type="dxa" w:w="90"/>
              <w:right w:type="dxa" w:w="120"/>
            </w:tcMar>
          </w:tcPr>
          <w:p>
            <w:r>
              <w:rPr>
                <w:color w:val="1F2937"/>
                <w:sz w:val="18"/>
                <w:szCs w:val="18"/>
              </w:rPr>
              <w:t xml:space="preserve">Use crypto.randomBytes(32).toString('hex').</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src/app/api/sellers/payout/route.ts (POST)</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Computes availableBalance with a fresh read, then creates a Payout row — the check and insert are not atomic. Two rapid concurrent payout requests could both pass the balance check before either commits, over-drawing the seller's wallet.</w:t>
            </w:r>
          </w:p>
        </w:tc>
        <w:tc>
          <w:tcPr>
            <w:tcW w:type="dxa" w:w="3300"/>
            <w:shd w:fill="FFFFFF" w:color="auto" w:val="clear"/>
            <w:tcMar>
              <w:top w:type="dxa" w:w="90"/>
              <w:left w:type="dxa" w:w="120"/>
              <w:bottom w:type="dxa" w:w="90"/>
              <w:right w:type="dxa" w:w="120"/>
            </w:tcMar>
          </w:tcPr>
          <w:p>
            <w:r>
              <w:rPr>
                <w:color w:val="1F2937"/>
                <w:sz w:val="18"/>
                <w:szCs w:val="18"/>
              </w:rPr>
              <w:t xml:space="preserve">Use an atomic conditional updateMany (balance &gt;= amount) claim pattern, matching the stock-decrement and returns-confirm flows elsewhere in the codebase.</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CE4E4" w:color="auto" w:val="clear"/>
            <w:tcMar>
              <w:top w:type="dxa" w:w="160"/>
              <w:left w:type="dxa" w:w="220"/>
              <w:bottom w:type="dxa" w:w="160"/>
              <w:right w:type="dxa" w:w="220"/>
            </w:tcMar>
          </w:tcPr>
          <w:p>
            <w:pPr>
              <w:spacing w:after="60"/>
            </w:pPr>
            <w:r>
              <w:rPr>
                <w:b/>
                <w:bCs/>
                <w:color w:val="B91C1C"/>
                <w:sz w:val="20"/>
                <w:szCs w:val="20"/>
              </w:rPr>
              <w:t xml:space="preserve">CRITICAL</w:t>
            </w:r>
          </w:p>
          <w:p>
            <w:pPr>
              <w:spacing w:after="0" w:line="300"/>
            </w:pPr>
            <w:r>
              <w:rPr>
                <w:color w:val="1F2937"/>
                <w:sz w:val="21"/>
                <w:szCs w:val="21"/>
              </w:rPr>
              <w:t xml:space="preserve">Any signed-in customer or seller can pull full platform revenue, order/seller counts and subscription data from /api/admin/analytics with a single GET — it checks for a valid login, not an admin role. Combined with the delivery-agents role-reassignment gap, this is a systemic broken-access-control theme rather than an isolated bug and should be the top remediation priority.</w:t>
            </w:r>
          </w:p>
        </w:tc>
      </w:tr>
    </w:tbl>
    <w:p>
      <w:r>
        <w:br w:type="page"/>
      </w:r>
    </w:p>
    <w:p>
      <w:pPr>
        <w:pStyle w:val="Heading1"/>
        <w:pBdr>
          <w:bottom w:val="single" w:color="2563EB" w:sz="12" w:space="4"/>
        </w:pBdr>
        <w:spacing w:after="200" w:before="400"/>
      </w:pPr>
      <w:r>
        <w:rPr>
          <w:b/>
          <w:bCs/>
          <w:color w:val="1F2937"/>
          <w:sz w:val="30"/>
          <w:szCs w:val="30"/>
        </w:rPr>
        <w:t xml:space="preserve">2. Authentication, Session &amp; Secrets</w:t>
      </w:r>
    </w:p>
    <w:p>
      <w:pPr>
        <w:spacing w:after="160" w:line="300"/>
      </w:pPr>
      <w:r>
        <w:rPr>
          <w:color w:val="1F2937"/>
          <w:sz w:val="21"/>
          <w:szCs w:val="21"/>
        </w:rPr>
        <w:t xml:space="preserve">Covers Firebase Admin/client configuration, the actual middleware.ts, role-based access control, and everything touching credentials or tokens.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300"/>
        <w:gridCol w:w="3300"/>
      </w:tblGrid>
      <w:tr>
        <w:trPr>
          <w:tblHeader/>
        </w:trPr>
        <w:tc>
          <w:tcPr>
            <w:tcW w:type="dxa" w:w="2000"/>
            <w:shd w:fill="1F2937" w:color="auto" w:val="clear"/>
            <w:tcMar>
              <w:top w:type="dxa" w:w="100"/>
              <w:left w:type="dxa" w:w="120"/>
              <w:bottom w:type="dxa" w:w="100"/>
              <w:right w:type="dxa" w:w="120"/>
            </w:tcMar>
          </w:tcPr>
          <w:p>
            <w:r>
              <w:rPr>
                <w:b/>
                <w:bCs/>
                <w:color w:val="FFFFFF"/>
                <w:sz w:val="19"/>
                <w:szCs w:val="19"/>
              </w:rPr>
              <w:t xml:space="preserve">File : Line</w:t>
            </w:r>
          </w:p>
        </w:tc>
        <w:tc>
          <w:tcPr>
            <w:tcW w:type="dxa" w:w="1100"/>
            <w:shd w:fill="1F2937" w:color="auto" w:val="clear"/>
            <w:tcMar>
              <w:top w:type="dxa" w:w="100"/>
              <w:left w:type="dxa" w:w="120"/>
              <w:bottom w:type="dxa" w:w="100"/>
              <w:right w:type="dxa" w:w="120"/>
            </w:tcMar>
          </w:tcPr>
          <w:p>
            <w:r>
              <w:rPr>
                <w:b/>
                <w:bCs/>
                <w:color w:val="FFFFFF"/>
                <w:sz w:val="19"/>
                <w:szCs w:val="19"/>
              </w:rPr>
              <w:t xml:space="preserve">Severity</w:t>
            </w:r>
          </w:p>
        </w:tc>
        <w:tc>
          <w:tcPr>
            <w:tcW w:type="dxa" w:w="3300"/>
            <w:shd w:fill="1F2937" w:color="auto" w:val="clear"/>
            <w:tcMar>
              <w:top w:type="dxa" w:w="100"/>
              <w:left w:type="dxa" w:w="120"/>
              <w:bottom w:type="dxa" w:w="100"/>
              <w:right w:type="dxa" w:w="120"/>
            </w:tcMar>
          </w:tcPr>
          <w:p>
            <w:r>
              <w:rPr>
                <w:b/>
                <w:bCs/>
                <w:color w:val="FFFFFF"/>
                <w:sz w:val="19"/>
                <w:szCs w:val="19"/>
              </w:rPr>
              <w:t xml:space="preserve">Issue</w:t>
            </w:r>
          </w:p>
        </w:tc>
        <w:tc>
          <w:tcPr>
            <w:tcW w:type="dxa" w:w="3300"/>
            <w:shd w:fill="1F2937" w:color="auto" w:val="clear"/>
            <w:tcMar>
              <w:top w:type="dxa" w:w="100"/>
              <w:left w:type="dxa" w:w="120"/>
              <w:bottom w:type="dxa" w:w="100"/>
              <w:right w:type="dxa" w:w="120"/>
            </w:tcMar>
          </w:tcPr>
          <w:p>
            <w:r>
              <w:rPr>
                <w:b/>
                <w:bCs/>
                <w:color w:val="FFFFFF"/>
                <w:sz w:val="19"/>
                <w:szCs w:val="19"/>
              </w:rPr>
              <w:t xml:space="preserve">Recommended Fix</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.env (project root)</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Contains live, working credentials on disk: full Firebase Admin private key, Supabase DB password, Cloudinary key+secret, Resend API key, a live Razorpay key ID. Gitignored, but unencrypted on disk.</w:t>
            </w:r>
          </w:p>
        </w:tc>
        <w:tc>
          <w:tcPr>
            <w:tcW w:type="dxa" w:w="3300"/>
            <w:shd w:fill="FFFFFF" w:color="auto" w:val="clear"/>
            <w:tcMar>
              <w:top w:type="dxa" w:w="90"/>
              <w:left w:type="dxa" w:w="120"/>
              <w:bottom w:type="dxa" w:w="90"/>
              <w:right w:type="dxa" w:w="120"/>
            </w:tcMar>
          </w:tcPr>
          <w:p>
            <w:r>
              <w:rPr>
                <w:color w:val="1F2937"/>
                <w:sz w:val="18"/>
                <w:szCs w:val="18"/>
              </w:rPr>
              <w:t xml:space="preserve">Rotate every credential immediately; never keep real values in a file literally named .env in the project folder — use .env.local or the host's secret manager only.</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src/app/(admin)/admin/*/page.tsx (page.tsx, orders, products, sellers, payments, delivery-agents)</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7F8FA" w:color="auto" w:val="clear"/>
            <w:tcMar>
              <w:top w:type="dxa" w:w="90"/>
              <w:left w:type="dxa" w:w="120"/>
              <w:bottom w:type="dxa" w:w="90"/>
              <w:right w:type="dxa" w:w="120"/>
            </w:tcMar>
          </w:tcPr>
          <w:p>
            <w:r>
              <w:rPr>
                <w:color w:val="1F2937"/>
                <w:sz w:val="18"/>
                <w:szCs w:val="18"/>
              </w:rPr>
              <w:t xml:space="preserve">These Server Components query the DB directly with zero server-side auth check. The only gate is a client-side useEffect role check in admin/layout.tsx, which runs after the RSC payload (full order/customer/payment/revenue/agent-phone data) has already been fetched and streamed to the browser.</w:t>
            </w:r>
          </w:p>
        </w:tc>
        <w:tc>
          <w:tcPr>
            <w:tcW w:type="dxa" w:w="3300"/>
            <w:shd w:fill="F7F8FA" w:color="auto" w:val="clear"/>
            <w:tcMar>
              <w:top w:type="dxa" w:w="90"/>
              <w:left w:type="dxa" w:w="120"/>
              <w:bottom w:type="dxa" w:w="90"/>
              <w:right w:type="dxa" w:w="120"/>
            </w:tcMar>
          </w:tcPr>
          <w:p>
            <w:r>
              <w:rPr>
                <w:color w:val="1F2937"/>
                <w:sz w:val="18"/>
                <w:szCs w:val="18"/>
              </w:rPr>
              <w:t xml:space="preserve">Enforce a real server-side session/role check (Firebase Admin verifyIdToken or signed session cookie) inside each Server Component or a shared requireAdmin() helper, before any db.* call.</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src/middleware.ts:31-43</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Middleware is a literal no-op — both branches return NextResponse.next() with no cookie/token check at all. Comment says "auth handled client-side," which is not real protection for server-rendered pages.</w:t>
            </w:r>
          </w:p>
        </w:tc>
        <w:tc>
          <w:tcPr>
            <w:tcW w:type="dxa" w:w="3300"/>
            <w:shd w:fill="FFFFFF" w:color="auto" w:val="clear"/>
            <w:tcMar>
              <w:top w:type="dxa" w:w="90"/>
              <w:left w:type="dxa" w:w="120"/>
              <w:bottom w:type="dxa" w:w="90"/>
              <w:right w:type="dxa" w:w="120"/>
            </w:tcMar>
          </w:tcPr>
          <w:p>
            <w:r>
              <w:rPr>
                <w:color w:val="1F2937"/>
                <w:sz w:val="18"/>
                <w:szCs w:val="18"/>
              </w:rPr>
              <w:t xml:space="preserve">Implement real middleware verification for /admin/*, /dashboard/*, /delivery/* with a 302/401 before any React tree renders.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src/lib/ratelimit.ts:15-42</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Rate limiting is skipped entirely when Upstash env vars are unset, and fails open on Redis errors — sign-in, auth/sync, payments, and coupon endpoints get zero brute-force protection if misconfigured in prod.</w:t>
            </w:r>
          </w:p>
        </w:tc>
        <w:tc>
          <w:tcPr>
            <w:tcW w:type="dxa" w:w="3300"/>
            <w:shd w:fill="F7F8FA" w:color="auto" w:val="clear"/>
            <w:tcMar>
              <w:top w:type="dxa" w:w="90"/>
              <w:left w:type="dxa" w:w="120"/>
              <w:bottom w:type="dxa" w:w="90"/>
              <w:right w:type="dxa" w:w="120"/>
            </w:tcMar>
          </w:tcPr>
          <w:p>
            <w:r>
              <w:rPr>
                <w:color w:val="1F2937"/>
                <w:sz w:val="18"/>
                <w:szCs w:val="18"/>
              </w:rPr>
              <w:t xml:space="preserve">Fail closed for sensitive routes when Redis is unreachable/unconfigured in production.</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src/app/api/delivery/orders/[id]/confirm/route.ts:32-61</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6-digit COD delivery OTP compared with plain !==, with no rate limiting and no lockout after failed attempts — brute-forceable to falsely trigger COD wallet credit + "Delivered" status.</w:t>
            </w:r>
          </w:p>
        </w:tc>
        <w:tc>
          <w:tcPr>
            <w:tcW w:type="dxa" w:w="3300"/>
            <w:shd w:fill="FFFFFF" w:color="auto" w:val="clear"/>
            <w:tcMar>
              <w:top w:type="dxa" w:w="90"/>
              <w:left w:type="dxa" w:w="120"/>
              <w:bottom w:type="dxa" w:w="90"/>
              <w:right w:type="dxa" w:w="120"/>
            </w:tcMar>
          </w:tcPr>
          <w:p>
            <w:r>
              <w:rPr>
                <w:color w:val="1F2937"/>
                <w:sz w:val="18"/>
                <w:szCs w:val="18"/>
              </w:rPr>
              <w:t xml:space="preserve">Rate-limit scoped to orderId + agent, lock after N failed attempts, shorten OTP validity window.</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src/lib/ratelimit.ts:60-63</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Limiter keys strictly on x-forwarded-for IP; no per-account limiting for authenticated endpoints, so distributed/rotating-IP attacks bypass it entirely.</w:t>
            </w:r>
          </w:p>
        </w:tc>
        <w:tc>
          <w:tcPr>
            <w:tcW w:type="dxa" w:w="3300"/>
            <w:shd w:fill="F7F8FA" w:color="auto" w:val="clear"/>
            <w:tcMar>
              <w:top w:type="dxa" w:w="90"/>
              <w:left w:type="dxa" w:w="120"/>
              <w:bottom w:type="dxa" w:w="90"/>
              <w:right w:type="dxa" w:w="120"/>
            </w:tcMar>
          </w:tcPr>
          <w:p>
            <w:r>
              <w:rPr>
                <w:color w:val="1F2937"/>
                <w:sz w:val="18"/>
                <w:szCs w:val="18"/>
              </w:rPr>
              <w:t xml:space="preserve">Add a secondary per-firebaseUid bucket for authenticated routes (auth/sync, payments, coupon redemption).</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src/lib/auth.ts:53</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verifyIdToken() is called without checkRevoked=true, so a revoked/disabled Firebase account stays valid until its token naturally expires (~1h).</w:t>
            </w:r>
          </w:p>
        </w:tc>
        <w:tc>
          <w:tcPr>
            <w:tcW w:type="dxa" w:w="3300"/>
            <w:shd w:fill="FFFFFF" w:color="auto" w:val="clear"/>
            <w:tcMar>
              <w:top w:type="dxa" w:w="90"/>
              <w:left w:type="dxa" w:w="120"/>
              <w:bottom w:type="dxa" w:w="90"/>
              <w:right w:type="dxa" w:w="120"/>
            </w:tcMar>
          </w:tcPr>
          <w:p>
            <w:r>
              <w:rPr>
                <w:color w:val="1F2937"/>
                <w:sz w:val="18"/>
                <w:szCs w:val="18"/>
              </w:rPr>
              <w:t xml:space="preserve">Add checkRevoked=true for sensitive actions (bank-detail changes, admin actions, account deletion).</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src/context/AuthContext.tsx:80 / src/hooks/useAuth.ts:188</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Raw Firebase UID stored in localStorage and used to build early Authorization headers; a global fetch monkey-patch swaps these for real ID tokens same-origin. Any call site bypassing window.fetch silently reverts to sending a raw UID.</w:t>
            </w:r>
          </w:p>
        </w:tc>
        <w:tc>
          <w:tcPr>
            <w:tcW w:type="dxa" w:w="3300"/>
            <w:shd w:fill="F7F8FA" w:color="auto" w:val="clear"/>
            <w:tcMar>
              <w:top w:type="dxa" w:w="90"/>
              <w:left w:type="dxa" w:w="120"/>
              <w:bottom w:type="dxa" w:w="90"/>
              <w:right w:type="dxa" w:w="120"/>
            </w:tcMar>
          </w:tcPr>
          <w:p>
            <w:r>
              <w:rPr>
                <w:color w:val="1F2937"/>
                <w:sz w:val="18"/>
                <w:szCs w:val="18"/>
              </w:rPr>
              <w:t xml:space="preserve">Refactor call sites to await user.getIdToken() directly; drop the localStorage UID once done.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src/app/api/cron/process-payouts/route.ts:8-9</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CRON_SECRET compared with !== instead of a timing-safe comparison (the webhook handler does this correctly elsewhere).</w:t>
            </w:r>
          </w:p>
        </w:tc>
        <w:tc>
          <w:tcPr>
            <w:tcW w:type="dxa" w:w="3300"/>
            <w:shd w:fill="FFFFFF" w:color="auto" w:val="clear"/>
            <w:tcMar>
              <w:top w:type="dxa" w:w="90"/>
              <w:left w:type="dxa" w:w="120"/>
              <w:bottom w:type="dxa" w:w="90"/>
              <w:right w:type="dxa" w:w="120"/>
            </w:tcMar>
          </w:tcPr>
          <w:p>
            <w:r>
              <w:rPr>
                <w:color w:val="1F2937"/>
                <w:sz w:val="18"/>
                <w:szCs w:val="18"/>
              </w:rPr>
              <w:t xml:space="preserve">Use crypto.timingSafeEqual for the cron-secret check.</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public/firebase-messaging-sw.js:8</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Firebase client apiKey hardcoded instead of injected from the env var like src/lib/firebase.ts does. Not a secret, but complicates key rotation.</w:t>
            </w:r>
          </w:p>
        </w:tc>
        <w:tc>
          <w:tcPr>
            <w:tcW w:type="dxa" w:w="3300"/>
            <w:shd w:fill="F7F8FA" w:color="auto" w:val="clear"/>
            <w:tcMar>
              <w:top w:type="dxa" w:w="90"/>
              <w:left w:type="dxa" w:w="120"/>
              <w:bottom w:type="dxa" w:w="90"/>
              <w:right w:type="dxa" w:w="120"/>
            </w:tcMar>
          </w:tcPr>
          <w:p>
            <w:r>
              <w:rPr>
                <w:color w:val="1F2937"/>
                <w:sz w:val="18"/>
                <w:szCs w:val="18"/>
              </w:rPr>
              <w:t xml:space="preserve">Generate the service-worker config from the same env var at build time.</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CE4E4" w:color="auto" w:val="clear"/>
            <w:tcMar>
              <w:top w:type="dxa" w:w="160"/>
              <w:left w:type="dxa" w:w="220"/>
              <w:bottom w:type="dxa" w:w="160"/>
              <w:right w:type="dxa" w:w="220"/>
            </w:tcMar>
          </w:tcPr>
          <w:p>
            <w:pPr>
              <w:spacing w:after="60"/>
            </w:pPr>
            <w:r>
              <w:rPr>
                <w:b/>
                <w:bCs/>
                <w:color w:val="B91C1C"/>
                <w:sz w:val="20"/>
                <w:szCs w:val="20"/>
              </w:rPr>
              <w:t xml:space="preserve">CRITICAL</w:t>
            </w:r>
          </w:p>
          <w:p>
            <w:pPr>
              <w:spacing w:after="0" w:line="300"/>
            </w:pPr>
            <w:r>
              <w:rPr>
                <w:color w:val="1F2937"/>
                <w:sz w:val="21"/>
                <w:szCs w:val="21"/>
              </w:rPr>
              <w:t xml:space="preserve">Admin dashboard data is exposed to unauthenticated or unprivileged users because the only gate on /admin/* pages is a client-side useEffect — the sibling Server Components query the database directly, and middleware.ts never verifies anything. This must be fixed alongside rotating every credential currently sitting in the project's .env file before any production launch.</w:t>
            </w:r>
          </w:p>
        </w:tc>
      </w:tr>
    </w:tbl>
    <w:p>
      <w:r>
        <w:br w:type="page"/>
      </w:r>
    </w:p>
    <w:p>
      <w:pPr>
        <w:pStyle w:val="Heading1"/>
        <w:pBdr>
          <w:bottom w:val="single" w:color="2563EB" w:sz="12" w:space="4"/>
        </w:pBdr>
        <w:spacing w:after="200" w:before="400"/>
      </w:pPr>
      <w:r>
        <w:rPr>
          <w:b/>
          <w:bCs/>
          <w:color w:val="1F2937"/>
          <w:sz w:val="30"/>
          <w:szCs w:val="30"/>
        </w:rPr>
        <w:t xml:space="preserve">3. Database &amp; Schema</w:t>
      </w:r>
    </w:p>
    <w:p>
      <w:pPr>
        <w:spacing w:after="160" w:line="300"/>
      </w:pPr>
      <w:r>
        <w:rPr>
          <w:color w:val="1F2937"/>
          <w:sz w:val="21"/>
          <w:szCs w:val="21"/>
        </w:rPr>
        <w:t xml:space="preserve">Reviewed the full prisma/schema.prisma (all 30 models), every migration file in order, and the Prisma client setup in src/lib/db.ts.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300"/>
        <w:gridCol w:w="3300"/>
      </w:tblGrid>
      <w:tr>
        <w:trPr>
          <w:tblHeader/>
        </w:trPr>
        <w:tc>
          <w:tcPr>
            <w:tcW w:type="dxa" w:w="2000"/>
            <w:shd w:fill="1F2937" w:color="auto" w:val="clear"/>
            <w:tcMar>
              <w:top w:type="dxa" w:w="100"/>
              <w:left w:type="dxa" w:w="120"/>
              <w:bottom w:type="dxa" w:w="100"/>
              <w:right w:type="dxa" w:w="120"/>
            </w:tcMar>
          </w:tcPr>
          <w:p>
            <w:r>
              <w:rPr>
                <w:b/>
                <w:bCs/>
                <w:color w:val="FFFFFF"/>
                <w:sz w:val="19"/>
                <w:szCs w:val="19"/>
              </w:rPr>
              <w:t xml:space="preserve">File : Line</w:t>
            </w:r>
          </w:p>
        </w:tc>
        <w:tc>
          <w:tcPr>
            <w:tcW w:type="dxa" w:w="1100"/>
            <w:shd w:fill="1F2937" w:color="auto" w:val="clear"/>
            <w:tcMar>
              <w:top w:type="dxa" w:w="100"/>
              <w:left w:type="dxa" w:w="120"/>
              <w:bottom w:type="dxa" w:w="100"/>
              <w:right w:type="dxa" w:w="120"/>
            </w:tcMar>
          </w:tcPr>
          <w:p>
            <w:r>
              <w:rPr>
                <w:b/>
                <w:bCs/>
                <w:color w:val="FFFFFF"/>
                <w:sz w:val="19"/>
                <w:szCs w:val="19"/>
              </w:rPr>
              <w:t xml:space="preserve">Severity</w:t>
            </w:r>
          </w:p>
        </w:tc>
        <w:tc>
          <w:tcPr>
            <w:tcW w:type="dxa" w:w="3300"/>
            <w:shd w:fill="1F2937" w:color="auto" w:val="clear"/>
            <w:tcMar>
              <w:top w:type="dxa" w:w="100"/>
              <w:left w:type="dxa" w:w="120"/>
              <w:bottom w:type="dxa" w:w="100"/>
              <w:right w:type="dxa" w:w="120"/>
            </w:tcMar>
          </w:tcPr>
          <w:p>
            <w:r>
              <w:rPr>
                <w:b/>
                <w:bCs/>
                <w:color w:val="FFFFFF"/>
                <w:sz w:val="19"/>
                <w:szCs w:val="19"/>
              </w:rPr>
              <w:t xml:space="preserve">Issue</w:t>
            </w:r>
          </w:p>
        </w:tc>
        <w:tc>
          <w:tcPr>
            <w:tcW w:type="dxa" w:w="3300"/>
            <w:shd w:fill="1F2937" w:color="auto" w:val="clear"/>
            <w:tcMar>
              <w:top w:type="dxa" w:w="100"/>
              <w:left w:type="dxa" w:w="120"/>
              <w:bottom w:type="dxa" w:w="100"/>
              <w:right w:type="dxa" w:w="120"/>
            </w:tcMar>
          </w:tcPr>
          <w:p>
            <w:r>
              <w:rPr>
                <w:b/>
                <w:bCs/>
                <w:color w:val="FFFFFF"/>
                <w:sz w:val="19"/>
                <w:szCs w:val="19"/>
              </w:rPr>
              <w:t xml:space="preserve">Recommended Fix</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Every monetary field in schema.prisma (Product.price, Order.totalAmount, Payment.amount, Seller.walletBalance, Payout.amount, etc.)</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All money fields are Float, not Decimal/Int. Binary floating point can't represent currency exactly — rounding drift compounds across payouts, wallet balances, refunds and coupon math at volume.</w:t>
            </w:r>
          </w:p>
        </w:tc>
        <w:tc>
          <w:tcPr>
            <w:tcW w:type="dxa" w:w="3300"/>
            <w:shd w:fill="FFFFFF" w:color="auto" w:val="clear"/>
            <w:tcMar>
              <w:top w:type="dxa" w:w="90"/>
              <w:left w:type="dxa" w:w="120"/>
              <w:bottom w:type="dxa" w:w="90"/>
              <w:right w:type="dxa" w:w="120"/>
            </w:tcMar>
          </w:tcPr>
          <w:p>
            <w:r>
              <w:rPr>
                <w:color w:val="1F2937"/>
                <w:sz w:val="18"/>
                <w:szCs w:val="18"/>
              </w:rPr>
              <w:t xml:space="preserve">Migrate all money columns to Decimal(12,2) or store integer paise/cents.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Return model — order &amp; product relations</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7F8FA" w:color="auto" w:val="clear"/>
            <w:tcMar>
              <w:top w:type="dxa" w:w="90"/>
              <w:left w:type="dxa" w:w="120"/>
              <w:bottom w:type="dxa" w:w="90"/>
              <w:right w:type="dxa" w:w="120"/>
            </w:tcMar>
          </w:tcPr>
          <w:p>
            <w:r>
              <w:rPr>
                <w:color w:val="1F2937"/>
                <w:sz w:val="18"/>
                <w:szCs w:val="18"/>
              </w:rPr>
              <w:t xml:space="preserve">onDelete: Cascade on both relations — deleting an Order or Product hard-deletes the refund/audit trail (refundAmount, gateway refund IDs).</w:t>
            </w:r>
          </w:p>
        </w:tc>
        <w:tc>
          <w:tcPr>
            <w:tcW w:type="dxa" w:w="3300"/>
            <w:shd w:fill="F7F8FA" w:color="auto" w:val="clear"/>
            <w:tcMar>
              <w:top w:type="dxa" w:w="90"/>
              <w:left w:type="dxa" w:w="120"/>
              <w:bottom w:type="dxa" w:w="90"/>
              <w:right w:type="dxa" w:w="120"/>
            </w:tcMar>
          </w:tcPr>
          <w:p>
            <w:r>
              <w:rPr>
                <w:color w:val="1F2937"/>
                <w:sz w:val="18"/>
                <w:szCs w:val="18"/>
              </w:rPr>
              <w:t xml:space="preserve">Change to Restrict; never hard-delete Orders/Products that have Returns; add deletedAt soft-delete instead.</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OrderItem.order relation</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onDelete: Cascade — deleting an Order row silently wipes the purchase line items (quantity/price paid), and nothing stops an Order from being hard-deleted directly.</w:t>
            </w:r>
          </w:p>
        </w:tc>
        <w:tc>
          <w:tcPr>
            <w:tcW w:type="dxa" w:w="3300"/>
            <w:shd w:fill="FFFFFF" w:color="auto" w:val="clear"/>
            <w:tcMar>
              <w:top w:type="dxa" w:w="90"/>
              <w:left w:type="dxa" w:w="120"/>
              <w:bottom w:type="dxa" w:w="90"/>
              <w:right w:type="dxa" w:w="120"/>
            </w:tcMar>
          </w:tcPr>
          <w:p>
            <w:r>
              <w:rPr>
                <w:color w:val="1F2937"/>
                <w:sz w:val="18"/>
                <w:szCs w:val="18"/>
              </w:rPr>
              <w:t xml:space="preserve">Restrict on Order's financial children; use status=CANCELLED rather than deleting Order rows.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schema-wide</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7F8FA" w:color="auto" w:val="clear"/>
            <w:tcMar>
              <w:top w:type="dxa" w:w="90"/>
              <w:left w:type="dxa" w:w="120"/>
              <w:bottom w:type="dxa" w:w="90"/>
              <w:right w:type="dxa" w:w="120"/>
            </w:tcMar>
          </w:tcPr>
          <w:p>
            <w:r>
              <w:rPr>
                <w:color w:val="1F2937"/>
                <w:sz w:val="18"/>
                <w:szCs w:val="18"/>
              </w:rPr>
              <w:t xml:space="preserve">No deletedAt/soft-delete pattern exists anywhere, yet several cascade rules assume hard delete is fine for financial/audit-sensitive models.</w:t>
            </w:r>
          </w:p>
        </w:tc>
        <w:tc>
          <w:tcPr>
            <w:tcW w:type="dxa" w:w="3300"/>
            <w:shd w:fill="F7F8FA" w:color="auto" w:val="clear"/>
            <w:tcMar>
              <w:top w:type="dxa" w:w="90"/>
              <w:left w:type="dxa" w:w="120"/>
              <w:bottom w:type="dxa" w:w="90"/>
              <w:right w:type="dxa" w:w="120"/>
            </w:tcMar>
          </w:tcPr>
          <w:p>
            <w:r>
              <w:rPr>
                <w:color w:val="1F2937"/>
                <w:sz w:val="18"/>
                <w:szCs w:val="18"/>
              </w:rPr>
              <w:t xml:space="preserve">Add deletedAt DateTime? to User, Order, Payment, Review, Product; filter in all queries; treat hard delete as forbidden for these.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Order.address relation + Address model</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Order stores a live foreign key to Address, not a snapshot. Editing/deleting a saved address retroactively changes what a past order/invoice displays; deletion just SetNulls it, losing shipping history.</w:t>
            </w:r>
          </w:p>
        </w:tc>
        <w:tc>
          <w:tcPr>
            <w:tcW w:type="dxa" w:w="3300"/>
            <w:shd w:fill="FFFFFF" w:color="auto" w:val="clear"/>
            <w:tcMar>
              <w:top w:type="dxa" w:w="90"/>
              <w:left w:type="dxa" w:w="120"/>
              <w:bottom w:type="dxa" w:w="90"/>
              <w:right w:type="dxa" w:w="120"/>
            </w:tcMar>
          </w:tcPr>
          <w:p>
            <w:r>
              <w:rPr>
                <w:color w:val="1F2937"/>
                <w:sz w:val="18"/>
                <w:szCs w:val="18"/>
              </w:rPr>
              <w:t xml:space="preserve">Snapshot address fields (name/phone/line1-2/city/state/pincode) directly onto Order at checkout time.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CartItem — @@unique([cartId, productId, variantId])</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Postgres treats NULL as distinct in unique constraints. For products with no variant (variantId = NULL) the constraint never dedupes — concurrent add-to-cart calls can create duplicate rows instead of incrementing quantity.</w:t>
            </w:r>
          </w:p>
        </w:tc>
        <w:tc>
          <w:tcPr>
            <w:tcW w:type="dxa" w:w="3300"/>
            <w:shd w:fill="F7F8FA" w:color="auto" w:val="clear"/>
            <w:tcMar>
              <w:top w:type="dxa" w:w="90"/>
              <w:left w:type="dxa" w:w="120"/>
              <w:bottom w:type="dxa" w:w="90"/>
              <w:right w:type="dxa" w:w="120"/>
            </w:tcMar>
          </w:tcPr>
          <w:p>
            <w:r>
              <w:rPr>
                <w:color w:val="1F2937"/>
                <w:sz w:val="18"/>
                <w:szCs w:val="18"/>
              </w:rPr>
              <w:t xml:space="preserve">Use a sentinel value instead of NULL for variantId, or wrap add-to-cart in a transaction with findFirst + update.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CartItem.product / WishlistItem.product (default Restrict)</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A seller cannot delete/remove a product that merely sits in any stranger's cart or wishlist — routine catalog cleanup throws FK violations at scale.</w:t>
            </w:r>
          </w:p>
        </w:tc>
        <w:tc>
          <w:tcPr>
            <w:tcW w:type="dxa" w:w="3300"/>
            <w:shd w:fill="FFFFFF" w:color="auto" w:val="clear"/>
            <w:tcMar>
              <w:top w:type="dxa" w:w="90"/>
              <w:left w:type="dxa" w:w="120"/>
              <w:bottom w:type="dxa" w:w="90"/>
              <w:right w:type="dxa" w:w="120"/>
            </w:tcMar>
          </w:tcPr>
          <w:p>
            <w:r>
              <w:rPr>
                <w:color w:val="1F2937"/>
                <w:sz w:val="18"/>
                <w:szCs w:val="18"/>
              </w:rPr>
              <w:t xml:space="preserve">Use onDelete: SetNull (or Cascade on these join rows); prefer soft-deleting products (isActive=false) instead of hard delete.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Review — product relation (onDelete: Cascade)</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Deleting a Product wipes all customer reviews (ratings, photos, seller replies) — destroys reputation and audit history.</w:t>
            </w:r>
          </w:p>
        </w:tc>
        <w:tc>
          <w:tcPr>
            <w:tcW w:type="dxa" w:w="3300"/>
            <w:shd w:fill="F7F8FA" w:color="auto" w:val="clear"/>
            <w:tcMar>
              <w:top w:type="dxa" w:w="90"/>
              <w:left w:type="dxa" w:w="120"/>
              <w:bottom w:type="dxa" w:w="90"/>
              <w:right w:type="dxa" w:w="120"/>
            </w:tcMar>
          </w:tcPr>
          <w:p>
            <w:r>
              <w:rPr>
                <w:color w:val="1F2937"/>
                <w:sz w:val="18"/>
                <w:szCs w:val="18"/>
              </w:rPr>
              <w:t xml:space="preserve">Restrict product deletion when reviews exist; soft-delete products instead.</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OrderItem model</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No @@index([productId]) — sales analytics / "who bought this" / restock-trigger queries full-scan.</w:t>
            </w:r>
          </w:p>
        </w:tc>
        <w:tc>
          <w:tcPr>
            <w:tcW w:type="dxa" w:w="3300"/>
            <w:shd w:fill="FFFFFF" w:color="auto" w:val="clear"/>
            <w:tcMar>
              <w:top w:type="dxa" w:w="90"/>
              <w:left w:type="dxa" w:w="120"/>
              <w:bottom w:type="dxa" w:w="90"/>
              <w:right w:type="dxa" w:w="120"/>
            </w:tcMar>
          </w:tcPr>
          <w:p>
            <w:r>
              <w:rPr>
                <w:color w:val="1F2937"/>
                <w:sz w:val="18"/>
                <w:szCs w:val="18"/>
              </w:rPr>
              <w:t xml:space="preserve">Add @@index([productId]).</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Order model</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No index on deliveryStatus or deliveryAgentId — delivery-agent "my active deliveries" and ops dashboards will full-scan at scale.</w:t>
            </w:r>
          </w:p>
        </w:tc>
        <w:tc>
          <w:tcPr>
            <w:tcW w:type="dxa" w:w="3300"/>
            <w:shd w:fill="F7F8FA" w:color="auto" w:val="clear"/>
            <w:tcMar>
              <w:top w:type="dxa" w:w="90"/>
              <w:left w:type="dxa" w:w="120"/>
              <w:bottom w:type="dxa" w:w="90"/>
              <w:right w:type="dxa" w:w="120"/>
            </w:tcMar>
          </w:tcPr>
          <w:p>
            <w:r>
              <w:rPr>
                <w:color w:val="1F2937"/>
                <w:sz w:val="18"/>
                <w:szCs w:val="18"/>
              </w:rPr>
              <w:t xml:space="preserve">Add @@index([deliveryAgentId, deliveryStatus]) and @@index([deliveryStatus]).</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User.phone</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No @@unique — phone is used for COD OTP/verification elsewhere; two accounts can share a number, breaking OTP-based identity assumptions.</w:t>
            </w:r>
          </w:p>
        </w:tc>
        <w:tc>
          <w:tcPr>
            <w:tcW w:type="dxa" w:w="3300"/>
            <w:shd w:fill="FFFFFF" w:color="auto" w:val="clear"/>
            <w:tcMar>
              <w:top w:type="dxa" w:w="90"/>
              <w:left w:type="dxa" w:w="120"/>
              <w:bottom w:type="dxa" w:w="90"/>
              <w:right w:type="dxa" w:w="120"/>
            </w:tcMar>
          </w:tcPr>
          <w:p>
            <w:r>
              <w:rPr>
                <w:color w:val="1F2937"/>
                <w:sz w:val="18"/>
                <w:szCs w:val="18"/>
              </w:rPr>
              <w:t xml:space="preserve">Add a unique index on phone (nullable-safe).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SellerTransaction.type, Coupon.discountType, SellerOffer.offerType, Return.shippingChargedTo</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Free-text strings for closed sets with no DB-level constraint. SellerTransaction.type is the wallet-ledger discriminator, so a typo here silently corrupts financial reporting.</w:t>
            </w:r>
          </w:p>
        </w:tc>
        <w:tc>
          <w:tcPr>
            <w:tcW w:type="dxa" w:w="3300"/>
            <w:shd w:fill="F7F8FA" w:color="auto" w:val="clear"/>
            <w:tcMar>
              <w:top w:type="dxa" w:w="90"/>
              <w:left w:type="dxa" w:w="120"/>
              <w:bottom w:type="dxa" w:w="90"/>
              <w:right w:type="dxa" w:w="120"/>
            </w:tcMar>
          </w:tcPr>
          <w:p>
            <w:r>
              <w:rPr>
                <w:color w:val="1F2937"/>
                <w:sz w:val="18"/>
                <w:szCs w:val="18"/>
              </w:rPr>
              <w:t xml:space="preserve">Convert to proper Prisma enums (TransactionType, DiscountType, OfferType, ShippingPayer).</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GiftRegistryItem.productSlug</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Bare string, no FK to Product — no referential integrity; renamed/deleted products silently orphan registry items.</w:t>
            </w:r>
          </w:p>
        </w:tc>
        <w:tc>
          <w:tcPr>
            <w:tcW w:type="dxa" w:w="3300"/>
            <w:shd w:fill="FFFFFF" w:color="auto" w:val="clear"/>
            <w:tcMar>
              <w:top w:type="dxa" w:w="90"/>
              <w:left w:type="dxa" w:w="120"/>
              <w:bottom w:type="dxa" w:w="90"/>
              <w:right w:type="dxa" w:w="120"/>
            </w:tcMar>
          </w:tcPr>
          <w:p>
            <w:r>
              <w:rPr>
                <w:color w:val="1F2937"/>
                <w:sz w:val="18"/>
                <w:szCs w:val="18"/>
              </w:rPr>
              <w:t xml:space="preserve">Replace with a productId foreign key.</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StoreCollection.productIds / SellerOffer.selectedProductIds</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Product membership stored as a JSON-encoded ID string instead of a join table — forces app code to parse JSON then batch-fetch, blocking DB-level ordering/pagination/indexing.</w:t>
            </w:r>
          </w:p>
        </w:tc>
        <w:tc>
          <w:tcPr>
            <w:tcW w:type="dxa" w:w="3300"/>
            <w:shd w:fill="F7F8FA" w:color="auto" w:val="clear"/>
            <w:tcMar>
              <w:top w:type="dxa" w:w="90"/>
              <w:left w:type="dxa" w:w="120"/>
              <w:bottom w:type="dxa" w:w="90"/>
              <w:right w:type="dxa" w:w="120"/>
            </w:tcMar>
          </w:tcPr>
          <w:p>
            <w:r>
              <w:rPr>
                <w:color w:val="1F2937"/>
                <w:sz w:val="18"/>
                <w:szCs w:val="18"/>
              </w:rPr>
              <w:t xml:space="preserve">Replace with a proper join table (e.g. StoreCollectionProduct).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Payment.subscriptionId</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Not indexed — subscription-payment history lookups scan Payment.</w:t>
            </w:r>
          </w:p>
        </w:tc>
        <w:tc>
          <w:tcPr>
            <w:tcW w:type="dxa" w:w="3300"/>
            <w:shd w:fill="FFFFFF" w:color="auto" w:val="clear"/>
            <w:tcMar>
              <w:top w:type="dxa" w:w="90"/>
              <w:left w:type="dxa" w:w="120"/>
              <w:bottom w:type="dxa" w:w="90"/>
              <w:right w:type="dxa" w:w="120"/>
            </w:tcMar>
          </w:tcPr>
          <w:p>
            <w:r>
              <w:rPr>
                <w:color w:val="1F2937"/>
                <w:sz w:val="18"/>
                <w:szCs w:val="18"/>
              </w:rPr>
              <w:t xml:space="preserve">Add @@index([subscriptionId]).</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Coupon model</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No index on (isActive, expiresAt) — coupon validation runs on every checkout (hot path) and only code is indexed.</w:t>
            </w:r>
          </w:p>
        </w:tc>
        <w:tc>
          <w:tcPr>
            <w:tcW w:type="dxa" w:w="3300"/>
            <w:shd w:fill="F7F8FA" w:color="auto" w:val="clear"/>
            <w:tcMar>
              <w:top w:type="dxa" w:w="90"/>
              <w:left w:type="dxa" w:w="120"/>
              <w:bottom w:type="dxa" w:w="90"/>
              <w:right w:type="dxa" w:w="120"/>
            </w:tcMar>
          </w:tcPr>
          <w:p>
            <w:r>
              <w:rPr>
                <w:color w:val="1F2937"/>
                <w:sz w:val="18"/>
                <w:szCs w:val="18"/>
              </w:rPr>
              <w:t xml:space="preserve">Add @@index([isActive, expiresAt]).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Product.tags (String[])</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No GIN/trigram index for tag-based filtering/search.</w:t>
            </w:r>
          </w:p>
        </w:tc>
        <w:tc>
          <w:tcPr>
            <w:tcW w:type="dxa" w:w="3300"/>
            <w:shd w:fill="FFFFFF" w:color="auto" w:val="clear"/>
            <w:tcMar>
              <w:top w:type="dxa" w:w="90"/>
              <w:left w:type="dxa" w:w="120"/>
              <w:bottom w:type="dxa" w:w="90"/>
              <w:right w:type="dxa" w:w="120"/>
            </w:tcMar>
          </w:tcPr>
          <w:p>
            <w:r>
              <w:rPr>
                <w:color w:val="1F2937"/>
                <w:sz w:val="18"/>
                <w:szCs w:val="18"/>
              </w:rPr>
              <w:t xml:space="preserve">Add a raw-SQL GIN index, or move tag/text search to Postgres full-text search or an external search service.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prisma/migrations/20260520_update_subscription_plans</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Narrows the SubscriptionPlan enum right after an earlier migration moved rows into the value now being kept — fragile pattern (already applied successfully, but risky as a template).</w:t>
            </w:r>
          </w:p>
        </w:tc>
        <w:tc>
          <w:tcPr>
            <w:tcW w:type="dxa" w:w="3300"/>
            <w:shd w:fill="F7F8FA" w:color="auto" w:val="clear"/>
            <w:tcMar>
              <w:top w:type="dxa" w:w="90"/>
              <w:left w:type="dxa" w:w="120"/>
              <w:bottom w:type="dxa" w:w="90"/>
              <w:right w:type="dxa" w:w="120"/>
            </w:tcMar>
          </w:tcPr>
          <w:p>
            <w:r>
              <w:rPr>
                <w:color w:val="1F2937"/>
                <w:sz w:val="18"/>
                <w:szCs w:val="18"/>
              </w:rPr>
              <w:t xml:space="preserve">Future enum-narrowing migrations should verify zero rows hold the value being dropped before the cast.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Seller.galleryProductIds (String[])</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Same array-of-IDs pattern as StoreCollection — workable but no indexed ordering.</w:t>
            </w:r>
          </w:p>
        </w:tc>
        <w:tc>
          <w:tcPr>
            <w:tcW w:type="dxa" w:w="3300"/>
            <w:shd w:fill="FFFFFF" w:color="auto" w:val="clear"/>
            <w:tcMar>
              <w:top w:type="dxa" w:w="90"/>
              <w:left w:type="dxa" w:w="120"/>
              <w:bottom w:type="dxa" w:w="90"/>
              <w:right w:type="dxa" w:w="120"/>
            </w:tcMar>
          </w:tcPr>
          <w:p>
            <w:r>
              <w:rPr>
                <w:color w:val="1F2937"/>
                <w:sz w:val="18"/>
                <w:szCs w:val="18"/>
              </w:rPr>
              <w:t xml:space="preserve">Consider a join table if this list grows large.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SellerBankAccount.accountType, GiftRegistry.occasion, GiftRegistryItem.priority</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Loose strings for small closed sets.</w:t>
            </w:r>
          </w:p>
        </w:tc>
        <w:tc>
          <w:tcPr>
            <w:tcW w:type="dxa" w:w="3300"/>
            <w:shd w:fill="F7F8FA" w:color="auto" w:val="clear"/>
            <w:tcMar>
              <w:top w:type="dxa" w:w="90"/>
              <w:left w:type="dxa" w:w="120"/>
              <w:bottom w:type="dxa" w:w="90"/>
              <w:right w:type="dxa" w:w="120"/>
            </w:tcMar>
          </w:tcPr>
          <w:p>
            <w:r>
              <w:rPr>
                <w:color w:val="1F2937"/>
                <w:sz w:val="18"/>
                <w:szCs w:val="18"/>
              </w:rPr>
              <w:t xml:space="preserve">Convert to enums for consistency (non-urgent).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Order.orderId</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A second independently-generated cuid(), not a human-readable/sequential order number.</w:t>
            </w:r>
          </w:p>
        </w:tc>
        <w:tc>
          <w:tcPr>
            <w:tcW w:type="dxa" w:w="3300"/>
            <w:shd w:fill="FFFFFF" w:color="auto" w:val="clear"/>
            <w:tcMar>
              <w:top w:type="dxa" w:w="90"/>
              <w:left w:type="dxa" w:w="120"/>
              <w:bottom w:type="dxa" w:w="90"/>
              <w:right w:type="dxa" w:w="120"/>
            </w:tcMar>
          </w:tcPr>
          <w:p>
            <w:r>
              <w:rPr>
                <w:color w:val="1F2937"/>
                <w:sz w:val="18"/>
                <w:szCs w:val="18"/>
              </w:rPr>
              <w:t xml:space="preserve">Consider a monotonic/readable order-number scheme if this is ever surfaced to customers/support.</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src/lib/db.ts</w:t>
            </w:r>
          </w:p>
        </w:tc>
        <w:tc>
          <w:tcPr>
            <w:tcW w:type="dxa" w:w="1100"/>
            <w:shd w:fill="E3ECFD" w:color="auto" w:val="clear"/>
            <w:tcMar>
              <w:top w:type="dxa" w:w="90"/>
              <w:left w:type="dxa" w:w="120"/>
              <w:bottom w:type="dxa" w:w="90"/>
              <w:right w:type="dxa" w:w="120"/>
            </w:tcMar>
          </w:tcPr>
          <w:p>
            <w:r>
              <w:rPr>
                <w:b/>
                <w:bCs/>
                <w:color w:val="1D4ED8"/>
                <w:sz w:val="18"/>
                <w:szCs w:val="18"/>
              </w:rPr>
              <w:t xml:space="preserve">Info — good</w:t>
            </w:r>
          </w:p>
        </w:tc>
        <w:tc>
          <w:tcPr>
            <w:tcW w:type="dxa" w:w="3300"/>
            <w:shd w:fill="F7F8FA" w:color="auto" w:val="clear"/>
            <w:tcMar>
              <w:top w:type="dxa" w:w="90"/>
              <w:left w:type="dxa" w:w="120"/>
              <w:bottom w:type="dxa" w:w="90"/>
              <w:right w:type="dxa" w:w="120"/>
            </w:tcMar>
          </w:tcPr>
          <w:p>
            <w:r>
              <w:rPr>
                <w:color w:val="1F2937"/>
                <w:sz w:val="18"/>
                <w:szCs w:val="18"/>
              </w:rPr>
              <w:t xml:space="preserve">Correct singleton Prisma Client pattern; connection_limit/pool_timeout applied only under Vercel, avoiding connection exhaustion. .env.example correctly separates pooled DATABASE_URL from DIRECT_URL for migrations.</w:t>
            </w:r>
          </w:p>
        </w:tc>
        <w:tc>
          <w:tcPr>
            <w:tcW w:type="dxa" w:w="3300"/>
            <w:shd w:fill="F7F8FA" w:color="auto" w:val="clear"/>
            <w:tcMar>
              <w:top w:type="dxa" w:w="90"/>
              <w:left w:type="dxa" w:w="120"/>
              <w:bottom w:type="dxa" w:w="90"/>
              <w:right w:type="dxa" w:w="120"/>
            </w:tcMar>
          </w:tcPr>
          <w:p>
            <w:r>
              <w:rPr>
                <w:color w:val="1F2937"/>
                <w:sz w:val="18"/>
                <w:szCs w:val="18"/>
              </w:rPr>
              <w:t xml:space="preserve">No action needed — do not "simplify" this away.</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CE4E4" w:color="auto" w:val="clear"/>
            <w:tcMar>
              <w:top w:type="dxa" w:w="160"/>
              <w:left w:type="dxa" w:w="220"/>
              <w:bottom w:type="dxa" w:w="160"/>
              <w:right w:type="dxa" w:w="220"/>
            </w:tcMar>
          </w:tcPr>
          <w:p>
            <w:pPr>
              <w:spacing w:after="60"/>
            </w:pPr>
            <w:r>
              <w:rPr>
                <w:b/>
                <w:bCs/>
                <w:color w:val="B91C1C"/>
                <w:sz w:val="20"/>
                <w:szCs w:val="20"/>
              </w:rPr>
              <w:t xml:space="preserve">CRITICAL</w:t>
            </w:r>
          </w:p>
          <w:p>
            <w:pPr>
              <w:spacing w:after="0" w:line="300"/>
            </w:pPr>
            <w:r>
              <w:rPr>
                <w:color w:val="1F2937"/>
                <w:sz w:val="21"/>
                <w:szCs w:val="21"/>
              </w:rPr>
              <w:t xml:space="preserve">Float-typed money throughout the schema, combined with cascade-delete rules on Return and OrderItem and no soft-delete pattern anywhere, means rounding drift in wallet balances and payouts will produce real financial discrepancies, and a routine cleanup action on an Order or Product can permanently destroy the refund/audit trail needed to resolve a dispute.</w:t>
            </w:r>
          </w:p>
        </w:tc>
      </w:tr>
    </w:tbl>
    <w:p>
      <w:r>
        <w:br w:type="page"/>
      </w:r>
    </w:p>
    <w:p>
      <w:pPr>
        <w:pStyle w:val="Heading1"/>
        <w:pBdr>
          <w:bottom w:val="single" w:color="2563EB" w:sz="12" w:space="4"/>
        </w:pBdr>
        <w:spacing w:after="200" w:before="400"/>
      </w:pPr>
      <w:r>
        <w:rPr>
          <w:b/>
          <w:bCs/>
          <w:color w:val="1F2937"/>
          <w:sz w:val="30"/>
          <w:szCs w:val="30"/>
        </w:rPr>
        <w:t xml:space="preserve">4. API Performance &amp; Scalability</w:t>
      </w:r>
    </w:p>
    <w:p>
      <w:pPr>
        <w:spacing w:after="160" w:line="300"/>
      </w:pPr>
      <w:r>
        <w:rPr>
          <w:color w:val="1F2937"/>
          <w:sz w:val="21"/>
          <w:szCs w:val="21"/>
        </w:rPr>
        <w:t xml:space="preserve">Reviewed every route for N+1 query patterns, unbounded list queries, missing transactions/idempotency, and caching — the four things that degrade first under real concurrent load rather than in local testing.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300"/>
        <w:gridCol w:w="3300"/>
      </w:tblGrid>
      <w:tr>
        <w:trPr>
          <w:tblHeader/>
        </w:trPr>
        <w:tc>
          <w:tcPr>
            <w:tcW w:type="dxa" w:w="2000"/>
            <w:shd w:fill="1F2937" w:color="auto" w:val="clear"/>
            <w:tcMar>
              <w:top w:type="dxa" w:w="100"/>
              <w:left w:type="dxa" w:w="120"/>
              <w:bottom w:type="dxa" w:w="100"/>
              <w:right w:type="dxa" w:w="120"/>
            </w:tcMar>
          </w:tcPr>
          <w:p>
            <w:r>
              <w:rPr>
                <w:b/>
                <w:bCs/>
                <w:color w:val="FFFFFF"/>
                <w:sz w:val="19"/>
                <w:szCs w:val="19"/>
              </w:rPr>
              <w:t xml:space="preserve">File : Line</w:t>
            </w:r>
          </w:p>
        </w:tc>
        <w:tc>
          <w:tcPr>
            <w:tcW w:type="dxa" w:w="1100"/>
            <w:shd w:fill="1F2937" w:color="auto" w:val="clear"/>
            <w:tcMar>
              <w:top w:type="dxa" w:w="100"/>
              <w:left w:type="dxa" w:w="120"/>
              <w:bottom w:type="dxa" w:w="100"/>
              <w:right w:type="dxa" w:w="120"/>
            </w:tcMar>
          </w:tcPr>
          <w:p>
            <w:r>
              <w:rPr>
                <w:b/>
                <w:bCs/>
                <w:color w:val="FFFFFF"/>
                <w:sz w:val="19"/>
                <w:szCs w:val="19"/>
              </w:rPr>
              <w:t xml:space="preserve">Severity</w:t>
            </w:r>
          </w:p>
        </w:tc>
        <w:tc>
          <w:tcPr>
            <w:tcW w:type="dxa" w:w="3300"/>
            <w:shd w:fill="1F2937" w:color="auto" w:val="clear"/>
            <w:tcMar>
              <w:top w:type="dxa" w:w="100"/>
              <w:left w:type="dxa" w:w="120"/>
              <w:bottom w:type="dxa" w:w="100"/>
              <w:right w:type="dxa" w:w="120"/>
            </w:tcMar>
          </w:tcPr>
          <w:p>
            <w:r>
              <w:rPr>
                <w:b/>
                <w:bCs/>
                <w:color w:val="FFFFFF"/>
                <w:sz w:val="19"/>
                <w:szCs w:val="19"/>
              </w:rPr>
              <w:t xml:space="preserve">Issue</w:t>
            </w:r>
          </w:p>
        </w:tc>
        <w:tc>
          <w:tcPr>
            <w:tcW w:type="dxa" w:w="3300"/>
            <w:shd w:fill="1F2937" w:color="auto" w:val="clear"/>
            <w:tcMar>
              <w:top w:type="dxa" w:w="100"/>
              <w:left w:type="dxa" w:w="120"/>
              <w:bottom w:type="dxa" w:w="100"/>
              <w:right w:type="dxa" w:w="120"/>
            </w:tcMar>
          </w:tcPr>
          <w:p>
            <w:r>
              <w:rPr>
                <w:b/>
                <w:bCs/>
                <w:color w:val="FFFFFF"/>
                <w:sz w:val="19"/>
                <w:szCs w:val="19"/>
              </w:rPr>
              <w:t xml:space="preserve">Recommended Fix</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src/app/api/payments/route.ts:137-151 (PUT)</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Updates payment.status=SUCCESS then separately updates order/subscription status as unguarded sequential writes — not atomic.</w:t>
            </w:r>
          </w:p>
        </w:tc>
        <w:tc>
          <w:tcPr>
            <w:tcW w:type="dxa" w:w="3300"/>
            <w:shd w:fill="FFFFFF" w:color="auto" w:val="clear"/>
            <w:tcMar>
              <w:top w:type="dxa" w:w="90"/>
              <w:left w:type="dxa" w:w="120"/>
              <w:bottom w:type="dxa" w:w="90"/>
              <w:right w:type="dxa" w:w="120"/>
            </w:tcMar>
          </w:tcPr>
          <w:p>
            <w:r>
              <w:rPr>
                <w:color w:val="1F2937"/>
                <w:sz w:val="18"/>
                <w:szCs w:val="18"/>
              </w:rPr>
              <w:t xml:space="preserve">Wrap in db.$transaction([...]) so a crash mid-sequence can't leave payment=SUCCESS but order stuck PENDING.</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src/app/api/payments/verify/route.ts:62-73</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Same pattern: payment update then subscription activation, not atomic.</w:t>
            </w:r>
          </w:p>
        </w:tc>
        <w:tc>
          <w:tcPr>
            <w:tcW w:type="dxa" w:w="3300"/>
            <w:shd w:fill="F7F8FA" w:color="auto" w:val="clear"/>
            <w:tcMar>
              <w:top w:type="dxa" w:w="90"/>
              <w:left w:type="dxa" w:w="120"/>
              <w:bottom w:type="dxa" w:w="90"/>
              <w:right w:type="dxa" w:w="120"/>
            </w:tcMar>
          </w:tcPr>
          <w:p>
            <w:r>
              <w:rPr>
                <w:color w:val="1F2937"/>
                <w:sz w:val="18"/>
                <w:szCs w:val="18"/>
              </w:rPr>
              <w:t xml:space="preserve">Wrap both writes in one db.$transaction.</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src/app/api/webhooks/razorpay/route.ts:63-101</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payment.captured handler: payment update -&gt; order confirm -&gt; per-seller payout.create are 3+ separate awaited calls, not transactional; duplicate-payout protection relies on a catch-and-ignore rather than a real unique constraint.</w:t>
            </w:r>
          </w:p>
        </w:tc>
        <w:tc>
          <w:tcPr>
            <w:tcW w:type="dxa" w:w="3300"/>
            <w:shd w:fill="FFFFFF" w:color="auto" w:val="clear"/>
            <w:tcMar>
              <w:top w:type="dxa" w:w="90"/>
              <w:left w:type="dxa" w:w="120"/>
              <w:bottom w:type="dxa" w:w="90"/>
              <w:right w:type="dxa" w:w="120"/>
            </w:tcMar>
          </w:tcPr>
          <w:p>
            <w:r>
              <w:rPr>
                <w:color w:val="1F2937"/>
                <w:sz w:val="18"/>
                <w:szCs w:val="18"/>
              </w:rPr>
              <w:t xml:space="preserve">Wrap payment+order update in a transaction; add a DB unique constraint on Payout(orderId, sellerId).</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src/app/api/webhooks/route.ts:1-42</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Legacy duplicate Razorpay webhook handler skips payout creation and uses a non-timing-safe signature compare, with no transaction.</w:t>
            </w:r>
          </w:p>
        </w:tc>
        <w:tc>
          <w:tcPr>
            <w:tcW w:type="dxa" w:w="3300"/>
            <w:shd w:fill="F7F8FA" w:color="auto" w:val="clear"/>
            <w:tcMar>
              <w:top w:type="dxa" w:w="90"/>
              <w:left w:type="dxa" w:w="120"/>
              <w:bottom w:type="dxa" w:w="90"/>
              <w:right w:type="dxa" w:w="120"/>
            </w:tcMar>
          </w:tcPr>
          <w:p>
            <w:r>
              <w:rPr>
                <w:color w:val="1F2937"/>
                <w:sz w:val="18"/>
                <w:szCs w:val="18"/>
              </w:rPr>
              <w:t xml:space="preserve">Delete this dead/duplicate endpoint or consolidate with the real handler.</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src/app/api/payments/route.ts:62-91 (POST)</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No check for an existing PENDING payment for the same orderId before creating a new one — a double-click or client retry creates duplicate Payment rows and duplicate gateway orders.</w:t>
            </w:r>
          </w:p>
        </w:tc>
        <w:tc>
          <w:tcPr>
            <w:tcW w:type="dxa" w:w="3300"/>
            <w:shd w:fill="FFFFFF" w:color="auto" w:val="clear"/>
            <w:tcMar>
              <w:top w:type="dxa" w:w="90"/>
              <w:left w:type="dxa" w:w="120"/>
              <w:bottom w:type="dxa" w:w="90"/>
              <w:right w:type="dxa" w:w="120"/>
            </w:tcMar>
          </w:tcPr>
          <w:p>
            <w:r>
              <w:rPr>
                <w:color w:val="1F2937"/>
                <w:sz w:val="18"/>
                <w:szCs w:val="18"/>
              </w:rPr>
              <w:t xml:space="preserve">Look up an existing PENDING payment for orderId first and return it, or require an Idempotency-Key header.</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src/app/api/orders/route.ts:34-253 (POST)</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Order creation itself is well-guarded (conditional stock decrement inside a transaction), but there's no idempotency key — a retried POST creates two separate orders and two stock decrements.</w:t>
            </w:r>
          </w:p>
        </w:tc>
        <w:tc>
          <w:tcPr>
            <w:tcW w:type="dxa" w:w="3300"/>
            <w:shd w:fill="F7F8FA" w:color="auto" w:val="clear"/>
            <w:tcMar>
              <w:top w:type="dxa" w:w="90"/>
              <w:left w:type="dxa" w:w="120"/>
              <w:bottom w:type="dxa" w:w="90"/>
              <w:right w:type="dxa" w:w="120"/>
            </w:tcMar>
          </w:tcPr>
          <w:p>
            <w:r>
              <w:rPr>
                <w:color w:val="1F2937"/>
                <w:sz w:val="18"/>
                <w:szCs w:val="18"/>
              </w:rPr>
              <w:t xml:space="preserve">Accept a client-generated Idempotency-Key / checkout token and short-circuit if an order already exists for it.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src/app/api/sellers/products/csv-import/route.ts:189</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Up to 500 sequential product.create calls inside a for loop in the request path — a serverless function can time out before finishing a full import.</w:t>
            </w:r>
          </w:p>
        </w:tc>
        <w:tc>
          <w:tcPr>
            <w:tcW w:type="dxa" w:w="3300"/>
            <w:shd w:fill="FFFFFF" w:color="auto" w:val="clear"/>
            <w:tcMar>
              <w:top w:type="dxa" w:w="90"/>
              <w:left w:type="dxa" w:w="120"/>
              <w:bottom w:type="dxa" w:w="90"/>
              <w:right w:type="dxa" w:w="120"/>
            </w:tcMar>
          </w:tcPr>
          <w:p>
            <w:r>
              <w:rPr>
                <w:color w:val="1F2937"/>
                <w:sz w:val="18"/>
                <w:szCs w:val="18"/>
              </w:rPr>
              <w:t xml:space="preserve">Validate all rows first, then db.product.createMany({ data }) or chunked Promise.all with a concurrency cap.</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src/app/api/products/route.ts:250-269 (POST)</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Loads every follower of a seller with no cap, then sends a notification createMany for all of them, synchronously inside product creation — blocks the request and does a large fan-out write inline.</w:t>
            </w:r>
          </w:p>
        </w:tc>
        <w:tc>
          <w:tcPr>
            <w:tcW w:type="dxa" w:w="3300"/>
            <w:shd w:fill="F7F8FA" w:color="auto" w:val="clear"/>
            <w:tcMar>
              <w:top w:type="dxa" w:w="90"/>
              <w:left w:type="dxa" w:w="120"/>
              <w:bottom w:type="dxa" w:w="90"/>
              <w:right w:type="dxa" w:w="120"/>
            </w:tcMar>
          </w:tcPr>
          <w:p>
            <w:r>
              <w:rPr>
                <w:color w:val="1F2937"/>
                <w:sz w:val="18"/>
                <w:szCs w:val="18"/>
              </w:rPr>
              <w:t xml:space="preserve">Move follower notification fan-out to a background job/queue, or batch and cap it.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src/app/api/orders/[id]/route.ts:112-126 (PATCH, CANCELLED path)</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Sequential per-item product/variant stock-restore writes inside the transaction instead of batched.</w:t>
            </w:r>
          </w:p>
        </w:tc>
        <w:tc>
          <w:tcPr>
            <w:tcW w:type="dxa" w:w="3300"/>
            <w:shd w:fill="FFFFFF" w:color="auto" w:val="clear"/>
            <w:tcMar>
              <w:top w:type="dxa" w:w="90"/>
              <w:left w:type="dxa" w:w="120"/>
              <w:bottom w:type="dxa" w:w="90"/>
              <w:right w:type="dxa" w:w="120"/>
            </w:tcMar>
          </w:tcPr>
          <w:p>
            <w:r>
              <w:rPr>
                <w:color w:val="1F2937"/>
                <w:sz w:val="18"/>
                <w:szCs w:val="18"/>
              </w:rPr>
              <w:t xml:space="preserve">Batch with Promise.all inside the same transaction.</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src/app/api/cron/inventory-alerts/route.ts:20-28</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Unbounded findMany across the whole marketplace for low-stock products, then loops sequentially awaiting an email send per seller.</w:t>
            </w:r>
          </w:p>
        </w:tc>
        <w:tc>
          <w:tcPr>
            <w:tcW w:type="dxa" w:w="3300"/>
            <w:shd w:fill="F7F8FA" w:color="auto" w:val="clear"/>
            <w:tcMar>
              <w:top w:type="dxa" w:w="90"/>
              <w:left w:type="dxa" w:w="120"/>
              <w:bottom w:type="dxa" w:w="90"/>
              <w:right w:type="dxa" w:w="120"/>
            </w:tcMar>
          </w:tcPr>
          <w:p>
            <w:r>
              <w:rPr>
                <w:color w:val="1F2937"/>
                <w:sz w:val="18"/>
                <w:szCs w:val="18"/>
              </w:rPr>
              <w:t xml:space="preserve">Paginate/cursor in batches (e.g. 200 at a time) and parallelize sends with a concurrency limit.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src/app/api/admin/analytics/route.ts:38-49</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Pulls every successful payment row for 6 months into memory with no cap, just to group by month in JS.</w:t>
            </w:r>
          </w:p>
        </w:tc>
        <w:tc>
          <w:tcPr>
            <w:tcW w:type="dxa" w:w="3300"/>
            <w:shd w:fill="FFFFFF" w:color="auto" w:val="clear"/>
            <w:tcMar>
              <w:top w:type="dxa" w:w="90"/>
              <w:left w:type="dxa" w:w="120"/>
              <w:bottom w:type="dxa" w:w="90"/>
              <w:right w:type="dxa" w:w="120"/>
            </w:tcMar>
          </w:tcPr>
          <w:p>
            <w:r>
              <w:rPr>
                <w:color w:val="1F2937"/>
                <w:sz w:val="18"/>
                <w:szCs w:val="18"/>
              </w:rPr>
              <w:t xml:space="preserve">Replace with a DB-side aggregate (groupBy on a truncated date, or raw SQL date_trunc).</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src/app/api/cron/subscription-reminders/route.ts:22-25</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Unbounded findMany for active trial subscriptions, then sequential email sends in a for loop.</w:t>
            </w:r>
          </w:p>
        </w:tc>
        <w:tc>
          <w:tcPr>
            <w:tcW w:type="dxa" w:w="3300"/>
            <w:shd w:fill="F7F8FA" w:color="auto" w:val="clear"/>
            <w:tcMar>
              <w:top w:type="dxa" w:w="90"/>
              <w:left w:type="dxa" w:w="120"/>
              <w:bottom w:type="dxa" w:w="90"/>
              <w:right w:type="dxa" w:w="120"/>
            </w:tcMar>
          </w:tcPr>
          <w:p>
            <w:r>
              <w:rPr>
                <w:color w:val="1F2937"/>
                <w:sz w:val="18"/>
                <w:szCs w:val="18"/>
              </w:rPr>
              <w:t xml:space="preserve">Add pagination/cursor batching and parallelize sends with a concurrency cap.</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src/app/api/sellers/products/route.ts:16-20</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Seller product list has no take/pagination — a seller with thousands of SKUs loads them all on every dashboard visit.</w:t>
            </w:r>
          </w:p>
        </w:tc>
        <w:tc>
          <w:tcPr>
            <w:tcW w:type="dxa" w:w="3300"/>
            <w:shd w:fill="FFFFFF" w:color="auto" w:val="clear"/>
            <w:tcMar>
              <w:top w:type="dxa" w:w="90"/>
              <w:left w:type="dxa" w:w="120"/>
              <w:bottom w:type="dxa" w:w="90"/>
              <w:right w:type="dxa" w:w="120"/>
            </w:tcMar>
          </w:tcPr>
          <w:p>
            <w:r>
              <w:rPr>
                <w:color w:val="1F2937"/>
                <w:sz w:val="18"/>
                <w:szCs w:val="18"/>
              </w:rPr>
              <w:t xml:space="preserve">Add take/skip pagination, matching the pattern already used in /api/products.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src/app/api/delivery/orders/route.ts:28-43</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Delivery-agent order list has a heavy include and no take — long-tenured agents accumulate unbounded history.</w:t>
            </w:r>
          </w:p>
        </w:tc>
        <w:tc>
          <w:tcPr>
            <w:tcW w:type="dxa" w:w="3300"/>
            <w:shd w:fill="F7F8FA" w:color="auto" w:val="clear"/>
            <w:tcMar>
              <w:top w:type="dxa" w:w="90"/>
              <w:left w:type="dxa" w:w="120"/>
              <w:bottom w:type="dxa" w:w="90"/>
              <w:right w:type="dxa" w:w="120"/>
            </w:tcMar>
          </w:tcPr>
          <w:p>
            <w:r>
              <w:rPr>
                <w:color w:val="1F2937"/>
                <w:sz w:val="18"/>
                <w:szCs w:val="18"/>
              </w:rPr>
              <w:t xml:space="preserve">Add pagination.</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src/app/api/returns/route.ts:145-155, 166-178</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Both seller-side and buyer-side returns lists have no pagination.</w:t>
            </w:r>
          </w:p>
        </w:tc>
        <w:tc>
          <w:tcPr>
            <w:tcW w:type="dxa" w:w="3300"/>
            <w:shd w:fill="FFFFFF" w:color="auto" w:val="clear"/>
            <w:tcMar>
              <w:top w:type="dxa" w:w="90"/>
              <w:left w:type="dxa" w:w="120"/>
              <w:bottom w:type="dxa" w:w="90"/>
              <w:right w:type="dxa" w:w="120"/>
            </w:tcMar>
          </w:tcPr>
          <w:p>
            <w:r>
              <w:rPr>
                <w:color w:val="1F2937"/>
                <w:sz w:val="18"/>
                <w:szCs w:val="18"/>
              </w:rPr>
              <w:t xml:space="preserve">Add take/skip, matching the pattern already used in /api/admin/returns.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src/app/api/deals-of-the-day/route.ts:42-59</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Product lookup for deal IDs has no take (bounded in practice by admin-curated list, but no hard cap).</w:t>
            </w:r>
          </w:p>
        </w:tc>
        <w:tc>
          <w:tcPr>
            <w:tcW w:type="dxa" w:w="3300"/>
            <w:shd w:fill="F7F8FA" w:color="auto" w:val="clear"/>
            <w:tcMar>
              <w:top w:type="dxa" w:w="90"/>
              <w:left w:type="dxa" w:w="120"/>
              <w:bottom w:type="dxa" w:w="90"/>
              <w:right w:type="dxa" w:w="120"/>
            </w:tcMar>
          </w:tcPr>
          <w:p>
            <w:r>
              <w:rPr>
                <w:color w:val="1F2937"/>
                <w:sz w:val="18"/>
                <w:szCs w:val="18"/>
              </w:rPr>
              <w:t xml:space="preserve">Add a defensive take limit.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src/app/api/search/autocomplete/route.ts:1-99</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Fires on every keystroke and hits Postgres directly with 3 parallel contains queries each time — no caching layer, unlike /api/search which does cache.</w:t>
            </w:r>
          </w:p>
        </w:tc>
        <w:tc>
          <w:tcPr>
            <w:tcW w:type="dxa" w:w="3300"/>
            <w:shd w:fill="FFFFFF" w:color="auto" w:val="clear"/>
            <w:tcMar>
              <w:top w:type="dxa" w:w="90"/>
              <w:left w:type="dxa" w:w="120"/>
              <w:bottom w:type="dxa" w:w="90"/>
              <w:right w:type="dxa" w:w="120"/>
            </w:tcMar>
          </w:tcPr>
          <w:p>
            <w:r>
              <w:rPr>
                <w:color w:val="1F2937"/>
                <w:sz w:val="18"/>
                <w:szCs w:val="18"/>
              </w:rPr>
              <w:t xml:space="preserve">Add a short-TTL (10-30s) cache keyed by query string, matching the pattern already used in /api/search.</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src/app/api/search/route.ts + autocomplete/route.ts</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Text matching via Prisma contains/insensitive on name/description/tags, but the schema only has plain btree indexes — ILIKE '%q%' forces inefficient scans as the product table grows past tens of thousands of rows.</w:t>
            </w:r>
          </w:p>
        </w:tc>
        <w:tc>
          <w:tcPr>
            <w:tcW w:type="dxa" w:w="3300"/>
            <w:shd w:fill="F7F8FA" w:color="auto" w:val="clear"/>
            <w:tcMar>
              <w:top w:type="dxa" w:w="90"/>
              <w:left w:type="dxa" w:w="120"/>
              <w:bottom w:type="dxa" w:w="90"/>
              <w:right w:type="dxa" w:w="120"/>
            </w:tcMar>
          </w:tcPr>
          <w:p>
            <w:r>
              <w:rPr>
                <w:color w:val="1F2937"/>
                <w:sz w:val="18"/>
                <w:szCs w:val="18"/>
              </w:rPr>
              <w:t xml:space="preserve">Add pg_trgm GIN indexes, or migrate to Postgres full-text search (tsvector) or a dedicated search service (Algolia/Meilisearch/Typesense).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src/app/api/products/[productId]/route.ts:59-127 (PATCH)</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Low-stock alert email is awaited synchronously in the request path, unlike the POST handler which correctly fires-and-forgets it.</w:t>
            </w:r>
          </w:p>
        </w:tc>
        <w:tc>
          <w:tcPr>
            <w:tcW w:type="dxa" w:w="3300"/>
            <w:shd w:fill="FFFFFF" w:color="auto" w:val="clear"/>
            <w:tcMar>
              <w:top w:type="dxa" w:w="90"/>
              <w:left w:type="dxa" w:w="120"/>
              <w:bottom w:type="dxa" w:w="90"/>
              <w:right w:type="dxa" w:w="120"/>
            </w:tcMar>
          </w:tcPr>
          <w:p>
            <w:r>
              <w:rPr>
                <w:color w:val="1F2937"/>
                <w:sz w:val="18"/>
                <w:szCs w:val="18"/>
              </w:rPr>
              <w:t xml:space="preserve">Drop the await / move off the request path.</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src/app/api/cron/process-payouts/route.ts:19-97</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Correctly bounded (take: 50) and transactional for state changes, but processes payout calls strictly sequentially in a for loop — can approach function duration limits under peak volume.</w:t>
            </w:r>
          </w:p>
        </w:tc>
        <w:tc>
          <w:tcPr>
            <w:tcW w:type="dxa" w:w="3300"/>
            <w:shd w:fill="F7F8FA" w:color="auto" w:val="clear"/>
            <w:tcMar>
              <w:top w:type="dxa" w:w="90"/>
              <w:left w:type="dxa" w:w="120"/>
              <w:bottom w:type="dxa" w:w="90"/>
              <w:right w:type="dxa" w:w="120"/>
            </w:tcMar>
          </w:tcPr>
          <w:p>
            <w:r>
              <w:rPr>
                <w:color w:val="1F2937"/>
                <w:sz w:val="18"/>
                <w:szCs w:val="18"/>
              </w:rPr>
              <w:t xml:space="preserve">Consider limited-concurrency Promise.all (batches of 5-10) if payout volume grows.</w:t>
            </w:r>
          </w:p>
        </w:tc>
      </w:tr>
    </w:tbl>
    <w:tbl>
      <w:tblPr>
        <w:tblW w:type="pct" w:w="100%"/>
        <w:tblBorders>
          <w:top w:val="single" w:color="C2410C" w:sz="4"/>
          <w:left w:val="single" w:color="C2410C" w:sz="24"/>
          <w:bottom w:val="single" w:color="C2410C" w:sz="4"/>
          <w:right w:val="single" w:color="C2410C" w:sz="4"/>
          <w:insideH w:val="single" w:color="auto" w:sz="4"/>
          <w:insideV w:val="single" w:color="auto" w:sz="4"/>
        </w:tblBorders>
      </w:tblPr>
      <w:tblGrid>
        <w:gridCol w:w="100"/>
      </w:tblGrid>
      <w:tr>
        <w:tc>
          <w:tcPr>
            <w:shd w:fill="FDECD8" w:color="auto" w:val="clear"/>
            <w:tcMar>
              <w:top w:type="dxa" w:w="160"/>
              <w:left w:type="dxa" w:w="220"/>
              <w:bottom w:type="dxa" w:w="160"/>
              <w:right w:type="dxa" w:w="220"/>
            </w:tcMar>
          </w:tcPr>
          <w:p>
            <w:pPr>
              <w:spacing w:after="60"/>
            </w:pPr>
            <w:r>
              <w:rPr>
                <w:b/>
                <w:bCs/>
                <w:color w:val="C2410C"/>
                <w:sz w:val="20"/>
                <w:szCs w:val="20"/>
              </w:rPr>
              <w:t xml:space="preserve">HIGH</w:t>
            </w:r>
          </w:p>
          <w:p>
            <w:pPr>
              <w:spacing w:after="0" w:line="300"/>
            </w:pPr>
            <w:r>
              <w:rPr>
                <w:color w:val="1F2937"/>
                <w:sz w:val="21"/>
                <w:szCs w:val="21"/>
              </w:rPr>
              <w:t xml:space="preserve">Both /api/search and /api/search/autocomplete run ILIKE-style matching with no trigram/full-text index and no caching on autocomplete, which fires on every keystroke — this is the highest-QPS customer-facing endpoint and will show escalating latency and DB load as the catalog grows past tens of thousands of products. The missing transaction around payment finalization is the second priority: a crash between the payment-status write and the order/subscription-activation write leaves a paid order stuck pending.</w:t>
            </w:r>
          </w:p>
        </w:tc>
      </w:tr>
    </w:tbl>
    <w:p>
      <w:r>
        <w:br w:type="page"/>
      </w:r>
    </w:p>
    <w:p>
      <w:pPr>
        <w:pStyle w:val="Heading1"/>
        <w:pBdr>
          <w:bottom w:val="single" w:color="2563EB" w:sz="12" w:space="4"/>
        </w:pBdr>
        <w:spacing w:after="200" w:before="400"/>
      </w:pPr>
      <w:r>
        <w:rPr>
          <w:b/>
          <w:bCs/>
          <w:color w:val="1F2937"/>
          <w:sz w:val="30"/>
          <w:szCs w:val="30"/>
        </w:rPr>
        <w:t xml:space="preserve">5. Frontend Components</w:t>
      </w:r>
    </w:p>
    <w:p>
      <w:pPr>
        <w:spacing w:after="160" w:line="300"/>
      </w:pPr>
      <w:r>
        <w:rPr>
          <w:color w:val="1F2937"/>
          <w:sz w:val="21"/>
          <w:szCs w:val="21"/>
        </w:rPr>
        <w:t xml:space="preserve">Covers error/loading boundaries, unhandled promises, memory leaks, XSS surface, bundle weight, image handling, accessibility, and duplicate-submission guards across the customer, seller, admin, and delivery surfaces.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300"/>
        <w:gridCol w:w="3300"/>
      </w:tblGrid>
      <w:tr>
        <w:trPr>
          <w:tblHeader/>
        </w:trPr>
        <w:tc>
          <w:tcPr>
            <w:tcW w:type="dxa" w:w="2000"/>
            <w:shd w:fill="1F2937" w:color="auto" w:val="clear"/>
            <w:tcMar>
              <w:top w:type="dxa" w:w="100"/>
              <w:left w:type="dxa" w:w="120"/>
              <w:bottom w:type="dxa" w:w="100"/>
              <w:right w:type="dxa" w:w="120"/>
            </w:tcMar>
          </w:tcPr>
          <w:p>
            <w:r>
              <w:rPr>
                <w:b/>
                <w:bCs/>
                <w:color w:val="FFFFFF"/>
                <w:sz w:val="19"/>
                <w:szCs w:val="19"/>
              </w:rPr>
              <w:t xml:space="preserve">File : Line</w:t>
            </w:r>
          </w:p>
        </w:tc>
        <w:tc>
          <w:tcPr>
            <w:tcW w:type="dxa" w:w="1100"/>
            <w:shd w:fill="1F2937" w:color="auto" w:val="clear"/>
            <w:tcMar>
              <w:top w:type="dxa" w:w="100"/>
              <w:left w:type="dxa" w:w="120"/>
              <w:bottom w:type="dxa" w:w="100"/>
              <w:right w:type="dxa" w:w="120"/>
            </w:tcMar>
          </w:tcPr>
          <w:p>
            <w:r>
              <w:rPr>
                <w:b/>
                <w:bCs/>
                <w:color w:val="FFFFFF"/>
                <w:sz w:val="19"/>
                <w:szCs w:val="19"/>
              </w:rPr>
              <w:t xml:space="preserve">Severity</w:t>
            </w:r>
          </w:p>
        </w:tc>
        <w:tc>
          <w:tcPr>
            <w:tcW w:type="dxa" w:w="3300"/>
            <w:shd w:fill="1F2937" w:color="auto" w:val="clear"/>
            <w:tcMar>
              <w:top w:type="dxa" w:w="100"/>
              <w:left w:type="dxa" w:w="120"/>
              <w:bottom w:type="dxa" w:w="100"/>
              <w:right w:type="dxa" w:w="120"/>
            </w:tcMar>
          </w:tcPr>
          <w:p>
            <w:r>
              <w:rPr>
                <w:b/>
                <w:bCs/>
                <w:color w:val="FFFFFF"/>
                <w:sz w:val="19"/>
                <w:szCs w:val="19"/>
              </w:rPr>
              <w:t xml:space="preserve">Issue</w:t>
            </w:r>
          </w:p>
        </w:tc>
        <w:tc>
          <w:tcPr>
            <w:tcW w:type="dxa" w:w="3300"/>
            <w:shd w:fill="1F2937" w:color="auto" w:val="clear"/>
            <w:tcMar>
              <w:top w:type="dxa" w:w="100"/>
              <w:left w:type="dxa" w:w="120"/>
              <w:bottom w:type="dxa" w:w="100"/>
              <w:right w:type="dxa" w:w="120"/>
            </w:tcMar>
          </w:tcPr>
          <w:p>
            <w:r>
              <w:rPr>
                <w:b/>
                <w:bCs/>
                <w:color w:val="FFFFFF"/>
                <w:sz w:val="19"/>
                <w:szCs w:val="19"/>
              </w:rPr>
              <w:t xml:space="preserve">Recommended Fix</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src/app/(customer)/checkout/page.tsx:203-289 (handleCheckout)</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The finally block resets isProcessing to false immediately after opening the Razorpay modal (a synchronous call) — before the user finishes paying. The "Place Order" button re-enables while payment is still in progress, and this rzp instance has no modal.ondismiss handler.</w:t>
            </w:r>
          </w:p>
        </w:tc>
        <w:tc>
          <w:tcPr>
            <w:tcW w:type="dxa" w:w="3300"/>
            <w:shd w:fill="FFFFFF" w:color="auto" w:val="clear"/>
            <w:tcMar>
              <w:top w:type="dxa" w:w="90"/>
              <w:left w:type="dxa" w:w="120"/>
              <w:bottom w:type="dxa" w:w="90"/>
              <w:right w:type="dxa" w:w="120"/>
            </w:tcMar>
          </w:tcPr>
          <w:p>
            <w:r>
              <w:rPr>
                <w:color w:val="1F2937"/>
                <w:sz w:val="18"/>
                <w:szCs w:val="18"/>
              </w:rPr>
              <w:t xml:space="preserve">Only clear isProcessing in the payment success handler, a modal.ondismiss callback, and the catch block — mirror the correct pattern already used in handlePickupCheckout.</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src/app/(customer)/checkout/page.tsx:251-258</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The online-payment Razorpay instance lacks modal: { ondismiss } entirely — closing the popup without paying leaves state inconsistent.</w:t>
            </w:r>
          </w:p>
        </w:tc>
        <w:tc>
          <w:tcPr>
            <w:tcW w:type="dxa" w:w="3300"/>
            <w:shd w:fill="F7F8FA" w:color="auto" w:val="clear"/>
            <w:tcMar>
              <w:top w:type="dxa" w:w="90"/>
              <w:left w:type="dxa" w:w="120"/>
              <w:bottom w:type="dxa" w:w="90"/>
              <w:right w:type="dxa" w:w="120"/>
            </w:tcMar>
          </w:tcPr>
          <w:p>
            <w:r>
              <w:rPr>
                <w:color w:val="1F2937"/>
                <w:sz w:val="18"/>
                <w:szCs w:val="18"/>
              </w:rPr>
              <w:t xml:space="preserve">Add modal: { ondismiss: () =&gt; setIsProcessing(false) }, matching the pickup flow.</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src/app/(delivery)/ (whole route group)</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No error.tsx or loading.tsx anywhere — a render error in the delivery dashboard bubbles to the generic root error page with no context or in-place retry.</w:t>
            </w:r>
          </w:p>
        </w:tc>
        <w:tc>
          <w:tcPr>
            <w:tcW w:type="dxa" w:w="3300"/>
            <w:shd w:fill="FFFFFF" w:color="auto" w:val="clear"/>
            <w:tcMar>
              <w:top w:type="dxa" w:w="90"/>
              <w:left w:type="dxa" w:w="120"/>
              <w:bottom w:type="dxa" w:w="90"/>
              <w:right w:type="dxa" w:w="120"/>
            </w:tcMar>
          </w:tcPr>
          <w:p>
            <w:r>
              <w:rPr>
                <w:color w:val="1F2937"/>
                <w:sz w:val="18"/>
                <w:szCs w:val="18"/>
              </w:rPr>
              <w:t xml:space="preserve">Add src/app/(delivery)/error.tsx and loading.tsx mirroring the admin/seller pattern.</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app root — no global-error.tsx</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If the root layout itself throws (e.g. a provider crash), there is no boundary to catch it — the user sees an unstyled Next.js crash screen.</w:t>
            </w:r>
          </w:p>
        </w:tc>
        <w:tc>
          <w:tcPr>
            <w:tcW w:type="dxa" w:w="3300"/>
            <w:shd w:fill="F7F8FA" w:color="auto" w:val="clear"/>
            <w:tcMar>
              <w:top w:type="dxa" w:w="90"/>
              <w:left w:type="dxa" w:w="120"/>
              <w:bottom w:type="dxa" w:w="90"/>
              <w:right w:type="dxa" w:w="120"/>
            </w:tcMar>
          </w:tcPr>
          <w:p>
            <w:r>
              <w:rPr>
                <w:color w:val="1F2937"/>
                <w:sz w:val="18"/>
                <w:szCs w:val="18"/>
              </w:rPr>
              <w:t xml:space="preserve">Add src/app/global-error.tsx with its own html/body fallback.</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src/app/(customer)/ (route group root)</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No group-level error.tsx — relies solely on the root error boundary, so a checkout error resets the whole page shell instead of a scoped fallback.</w:t>
            </w:r>
          </w:p>
        </w:tc>
        <w:tc>
          <w:tcPr>
            <w:tcW w:type="dxa" w:w="3300"/>
            <w:shd w:fill="FFFFFF" w:color="auto" w:val="clear"/>
            <w:tcMar>
              <w:top w:type="dxa" w:w="90"/>
              <w:left w:type="dxa" w:w="120"/>
              <w:bottom w:type="dxa" w:w="90"/>
              <w:right w:type="dxa" w:w="120"/>
            </w:tcMar>
          </w:tcPr>
          <w:p>
            <w:r>
              <w:rPr>
                <w:color w:val="1F2937"/>
                <w:sz w:val="18"/>
                <w:szCs w:val="18"/>
              </w:rPr>
              <w:t xml:space="preserve">Add src/app/(customer)/error.tsx.</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src/app/(admin)/admin/layout.tsx:21-30</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The /api/user auth-gate fetch has no .catch() — on network failure the promise rejects unhandled and the admin sees a silent blank page with no retry/error message.</w:t>
            </w:r>
          </w:p>
        </w:tc>
        <w:tc>
          <w:tcPr>
            <w:tcW w:type="dxa" w:w="3300"/>
            <w:shd w:fill="F7F8FA" w:color="auto" w:val="clear"/>
            <w:tcMar>
              <w:top w:type="dxa" w:w="90"/>
              <w:left w:type="dxa" w:w="120"/>
              <w:bottom w:type="dxa" w:w="90"/>
              <w:right w:type="dxa" w:w="120"/>
            </w:tcMar>
          </w:tcPr>
          <w:p>
            <w:r>
              <w:rPr>
                <w:color w:val="1F2937"/>
                <w:sz w:val="18"/>
                <w:szCs w:val="18"/>
              </w:rPr>
              <w:t xml:space="preserve">Add .catch() with a toast and redirect.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src/app/(delivery)/layout.tsx:20-29</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Same unhandled-rejection pattern gating the entire delivery dashboard.</w:t>
            </w:r>
          </w:p>
        </w:tc>
        <w:tc>
          <w:tcPr>
            <w:tcW w:type="dxa" w:w="3300"/>
            <w:shd w:fill="FFFFFF" w:color="auto" w:val="clear"/>
            <w:tcMar>
              <w:top w:type="dxa" w:w="90"/>
              <w:left w:type="dxa" w:w="120"/>
              <w:bottom w:type="dxa" w:w="90"/>
              <w:right w:type="dxa" w:w="120"/>
            </w:tcMar>
          </w:tcPr>
          <w:p>
            <w:r>
              <w:rPr>
                <w:color w:val="1F2937"/>
                <w:sz w:val="18"/>
                <w:szCs w:val="18"/>
              </w:rPr>
              <w:t xml:space="preserve">Same fix as the admin layout.</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src/components/product/ReviewForm.tsx:56</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Fetch call with no await/.catch — review submission failures fail silently.</w:t>
            </w:r>
          </w:p>
        </w:tc>
        <w:tc>
          <w:tcPr>
            <w:tcW w:type="dxa" w:w="3300"/>
            <w:shd w:fill="F7F8FA" w:color="auto" w:val="clear"/>
            <w:tcMar>
              <w:top w:type="dxa" w:w="90"/>
              <w:left w:type="dxa" w:w="120"/>
              <w:bottom w:type="dxa" w:w="90"/>
              <w:right w:type="dxa" w:w="120"/>
            </w:tcMar>
          </w:tcPr>
          <w:p>
            <w:r>
              <w:rPr>
                <w:color w:val="1F2937"/>
                <w:sz w:val="18"/>
                <w:szCs w:val="18"/>
              </w:rPr>
              <w:t xml:space="preserve">Add .catch() with a user-facing toast.</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src/components/seller/StoreHandleField.tsx:82</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Handle-availability check has no visible .catch.</w:t>
            </w:r>
          </w:p>
        </w:tc>
        <w:tc>
          <w:tcPr>
            <w:tcW w:type="dxa" w:w="3300"/>
            <w:shd w:fill="FFFFFF" w:color="auto" w:val="clear"/>
            <w:tcMar>
              <w:top w:type="dxa" w:w="90"/>
              <w:left w:type="dxa" w:w="120"/>
              <w:bottom w:type="dxa" w:w="90"/>
              <w:right w:type="dxa" w:w="120"/>
            </w:tcMar>
          </w:tcPr>
          <w:p>
            <w:r>
              <w:rPr>
                <w:color w:val="1F2937"/>
                <w:sz w:val="18"/>
                <w:szCs w:val="18"/>
              </w:rPr>
              <w:t xml:space="preserve">Verify/add a fallback to reset the "checking" state on failure.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src/app/product/[productId]/page.tsx:78</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dangerouslySetInnerHTML for JSON-LD embeds seller-controlled product name/description. JSON.stringify escapes quotes but not &lt;/script&gt; sequences — a crafted description can break out of the tag.</w:t>
            </w:r>
          </w:p>
        </w:tc>
        <w:tc>
          <w:tcPr>
            <w:tcW w:type="dxa" w:w="3300"/>
            <w:shd w:fill="F7F8FA" w:color="auto" w:val="clear"/>
            <w:tcMar>
              <w:top w:type="dxa" w:w="90"/>
              <w:left w:type="dxa" w:w="120"/>
              <w:bottom w:type="dxa" w:w="90"/>
              <w:right w:type="dxa" w:w="120"/>
            </w:tcMar>
          </w:tcPr>
          <w:p>
            <w:r>
              <w:rPr>
                <w:color w:val="1F2937"/>
                <w:sz w:val="18"/>
                <w:szCs w:val="18"/>
              </w:rPr>
              <w:t xml:space="preserve">Escape &lt; as \u003c before stringify (the standard safe JSON-LD pattern).</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src/components/search/CustomersAlsoBought.tsx, RecentlyViewedProducts.tsx, SearchWithAutocomplete.tsx, shared/PushNotificationSetup.tsx, dashboard/subscription/page.tsx, verify-email/page.tsx</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9 leftover console.log/warn/error statements left in production component code.</w:t>
            </w:r>
          </w:p>
        </w:tc>
        <w:tc>
          <w:tcPr>
            <w:tcW w:type="dxa" w:w="3300"/>
            <w:shd w:fill="FFFFFF" w:color="auto" w:val="clear"/>
            <w:tcMar>
              <w:top w:type="dxa" w:w="90"/>
              <w:left w:type="dxa" w:w="120"/>
              <w:bottom w:type="dxa" w:w="90"/>
              <w:right w:type="dxa" w:w="120"/>
            </w:tcMar>
          </w:tcPr>
          <w:p>
            <w:r>
              <w:rPr>
                <w:color w:val="1F2937"/>
                <w:sz w:val="18"/>
                <w:szCs w:val="18"/>
              </w:rPr>
              <w:t xml:space="preserve">Route through a proper logger or remove; add a user-facing toast where the catch currently just logs.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src/components/seller/SellerStoreClient.tsx:1868,1942,1945,3692</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Product/banner images on the public storefront render via raw &lt;img&gt; — no automatic optimization/lazy-load/CLS protection on a high-traffic page.</w:t>
            </w:r>
          </w:p>
        </w:tc>
        <w:tc>
          <w:tcPr>
            <w:tcW w:type="dxa" w:w="3300"/>
            <w:shd w:fill="F7F8FA" w:color="auto" w:val="clear"/>
            <w:tcMar>
              <w:top w:type="dxa" w:w="90"/>
              <w:left w:type="dxa" w:w="120"/>
              <w:bottom w:type="dxa" w:w="90"/>
              <w:right w:type="dxa" w:w="120"/>
            </w:tcMar>
          </w:tcPr>
          <w:p>
            <w:r>
              <w:rPr>
                <w:color w:val="1F2937"/>
                <w:sz w:val="18"/>
                <w:szCs w:val="18"/>
              </w:rPr>
              <w:t xml:space="preserve">Migrate to next/image with explicit fill/sizes.</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src/app/(customer)/registry/page.tsx, registry/[slug]/PublicRegistryClient.tsx, gallery/[sellerId]/GalleryClient.tsx</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Public-facing pages using raw &lt;img&gt; for product/seller thumbnails.</w:t>
            </w:r>
          </w:p>
        </w:tc>
        <w:tc>
          <w:tcPr>
            <w:tcW w:type="dxa" w:w="3300"/>
            <w:shd w:fill="FFFFFF" w:color="auto" w:val="clear"/>
            <w:tcMar>
              <w:top w:type="dxa" w:w="90"/>
              <w:left w:type="dxa" w:w="120"/>
              <w:bottom w:type="dxa" w:w="90"/>
              <w:right w:type="dxa" w:w="120"/>
            </w:tcMar>
          </w:tcPr>
          <w:p>
            <w:r>
              <w:rPr>
                <w:color w:val="1F2937"/>
                <w:sz w:val="18"/>
                <w:szCs w:val="18"/>
              </w:rPr>
              <w:t xml:space="preserve">Migrate to next/image.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seller/product-upload/AddProductClient.tsx:478,1394; seller/OffersManager.tsx:421</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Raw &lt;img&gt; for upload previews / internal dashboard usage.</w:t>
            </w:r>
          </w:p>
        </w:tc>
        <w:tc>
          <w:tcPr>
            <w:tcW w:type="dxa" w:w="3300"/>
            <w:shd w:fill="F7F8FA" w:color="auto" w:val="clear"/>
            <w:tcMar>
              <w:top w:type="dxa" w:w="90"/>
              <w:left w:type="dxa" w:w="120"/>
              <w:bottom w:type="dxa" w:w="90"/>
              <w:right w:type="dxa" w:w="120"/>
            </w:tcMar>
          </w:tcPr>
          <w:p>
            <w:r>
              <w:rPr>
                <w:color w:val="1F2937"/>
                <w:sz w:val="18"/>
                <w:szCs w:val="18"/>
              </w:rPr>
              <w:t xml:space="preserve">Lower priority — optional, since blob-URL previews benefit less from next/image.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src/app/(customer)/cart/page.tsx:159-172</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Quantity +/- stepper buttons have no aria-labels — screen readers announce ambiguous symbols with no line-item association.</w:t>
            </w:r>
          </w:p>
        </w:tc>
        <w:tc>
          <w:tcPr>
            <w:tcW w:type="dxa" w:w="3300"/>
            <w:shd w:fill="FFFFFF" w:color="auto" w:val="clear"/>
            <w:tcMar>
              <w:top w:type="dxa" w:w="90"/>
              <w:left w:type="dxa" w:w="120"/>
              <w:bottom w:type="dxa" w:w="90"/>
              <w:right w:type="dxa" w:w="120"/>
            </w:tcMar>
          </w:tcPr>
          <w:p>
            <w:r>
              <w:rPr>
                <w:color w:val="1F2937"/>
                <w:sz w:val="18"/>
                <w:szCs w:val="18"/>
              </w:rPr>
              <w:t xml:space="preserve">Add aria-label="Decrease/Increase quantity of {item name}".</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src/app/(customer)/checkout/page.tsx (whole file)</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Zero aria-label attributes anywhere in the checkout page.</w:t>
            </w:r>
          </w:p>
        </w:tc>
        <w:tc>
          <w:tcPr>
            <w:tcW w:type="dxa" w:w="3300"/>
            <w:shd w:fill="F7F8FA" w:color="auto" w:val="clear"/>
            <w:tcMar>
              <w:top w:type="dxa" w:w="90"/>
              <w:left w:type="dxa" w:w="120"/>
              <w:bottom w:type="dxa" w:w="90"/>
              <w:right w:type="dxa" w:w="120"/>
            </w:tcMar>
          </w:tcPr>
          <w:p>
            <w:r>
              <w:rPr>
                <w:color w:val="1F2937"/>
                <w:sz w:val="18"/>
                <w:szCs w:val="18"/>
              </w:rPr>
              <w:t xml:space="preserve">Label payment-method radio groups, the payment trigger button, and address fields.</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src/app/(customer)/cart/page.tsx:143,147,205,209</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No aria-live region announcing cart total changes after quantity edits.</w:t>
            </w:r>
          </w:p>
        </w:tc>
        <w:tc>
          <w:tcPr>
            <w:tcW w:type="dxa" w:w="3300"/>
            <w:shd w:fill="FFFFFF" w:color="auto" w:val="clear"/>
            <w:tcMar>
              <w:top w:type="dxa" w:w="90"/>
              <w:left w:type="dxa" w:w="120"/>
              <w:bottom w:type="dxa" w:w="90"/>
              <w:right w:type="dxa" w:w="120"/>
            </w:tcMar>
          </w:tcPr>
          <w:p>
            <w:r>
              <w:rPr>
                <w:color w:val="1F2937"/>
                <w:sz w:val="18"/>
                <w:szCs w:val="18"/>
              </w:rPr>
              <w:t xml:space="preserve">Add aria-live="polite" to the price summary panel.</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src/components/product/ProductCard.tsx</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679-line client component rendered dozens of times per listing/search page (hover, image cycling, add-to-cart all bundled) — real hydration cost at scale.</w:t>
            </w:r>
          </w:p>
        </w:tc>
        <w:tc>
          <w:tcPr>
            <w:tcW w:type="dxa" w:w="3300"/>
            <w:shd w:fill="F7F8FA" w:color="auto" w:val="clear"/>
            <w:tcMar>
              <w:top w:type="dxa" w:w="90"/>
              <w:left w:type="dxa" w:w="120"/>
              <w:bottom w:type="dxa" w:w="90"/>
              <w:right w:type="dxa" w:w="120"/>
            </w:tcMar>
          </w:tcPr>
          <w:p>
            <w:r>
              <w:rPr>
                <w:color w:val="1F2937"/>
                <w:sz w:val="18"/>
                <w:szCs w:val="18"/>
              </w:rPr>
              <w:t xml:space="preserve">Split into a server-rendered card shell + a small client-only interactive overlay.</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src/components/layout/Footer.tsx:5, Navbar.tsx:420</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Hardcoded WhatsApp support number directly in component code.</w:t>
            </w:r>
          </w:p>
        </w:tc>
        <w:tc>
          <w:tcPr>
            <w:tcW w:type="dxa" w:w="3300"/>
            <w:shd w:fill="FFFFFF" w:color="auto" w:val="clear"/>
            <w:tcMar>
              <w:top w:type="dxa" w:w="90"/>
              <w:left w:type="dxa" w:w="120"/>
              <w:bottom w:type="dxa" w:w="90"/>
              <w:right w:type="dxa" w:w="120"/>
            </w:tcMar>
          </w:tcPr>
          <w:p>
            <w:r>
              <w:rPr>
                <w:color w:val="1F2937"/>
                <w:sz w:val="18"/>
                <w:szCs w:val="18"/>
              </w:rPr>
              <w:t xml:space="preserve">Move to an env var (NEXT_PUBLIC_SUPPORT_WHATSAPP).</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src/app/layout.tsx:99, product/[productId]/page.tsx:51,120, robots.ts:25, sitemap.ts:7</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Hardcoded fallback domain used silently if NEXT_PUBLIC_APP_URL is unset — risks the wrong canonical domain in prod if misconfigured.</w:t>
            </w:r>
          </w:p>
        </w:tc>
        <w:tc>
          <w:tcPr>
            <w:tcW w:type="dxa" w:w="3300"/>
            <w:shd w:fill="F7F8FA" w:color="auto" w:val="clear"/>
            <w:tcMar>
              <w:top w:type="dxa" w:w="90"/>
              <w:left w:type="dxa" w:w="120"/>
              <w:bottom w:type="dxa" w:w="90"/>
              <w:right w:type="dxa" w:w="120"/>
            </w:tcMar>
          </w:tcPr>
          <w:p>
            <w:r>
              <w:rPr>
                <w:color w:val="1F2937"/>
                <w:sz w:val="18"/>
                <w:szCs w:val="18"/>
              </w:rPr>
              <w:t xml:space="preserve">Fail loud (throw at build) if the app URL env var is missing in a production build.</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src/components/product/AddToCartButton.tsx:62-89</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Guarded by React state, but two clicks in the same event-loop tick before re-render could both pass the check.</w:t>
            </w:r>
          </w:p>
        </w:tc>
        <w:tc>
          <w:tcPr>
            <w:tcW w:type="dxa" w:w="3300"/>
            <w:shd w:fill="FFFFFF" w:color="auto" w:val="clear"/>
            <w:tcMar>
              <w:top w:type="dxa" w:w="90"/>
              <w:left w:type="dxa" w:w="120"/>
              <w:bottom w:type="dxa" w:w="90"/>
              <w:right w:type="dxa" w:w="120"/>
            </w:tcMar>
          </w:tcPr>
          <w:p>
            <w:r>
              <w:rPr>
                <w:color w:val="1F2937"/>
                <w:sz w:val="18"/>
                <w:szCs w:val="18"/>
              </w:rPr>
              <w:t xml:space="preserve">Low real-world risk (local cart increment, not a network call); add a ref-based guard if hardening is desired.</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useEffect cleanup (Navbar, HeroCarousel, NotificationBell, SellerPresencePing, ScrollProgressBar)</w:t>
            </w:r>
          </w:p>
        </w:tc>
        <w:tc>
          <w:tcPr>
            <w:tcW w:type="dxa" w:w="1100"/>
            <w:shd w:fill="E3ECFD" w:color="auto" w:val="clear"/>
            <w:tcMar>
              <w:top w:type="dxa" w:w="90"/>
              <w:left w:type="dxa" w:w="120"/>
              <w:bottom w:type="dxa" w:w="90"/>
              <w:right w:type="dxa" w:w="120"/>
            </w:tcMar>
          </w:tcPr>
          <w:p>
            <w:r>
              <w:rPr>
                <w:b/>
                <w:bCs/>
                <w:color w:val="1D4ED8"/>
                <w:sz w:val="18"/>
                <w:szCs w:val="18"/>
              </w:rPr>
              <w:t xml:space="preserve">Info — good</w:t>
            </w:r>
          </w:p>
        </w:tc>
        <w:tc>
          <w:tcPr>
            <w:tcW w:type="dxa" w:w="3300"/>
            <w:shd w:fill="F7F8FA" w:color="auto" w:val="clear"/>
            <w:tcMar>
              <w:top w:type="dxa" w:w="90"/>
              <w:left w:type="dxa" w:w="120"/>
              <w:bottom w:type="dxa" w:w="90"/>
              <w:right w:type="dxa" w:w="120"/>
            </w:tcMar>
          </w:tcPr>
          <w:p>
            <w:r>
              <w:rPr>
                <w:color w:val="1F2937"/>
                <w:sz w:val="18"/>
                <w:szCs w:val="18"/>
              </w:rPr>
              <w:t xml:space="preserve">All sampled components correctly return cleanup functions; NotificationBell uses a well-designed singleton poll to avoid duplicate polling at scale.</w:t>
            </w:r>
          </w:p>
        </w:tc>
        <w:tc>
          <w:tcPr>
            <w:tcW w:type="dxa" w:w="3300"/>
            <w:shd w:fill="F7F8FA" w:color="auto" w:val="clear"/>
            <w:tcMar>
              <w:top w:type="dxa" w:w="90"/>
              <w:left w:type="dxa" w:w="120"/>
              <w:bottom w:type="dxa" w:w="90"/>
              <w:right w:type="dxa" w:w="120"/>
            </w:tcMar>
          </w:tcPr>
          <w:p>
            <w:r>
              <w:rPr>
                <w:color w:val="1F2937"/>
                <w:sz w:val="18"/>
                <w:szCs w:val="18"/>
              </w:rPr>
              <w:t xml:space="preserve">No action needed.</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loading.tsx coverage (39 files across admin/seller/customer/product/search/category)</w:t>
            </w:r>
          </w:p>
        </w:tc>
        <w:tc>
          <w:tcPr>
            <w:tcW w:type="dxa" w:w="1100"/>
            <w:shd w:fill="E3ECFD" w:color="auto" w:val="clear"/>
            <w:tcMar>
              <w:top w:type="dxa" w:w="90"/>
              <w:left w:type="dxa" w:w="120"/>
              <w:bottom w:type="dxa" w:w="90"/>
              <w:right w:type="dxa" w:w="120"/>
            </w:tcMar>
          </w:tcPr>
          <w:p>
            <w:r>
              <w:rPr>
                <w:b/>
                <w:bCs/>
                <w:color w:val="1D4ED8"/>
                <w:sz w:val="18"/>
                <w:szCs w:val="18"/>
              </w:rPr>
              <w:t xml:space="preserve">Info — good</w:t>
            </w:r>
          </w:p>
        </w:tc>
        <w:tc>
          <w:tcPr>
            <w:tcW w:type="dxa" w:w="3300"/>
            <w:shd w:fill="FFFFFF" w:color="auto" w:val="clear"/>
            <w:tcMar>
              <w:top w:type="dxa" w:w="90"/>
              <w:left w:type="dxa" w:w="120"/>
              <w:bottom w:type="dxa" w:w="90"/>
              <w:right w:type="dxa" w:w="120"/>
            </w:tcMar>
          </w:tcPr>
          <w:p>
            <w:r>
              <w:rPr>
                <w:color w:val="1F2937"/>
                <w:sz w:val="18"/>
                <w:szCs w:val="18"/>
              </w:rPr>
              <w:t xml:space="preserve">Loading-state coverage is strong app-wide; the only gap is the (delivery) group noted above.</w:t>
            </w:r>
          </w:p>
        </w:tc>
        <w:tc>
          <w:tcPr>
            <w:tcW w:type="dxa" w:w="3300"/>
            <w:shd w:fill="FFFFFF" w:color="auto" w:val="clear"/>
            <w:tcMar>
              <w:top w:type="dxa" w:w="90"/>
              <w:left w:type="dxa" w:w="120"/>
              <w:bottom w:type="dxa" w:w="90"/>
              <w:right w:type="dxa" w:w="120"/>
            </w:tcMar>
          </w:tcPr>
          <w:p>
            <w:r>
              <w:rPr>
                <w:color w:val="1F2937"/>
                <w:sz w:val="18"/>
                <w:szCs w:val="18"/>
              </w:rPr>
              <w:t xml:space="preserve">No action needed beyond the delivery-group fix.</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CE4E4" w:color="auto" w:val="clear"/>
            <w:tcMar>
              <w:top w:type="dxa" w:w="160"/>
              <w:left w:type="dxa" w:w="220"/>
              <w:bottom w:type="dxa" w:w="160"/>
              <w:right w:type="dxa" w:w="220"/>
            </w:tcMar>
          </w:tcPr>
          <w:p>
            <w:pPr>
              <w:spacing w:after="60"/>
            </w:pPr>
            <w:r>
              <w:rPr>
                <w:b/>
                <w:bCs/>
                <w:color w:val="B91C1C"/>
                <w:sz w:val="20"/>
                <w:szCs w:val="20"/>
              </w:rPr>
              <w:t xml:space="preserve">CRITICAL</w:t>
            </w:r>
          </w:p>
          <w:p>
            <w:pPr>
              <w:spacing w:after="0" w:line="300"/>
            </w:pPr>
            <w:r>
              <w:rPr>
                <w:color w:val="1F2937"/>
                <w:sz w:val="21"/>
                <w:szCs w:val="21"/>
              </w:rPr>
              <w:t xml:space="preserve">The checkout page resets its “submitting” state as soon as the payment modal opens — not when payment actually completes — and has no ondismiss handler. At 10k–200k DAU this reliably produces duplicate orders and duplicate payment records from ordinary impatient double-taps or slow connections, which is a direct financial and support-ticket cost and should be fixed before the missing error/loading boundaries in the delivery dashboard.</w:t>
            </w:r>
          </w:p>
        </w:tc>
      </w:tr>
    </w:tbl>
    <w:p>
      <w:r>
        <w:br w:type="page"/>
      </w:r>
    </w:p>
    <w:p>
      <w:pPr>
        <w:pStyle w:val="Heading1"/>
        <w:pBdr>
          <w:bottom w:val="single" w:color="2563EB" w:sz="12" w:space="4"/>
        </w:pBdr>
        <w:spacing w:after="200" w:before="400"/>
      </w:pPr>
      <w:r>
        <w:rPr>
          <w:b/>
          <w:bCs/>
          <w:color w:val="1F2937"/>
          <w:sz w:val="30"/>
          <w:szCs w:val="30"/>
        </w:rPr>
        <w:t xml:space="preserve">6. Business Logic, Concurrency &amp; Operational Readiness</w:t>
      </w:r>
    </w:p>
    <w:p>
      <w:pPr>
        <w:spacing w:after="160" w:line="300"/>
      </w:pPr>
      <w:r>
        <w:rPr>
          <w:color w:val="1F2937"/>
          <w:sz w:val="21"/>
          <w:szCs w:val="21"/>
        </w:rPr>
        <w:t xml:space="preserve">Covers checkout/payment race conditions, inventory-oversell protection, coupon redemption, cron job reliability, environment validation, and monitoring — the concurrency bugs that get combinatorially worse (not linearly worse) as traffic scales into concurrent checkouts.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300"/>
        <w:gridCol w:w="3300"/>
      </w:tblGrid>
      <w:tr>
        <w:trPr>
          <w:tblHeader/>
        </w:trPr>
        <w:tc>
          <w:tcPr>
            <w:tcW w:type="dxa" w:w="2000"/>
            <w:shd w:fill="1F2937" w:color="auto" w:val="clear"/>
            <w:tcMar>
              <w:top w:type="dxa" w:w="100"/>
              <w:left w:type="dxa" w:w="120"/>
              <w:bottom w:type="dxa" w:w="100"/>
              <w:right w:type="dxa" w:w="120"/>
            </w:tcMar>
          </w:tcPr>
          <w:p>
            <w:r>
              <w:rPr>
                <w:b/>
                <w:bCs/>
                <w:color w:val="FFFFFF"/>
                <w:sz w:val="19"/>
                <w:szCs w:val="19"/>
              </w:rPr>
              <w:t xml:space="preserve">File : Line</w:t>
            </w:r>
          </w:p>
        </w:tc>
        <w:tc>
          <w:tcPr>
            <w:tcW w:type="dxa" w:w="1100"/>
            <w:shd w:fill="1F2937" w:color="auto" w:val="clear"/>
            <w:tcMar>
              <w:top w:type="dxa" w:w="100"/>
              <w:left w:type="dxa" w:w="120"/>
              <w:bottom w:type="dxa" w:w="100"/>
              <w:right w:type="dxa" w:w="120"/>
            </w:tcMar>
          </w:tcPr>
          <w:p>
            <w:r>
              <w:rPr>
                <w:b/>
                <w:bCs/>
                <w:color w:val="FFFFFF"/>
                <w:sz w:val="19"/>
                <w:szCs w:val="19"/>
              </w:rPr>
              <w:t xml:space="preserve">Severity</w:t>
            </w:r>
          </w:p>
        </w:tc>
        <w:tc>
          <w:tcPr>
            <w:tcW w:type="dxa" w:w="3300"/>
            <w:shd w:fill="1F2937" w:color="auto" w:val="clear"/>
            <w:tcMar>
              <w:top w:type="dxa" w:w="100"/>
              <w:left w:type="dxa" w:w="120"/>
              <w:bottom w:type="dxa" w:w="100"/>
              <w:right w:type="dxa" w:w="120"/>
            </w:tcMar>
          </w:tcPr>
          <w:p>
            <w:r>
              <w:rPr>
                <w:b/>
                <w:bCs/>
                <w:color w:val="FFFFFF"/>
                <w:sz w:val="19"/>
                <w:szCs w:val="19"/>
              </w:rPr>
              <w:t xml:space="preserve">Issue</w:t>
            </w:r>
          </w:p>
        </w:tc>
        <w:tc>
          <w:tcPr>
            <w:tcW w:type="dxa" w:w="3300"/>
            <w:shd w:fill="1F2937" w:color="auto" w:val="clear"/>
            <w:tcMar>
              <w:top w:type="dxa" w:w="100"/>
              <w:left w:type="dxa" w:w="120"/>
              <w:bottom w:type="dxa" w:w="100"/>
              <w:right w:type="dxa" w:w="120"/>
            </w:tcMar>
          </w:tcPr>
          <w:p>
            <w:r>
              <w:rPr>
                <w:b/>
                <w:bCs/>
                <w:color w:val="FFFFFF"/>
                <w:sz w:val="19"/>
                <w:szCs w:val="19"/>
              </w:rPr>
              <w:t xml:space="preserve">Recommended Fix</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src/app/api/webhooks/razorpay/route.ts:105-113 (payment.failed)</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FFFFF" w:color="auto" w:val="clear"/>
            <w:tcMar>
              <w:top w:type="dxa" w:w="90"/>
              <w:left w:type="dxa" w:w="120"/>
              <w:bottom w:type="dxa" w:w="90"/>
              <w:right w:type="dxa" w:w="120"/>
            </w:tcMar>
          </w:tcPr>
          <w:p>
            <w:r>
              <w:rPr>
                <w:color w:val="1F2937"/>
                <w:sz w:val="18"/>
                <w:szCs w:val="18"/>
              </w:rPr>
              <w:t xml:space="preserve">Marks the payment FAILED but never restores product stock or cancels the order. Since stock is decremented at order-creation time, every abandoned/failed online payment permanently leaks stock.</w:t>
            </w:r>
          </w:p>
        </w:tc>
        <w:tc>
          <w:tcPr>
            <w:tcW w:type="dxa" w:w="3300"/>
            <w:shd w:fill="FFFFFF" w:color="auto" w:val="clear"/>
            <w:tcMar>
              <w:top w:type="dxa" w:w="90"/>
              <w:left w:type="dxa" w:w="120"/>
              <w:bottom w:type="dxa" w:w="90"/>
              <w:right w:type="dxa" w:w="120"/>
            </w:tcMar>
          </w:tcPr>
          <w:p>
            <w:r>
              <w:rPr>
                <w:color w:val="1F2937"/>
                <w:sz w:val="18"/>
                <w:szCs w:val="18"/>
              </w:rPr>
              <w:t xml:space="preserve">On payment.failed, in a transaction, cancel the order (if still PENDING) and increment stock back for each item.</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(missing feature — no cron exists)</w:t>
            </w:r>
          </w:p>
        </w:tc>
        <w:tc>
          <w:tcPr>
            <w:tcW w:type="dxa" w:w="1100"/>
            <w:shd w:fill="FCE4E4" w:color="auto" w:val="clear"/>
            <w:tcMar>
              <w:top w:type="dxa" w:w="90"/>
              <w:left w:type="dxa" w:w="120"/>
              <w:bottom w:type="dxa" w:w="90"/>
              <w:right w:type="dxa" w:w="120"/>
            </w:tcMar>
          </w:tcPr>
          <w:p>
            <w:r>
              <w:rPr>
                <w:b/>
                <w:bCs/>
                <w:color w:val="B91C1C"/>
                <w:sz w:val="18"/>
                <w:szCs w:val="18"/>
              </w:rPr>
              <w:t xml:space="preserve">Critical</w:t>
            </w:r>
          </w:p>
        </w:tc>
        <w:tc>
          <w:tcPr>
            <w:tcW w:type="dxa" w:w="3300"/>
            <w:shd w:fill="F7F8FA" w:color="auto" w:val="clear"/>
            <w:tcMar>
              <w:top w:type="dxa" w:w="90"/>
              <w:left w:type="dxa" w:w="120"/>
              <w:bottom w:type="dxa" w:w="90"/>
              <w:right w:type="dxa" w:w="120"/>
            </w:tcMar>
          </w:tcPr>
          <w:p>
            <w:r>
              <w:rPr>
                <w:color w:val="1F2937"/>
                <w:sz w:val="18"/>
                <w:szCs w:val="18"/>
              </w:rPr>
              <w:t xml:space="preserve">No cron auto-cancels stale PENDING orders. Orders whose payment webhook never fires (closed tab, dropped network) hold decremented stock forever with no reconciliation path.</w:t>
            </w:r>
          </w:p>
        </w:tc>
        <w:tc>
          <w:tcPr>
            <w:tcW w:type="dxa" w:w="3300"/>
            <w:shd w:fill="F7F8FA" w:color="auto" w:val="clear"/>
            <w:tcMar>
              <w:top w:type="dxa" w:w="90"/>
              <w:left w:type="dxa" w:w="120"/>
              <w:bottom w:type="dxa" w:w="90"/>
              <w:right w:type="dxa" w:w="120"/>
            </w:tcMar>
          </w:tcPr>
          <w:p>
            <w:r>
              <w:rPr>
                <w:color w:val="1F2937"/>
                <w:sz w:val="18"/>
                <w:szCs w:val="18"/>
              </w:rPr>
              <w:t xml:space="preserve">Add a cron that finds PENDING orders older than ~30 minutes, cancels them, and restores stock atomically.</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src/app/api/orders/route.ts:96-109 vs 170-175</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Coupon usage-limit is checked before the transaction; the increment inside the transaction is unconditional and doesn't re-check the limit — concurrent checkouts can both pass the pre-check and both increment, exceeding maxUses.</w:t>
            </w:r>
          </w:p>
        </w:tc>
        <w:tc>
          <w:tcPr>
            <w:tcW w:type="dxa" w:w="3300"/>
            <w:shd w:fill="FFFFFF" w:color="auto" w:val="clear"/>
            <w:tcMar>
              <w:top w:type="dxa" w:w="90"/>
              <w:left w:type="dxa" w:w="120"/>
              <w:bottom w:type="dxa" w:w="90"/>
              <w:right w:type="dxa" w:w="120"/>
            </w:tcMar>
          </w:tcPr>
          <w:p>
            <w:r>
              <w:rPr>
                <w:color w:val="1F2937"/>
                <w:sz w:val="18"/>
                <w:szCs w:val="18"/>
              </w:rPr>
              <w:t xml:space="preserve">Use an atomic conditional updateMany (usedCount &lt; maxUses) inside the same transaction and abort if it affects 0 rows, like the stock check already does.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src/app/api/orders/route.ts:34-253 (whole POST)</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No idempotency key on order creation — a client timeout + retry, or a double-tap on "Place Order," creates two separate orders and decrements stock twice. The IP rate limit doesn't prevent two near-simultaneous submits.</w:t>
            </w:r>
          </w:p>
        </w:tc>
        <w:tc>
          <w:tcPr>
            <w:tcW w:type="dxa" w:w="3300"/>
            <w:shd w:fill="F7F8FA" w:color="auto" w:val="clear"/>
            <w:tcMar>
              <w:top w:type="dxa" w:w="90"/>
              <w:left w:type="dxa" w:w="120"/>
              <w:bottom w:type="dxa" w:w="90"/>
              <w:right w:type="dxa" w:w="120"/>
            </w:tcMar>
          </w:tcPr>
          <w:p>
            <w:r>
              <w:rPr>
                <w:color w:val="1F2937"/>
                <w:sz w:val="18"/>
                <w:szCs w:val="18"/>
              </w:rPr>
              <w:t xml:space="preserve">Require a client-generated idempotency key per checkout attempt with a unique constraint; return the existing order on replay.</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src/app/api/cron/process-payouts/route.ts:42-45, 54-76</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Payout is marked PROCESSING before calling the gateway. A crash after the gateway accepts but before the follow-up transaction commits leaves the payout stuck in PROCESSING forever with no retry path.</w:t>
            </w:r>
          </w:p>
        </w:tc>
        <w:tc>
          <w:tcPr>
            <w:tcW w:type="dxa" w:w="3300"/>
            <w:shd w:fill="FFFFFF" w:color="auto" w:val="clear"/>
            <w:tcMar>
              <w:top w:type="dxa" w:w="90"/>
              <w:left w:type="dxa" w:w="120"/>
              <w:bottom w:type="dxa" w:w="90"/>
              <w:right w:type="dxa" w:w="120"/>
            </w:tcMar>
          </w:tcPr>
          <w:p>
            <w:r>
              <w:rPr>
                <w:color w:val="1F2937"/>
                <w:sz w:val="18"/>
                <w:szCs w:val="18"/>
              </w:rPr>
              <w:t xml:space="preserve">Add a periodic reconciliation step that checks the gateway status of payouts stuck in PROCESSING beyond N minutes.</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src/app/api/cron/inventory-alerts/route.ts:20-28</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7F8FA" w:color="auto" w:val="clear"/>
            <w:tcMar>
              <w:top w:type="dxa" w:w="90"/>
              <w:left w:type="dxa" w:w="120"/>
              <w:bottom w:type="dxa" w:w="90"/>
              <w:right w:type="dxa" w:w="120"/>
            </w:tcMar>
          </w:tcPr>
          <w:p>
            <w:r>
              <w:rPr>
                <w:color w:val="1F2937"/>
                <w:sz w:val="18"/>
                <w:szCs w:val="18"/>
              </w:rPr>
              <w:t xml:space="preserve">Unbounded findMany across the whole marketplace for low-stock, active products — risks timeout on serverless cron execution limits as SKU count grows.</w:t>
            </w:r>
          </w:p>
        </w:tc>
        <w:tc>
          <w:tcPr>
            <w:tcW w:type="dxa" w:w="3300"/>
            <w:shd w:fill="F7F8FA" w:color="auto" w:val="clear"/>
            <w:tcMar>
              <w:top w:type="dxa" w:w="90"/>
              <w:left w:type="dxa" w:w="120"/>
              <w:bottom w:type="dxa" w:w="90"/>
              <w:right w:type="dxa" w:w="120"/>
            </w:tcMar>
          </w:tcPr>
          <w:p>
            <w:r>
              <w:rPr>
                <w:color w:val="1F2937"/>
                <w:sz w:val="18"/>
                <w:szCs w:val="18"/>
              </w:rPr>
              <w:t xml:space="preserve">Paginate/batch (e.g. cursor-based, 500 at a time) instead of loading the full result set at once.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(missing feature — no env validation)</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FFFFF" w:color="auto" w:val="clear"/>
            <w:tcMar>
              <w:top w:type="dxa" w:w="90"/>
              <w:left w:type="dxa" w:w="120"/>
              <w:bottom w:type="dxa" w:w="90"/>
              <w:right w:type="dxa" w:w="120"/>
            </w:tcMar>
          </w:tcPr>
          <w:p>
            <w:r>
              <w:rPr>
                <w:color w:val="1F2937"/>
                <w:sz w:val="18"/>
                <w:szCs w:val="18"/>
              </w:rPr>
              <w:t xml:space="preserve">No startup/boot-time env-var validation exists anywhere. Required secrets are read with non-null assertions and only fail at first use (Razorpay keys, Upstash Redis URL/token) — a missing var surfaces as a runtime crash on the first real request, not at deploy time.</w:t>
            </w:r>
          </w:p>
        </w:tc>
        <w:tc>
          <w:tcPr>
            <w:tcW w:type="dxa" w:w="3300"/>
            <w:shd w:fill="FFFFFF" w:color="auto" w:val="clear"/>
            <w:tcMar>
              <w:top w:type="dxa" w:w="90"/>
              <w:left w:type="dxa" w:w="120"/>
              <w:bottom w:type="dxa" w:w="90"/>
              <w:right w:type="dxa" w:w="120"/>
            </w:tcMar>
          </w:tcPr>
          <w:p>
            <w:r>
              <w:rPr>
                <w:color w:val="1F2937"/>
                <w:sz w:val="18"/>
                <w:szCs w:val="18"/>
              </w:rPr>
              <w:t xml:space="preserve">Add a Zod-validated env.ts imported at module init that fails the build/boot if any required secret is absent.</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src/lib/logger.ts:1-65</w:t>
            </w:r>
          </w:p>
        </w:tc>
        <w:tc>
          <w:tcPr>
            <w:tcW w:type="dxa" w:w="1100"/>
            <w:shd w:fill="FDECD8" w:color="auto" w:val="clear"/>
            <w:tcMar>
              <w:top w:type="dxa" w:w="90"/>
              <w:left w:type="dxa" w:w="120"/>
              <w:bottom w:type="dxa" w:w="90"/>
              <w:right w:type="dxa" w:w="120"/>
            </w:tcMar>
          </w:tcPr>
          <w:p>
            <w:r>
              <w:rPr>
                <w:b/>
                <w:bCs/>
                <w:color w:val="C2410C"/>
                <w:sz w:val="18"/>
                <w:szCs w:val="18"/>
              </w:rPr>
              <w:t xml:space="preserve">High</w:t>
            </w:r>
          </w:p>
        </w:tc>
        <w:tc>
          <w:tcPr>
            <w:tcW w:type="dxa" w:w="3300"/>
            <w:shd w:fill="F7F8FA" w:color="auto" w:val="clear"/>
            <w:tcMar>
              <w:top w:type="dxa" w:w="90"/>
              <w:left w:type="dxa" w:w="120"/>
              <w:bottom w:type="dxa" w:w="90"/>
              <w:right w:type="dxa" w:w="120"/>
            </w:tcMar>
          </w:tcPr>
          <w:p>
            <w:r>
              <w:rPr>
                <w:color w:val="1F2937"/>
                <w:sz w:val="18"/>
                <w:szCs w:val="18"/>
              </w:rPr>
              <w:t xml:space="preserve">No error-tracking/alerting service is integrated (confirmed via repo search — only console logging; the file's own header notes Sentry isn't wired up yet). Production errors, including payment/webhook failures, only land in raw server logs with nobody paged.</w:t>
            </w:r>
          </w:p>
        </w:tc>
        <w:tc>
          <w:tcPr>
            <w:tcW w:type="dxa" w:w="3300"/>
            <w:shd w:fill="F7F8FA" w:color="auto" w:val="clear"/>
            <w:tcMar>
              <w:top w:type="dxa" w:w="90"/>
              <w:left w:type="dxa" w:w="120"/>
              <w:bottom w:type="dxa" w:w="90"/>
              <w:right w:type="dxa" w:w="120"/>
            </w:tcMar>
          </w:tcPr>
          <w:p>
            <w:r>
              <w:rPr>
                <w:color w:val="1F2937"/>
                <w:sz w:val="18"/>
                <w:szCs w:val="18"/>
              </w:rPr>
              <w:t xml:space="preserve">Wire up Sentry (or Datadog) per the instructions already documented in the file; add alerting on the Razorpay webhook and orders API error scopes at minimum.</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src/app/api/upload/route.ts:28-30</w:t>
            </w:r>
          </w:p>
        </w:tc>
        <w:tc>
          <w:tcPr>
            <w:tcW w:type="dxa" w:w="1100"/>
            <w:shd w:fill="FEF7D9" w:color="auto" w:val="clear"/>
            <w:tcMar>
              <w:top w:type="dxa" w:w="90"/>
              <w:left w:type="dxa" w:w="120"/>
              <w:bottom w:type="dxa" w:w="90"/>
              <w:right w:type="dxa" w:w="120"/>
            </w:tcMar>
          </w:tcPr>
          <w:p>
            <w:r>
              <w:rPr>
                <w:b/>
                <w:bCs/>
                <w:color w:val="A16207"/>
                <w:sz w:val="18"/>
                <w:szCs w:val="18"/>
              </w:rPr>
              <w:t xml:space="preserve">Medium</w:t>
            </w:r>
          </w:p>
        </w:tc>
        <w:tc>
          <w:tcPr>
            <w:tcW w:type="dxa" w:w="3300"/>
            <w:shd w:fill="FFFFFF" w:color="auto" w:val="clear"/>
            <w:tcMar>
              <w:top w:type="dxa" w:w="90"/>
              <w:left w:type="dxa" w:w="120"/>
              <w:bottom w:type="dxa" w:w="90"/>
              <w:right w:type="dxa" w:w="120"/>
            </w:tcMar>
          </w:tcPr>
          <w:p>
            <w:r>
              <w:rPr>
                <w:color w:val="1F2937"/>
                <w:sz w:val="18"/>
                <w:szCs w:val="18"/>
              </w:rPr>
              <w:t xml:space="preserve">MIME-type validation trusts the client-supplied Content-Type from the multipart form rather than verifying actual file bytes — a crafted upload could bypass the image-only check.</w:t>
            </w:r>
          </w:p>
        </w:tc>
        <w:tc>
          <w:tcPr>
            <w:tcW w:type="dxa" w:w="3300"/>
            <w:shd w:fill="FFFFFF" w:color="auto" w:val="clear"/>
            <w:tcMar>
              <w:top w:type="dxa" w:w="90"/>
              <w:left w:type="dxa" w:w="120"/>
              <w:bottom w:type="dxa" w:w="90"/>
              <w:right w:type="dxa" w:w="120"/>
            </w:tcMar>
          </w:tcPr>
          <w:p>
            <w:r>
              <w:rPr>
                <w:color w:val="1F2937"/>
                <w:sz w:val="18"/>
                <w:szCs w:val="18"/>
              </w:rPr>
              <w:t xml:space="preserve">Sniff real file type server-side (e.g. magic-byte detection) before upload; explicitly reject SVG uploads unless sanitized.</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src/app/api/coupons/route.ts:32-46 (GET pre-check)</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7F8FA" w:color="auto" w:val="clear"/>
            <w:tcMar>
              <w:top w:type="dxa" w:w="90"/>
              <w:left w:type="dxa" w:w="120"/>
              <w:bottom w:type="dxa" w:w="90"/>
              <w:right w:type="dxa" w:w="120"/>
            </w:tcMar>
          </w:tcPr>
          <w:p>
            <w:r>
              <w:rPr>
                <w:color w:val="1F2937"/>
                <w:sz w:val="18"/>
                <w:szCs w:val="18"/>
              </w:rPr>
              <w:t xml:space="preserve">The checkout pre-check endpoint independently re-reads usage counts, consistent with the race above but not itself the vulnerable write.</w:t>
            </w:r>
          </w:p>
        </w:tc>
        <w:tc>
          <w:tcPr>
            <w:tcW w:type="dxa" w:w="3300"/>
            <w:shd w:fill="F7F8FA" w:color="auto" w:val="clear"/>
            <w:tcMar>
              <w:top w:type="dxa" w:w="90"/>
              <w:left w:type="dxa" w:w="120"/>
              <w:bottom w:type="dxa" w:w="90"/>
              <w:right w:type="dxa" w:w="120"/>
            </w:tcMar>
          </w:tcPr>
          <w:p>
            <w:r>
              <w:rPr>
                <w:color w:val="1F2937"/>
                <w:sz w:val="18"/>
                <w:szCs w:val="18"/>
              </w:rPr>
              <w:t xml:space="preserve">Fix at the source (the order-creation transaction) — no separate action needed here.</w:t>
            </w:r>
          </w:p>
        </w:tc>
      </w:tr>
      <w:tr>
        <w:tc>
          <w:tcPr>
            <w:tcW w:type="dxa" w:w="2000"/>
            <w:shd w:fill="FFFFFF" w:color="auto" w:val="clear"/>
            <w:tcMar>
              <w:top w:type="dxa" w:w="90"/>
              <w:left w:type="dxa" w:w="120"/>
              <w:bottom w:type="dxa" w:w="90"/>
              <w:right w:type="dxa" w:w="120"/>
            </w:tcMar>
          </w:tcPr>
          <w:p>
            <w:r>
              <w:rPr>
                <w:rFonts w:ascii="Consolas" w:cs="Consolas" w:eastAsia="Consolas" w:hAnsi="Consolas"/>
                <w:color w:val="1F2937"/>
                <w:sz w:val="17"/>
                <w:szCs w:val="17"/>
              </w:rPr>
              <w:t xml:space="preserve">src/app/api/cron/subscription-reminders/route.ts:22-25</w:t>
            </w:r>
          </w:p>
        </w:tc>
        <w:tc>
          <w:tcPr>
            <w:tcW w:type="dxa" w:w="1100"/>
            <w:shd w:fill="E4F5E9" w:color="auto" w:val="clear"/>
            <w:tcMar>
              <w:top w:type="dxa" w:w="90"/>
              <w:left w:type="dxa" w:w="120"/>
              <w:bottom w:type="dxa" w:w="90"/>
              <w:right w:type="dxa" w:w="120"/>
            </w:tcMar>
          </w:tcPr>
          <w:p>
            <w:r>
              <w:rPr>
                <w:b/>
                <w:bCs/>
                <w:color w:val="15803D"/>
                <w:sz w:val="18"/>
                <w:szCs w:val="18"/>
              </w:rPr>
              <w:t xml:space="preserve">Low</w:t>
            </w:r>
          </w:p>
        </w:tc>
        <w:tc>
          <w:tcPr>
            <w:tcW w:type="dxa" w:w="3300"/>
            <w:shd w:fill="FFFFFF" w:color="auto" w:val="clear"/>
            <w:tcMar>
              <w:top w:type="dxa" w:w="90"/>
              <w:left w:type="dxa" w:w="120"/>
              <w:bottom w:type="dxa" w:w="90"/>
              <w:right w:type="dxa" w:w="120"/>
            </w:tcMar>
          </w:tcPr>
          <w:p>
            <w:r>
              <w:rPr>
                <w:color w:val="1F2937"/>
                <w:sz w:val="18"/>
                <w:szCs w:val="18"/>
              </w:rPr>
              <w:t xml:space="preserve">Unbounded findMany over active/trial subscriptions, naturally bounded today by trial length but with no ceiling if volume grows.</w:t>
            </w:r>
          </w:p>
        </w:tc>
        <w:tc>
          <w:tcPr>
            <w:tcW w:type="dxa" w:w="3300"/>
            <w:shd w:fill="FFFFFF" w:color="auto" w:val="clear"/>
            <w:tcMar>
              <w:top w:type="dxa" w:w="90"/>
              <w:left w:type="dxa" w:w="120"/>
              <w:bottom w:type="dxa" w:w="90"/>
              <w:right w:type="dxa" w:w="120"/>
            </w:tcMar>
          </w:tcPr>
          <w:p>
            <w:r>
              <w:rPr>
                <w:color w:val="1F2937"/>
                <w:sz w:val="18"/>
                <w:szCs w:val="18"/>
              </w:rPr>
              <w:t xml:space="preserve">Add a take/cursor loop defensively for future-proofing.</w:t>
            </w:r>
          </w:p>
        </w:tc>
      </w:tr>
      <w:tr>
        <w:tc>
          <w:tcPr>
            <w:tcW w:type="dxa" w:w="2000"/>
            <w:shd w:fill="F7F8FA" w:color="auto" w:val="clear"/>
            <w:tcMar>
              <w:top w:type="dxa" w:w="90"/>
              <w:left w:type="dxa" w:w="120"/>
              <w:bottom w:type="dxa" w:w="90"/>
              <w:right w:type="dxa" w:w="120"/>
            </w:tcMar>
          </w:tcPr>
          <w:p>
            <w:r>
              <w:rPr>
                <w:rFonts w:ascii="Consolas" w:cs="Consolas" w:eastAsia="Consolas" w:hAnsi="Consolas"/>
                <w:color w:val="1F2937"/>
                <w:sz w:val="17"/>
                <w:szCs w:val="17"/>
              </w:rPr>
              <w:t xml:space="preserve">Stock decrement, webhook double-processing guards, order-confirmation email failures</w:t>
            </w:r>
          </w:p>
        </w:tc>
        <w:tc>
          <w:tcPr>
            <w:tcW w:type="dxa" w:w="1100"/>
            <w:shd w:fill="E3ECFD" w:color="auto" w:val="clear"/>
            <w:tcMar>
              <w:top w:type="dxa" w:w="90"/>
              <w:left w:type="dxa" w:w="120"/>
              <w:bottom w:type="dxa" w:w="90"/>
              <w:right w:type="dxa" w:w="120"/>
            </w:tcMar>
          </w:tcPr>
          <w:p>
            <w:r>
              <w:rPr>
                <w:b/>
                <w:bCs/>
                <w:color w:val="1D4ED8"/>
                <w:sz w:val="18"/>
                <w:szCs w:val="18"/>
              </w:rPr>
              <w:t xml:space="preserve">Info — good</w:t>
            </w:r>
          </w:p>
        </w:tc>
        <w:tc>
          <w:tcPr>
            <w:tcW w:type="dxa" w:w="3300"/>
            <w:shd w:fill="F7F8FA" w:color="auto" w:val="clear"/>
            <w:tcMar>
              <w:top w:type="dxa" w:w="90"/>
              <w:left w:type="dxa" w:w="120"/>
              <w:bottom w:type="dxa" w:w="90"/>
              <w:right w:type="dxa" w:w="120"/>
            </w:tcMar>
          </w:tcPr>
          <w:p>
            <w:r>
              <w:rPr>
                <w:color w:val="1F2937"/>
                <w:sz w:val="18"/>
                <w:szCs w:val="18"/>
              </w:rPr>
              <w:t xml:space="preserve">Stock decrement correctly uses an atomic conditional updateMany inside a transaction (prevents overselling); the Razorpay webhook and payment-verify endpoint both guard against duplicate processing; email failures are caught and never block order creation.</w:t>
            </w:r>
          </w:p>
        </w:tc>
        <w:tc>
          <w:tcPr>
            <w:tcW w:type="dxa" w:w="3300"/>
            <w:shd w:fill="F7F8FA" w:color="auto" w:val="clear"/>
            <w:tcMar>
              <w:top w:type="dxa" w:w="90"/>
              <w:left w:type="dxa" w:w="120"/>
              <w:bottom w:type="dxa" w:w="90"/>
              <w:right w:type="dxa" w:w="120"/>
            </w:tcMar>
          </w:tcPr>
          <w:p>
            <w:r>
              <w:rPr>
                <w:color w:val="1F2937"/>
                <w:sz w:val="18"/>
                <w:szCs w:val="18"/>
              </w:rPr>
              <w:t xml:space="preserve">No action needed — these are the right patterns and should be used as the template for the fixes above.</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CE4E4" w:color="auto" w:val="clear"/>
            <w:tcMar>
              <w:top w:type="dxa" w:w="160"/>
              <w:left w:type="dxa" w:w="220"/>
              <w:bottom w:type="dxa" w:w="160"/>
              <w:right w:type="dxa" w:w="220"/>
            </w:tcMar>
          </w:tcPr>
          <w:p>
            <w:pPr>
              <w:spacing w:after="60"/>
            </w:pPr>
            <w:r>
              <w:rPr>
                <w:b/>
                <w:bCs/>
                <w:color w:val="B91C1C"/>
                <w:sz w:val="20"/>
                <w:szCs w:val="20"/>
              </w:rPr>
              <w:t xml:space="preserve">CRITICAL</w:t>
            </w:r>
          </w:p>
          <w:p>
            <w:pPr>
              <w:spacing w:after="0" w:line="300"/>
            </w:pPr>
            <w:r>
              <w:rPr>
                <w:color w:val="1F2937"/>
                <w:sz w:val="21"/>
                <w:szCs w:val="21"/>
              </w:rPr>
              <w:t xml:space="preserve">Stock is decremented the instant an order is created, but nothing restores it when payment fails and no cron cancels stale pending orders — at a realistic 5–15% checkout abandonment rate, real inventory will be permanently phantom-reserved within days, driving false out-of-stock errors and lost sales. This compounds with the coupon-usage race (concurrent redemptions can exceed maxUses) and the missing order-idempotency key, and all three are made worse by having no error-tracking/alerting service and no startup env-var validation — these bugs would fail silently in production logs with nobody paged.</w:t>
            </w:r>
          </w:p>
        </w:tc>
      </w:tr>
    </w:tbl>
    <w:p>
      <w:r>
        <w:br w:type="page"/>
      </w:r>
    </w:p>
    <w:p>
      <w:pPr>
        <w:pStyle w:val="Heading1"/>
        <w:pBdr>
          <w:bottom w:val="single" w:color="2563EB" w:sz="12" w:space="4"/>
        </w:pBdr>
        <w:spacing w:after="200" w:before="400"/>
      </w:pPr>
      <w:r>
        <w:rPr>
          <w:b/>
          <w:bCs/>
          <w:color w:val="1F2937"/>
          <w:sz w:val="30"/>
          <w:szCs w:val="30"/>
        </w:rPr>
        <w:t xml:space="preserve">Prioritized Action Plan</w:t>
      </w:r>
    </w:p>
    <w:p>
      <w:pPr>
        <w:pStyle w:val="Heading2"/>
        <w:spacing w:after="150" w:before="300"/>
      </w:pPr>
      <w:r>
        <w:rPr>
          <w:b/>
          <w:bCs/>
          <w:color w:val="2563EB"/>
          <w:sz w:val="24"/>
          <w:szCs w:val="24"/>
        </w:rPr>
        <w:t xml:space="preserve">Before any launch at this scale (Critical — fix first)</w:t>
      </w:r>
    </w:p>
    <w:p>
      <w:pPr>
        <w:pStyle w:val="ListParagraph"/>
        <w:numPr>
          <w:ilvl w:val="0"/>
          <w:numId w:val="2"/>
        </w:numPr>
        <w:spacing w:after="90" w:line="280"/>
      </w:pPr>
      <w:r>
        <w:rPr>
          <w:color w:val="1F2937"/>
          <w:sz w:val="21"/>
          <w:szCs w:val="21"/>
        </w:rPr>
        <w:t xml:space="preserve">Rotate every credential in the project's .env file (Firebase Admin key, DB password, Cloudinary, Resend, Razorpay) and stop storing real secrets in a file named .env inside the repo folder.</w:t>
      </w:r>
    </w:p>
    <w:p>
      <w:pPr>
        <w:pStyle w:val="ListParagraph"/>
        <w:numPr>
          <w:ilvl w:val="0"/>
          <w:numId w:val="2"/>
        </w:numPr>
        <w:spacing w:after="90" w:line="280"/>
      </w:pPr>
      <w:r>
        <w:rPr>
          <w:color w:val="1F2937"/>
          <w:sz w:val="21"/>
          <w:szCs w:val="21"/>
        </w:rPr>
        <w:t xml:space="preserve">Add real server-side role checks to every /admin/** Server Component (or a shared requireAdmin() helper) and implement actual token verification in middleware.ts — the client-side useEffect check is not a security boundary.</w:t>
      </w:r>
    </w:p>
    <w:p>
      <w:pPr>
        <w:pStyle w:val="ListParagraph"/>
        <w:numPr>
          <w:ilvl w:val="0"/>
          <w:numId w:val="2"/>
        </w:numPr>
        <w:spacing w:after="90" w:line="280"/>
      </w:pPr>
      <w:r>
        <w:rPr>
          <w:color w:val="1F2937"/>
          <w:sz w:val="21"/>
          <w:szCs w:val="21"/>
        </w:rPr>
        <w:t xml:space="preserve">Lock down /api/admin/analytics with the same admin-role check already used elsewhere in the admin API.</w:t>
      </w:r>
    </w:p>
    <w:p>
      <w:pPr>
        <w:pStyle w:val="ListParagraph"/>
        <w:numPr>
          <w:ilvl w:val="0"/>
          <w:numId w:val="2"/>
        </w:numPr>
        <w:spacing w:after="90" w:line="280"/>
      </w:pPr>
      <w:r>
        <w:rPr>
          <w:color w:val="1F2937"/>
          <w:sz w:val="21"/>
          <w:szCs w:val="21"/>
        </w:rPr>
        <w:t xml:space="preserve">Fix the checkout double-submission bug: only clear the “submitting” flag on real payment success, modal dismissal, or request failure — never immediately after opening the payment modal.</w:t>
      </w:r>
    </w:p>
    <w:p>
      <w:pPr>
        <w:pStyle w:val="ListParagraph"/>
        <w:numPr>
          <w:ilvl w:val="0"/>
          <w:numId w:val="2"/>
        </w:numPr>
        <w:spacing w:after="90" w:line="280"/>
      </w:pPr>
      <w:r>
        <w:rPr>
          <w:color w:val="1F2937"/>
          <w:sz w:val="21"/>
          <w:szCs w:val="21"/>
        </w:rPr>
        <w:t xml:space="preserve">Restore stock and cancel the order on a payment.failed webhook, and add a cron to auto-cancel stale PENDING orders with atomic stock restoration.</w:t>
      </w:r>
    </w:p>
    <w:p>
      <w:pPr>
        <w:pStyle w:val="Heading2"/>
        <w:spacing w:after="150" w:before="300"/>
      </w:pPr>
      <w:r>
        <w:rPr>
          <w:b/>
          <w:bCs/>
          <w:color w:val="2563EB"/>
          <w:sz w:val="24"/>
          <w:szCs w:val="24"/>
        </w:rPr>
        <w:t xml:space="preserve">Before scaling past initial launch traffic (High)</w:t>
      </w:r>
    </w:p>
    <w:p>
      <w:pPr>
        <w:pStyle w:val="ListParagraph"/>
        <w:numPr>
          <w:ilvl w:val="0"/>
          <w:numId w:val="2"/>
        </w:numPr>
        <w:spacing w:after="90" w:line="280"/>
      </w:pPr>
      <w:r>
        <w:rPr>
          <w:color w:val="1F2937"/>
          <w:sz w:val="21"/>
          <w:szCs w:val="21"/>
        </w:rPr>
        <w:t xml:space="preserve">Migrate all monetary fields from Float to Decimal(12,2) or integer minor units.</w:t>
      </w:r>
    </w:p>
    <w:p>
      <w:pPr>
        <w:pStyle w:val="ListParagraph"/>
        <w:numPr>
          <w:ilvl w:val="0"/>
          <w:numId w:val="2"/>
        </w:numPr>
        <w:spacing w:after="90" w:line="280"/>
      </w:pPr>
      <w:r>
        <w:rPr>
          <w:color w:val="1F2937"/>
          <w:sz w:val="21"/>
          <w:szCs w:val="21"/>
        </w:rPr>
        <w:t xml:space="preserve">Make coupon usage-limit increments atomic (conditional updateMany, matching the existing stock-decrement pattern) to prevent over-redemption under concurrency.</w:t>
      </w:r>
    </w:p>
    <w:p>
      <w:pPr>
        <w:pStyle w:val="ListParagraph"/>
        <w:numPr>
          <w:ilvl w:val="0"/>
          <w:numId w:val="2"/>
        </w:numPr>
        <w:spacing w:after="90" w:line="280"/>
      </w:pPr>
      <w:r>
        <w:rPr>
          <w:color w:val="1F2937"/>
          <w:sz w:val="21"/>
          <w:szCs w:val="21"/>
        </w:rPr>
        <w:t xml:space="preserve">Add an idempotency key to order and payment creation to eliminate duplicate orders from retried requests.</w:t>
      </w:r>
    </w:p>
    <w:p>
      <w:pPr>
        <w:pStyle w:val="ListParagraph"/>
        <w:numPr>
          <w:ilvl w:val="0"/>
          <w:numId w:val="2"/>
        </w:numPr>
        <w:spacing w:after="90" w:line="280"/>
      </w:pPr>
      <w:r>
        <w:rPr>
          <w:color w:val="1F2937"/>
          <w:sz w:val="21"/>
          <w:szCs w:val="21"/>
        </w:rPr>
        <w:t xml:space="preserve">Wrap payment-status + order/subscription-activation writes in a single transaction.</w:t>
      </w:r>
    </w:p>
    <w:p>
      <w:pPr>
        <w:pStyle w:val="ListParagraph"/>
        <w:numPr>
          <w:ilvl w:val="0"/>
          <w:numId w:val="2"/>
        </w:numPr>
        <w:spacing w:after="90" w:line="280"/>
      </w:pPr>
      <w:r>
        <w:rPr>
          <w:color w:val="1F2937"/>
          <w:sz w:val="21"/>
          <w:szCs w:val="21"/>
        </w:rPr>
        <w:t xml:space="preserve">Fail closed (not open) on rate limiting and Firebase token verification when required environment variables are missing in production.</w:t>
      </w:r>
    </w:p>
    <w:p>
      <w:pPr>
        <w:pStyle w:val="ListParagraph"/>
        <w:numPr>
          <w:ilvl w:val="0"/>
          <w:numId w:val="2"/>
        </w:numPr>
        <w:spacing w:after="90" w:line="280"/>
      </w:pPr>
      <w:r>
        <w:rPr>
          <w:color w:val="1F2937"/>
          <w:sz w:val="21"/>
          <w:szCs w:val="21"/>
        </w:rPr>
        <w:t xml:space="preserve">Add trigram/full-text indexing (or a dedicated search service) and a short-TTL cache to the search and autocomplete endpoints.</w:t>
      </w:r>
    </w:p>
    <w:p>
      <w:pPr>
        <w:pStyle w:val="ListParagraph"/>
        <w:numPr>
          <w:ilvl w:val="0"/>
          <w:numId w:val="2"/>
        </w:numPr>
        <w:spacing w:after="90" w:line="280"/>
      </w:pPr>
      <w:r>
        <w:rPr>
          <w:color w:val="1F2937"/>
          <w:sz w:val="21"/>
          <w:szCs w:val="21"/>
        </w:rPr>
        <w:t xml:space="preserve">Wire up an error-tracking/alerting service (Sentry or equivalent) — currently documented as planned but not connected.</w:t>
      </w:r>
    </w:p>
    <w:p>
      <w:pPr>
        <w:pStyle w:val="Heading2"/>
        <w:spacing w:after="150" w:before="300"/>
      </w:pPr>
      <w:r>
        <w:rPr>
          <w:b/>
          <w:bCs/>
          <w:color w:val="2563EB"/>
          <w:sz w:val="24"/>
          <w:szCs w:val="24"/>
        </w:rPr>
        <w:t xml:space="preserve">Hardening for sustained scale (Medium / Low)</w:t>
      </w:r>
    </w:p>
    <w:p>
      <w:pPr>
        <w:pStyle w:val="ListParagraph"/>
        <w:numPr>
          <w:ilvl w:val="0"/>
          <w:numId w:val="2"/>
        </w:numPr>
        <w:spacing w:after="90" w:line="280"/>
      </w:pPr>
      <w:r>
        <w:rPr>
          <w:color w:val="1F2937"/>
          <w:sz w:val="21"/>
          <w:szCs w:val="21"/>
        </w:rPr>
        <w:t xml:space="preserve">Add missing indexes (OrderItem.productId, Order delivery fields, Coupon active/expiry, User.phone uniqueness) and convert free-text status/type fields to proper enums.</w:t>
      </w:r>
    </w:p>
    <w:p>
      <w:pPr>
        <w:pStyle w:val="ListParagraph"/>
        <w:numPr>
          <w:ilvl w:val="0"/>
          <w:numId w:val="2"/>
        </w:numPr>
        <w:spacing w:after="90" w:line="280"/>
      </w:pPr>
      <w:r>
        <w:rPr>
          <w:color w:val="1F2937"/>
          <w:sz w:val="21"/>
          <w:szCs w:val="21"/>
        </w:rPr>
        <w:t xml:space="preserve">Add pagination to every unbounded findMany identified above (seller product lists, returns, delivery orders, cron datasets).</w:t>
      </w:r>
    </w:p>
    <w:p>
      <w:pPr>
        <w:pStyle w:val="ListParagraph"/>
        <w:numPr>
          <w:ilvl w:val="0"/>
          <w:numId w:val="2"/>
        </w:numPr>
        <w:spacing w:after="90" w:line="280"/>
      </w:pPr>
      <w:r>
        <w:rPr>
          <w:color w:val="1F2937"/>
          <w:sz w:val="21"/>
          <w:szCs w:val="21"/>
        </w:rPr>
        <w:t xml:space="preserve">Add deletedAt soft-delete to Order, Payment, Review, Product and change financial-record cascade rules from Cascade to Restrict.</w:t>
      </w:r>
    </w:p>
    <w:p>
      <w:pPr>
        <w:pStyle w:val="ListParagraph"/>
        <w:numPr>
          <w:ilvl w:val="0"/>
          <w:numId w:val="2"/>
        </w:numPr>
        <w:spacing w:after="90" w:line="280"/>
      </w:pPr>
      <w:r>
        <w:rPr>
          <w:color w:val="1F2937"/>
          <w:sz w:val="21"/>
          <w:szCs w:val="21"/>
        </w:rPr>
        <w:t xml:space="preserve">Snapshot the shipping address onto each Order instead of a live foreign key.</w:t>
      </w:r>
    </w:p>
    <w:p>
      <w:pPr>
        <w:pStyle w:val="ListParagraph"/>
        <w:numPr>
          <w:ilvl w:val="0"/>
          <w:numId w:val="2"/>
        </w:numPr>
        <w:spacing w:after="90" w:line="280"/>
      </w:pPr>
      <w:r>
        <w:rPr>
          <w:color w:val="1F2937"/>
          <w:sz w:val="21"/>
          <w:szCs w:val="21"/>
        </w:rPr>
        <w:t xml:space="preserve">Add zod-validated startup environment-variable checks so a missing secret fails the build, not the first real request.</w:t>
      </w:r>
    </w:p>
    <w:p>
      <w:pPr>
        <w:pStyle w:val="ListParagraph"/>
        <w:numPr>
          <w:ilvl w:val="0"/>
          <w:numId w:val="2"/>
        </w:numPr>
        <w:spacing w:after="90" w:line="280"/>
      </w:pPr>
      <w:r>
        <w:rPr>
          <w:color w:val="1F2937"/>
          <w:sz w:val="21"/>
          <w:szCs w:val="21"/>
        </w:rPr>
        <w:t xml:space="preserve">Clean up remaining console.log statements, migrate the remaining raw &lt;img&gt; tags to next/image, and add the missing error.tsx/loading.tsx pair to the delivery route group.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NexCart — Production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2026-08-08T06:47:45.193Z</dcterms:created>
  <dcterms:modified xsi:type="dcterms:W3CDTF">2026-08-08T06:47:45.194Z</dcterms:modified>
</cp:coreProperties>
</file>

<file path=docProps/custom.xml><?xml version="1.0" encoding="utf-8"?>
<Properties xmlns="http://schemas.openxmlformats.org/officeDocument/2006/custom-properties" xmlns:vt="http://schemas.openxmlformats.org/officeDocument/2006/docPropsVTypes"/>
</file>