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44"/>
        </w:rPr>
        <w:t>BDCCT - Individual Assignment Report</w:t>
      </w:r>
    </w:p>
    <w:p>
      <w:pPr>
        <w:jc w:val="center"/>
      </w:pPr>
      <w:r>
        <w:rPr>
          <w:color w:val="667EEA"/>
          <w:sz w:val="28"/>
        </w:rPr>
        <w:t>Big Data &amp; Cloud Computing Technologies</w:t>
      </w:r>
    </w:p>
    <w:p/>
    <w:p>
      <w:pPr>
        <w:jc w:val="center"/>
      </w:pPr>
      <w:r>
        <w:rPr>
          <w:sz w:val="24"/>
        </w:rPr>
        <w:t>Student Name: ____________________</w:t>
      </w:r>
    </w:p>
    <w:p>
      <w:pPr>
        <w:jc w:val="center"/>
      </w:pPr>
      <w:r>
        <w:rPr>
          <w:sz w:val="24"/>
        </w:rPr>
        <w:t>USN: ____________________</w:t>
      </w:r>
    </w:p>
    <w:p>
      <w:pPr>
        <w:jc w:val="center"/>
      </w:pPr>
      <w:r>
        <w:rPr>
          <w:sz w:val="24"/>
        </w:rPr>
        <w:t>Faculty: ____________________</w:t>
      </w:r>
    </w:p>
    <w:p/>
    <w:p>
      <w:pPr>
        <w:jc w:val="center"/>
      </w:pPr>
      <w:r>
        <w:rPr>
          <w:b/>
          <w:sz w:val="24"/>
        </w:rPr>
        <w:t>Project Title:</w:t>
      </w:r>
    </w:p>
    <w:p>
      <w:pPr>
        <w:jc w:val="center"/>
      </w:pPr>
      <w:r>
        <w:rPr>
          <w:b/>
          <w:color w:val="764BA2"/>
          <w:sz w:val="28"/>
        </w:rPr>
        <w:t>SmartGrocer Analytics: End-to-End Big Data Pipeline</w:t>
        <w:br/>
        <w:t>for Grocery Retail Intelligence</w:t>
      </w:r>
    </w:p>
    <w:p>
      <w:r>
        <w:br w:type="page"/>
      </w:r>
    </w:p>
    <w:p>
      <w:pPr>
        <w:pStyle w:val="Heading1"/>
      </w:pPr>
      <w:r>
        <w:t>Table of Contents</w:t>
      </w:r>
    </w:p>
    <w:p>
      <w:pPr>
        <w:spacing w:after="40"/>
      </w:pPr>
      <w:r>
        <w:t>1. Problem Statement</w:t>
      </w:r>
    </w:p>
    <w:p>
      <w:pPr>
        <w:spacing w:after="40"/>
      </w:pPr>
      <w:r>
        <w:t>2. Pipeline Design</w:t>
      </w:r>
    </w:p>
    <w:p>
      <w:pPr>
        <w:spacing w:after="40"/>
      </w:pPr>
      <w:r>
        <w:t>3. System Architecture</w:t>
      </w:r>
    </w:p>
    <w:p>
      <w:pPr>
        <w:spacing w:after="40"/>
      </w:pPr>
      <w:r>
        <w:t>4. PySpark Implementation</w:t>
      </w:r>
    </w:p>
    <w:p>
      <w:pPr>
        <w:spacing w:after="40"/>
      </w:pPr>
      <w:r>
        <w:t xml:space="preserve">   4.1 Dataset Description</w:t>
      </w:r>
    </w:p>
    <w:p>
      <w:pPr>
        <w:spacing w:after="40"/>
      </w:pPr>
      <w:r>
        <w:t xml:space="preserve">   4.2 Data Loading &amp; Profiling</w:t>
      </w:r>
    </w:p>
    <w:p>
      <w:pPr>
        <w:spacing w:after="40"/>
      </w:pPr>
      <w:r>
        <w:t xml:space="preserve">   4.3 Data Cleaning</w:t>
      </w:r>
    </w:p>
    <w:p>
      <w:pPr>
        <w:spacing w:after="40"/>
      </w:pPr>
      <w:r>
        <w:t xml:space="preserve">   4.4 Feature Engineering</w:t>
      </w:r>
    </w:p>
    <w:p>
      <w:pPr>
        <w:spacing w:after="40"/>
      </w:pPr>
      <w:r>
        <w:t xml:space="preserve">   4.5 Analytical Queries</w:t>
      </w:r>
    </w:p>
    <w:p>
      <w:pPr>
        <w:spacing w:after="40"/>
      </w:pPr>
      <w:r>
        <w:t xml:space="preserve">   4.6 Data Export</w:t>
      </w:r>
    </w:p>
    <w:p>
      <w:pPr>
        <w:spacing w:after="40"/>
      </w:pPr>
      <w:r>
        <w:t>5. Dashboard &amp; Visualisations</w:t>
      </w:r>
    </w:p>
    <w:p>
      <w:pPr>
        <w:spacing w:after="40"/>
      </w:pPr>
      <w:r>
        <w:t>6. Business Insights &amp; Analysis</w:t>
      </w:r>
    </w:p>
    <w:p>
      <w:pPr>
        <w:spacing w:after="40"/>
      </w:pPr>
      <w:r>
        <w:t>7. Data-Driven Decision Making</w:t>
      </w:r>
    </w:p>
    <w:p>
      <w:pPr>
        <w:spacing w:after="40"/>
      </w:pPr>
      <w:r>
        <w:t>8. Scalability &amp; Future Improvements</w:t>
      </w:r>
    </w:p>
    <w:p>
      <w:pPr>
        <w:spacing w:after="40"/>
      </w:pPr>
      <w:r>
        <w:t>9. Conclusion</w:t>
      </w:r>
    </w:p>
    <w:p>
      <w:pPr>
        <w:spacing w:after="40"/>
      </w:pPr>
      <w:r>
        <w:t>10. References</w:t>
      </w:r>
    </w:p>
    <w:p>
      <w:pPr>
        <w:spacing w:after="40"/>
      </w:pPr>
      <w:r>
        <w:t>11. Appendix</w:t>
      </w:r>
    </w:p>
    <w:p>
      <w:r>
        <w:br w:type="page"/>
      </w:r>
    </w:p>
    <w:p>
      <w:pPr>
        <w:pStyle w:val="Heading1"/>
      </w:pPr>
      <w:r>
        <w:t>1. Problem Statement</w:t>
      </w:r>
    </w:p>
    <w:p>
      <w:pPr>
        <w:pStyle w:val="Heading2"/>
      </w:pPr>
      <w:r>
        <w:t>Domain and Startup Context</w:t>
      </w:r>
    </w:p>
    <w:p>
      <w:r>
        <w:t>SmartGrocer is a fictional mid-to-large-scale Indian grocery retail chain operating across ten major metropolitan cities: Mumbai, Delhi, Bangalore, Hyderabad, Chennai, Kolkata, Pune, Ahmedabad, Jaipur, and Lucknow. The organisation manages 50 stores, serves approximately 15,000 unique customers, and processes hundreds of thousands of transactions spanning multiple product categories including Fruits &amp; Vegetables, Dairy &amp; Eggs, Bakery, Meat &amp; Seafood, Beverages, Snacks &amp; Confectionery, Grains &amp; Cereals, Frozen Foods, Personal Care, and Household Items.</w:t>
      </w:r>
    </w:p>
    <w:p>
      <w:pPr>
        <w:pStyle w:val="Heading2"/>
      </w:pPr>
      <w:r>
        <w:t>The Problem</w:t>
      </w:r>
    </w:p>
    <w:p>
      <w:r>
        <w:t>Modern grocery retailers generate enormous volumes of transactional data on a daily basis. SmartGrocer's point-of-sale systems collectively produce over 300,000 transaction records per year across all stores, payment methods, and product categories. Without a scalable data processing framework, extracting meaningful patterns from this data is virtually impossible using conventional spreadsheet-based tools. Business analysts spend days manually compiling reports that are outdated by the time they reach decision-makers.</w:t>
      </w:r>
    </w:p>
    <w:p>
      <w:r>
        <w:t>Key challenges include:</w:t>
      </w:r>
    </w:p>
    <w:p>
      <w:pPr>
        <w:pStyle w:val="ListBullet"/>
      </w:pPr>
      <w:r>
        <w:t>Inability to detect seasonal demand spikes in time to optimise inventory</w:t>
      </w:r>
    </w:p>
    <w:p>
      <w:pPr>
        <w:pStyle w:val="ListBullet"/>
      </w:pPr>
      <w:r>
        <w:t>Lack of visibility into city-wise and category-wise revenue performance</w:t>
      </w:r>
    </w:p>
    <w:p>
      <w:pPr>
        <w:pStyle w:val="ListBullet"/>
      </w:pPr>
      <w:r>
        <w:t>No systematic way to identify peak shopping hours for staff scheduling</w:t>
      </w:r>
    </w:p>
    <w:p>
      <w:pPr>
        <w:pStyle w:val="ListBullet"/>
      </w:pPr>
      <w:r>
        <w:t>Poor understanding of payment method trends critical for fintech partnerships</w:t>
      </w:r>
    </w:p>
    <w:p>
      <w:r>
        <w:t>Additionally, raw transaction data from multiple stores contains quality issues - approximately 2.5% of records have missing values in fields such as customer ID, city, payment method, and discount percentage. There are also outliers in quantity fields (bulk purchases of 50-200 units) that can skew revenue metrics if not handled properly. A robust ETL pipeline is needed to clean, transform, and aggregate this data reliably before any analysis can be performed.</w:t>
      </w:r>
    </w:p>
    <w:p>
      <w:pPr>
        <w:pStyle w:val="Heading2"/>
      </w:pPr>
      <w:r>
        <w:t>Target Users</w:t>
      </w:r>
    </w:p>
    <w:p>
      <w:r>
        <w:t>The primary users of this analytics system are store operations managers who need daily performance dashboards, category merchandising teams who plan procurement and promotions based on demand trends, and senior business analysts who track quarterly revenue and city-level performance. Secondary users include the finance team (payment method split analysis) and HR/operations teams (peak hour scheduling). The system is designed to be accessible to non-technical stakeholders via an interactive Streamlit web dashboard with intuitive filter controls and clear visualisations.</w:t>
      </w:r>
    </w:p>
    <w:p>
      <w:r>
        <w:t>This problem is highly relevant in the Indian retail context, where the grocery sector is undergoing rapid digitalisation. Chains such as DMart, Reliance Fresh, and BigBazaar are investing heavily in data-driven operations. A scalable, low-cost analytics pipeline built on open-source technologies (PySpark, Streamlit) provides a competitive advantage by enabling faster decisions without requiring expensive proprietary BI software.</w:t>
      </w:r>
    </w:p>
    <w:p>
      <w:pPr>
        <w:pStyle w:val="Heading1"/>
      </w:pPr>
      <w:r>
        <w:t>2. Pipeline Design</w:t>
      </w:r>
    </w:p>
    <w:p>
      <w:r>
        <w:t>The SmartGrocer analytics pipeline follows a classic Lambda-inspired batch processing architecture with four well-defined stages: Data Generation, Processing (ETL), Storage, and Visualisation. Each stage is implemented as a discrete, independently runnable module, making the system modular and easy to maintain or extend.</w:t>
      </w:r>
    </w:p>
    <w:p>
      <w:pPr>
        <w:pStyle w:val="Heading2"/>
      </w:pPr>
      <w:r>
        <w:t>Stage 1 - Data Source (generate_dataset.py)</w:t>
      </w:r>
    </w:p>
    <w:p>
      <w:r>
        <w:t>Since real proprietary POS data is not available, a sophisticated synthetic dataset generator was developed using Python (NumPy and Pandas). The generator creates 300,000 realistic transaction records spanning January 2023 to December 2025 with realistic properties: weekend purchasing bias, seasonal product weighting, bimodal transaction hour distribution (morning rush 9-11 AM and evening rush 5-7 PM), city-weighted sampling (Mumbai 18%, Delhi 16%, Bangalore 14%, etc.), intentional missing values (~2.5%), and quantity outliers (~0.5%). Output: data/grocery_transactions.csv (~35 MB).</w:t>
      </w:r>
    </w:p>
    <w:p>
      <w:pPr>
        <w:pStyle w:val="Heading2"/>
      </w:pPr>
      <w:r>
        <w:t>Stage 2 - Processing Engine (pyspark_pipeline.py)</w:t>
      </w:r>
    </w:p>
    <w:p>
      <w:r>
        <w:t>The core ETL pipeline is implemented using Apache PySpark running in local[*] mode (utilising all available CPU cores). PySpark was chosen over Pandas for three reasons: (1) its distributed processing model scales horizontally to real cluster environments with minimal code changes; (2) its DataFrame API enforces schema at load time, catching data type errors early; and (3) its built-in functions (approxQuantile, Window functions, mode imputation) handle large-scale statistical operations efficiently. The pipeline is structured as six sequential steps: Load, Profile, Clean, Transform, Analyse, and Export.</w:t>
      </w:r>
    </w:p>
    <w:p>
      <w:pPr>
        <w:pStyle w:val="Heading2"/>
      </w:pPr>
      <w:r>
        <w:t>Stage 3 - Storage</w:t>
      </w:r>
    </w:p>
    <w:p>
      <w:r>
        <w:t>Processed data is exported to a local processed/ directory as CSV files. The main cleaned dataset (grocery_cleaned.csv) contains all 300,000 rows with engineered features. Six additional summary CSV files are exported for fast dashboard loading. In a production deployment, this storage layer would be replaced with HDFS or cloud object storage (AWS S3, Google Cloud Storage).</w:t>
      </w:r>
    </w:p>
    <w:p>
      <w:pPr>
        <w:pStyle w:val="Heading2"/>
      </w:pPr>
      <w:r>
        <w:t>Stage 4 - Visualisation (dashboard.py)</w:t>
      </w:r>
    </w:p>
    <w:p>
      <w:r>
        <w:t>The Streamlit dashboard reads the processed CSV files and renders an interactive multi-page analytics interface. Plotly Express and Plotly Graph Objects are used for all chart rendering, providing client-side interactivity (hover tooltips, zoom, pan, filter) without additional server load. The dashboard caches data using @st.cache_data with a 600-second TTL to avoid redundant file reads.</w:t>
      </w:r>
    </w:p>
    <w:p>
      <w:pPr>
        <w:pStyle w:val="Heading1"/>
      </w:pPr>
      <w:r>
        <w:t>3. System Architecture</w:t>
      </w:r>
    </w:p>
    <w:p>
      <w:r>
        <w:t>The system follows a linear batch pipeline architecture:</w:t>
      </w:r>
    </w:p>
    <w:p/>
    <w:p>
      <w:pPr>
        <w:spacing w:before="80" w:after="80"/>
        <w:ind w:left="567"/>
      </w:pPr>
      <w:r>
        <w:rPr>
          <w:rFonts w:ascii="Consolas" w:hAnsi="Consolas"/>
          <w:color w:val="2D2D2D"/>
          <w:sz w:val="18"/>
        </w:rPr>
        <w:t>[Python Generator] --&gt; [CSV Raw Data] --&gt; [PySpark ETL] --&gt; [Processed CSVs] --&gt; [Streamlit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Purpose</w:t>
            </w:r>
          </w:p>
        </w:tc>
      </w:tr>
      <w:tr>
        <w:tc>
          <w:tcPr>
            <w:tcW w:type="dxa" w:w="2880"/>
          </w:tcPr>
          <w:p>
            <w:r>
              <w:rPr>
                <w:sz w:val="20"/>
              </w:rPr>
              <w:t>Data Source</w:t>
            </w:r>
          </w:p>
        </w:tc>
        <w:tc>
          <w:tcPr>
            <w:tcW w:type="dxa" w:w="2880"/>
          </w:tcPr>
          <w:p>
            <w:r>
              <w:rPr>
                <w:sz w:val="20"/>
              </w:rPr>
              <w:t>Python + NumPy + Pandas</w:t>
            </w:r>
          </w:p>
        </w:tc>
        <w:tc>
          <w:tcPr>
            <w:tcW w:type="dxa" w:w="2880"/>
          </w:tcPr>
          <w:p>
            <w:r>
              <w:rPr>
                <w:sz w:val="20"/>
              </w:rPr>
              <w:t>Creates 300K realistic synthetic transactions</w:t>
            </w:r>
          </w:p>
        </w:tc>
      </w:tr>
      <w:tr>
        <w:tc>
          <w:tcPr>
            <w:tcW w:type="dxa" w:w="2880"/>
          </w:tcPr>
          <w:p>
            <w:r>
              <w:rPr>
                <w:sz w:val="20"/>
              </w:rPr>
              <w:t>Processing Engine</w:t>
            </w:r>
          </w:p>
        </w:tc>
        <w:tc>
          <w:tcPr>
            <w:tcW w:type="dxa" w:w="2880"/>
          </w:tcPr>
          <w:p>
            <w:r>
              <w:rPr>
                <w:sz w:val="20"/>
              </w:rPr>
              <w:t>Apache PySpark 3.x</w:t>
            </w:r>
          </w:p>
        </w:tc>
        <w:tc>
          <w:tcPr>
            <w:tcW w:type="dxa" w:w="2880"/>
          </w:tcPr>
          <w:p>
            <w:r>
              <w:rPr>
                <w:sz w:val="20"/>
              </w:rPr>
              <w:t>Distributed cleaning, transformation, aggregation</w:t>
            </w:r>
          </w:p>
        </w:tc>
      </w:tr>
      <w:tr>
        <w:tc>
          <w:tcPr>
            <w:tcW w:type="dxa" w:w="2880"/>
          </w:tcPr>
          <w:p>
            <w:r>
              <w:rPr>
                <w:sz w:val="20"/>
              </w:rPr>
              <w:t>Storage Layer</w:t>
            </w:r>
          </w:p>
        </w:tc>
        <w:tc>
          <w:tcPr>
            <w:tcW w:type="dxa" w:w="2880"/>
          </w:tcPr>
          <w:p>
            <w:r>
              <w:rPr>
                <w:sz w:val="20"/>
              </w:rPr>
              <w:t>CSV (local) / S3 (cloud)</w:t>
            </w:r>
          </w:p>
        </w:tc>
        <w:tc>
          <w:tcPr>
            <w:tcW w:type="dxa" w:w="2880"/>
          </w:tcPr>
          <w:p>
            <w:r>
              <w:rPr>
                <w:sz w:val="20"/>
              </w:rPr>
              <w:t>Lightweight, portable intermediate storage</w:t>
            </w:r>
          </w:p>
        </w:tc>
      </w:tr>
      <w:tr>
        <w:tc>
          <w:tcPr>
            <w:tcW w:type="dxa" w:w="2880"/>
          </w:tcPr>
          <w:p>
            <w:r>
              <w:rPr>
                <w:sz w:val="20"/>
              </w:rPr>
              <w:t>Visualisation</w:t>
            </w:r>
          </w:p>
        </w:tc>
        <w:tc>
          <w:tcPr>
            <w:tcW w:type="dxa" w:w="2880"/>
          </w:tcPr>
          <w:p>
            <w:r>
              <w:rPr>
                <w:sz w:val="20"/>
              </w:rPr>
              <w:t>Streamlit + Plotly</w:t>
            </w:r>
          </w:p>
        </w:tc>
        <w:tc>
          <w:tcPr>
            <w:tcW w:type="dxa" w:w="2880"/>
          </w:tcPr>
          <w:p>
            <w:r>
              <w:rPr>
                <w:sz w:val="20"/>
              </w:rPr>
              <w:t>Interactive, web-based analytics dashboard</w:t>
            </w:r>
          </w:p>
        </w:tc>
      </w:tr>
    </w:tbl>
    <w:p/>
    <w:p>
      <w:r>
        <w:t>Component 1 - Data Source: The Python-based synthetic data generator (generate_dataset.py) simulates a real POS database export. It outputs grocery_transactions.csv with 300,000 rows and 13 columns: transaction_id, date, hour, customer_id, store_id, city, product_name, category, quantity, unit_price, discount_pct, total_amount, payment_method.</w:t>
      </w:r>
    </w:p>
    <w:p>
      <w:r>
        <w:t>Component 2 - Processing Engine: PySpark 3.x running on local[*] master. SparkSession is configured with 4 GB driver memory and 8 shuffle partitions for efficient local execution. Window functions are used for customer transaction ranking; approxQuantile for outlier detection.</w:t>
      </w:r>
    </w:p>
    <w:p>
      <w:r>
        <w:t>Component 3 - Storage: Local file system with structured directory layout: data/ for raw input, processed/ for ETL output. Seven CSV files are produced: one full cleaned dataset and six pre-aggregated summary tables.</w:t>
      </w:r>
    </w:p>
    <w:p>
      <w:r>
        <w:t>Component 4 - Visualisation: Streamlit web application with sidebar filters for date range, product category, city, and payment method. Six KPI metric cards, nine chart visualisations (line, bar, pie, heatmap, grouped bar, donut), and a raw data table preview.</w:t>
      </w:r>
    </w:p>
    <w:p>
      <w:pPr>
        <w:pStyle w:val="Heading1"/>
      </w:pPr>
      <w:r>
        <w:t>4. PySpark Implementation</w:t>
      </w:r>
    </w:p>
    <w:p>
      <w:pPr>
        <w:pStyle w:val="Heading2"/>
      </w:pPr>
      <w:r>
        <w:t>4.1 Dataset Description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Source</w:t>
            </w:r>
          </w:p>
        </w:tc>
        <w:tc>
          <w:tcPr>
            <w:tcW w:type="dxa" w:w="4320"/>
          </w:tcPr>
          <w:p>
            <w:r>
              <w:rPr>
                <w:sz w:val="20"/>
              </w:rPr>
              <w:t>Synthetically generated (generate_dataset.py), seed = 42</w:t>
            </w:r>
          </w:p>
        </w:tc>
      </w:tr>
      <w:tr>
        <w:tc>
          <w:tcPr>
            <w:tcW w:type="dxa" w:w="4320"/>
          </w:tcPr>
          <w:p>
            <w:r>
              <w:rPr>
                <w:sz w:val="20"/>
              </w:rPr>
              <w:t>Rows</w:t>
            </w:r>
          </w:p>
        </w:tc>
        <w:tc>
          <w:tcPr>
            <w:tcW w:type="dxa" w:w="4320"/>
          </w:tcPr>
          <w:p>
            <w:r>
              <w:rPr>
                <w:sz w:val="20"/>
              </w:rPr>
              <w:t>300,000</w:t>
            </w:r>
          </w:p>
        </w:tc>
      </w:tr>
      <w:tr>
        <w:tc>
          <w:tcPr>
            <w:tcW w:type="dxa" w:w="4320"/>
          </w:tcPr>
          <w:p>
            <w:r>
              <w:rPr>
                <w:sz w:val="20"/>
              </w:rPr>
              <w:t>Columns</w:t>
            </w:r>
          </w:p>
        </w:tc>
        <w:tc>
          <w:tcPr>
            <w:tcW w:type="dxa" w:w="4320"/>
          </w:tcPr>
          <w:p>
            <w:r>
              <w:rPr>
                <w:sz w:val="20"/>
              </w:rPr>
              <w:t>13 (raw) --&gt; 21 (after processing)</w:t>
            </w:r>
          </w:p>
        </w:tc>
      </w:tr>
      <w:tr>
        <w:tc>
          <w:tcPr>
            <w:tcW w:type="dxa" w:w="4320"/>
          </w:tcPr>
          <w:p>
            <w:r>
              <w:rPr>
                <w:sz w:val="20"/>
              </w:rPr>
              <w:t>Date Range</w:t>
            </w:r>
          </w:p>
        </w:tc>
        <w:tc>
          <w:tcPr>
            <w:tcW w:type="dxa" w:w="4320"/>
          </w:tcPr>
          <w:p>
            <w:r>
              <w:rPr>
                <w:sz w:val="20"/>
              </w:rPr>
              <w:t>1 January 2023 to 31 December 2025</w:t>
            </w:r>
          </w:p>
        </w:tc>
      </w:tr>
      <w:tr>
        <w:tc>
          <w:tcPr>
            <w:tcW w:type="dxa" w:w="4320"/>
          </w:tcPr>
          <w:p>
            <w:r>
              <w:rPr>
                <w:sz w:val="20"/>
              </w:rPr>
              <w:t>Categories</w:t>
            </w:r>
          </w:p>
        </w:tc>
        <w:tc>
          <w:tcPr>
            <w:tcW w:type="dxa" w:w="4320"/>
          </w:tcPr>
          <w:p>
            <w:r>
              <w:rPr>
                <w:sz w:val="20"/>
              </w:rPr>
              <w:t>10 grocery categories</w:t>
            </w:r>
          </w:p>
        </w:tc>
      </w:tr>
      <w:tr>
        <w:tc>
          <w:tcPr>
            <w:tcW w:type="dxa" w:w="4320"/>
          </w:tcPr>
          <w:p>
            <w:r>
              <w:rPr>
                <w:sz w:val="20"/>
              </w:rPr>
              <w:t>Products</w:t>
            </w:r>
          </w:p>
        </w:tc>
        <w:tc>
          <w:tcPr>
            <w:tcW w:type="dxa" w:w="4320"/>
          </w:tcPr>
          <w:p>
            <w:r>
              <w:rPr>
                <w:sz w:val="20"/>
              </w:rPr>
              <w:t>84 distinct items</w:t>
            </w:r>
          </w:p>
        </w:tc>
      </w:tr>
      <w:tr>
        <w:tc>
          <w:tcPr>
            <w:tcW w:type="dxa" w:w="4320"/>
          </w:tcPr>
          <w:p>
            <w:r>
              <w:rPr>
                <w:sz w:val="20"/>
              </w:rPr>
              <w:t>Cities</w:t>
            </w:r>
          </w:p>
        </w:tc>
        <w:tc>
          <w:tcPr>
            <w:tcW w:type="dxa" w:w="4320"/>
          </w:tcPr>
          <w:p>
            <w:r>
              <w:rPr>
                <w:sz w:val="20"/>
              </w:rPr>
              <w:t>10 Indian metro cities</w:t>
            </w:r>
          </w:p>
        </w:tc>
      </w:tr>
      <w:tr>
        <w:tc>
          <w:tcPr>
            <w:tcW w:type="dxa" w:w="4320"/>
          </w:tcPr>
          <w:p>
            <w:r>
              <w:rPr>
                <w:sz w:val="20"/>
              </w:rPr>
              <w:t>Stores</w:t>
            </w:r>
          </w:p>
        </w:tc>
        <w:tc>
          <w:tcPr>
            <w:tcW w:type="dxa" w:w="4320"/>
          </w:tcPr>
          <w:p>
            <w:r>
              <w:rPr>
                <w:sz w:val="20"/>
              </w:rPr>
              <w:t>50</w:t>
            </w:r>
          </w:p>
        </w:tc>
      </w:tr>
      <w:tr>
        <w:tc>
          <w:tcPr>
            <w:tcW w:type="dxa" w:w="4320"/>
          </w:tcPr>
          <w:p>
            <w:r>
              <w:rPr>
                <w:sz w:val="20"/>
              </w:rPr>
              <w:t>Customers</w:t>
            </w:r>
          </w:p>
        </w:tc>
        <w:tc>
          <w:tcPr>
            <w:tcW w:type="dxa" w:w="4320"/>
          </w:tcPr>
          <w:p>
            <w:r>
              <w:rPr>
                <w:sz w:val="20"/>
              </w:rPr>
              <w:t>~15,000 unique IDs + guest shoppers</w:t>
            </w:r>
          </w:p>
        </w:tc>
      </w:tr>
      <w:tr>
        <w:tc>
          <w:tcPr>
            <w:tcW w:type="dxa" w:w="4320"/>
          </w:tcPr>
          <w:p>
            <w:r>
              <w:rPr>
                <w:sz w:val="20"/>
              </w:rPr>
              <w:t>Payment Methods</w:t>
            </w:r>
          </w:p>
        </w:tc>
        <w:tc>
          <w:tcPr>
            <w:tcW w:type="dxa" w:w="4320"/>
          </w:tcPr>
          <w:p>
            <w:r>
              <w:rPr>
                <w:sz w:val="20"/>
              </w:rPr>
              <w:t>Cash, Credit Card, Debit Card, UPI, Digital Wallet</w:t>
            </w:r>
          </w:p>
        </w:tc>
      </w:tr>
      <w:tr>
        <w:tc>
          <w:tcPr>
            <w:tcW w:type="dxa" w:w="4320"/>
          </w:tcPr>
          <w:p>
            <w:r>
              <w:rPr>
                <w:sz w:val="20"/>
              </w:rPr>
              <w:t>Missing Values</w:t>
            </w:r>
          </w:p>
        </w:tc>
        <w:tc>
          <w:tcPr>
            <w:tcW w:type="dxa" w:w="4320"/>
          </w:tcPr>
          <w:p>
            <w:r>
              <w:rPr>
                <w:sz w:val="20"/>
              </w:rPr>
              <w:t>~2.5% (customer_id 1.5%, city 1%, payment_method 0.8%, discount 0.5%)</w:t>
            </w:r>
          </w:p>
        </w:tc>
      </w:tr>
      <w:tr>
        <w:tc>
          <w:tcPr>
            <w:tcW w:type="dxa" w:w="4320"/>
          </w:tcPr>
          <w:p>
            <w:r>
              <w:rPr>
                <w:sz w:val="20"/>
              </w:rPr>
              <w:t>Outliers</w:t>
            </w:r>
          </w:p>
        </w:tc>
        <w:tc>
          <w:tcPr>
            <w:tcW w:type="dxa" w:w="4320"/>
          </w:tcPr>
          <w:p>
            <w:r>
              <w:rPr>
                <w:sz w:val="20"/>
              </w:rPr>
              <w:t>~0.5% (quantity 50-200 units)</w:t>
            </w:r>
          </w:p>
        </w:tc>
      </w:tr>
      <w:tr>
        <w:tc>
          <w:tcPr>
            <w:tcW w:type="dxa" w:w="4320"/>
          </w:tcPr>
          <w:p>
            <w:r>
              <w:rPr>
                <w:sz w:val="20"/>
              </w:rPr>
              <w:t>File Size</w:t>
            </w:r>
          </w:p>
        </w:tc>
        <w:tc>
          <w:tcPr>
            <w:tcW w:type="dxa" w:w="4320"/>
          </w:tcPr>
          <w:p>
            <w:r>
              <w:rPr>
                <w:sz w:val="20"/>
              </w:rPr>
              <w:t>~35 MB</w:t>
            </w:r>
          </w:p>
        </w:tc>
      </w:tr>
    </w:tbl>
    <w:p/>
    <w:p>
      <w:pPr>
        <w:pStyle w:val="Heading2"/>
      </w:pPr>
      <w:r>
        <w:t>4.2 Data Loading &amp; Profiling</w:t>
      </w:r>
    </w:p>
    <w:p>
      <w:r>
        <w:t>The raw CSV is ingested using a manually defined StructType schema to ensure correct data types at load time, avoiding Spark's slower schema inference. After loading, a profiling step computes null counts for every column, checks for duplicate transaction IDs, and runs describe() on numeric columns to verify value ranges.</w:t>
      </w:r>
    </w:p>
    <w:p>
      <w:r>
        <w:t>Schema Definition Code:</w:t>
      </w:r>
    </w:p>
    <w:p>
      <w:pPr>
        <w:spacing w:before="80" w:after="80"/>
        <w:ind w:left="567"/>
      </w:pPr>
      <w:r>
        <w:rPr>
          <w:rFonts w:ascii="Consolas" w:hAnsi="Consolas"/>
          <w:color w:val="2D2D2D"/>
          <w:sz w:val="18"/>
        </w:rPr>
        <w:t>SCHEMA = StructType([</w:t>
        <w:br/>
        <w:t xml:space="preserve">    StructField("transaction_id", StringType(), False),</w:t>
        <w:br/>
        <w:t xml:space="preserve">    StructField("date", StringType(), True),</w:t>
        <w:br/>
        <w:t xml:space="preserve">    StructField("hour", IntegerType(), True),</w:t>
        <w:br/>
        <w:t xml:space="preserve">    StructField("customer_id", StringType(), True),</w:t>
        <w:br/>
        <w:t xml:space="preserve">    StructField("store_id", StringType(), True),</w:t>
        <w:br/>
        <w:t xml:space="preserve">    StructField("city", StringType(), True),</w:t>
        <w:br/>
        <w:t xml:space="preserve">    StructField("product_name", StringType(), True),</w:t>
        <w:br/>
        <w:t xml:space="preserve">    StructField("category", StringType(), True),</w:t>
        <w:br/>
        <w:t xml:space="preserve">    StructField("quantity", IntegerType(), True),</w:t>
        <w:br/>
        <w:t xml:space="preserve">    StructField("unit_price", DoubleType(), True),</w:t>
        <w:br/>
        <w:t xml:space="preserve">    StructField("discount_pct", DoubleType(), True),</w:t>
        <w:br/>
        <w:t xml:space="preserve">    StructField("total_amount", DoubleType(), True),</w:t>
        <w:br/>
        <w:t xml:space="preserve">    StructField("payment_method", StringType(), True),</w:t>
        <w:br/>
        <w:t>])</w:t>
        <w:br/>
        <w:br/>
        <w:t>sdf = spark.read.option("header", "true").schema(SCHEMA).csv(RAW_CSV)</w:t>
      </w:r>
    </w:p>
    <w:p>
      <w:pPr>
        <w:pStyle w:val="Heading2"/>
      </w:pPr>
      <w:r>
        <w:t>4.3 Data Cleaning</w:t>
      </w:r>
    </w:p>
    <w:p>
      <w:r>
        <w:t>Cleaning operations are applied in sequence:</w:t>
      </w:r>
    </w:p>
    <w:p>
      <w:r>
        <w:t>1. Remove duplicate transaction records using dropDuplicates(["transaction_id"])</w:t>
      </w:r>
    </w:p>
    <w:p>
      <w:r>
        <w:t>2. Cast date string to DateType using to_date(col, "yyyy-MM-dd")</w:t>
      </w:r>
    </w:p>
    <w:p>
      <w:r>
        <w:t>3. Impute missing city using modal city per store_id (F.mode() grouped aggregation)</w:t>
      </w:r>
    </w:p>
    <w:p>
      <w:r>
        <w:t>4. Fill missing customer_id with "GUEST"</w:t>
      </w:r>
    </w:p>
    <w:p>
      <w:r>
        <w:t>5. Fill missing payment_method with "Unknown"</w:t>
      </w:r>
    </w:p>
    <w:p>
      <w:r>
        <w:t>6. Fill missing discount_pct with 0.0</w:t>
      </w:r>
    </w:p>
    <w:p>
      <w:r>
        <w:t>7. Cap quantity outliers at 99th percentile using approxQuantile</w:t>
      </w:r>
    </w:p>
    <w:p>
      <w:r>
        <w:t>8. Recalculate total_amount for capped rows: unit_price * quantity_capped * (1 - discount/100)</w:t>
      </w:r>
    </w:p>
    <w:p>
      <w:r>
        <w:t>Outlier Capping Code:</w:t>
      </w:r>
    </w:p>
    <w:p>
      <w:pPr>
        <w:spacing w:before="80" w:after="80"/>
        <w:ind w:left="567"/>
      </w:pPr>
      <w:r>
        <w:rPr>
          <w:rFonts w:ascii="Consolas" w:hAnsi="Consolas"/>
          <w:color w:val="2D2D2D"/>
          <w:sz w:val="18"/>
        </w:rPr>
        <w:t>q99 = df.approxQuantile("quantity", [0.99], 0.01)[0]</w:t>
        <w:br/>
        <w:t>df = df.withColumn("quantity_capped",</w:t>
        <w:br/>
        <w:t xml:space="preserve">    F.when(F.col("quantity") &gt; q99, q99)</w:t>
        <w:br/>
        <w:t xml:space="preserve">     .otherwise(F.col("quantity")).cast(IntegerType()))</w:t>
      </w:r>
    </w:p>
    <w:p>
      <w:pPr>
        <w:pStyle w:val="Heading2"/>
      </w:pPr>
      <w:r>
        <w:t>4.4 Feature Engineering</w:t>
      </w:r>
    </w:p>
    <w:p>
      <w:r>
        <w:t>Nine new columns are derived from the cleaned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Type</w:t>
            </w:r>
          </w:p>
        </w:tc>
        <w:tc>
          <w:tcPr>
            <w:tcW w:type="dxa" w:w="2880"/>
          </w:tcPr>
          <w:p>
            <w:r>
              <w:rPr>
                <w:b/>
                <w:sz w:val="20"/>
              </w:rPr>
              <w:t>Description</w:t>
            </w:r>
          </w:p>
        </w:tc>
      </w:tr>
      <w:tr>
        <w:tc>
          <w:tcPr>
            <w:tcW w:type="dxa" w:w="2880"/>
          </w:tcPr>
          <w:p>
            <w:r>
              <w:rPr>
                <w:sz w:val="20"/>
              </w:rPr>
              <w:t>year</w:t>
            </w:r>
          </w:p>
        </w:tc>
        <w:tc>
          <w:tcPr>
            <w:tcW w:type="dxa" w:w="2880"/>
          </w:tcPr>
          <w:p>
            <w:r>
              <w:rPr>
                <w:sz w:val="20"/>
              </w:rPr>
              <w:t>Integer</w:t>
            </w:r>
          </w:p>
        </w:tc>
        <w:tc>
          <w:tcPr>
            <w:tcW w:type="dxa" w:w="2880"/>
          </w:tcPr>
          <w:p>
            <w:r>
              <w:rPr>
                <w:sz w:val="20"/>
              </w:rPr>
              <w:t>Extracted year from date</w:t>
            </w:r>
          </w:p>
        </w:tc>
      </w:tr>
      <w:tr>
        <w:tc>
          <w:tcPr>
            <w:tcW w:type="dxa" w:w="2880"/>
          </w:tcPr>
          <w:p>
            <w:r>
              <w:rPr>
                <w:sz w:val="20"/>
              </w:rPr>
              <w:t>month</w:t>
            </w:r>
          </w:p>
        </w:tc>
        <w:tc>
          <w:tcPr>
            <w:tcW w:type="dxa" w:w="2880"/>
          </w:tcPr>
          <w:p>
            <w:r>
              <w:rPr>
                <w:sz w:val="20"/>
              </w:rPr>
              <w:t>Integer</w:t>
            </w:r>
          </w:p>
        </w:tc>
        <w:tc>
          <w:tcPr>
            <w:tcW w:type="dxa" w:w="2880"/>
          </w:tcPr>
          <w:p>
            <w:r>
              <w:rPr>
                <w:sz w:val="20"/>
              </w:rPr>
              <w:t>Extracted month (1-12)</w:t>
            </w:r>
          </w:p>
        </w:tc>
      </w:tr>
      <w:tr>
        <w:tc>
          <w:tcPr>
            <w:tcW w:type="dxa" w:w="2880"/>
          </w:tcPr>
          <w:p>
            <w:r>
              <w:rPr>
                <w:sz w:val="20"/>
              </w:rPr>
              <w:t>day_of_week</w:t>
            </w:r>
          </w:p>
        </w:tc>
        <w:tc>
          <w:tcPr>
            <w:tcW w:type="dxa" w:w="2880"/>
          </w:tcPr>
          <w:p>
            <w:r>
              <w:rPr>
                <w:sz w:val="20"/>
              </w:rPr>
              <w:t>Integer</w:t>
            </w:r>
          </w:p>
        </w:tc>
        <w:tc>
          <w:tcPr>
            <w:tcW w:type="dxa" w:w="2880"/>
          </w:tcPr>
          <w:p>
            <w:r>
              <w:rPr>
                <w:sz w:val="20"/>
              </w:rPr>
              <w:t>Day of week (1=Sunday, 7=Saturday)</w:t>
            </w:r>
          </w:p>
        </w:tc>
      </w:tr>
      <w:tr>
        <w:tc>
          <w:tcPr>
            <w:tcW w:type="dxa" w:w="2880"/>
          </w:tcPr>
          <w:p>
            <w:r>
              <w:rPr>
                <w:sz w:val="20"/>
              </w:rPr>
              <w:t>day_name</w:t>
            </w:r>
          </w:p>
        </w:tc>
        <w:tc>
          <w:tcPr>
            <w:tcW w:type="dxa" w:w="2880"/>
          </w:tcPr>
          <w:p>
            <w:r>
              <w:rPr>
                <w:sz w:val="20"/>
              </w:rPr>
              <w:t>String</w:t>
            </w:r>
          </w:p>
        </w:tc>
        <w:tc>
          <w:tcPr>
            <w:tcW w:type="dxa" w:w="2880"/>
          </w:tcPr>
          <w:p>
            <w:r>
              <w:rPr>
                <w:sz w:val="20"/>
              </w:rPr>
              <w:t>Full day name (Monday, Tuesday, etc.)</w:t>
            </w:r>
          </w:p>
        </w:tc>
      </w:tr>
      <w:tr>
        <w:tc>
          <w:tcPr>
            <w:tcW w:type="dxa" w:w="2880"/>
          </w:tcPr>
          <w:p>
            <w:r>
              <w:rPr>
                <w:sz w:val="20"/>
              </w:rPr>
              <w:t>quarter</w:t>
            </w:r>
          </w:p>
        </w:tc>
        <w:tc>
          <w:tcPr>
            <w:tcW w:type="dxa" w:w="2880"/>
          </w:tcPr>
          <w:p>
            <w:r>
              <w:rPr>
                <w:sz w:val="20"/>
              </w:rPr>
              <w:t>Integer</w:t>
            </w:r>
          </w:p>
        </w:tc>
        <w:tc>
          <w:tcPr>
            <w:tcW w:type="dxa" w:w="2880"/>
          </w:tcPr>
          <w:p>
            <w:r>
              <w:rPr>
                <w:sz w:val="20"/>
              </w:rPr>
              <w:t>Quarter (1-4)</w:t>
            </w:r>
          </w:p>
        </w:tc>
      </w:tr>
      <w:tr>
        <w:tc>
          <w:tcPr>
            <w:tcW w:type="dxa" w:w="2880"/>
          </w:tcPr>
          <w:p>
            <w:r>
              <w:rPr>
                <w:sz w:val="20"/>
              </w:rPr>
              <w:t>is_weekend</w:t>
            </w:r>
          </w:p>
        </w:tc>
        <w:tc>
          <w:tcPr>
            <w:tcW w:type="dxa" w:w="2880"/>
          </w:tcPr>
          <w:p>
            <w:r>
              <w:rPr>
                <w:sz w:val="20"/>
              </w:rPr>
              <w:t>Integer</w:t>
            </w:r>
          </w:p>
        </w:tc>
        <w:tc>
          <w:tcPr>
            <w:tcW w:type="dxa" w:w="2880"/>
          </w:tcPr>
          <w:p>
            <w:r>
              <w:rPr>
                <w:sz w:val="20"/>
              </w:rPr>
              <w:t>1 if weekend, 0 if weekday</w:t>
            </w:r>
          </w:p>
        </w:tc>
      </w:tr>
      <w:tr>
        <w:tc>
          <w:tcPr>
            <w:tcW w:type="dxa" w:w="2880"/>
          </w:tcPr>
          <w:p>
            <w:r>
              <w:rPr>
                <w:sz w:val="20"/>
              </w:rPr>
              <w:t>year_month</w:t>
            </w:r>
          </w:p>
        </w:tc>
        <w:tc>
          <w:tcPr>
            <w:tcW w:type="dxa" w:w="2880"/>
          </w:tcPr>
          <w:p>
            <w:r>
              <w:rPr>
                <w:sz w:val="20"/>
              </w:rPr>
              <w:t>String</w:t>
            </w:r>
          </w:p>
        </w:tc>
        <w:tc>
          <w:tcPr>
            <w:tcW w:type="dxa" w:w="2880"/>
          </w:tcPr>
          <w:p>
            <w:r>
              <w:rPr>
                <w:sz w:val="20"/>
              </w:rPr>
              <w:t>Format: yyyy-MM for time-series grouping</w:t>
            </w:r>
          </w:p>
        </w:tc>
      </w:tr>
      <w:tr>
        <w:tc>
          <w:tcPr>
            <w:tcW w:type="dxa" w:w="2880"/>
          </w:tcPr>
          <w:p>
            <w:r>
              <w:rPr>
                <w:sz w:val="20"/>
              </w:rPr>
              <w:t>revenue_bucket</w:t>
            </w:r>
          </w:p>
        </w:tc>
        <w:tc>
          <w:tcPr>
            <w:tcW w:type="dxa" w:w="2880"/>
          </w:tcPr>
          <w:p>
            <w:r>
              <w:rPr>
                <w:sz w:val="20"/>
              </w:rPr>
              <w:t>String</w:t>
            </w:r>
          </w:p>
        </w:tc>
        <w:tc>
          <w:tcPr>
            <w:tcW w:type="dxa" w:w="2880"/>
          </w:tcPr>
          <w:p>
            <w:r>
              <w:rPr>
                <w:sz w:val="20"/>
              </w:rPr>
              <w:t>Low / Medium / High / Premium</w:t>
            </w:r>
          </w:p>
        </w:tc>
      </w:tr>
      <w:tr>
        <w:tc>
          <w:tcPr>
            <w:tcW w:type="dxa" w:w="2880"/>
          </w:tcPr>
          <w:p>
            <w:r>
              <w:rPr>
                <w:sz w:val="20"/>
              </w:rPr>
              <w:t>cust_txn_rank</w:t>
            </w:r>
          </w:p>
        </w:tc>
        <w:tc>
          <w:tcPr>
            <w:tcW w:type="dxa" w:w="2880"/>
          </w:tcPr>
          <w:p>
            <w:r>
              <w:rPr>
                <w:sz w:val="20"/>
              </w:rPr>
              <w:t>Integer</w:t>
            </w:r>
          </w:p>
        </w:tc>
        <w:tc>
          <w:tcPr>
            <w:tcW w:type="dxa" w:w="2880"/>
          </w:tcPr>
          <w:p>
            <w:r>
              <w:rPr>
                <w:sz w:val="20"/>
              </w:rPr>
              <w:t>Customer's nth purchase (Window function)</w:t>
            </w:r>
          </w:p>
        </w:tc>
      </w:tr>
    </w:tbl>
    <w:p/>
    <w:p>
      <w:r>
        <w:t>Window Function for Customer Ranking:</w:t>
      </w:r>
    </w:p>
    <w:p>
      <w:pPr>
        <w:spacing w:before="80" w:after="80"/>
        <w:ind w:left="567"/>
      </w:pPr>
      <w:r>
        <w:rPr>
          <w:rFonts w:ascii="Consolas" w:hAnsi="Consolas"/>
          <w:color w:val="2D2D2D"/>
          <w:sz w:val="18"/>
        </w:rPr>
        <w:t>cust_window = Window.partitionBy("customer_id").orderBy("date")</w:t>
        <w:br/>
        <w:t>df = df.withColumn("cust_txn_rank", F.row_number().over(cust_window))</w:t>
      </w:r>
    </w:p>
    <w:p>
      <w:pPr>
        <w:pStyle w:val="Heading2"/>
      </w:pPr>
      <w:r>
        <w:t>4.5 Analytical Queries</w:t>
      </w:r>
    </w:p>
    <w:p>
      <w:r>
        <w:t>Seven key analytical queries are executed on the transformed dataset:</w:t>
      </w:r>
    </w:p>
    <w:p>
      <w:r>
        <w:rPr>
          <w:b/>
        </w:rPr>
        <w:t xml:space="preserve">Revenue by Category: </w:t>
      </w:r>
      <w:r>
        <w:t>groupBy("category") with sum, count, avg aggregations</w:t>
      </w:r>
    </w:p>
    <w:p>
      <w:r>
        <w:rPr>
          <w:b/>
        </w:rPr>
        <w:t xml:space="preserve">Top 15 Products by Revenue: </w:t>
      </w:r>
      <w:r>
        <w:t>groupBy("product_name", "category") ordered by descending revenue</w:t>
      </w:r>
    </w:p>
    <w:p>
      <w:r>
        <w:rPr>
          <w:b/>
        </w:rPr>
        <w:t xml:space="preserve">Monthly Revenue Trend: </w:t>
      </w:r>
      <w:r>
        <w:t>groupBy("year_month") showing 36 months of data</w:t>
      </w:r>
    </w:p>
    <w:p>
      <w:r>
        <w:rPr>
          <w:b/>
        </w:rPr>
        <w:t xml:space="preserve">City-wise Revenue: </w:t>
      </w:r>
      <w:r>
        <w:t>groupBy("city") with revenue and unique customer count</w:t>
      </w:r>
    </w:p>
    <w:p>
      <w:r>
        <w:rPr>
          <w:b/>
        </w:rPr>
        <w:t xml:space="preserve">Payment Method Distribution: </w:t>
      </w:r>
      <w:r>
        <w:t>groupBy("payment_method") with transaction counts</w:t>
      </w:r>
    </w:p>
    <w:p>
      <w:r>
        <w:rPr>
          <w:b/>
        </w:rPr>
        <w:t xml:space="preserve">Weekend vs Weekday Sales: </w:t>
      </w:r>
      <w:r>
        <w:t>groupBy("is_weekend") comparing revenue and order volumes</w:t>
      </w:r>
    </w:p>
    <w:p>
      <w:r>
        <w:rPr>
          <w:b/>
        </w:rPr>
        <w:t xml:space="preserve">Peak Shopping Hours: </w:t>
      </w:r>
      <w:r>
        <w:t>groupBy("hour") showing transaction density across 7 AM to 10 PM</w:t>
      </w:r>
    </w:p>
    <w:p>
      <w:pPr>
        <w:pStyle w:val="Heading2"/>
      </w:pPr>
      <w:r>
        <w:t>4.6 Data Export</w:t>
      </w:r>
    </w:p>
    <w:p>
      <w:r>
        <w:t>The processed data is exported to the processed/ directory as CSV files using Pandas (converted from Spark DataFrame via toPandas()). Seven files are produced: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Description</w:t>
            </w:r>
          </w:p>
        </w:tc>
        <w:tc>
          <w:tcPr>
            <w:tcW w:type="dxa" w:w="2880"/>
          </w:tcPr>
          <w:p>
            <w:r>
              <w:rPr>
                <w:b/>
                <w:sz w:val="20"/>
              </w:rPr>
              <w:t>Use</w:t>
            </w:r>
          </w:p>
        </w:tc>
      </w:tr>
      <w:tr>
        <w:tc>
          <w:tcPr>
            <w:tcW w:type="dxa" w:w="2880"/>
          </w:tcPr>
          <w:p>
            <w:r>
              <w:rPr>
                <w:sz w:val="20"/>
              </w:rPr>
              <w:t>grocery_cleaned.csv</w:t>
            </w:r>
          </w:p>
        </w:tc>
        <w:tc>
          <w:tcPr>
            <w:tcW w:type="dxa" w:w="2880"/>
          </w:tcPr>
          <w:p>
            <w:r>
              <w:rPr>
                <w:sz w:val="20"/>
              </w:rPr>
              <w:t>Full cleaned dataset (300K rows, 21 columns)</w:t>
            </w:r>
          </w:p>
        </w:tc>
        <w:tc>
          <w:tcPr>
            <w:tcW w:type="dxa" w:w="2880"/>
          </w:tcPr>
          <w:p>
            <w:r>
              <w:rPr>
                <w:sz w:val="20"/>
              </w:rPr>
              <w:t>Dashboard main data source</w:t>
            </w:r>
          </w:p>
        </w:tc>
      </w:tr>
      <w:tr>
        <w:tc>
          <w:tcPr>
            <w:tcW w:type="dxa" w:w="2880"/>
          </w:tcPr>
          <w:p>
            <w:r>
              <w:rPr>
                <w:sz w:val="20"/>
              </w:rPr>
              <w:t>summary_category.csv</w:t>
            </w:r>
          </w:p>
        </w:tc>
        <w:tc>
          <w:tcPr>
            <w:tcW w:type="dxa" w:w="2880"/>
          </w:tcPr>
          <w:p>
            <w:r>
              <w:rPr>
                <w:sz w:val="20"/>
              </w:rPr>
              <w:t>Revenue, orders, AOV per category</w:t>
            </w:r>
          </w:p>
        </w:tc>
        <w:tc>
          <w:tcPr>
            <w:tcW w:type="dxa" w:w="2880"/>
          </w:tcPr>
          <w:p>
            <w:r>
              <w:rPr>
                <w:sz w:val="20"/>
              </w:rPr>
              <w:t>Category bar chart</w:t>
            </w:r>
          </w:p>
        </w:tc>
      </w:tr>
      <w:tr>
        <w:tc>
          <w:tcPr>
            <w:tcW w:type="dxa" w:w="2880"/>
          </w:tcPr>
          <w:p>
            <w:r>
              <w:rPr>
                <w:sz w:val="20"/>
              </w:rPr>
              <w:t>summary_monthly.csv</w:t>
            </w:r>
          </w:p>
        </w:tc>
        <w:tc>
          <w:tcPr>
            <w:tcW w:type="dxa" w:w="2880"/>
          </w:tcPr>
          <w:p>
            <w:r>
              <w:rPr>
                <w:sz w:val="20"/>
              </w:rPr>
              <w:t>Monthly revenue, orders, customers</w:t>
            </w:r>
          </w:p>
        </w:tc>
        <w:tc>
          <w:tcPr>
            <w:tcW w:type="dxa" w:w="2880"/>
          </w:tcPr>
          <w:p>
            <w:r>
              <w:rPr>
                <w:sz w:val="20"/>
              </w:rPr>
              <w:t>Revenue trend line chart</w:t>
            </w:r>
          </w:p>
        </w:tc>
      </w:tr>
      <w:tr>
        <w:tc>
          <w:tcPr>
            <w:tcW w:type="dxa" w:w="2880"/>
          </w:tcPr>
          <w:p>
            <w:r>
              <w:rPr>
                <w:sz w:val="20"/>
              </w:rPr>
              <w:t>summary_city.csv</w:t>
            </w:r>
          </w:p>
        </w:tc>
        <w:tc>
          <w:tcPr>
            <w:tcW w:type="dxa" w:w="2880"/>
          </w:tcPr>
          <w:p>
            <w:r>
              <w:rPr>
                <w:sz w:val="20"/>
              </w:rPr>
              <w:t>Revenue, orders, customers per city</w:t>
            </w:r>
          </w:p>
        </w:tc>
        <w:tc>
          <w:tcPr>
            <w:tcW w:type="dxa" w:w="2880"/>
          </w:tcPr>
          <w:p>
            <w:r>
              <w:rPr>
                <w:sz w:val="20"/>
              </w:rPr>
              <w:t>City comparison chart</w:t>
            </w:r>
          </w:p>
        </w:tc>
      </w:tr>
      <w:tr>
        <w:tc>
          <w:tcPr>
            <w:tcW w:type="dxa" w:w="2880"/>
          </w:tcPr>
          <w:p>
            <w:r>
              <w:rPr>
                <w:sz w:val="20"/>
              </w:rPr>
              <w:t>summary_top_products.csv</w:t>
            </w:r>
          </w:p>
        </w:tc>
        <w:tc>
          <w:tcPr>
            <w:tcW w:type="dxa" w:w="2880"/>
          </w:tcPr>
          <w:p>
            <w:r>
              <w:rPr>
                <w:sz w:val="20"/>
              </w:rPr>
              <w:t>Top 20 products by revenue</w:t>
            </w:r>
          </w:p>
        </w:tc>
        <w:tc>
          <w:tcPr>
            <w:tcW w:type="dxa" w:w="2880"/>
          </w:tcPr>
          <w:p>
            <w:r>
              <w:rPr>
                <w:sz w:val="20"/>
              </w:rPr>
              <w:t>Product ranking chart</w:t>
            </w:r>
          </w:p>
        </w:tc>
      </w:tr>
      <w:tr>
        <w:tc>
          <w:tcPr>
            <w:tcW w:type="dxa" w:w="2880"/>
          </w:tcPr>
          <w:p>
            <w:r>
              <w:rPr>
                <w:sz w:val="20"/>
              </w:rPr>
              <w:t>summary_hourly.csv</w:t>
            </w:r>
          </w:p>
        </w:tc>
        <w:tc>
          <w:tcPr>
            <w:tcW w:type="dxa" w:w="2880"/>
          </w:tcPr>
          <w:p>
            <w:r>
              <w:rPr>
                <w:sz w:val="20"/>
              </w:rPr>
              <w:t>Transaction count per hour</w:t>
            </w:r>
          </w:p>
        </w:tc>
        <w:tc>
          <w:tcPr>
            <w:tcW w:type="dxa" w:w="2880"/>
          </w:tcPr>
          <w:p>
            <w:r>
              <w:rPr>
                <w:sz w:val="20"/>
              </w:rPr>
              <w:t>Peak hours analysis</w:t>
            </w:r>
          </w:p>
        </w:tc>
      </w:tr>
      <w:tr>
        <w:tc>
          <w:tcPr>
            <w:tcW w:type="dxa" w:w="2880"/>
          </w:tcPr>
          <w:p>
            <w:r>
              <w:rPr>
                <w:sz w:val="20"/>
              </w:rPr>
              <w:t>summary_payment.csv</w:t>
            </w:r>
          </w:p>
        </w:tc>
        <w:tc>
          <w:tcPr>
            <w:tcW w:type="dxa" w:w="2880"/>
          </w:tcPr>
          <w:p>
            <w:r>
              <w:rPr>
                <w:sz w:val="20"/>
              </w:rPr>
              <w:t>Transaction count and revenue per payment method</w:t>
            </w:r>
          </w:p>
        </w:tc>
        <w:tc>
          <w:tcPr>
            <w:tcW w:type="dxa" w:w="2880"/>
          </w:tcPr>
          <w:p>
            <w:r>
              <w:rPr>
                <w:sz w:val="20"/>
              </w:rPr>
              <w:t>Payment pie chart</w:t>
            </w:r>
          </w:p>
        </w:tc>
      </w:tr>
    </w:tbl>
    <w:p/>
    <w:p>
      <w:pPr>
        <w:pStyle w:val="Heading1"/>
      </w:pPr>
      <w:r>
        <w:t>5. Dashboard &amp; Visualisations</w:t>
      </w:r>
    </w:p>
    <w:p>
      <w:r>
        <w:t>The Streamlit dashboard (dashboard.py) provides a comprehensive, interactive analytics interface. It is launched with: streamlit run dashboard.py and opens at http://localhost:8501.</w:t>
      </w:r>
    </w:p>
    <w:p>
      <w:pPr>
        <w:pStyle w:val="Heading2"/>
      </w:pPr>
      <w:r>
        <w:t>Dashboard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Type</w:t>
            </w:r>
          </w:p>
        </w:tc>
        <w:tc>
          <w:tcPr>
            <w:tcW w:type="dxa" w:w="2880"/>
          </w:tcPr>
          <w:p>
            <w:r>
              <w:rPr>
                <w:b/>
                <w:sz w:val="20"/>
              </w:rPr>
              <w:t>Description</w:t>
            </w:r>
          </w:p>
        </w:tc>
      </w:tr>
      <w:tr>
        <w:tc>
          <w:tcPr>
            <w:tcW w:type="dxa" w:w="2880"/>
          </w:tcPr>
          <w:p>
            <w:r>
              <w:rPr>
                <w:sz w:val="20"/>
              </w:rPr>
              <w:t>KPI Cards (x6)</w:t>
            </w:r>
          </w:p>
        </w:tc>
        <w:tc>
          <w:tcPr>
            <w:tcW w:type="dxa" w:w="2880"/>
          </w:tcPr>
          <w:p>
            <w:r>
              <w:rPr>
                <w:sz w:val="20"/>
              </w:rPr>
              <w:t>Metric</w:t>
            </w:r>
          </w:p>
        </w:tc>
        <w:tc>
          <w:tcPr>
            <w:tcW w:type="dxa" w:w="2880"/>
          </w:tcPr>
          <w:p>
            <w:r>
              <w:rPr>
                <w:sz w:val="20"/>
              </w:rPr>
              <w:t>Total Revenue, Orders, AOV, Customers, Items Sold, Avg Discount</w:t>
            </w:r>
          </w:p>
        </w:tc>
      </w:tr>
      <w:tr>
        <w:tc>
          <w:tcPr>
            <w:tcW w:type="dxa" w:w="2880"/>
          </w:tcPr>
          <w:p>
            <w:r>
              <w:rPr>
                <w:sz w:val="20"/>
              </w:rPr>
              <w:t>Monthly Revenue</w:t>
            </w:r>
          </w:p>
        </w:tc>
        <w:tc>
          <w:tcPr>
            <w:tcW w:type="dxa" w:w="2880"/>
          </w:tcPr>
          <w:p>
            <w:r>
              <w:rPr>
                <w:sz w:val="20"/>
              </w:rPr>
              <w:t>Line Chart</w:t>
            </w:r>
          </w:p>
        </w:tc>
        <w:tc>
          <w:tcPr>
            <w:tcW w:type="dxa" w:w="2880"/>
          </w:tcPr>
          <w:p>
            <w:r>
              <w:rPr>
                <w:sz w:val="20"/>
              </w:rPr>
              <w:t>36-month trend with markers, hover tooltips</w:t>
            </w:r>
          </w:p>
        </w:tc>
      </w:tr>
      <w:tr>
        <w:tc>
          <w:tcPr>
            <w:tcW w:type="dxa" w:w="2880"/>
          </w:tcPr>
          <w:p>
            <w:r>
              <w:rPr>
                <w:sz w:val="20"/>
              </w:rPr>
              <w:t>Revenue by Category</w:t>
            </w:r>
          </w:p>
        </w:tc>
        <w:tc>
          <w:tcPr>
            <w:tcW w:type="dxa" w:w="2880"/>
          </w:tcPr>
          <w:p>
            <w:r>
              <w:rPr>
                <w:sz w:val="20"/>
              </w:rPr>
              <w:t>Horizontal Bar</w:t>
            </w:r>
          </w:p>
        </w:tc>
        <w:tc>
          <w:tcPr>
            <w:tcW w:type="dxa" w:w="2880"/>
          </w:tcPr>
          <w:p>
            <w:r>
              <w:rPr>
                <w:sz w:val="20"/>
              </w:rPr>
              <w:t>All 10 categories, colour-coded by revenue</w:t>
            </w:r>
          </w:p>
        </w:tc>
      </w:tr>
      <w:tr>
        <w:tc>
          <w:tcPr>
            <w:tcW w:type="dxa" w:w="2880"/>
          </w:tcPr>
          <w:p>
            <w:r>
              <w:rPr>
                <w:sz w:val="20"/>
              </w:rPr>
              <w:t>Category Distribution</w:t>
            </w:r>
          </w:p>
        </w:tc>
        <w:tc>
          <w:tcPr>
            <w:tcW w:type="dxa" w:w="2880"/>
          </w:tcPr>
          <w:p>
            <w:r>
              <w:rPr>
                <w:sz w:val="20"/>
              </w:rPr>
              <w:t>Donut Pie</w:t>
            </w:r>
          </w:p>
        </w:tc>
        <w:tc>
          <w:tcPr>
            <w:tcW w:type="dxa" w:w="2880"/>
          </w:tcPr>
          <w:p>
            <w:r>
              <w:rPr>
                <w:sz w:val="20"/>
              </w:rPr>
              <w:t>Order volume share per category</w:t>
            </w:r>
          </w:p>
        </w:tc>
      </w:tr>
      <w:tr>
        <w:tc>
          <w:tcPr>
            <w:tcW w:type="dxa" w:w="2880"/>
          </w:tcPr>
          <w:p>
            <w:r>
              <w:rPr>
                <w:sz w:val="20"/>
              </w:rPr>
              <w:t>Top 10 Products</w:t>
            </w:r>
          </w:p>
        </w:tc>
        <w:tc>
          <w:tcPr>
            <w:tcW w:type="dxa" w:w="2880"/>
          </w:tcPr>
          <w:p>
            <w:r>
              <w:rPr>
                <w:sz w:val="20"/>
              </w:rPr>
              <w:t>Horizontal Bar</w:t>
            </w:r>
          </w:p>
        </w:tc>
        <w:tc>
          <w:tcPr>
            <w:tcW w:type="dxa" w:w="2880"/>
          </w:tcPr>
          <w:p>
            <w:r>
              <w:rPr>
                <w:sz w:val="20"/>
              </w:rPr>
              <w:t>Highest-revenue products with Plasma colour scale</w:t>
            </w:r>
          </w:p>
        </w:tc>
      </w:tr>
      <w:tr>
        <w:tc>
          <w:tcPr>
            <w:tcW w:type="dxa" w:w="2880"/>
          </w:tcPr>
          <w:p>
            <w:r>
              <w:rPr>
                <w:sz w:val="20"/>
              </w:rPr>
              <w:t>Revenue by City</w:t>
            </w:r>
          </w:p>
        </w:tc>
        <w:tc>
          <w:tcPr>
            <w:tcW w:type="dxa" w:w="2880"/>
          </w:tcPr>
          <w:p>
            <w:r>
              <w:rPr>
                <w:sz w:val="20"/>
              </w:rPr>
              <w:t>Vertical Bar</w:t>
            </w:r>
          </w:p>
        </w:tc>
        <w:tc>
          <w:tcPr>
            <w:tcW w:type="dxa" w:w="2880"/>
          </w:tcPr>
          <w:p>
            <w:r>
              <w:rPr>
                <w:sz w:val="20"/>
              </w:rPr>
              <w:t>10 cities with order count colour mapping</w:t>
            </w:r>
          </w:p>
        </w:tc>
      </w:tr>
      <w:tr>
        <w:tc>
          <w:tcPr>
            <w:tcW w:type="dxa" w:w="2880"/>
          </w:tcPr>
          <w:p>
            <w:r>
              <w:rPr>
                <w:sz w:val="20"/>
              </w:rPr>
              <w:t>Payment Method Split</w:t>
            </w:r>
          </w:p>
        </w:tc>
        <w:tc>
          <w:tcPr>
            <w:tcW w:type="dxa" w:w="2880"/>
          </w:tcPr>
          <w:p>
            <w:r>
              <w:rPr>
                <w:sz w:val="20"/>
              </w:rPr>
              <w:t>Donut Pie</w:t>
            </w:r>
          </w:p>
        </w:tc>
        <w:tc>
          <w:tcPr>
            <w:tcW w:type="dxa" w:w="2880"/>
          </w:tcPr>
          <w:p>
            <w:r>
              <w:rPr>
                <w:sz w:val="20"/>
              </w:rPr>
              <w:t>Percentage share of each payment method</w:t>
            </w:r>
          </w:p>
        </w:tc>
      </w:tr>
      <w:tr>
        <w:tc>
          <w:tcPr>
            <w:tcW w:type="dxa" w:w="2880"/>
          </w:tcPr>
          <w:p>
            <w:r>
              <w:rPr>
                <w:sz w:val="20"/>
              </w:rPr>
              <w:t>Sales Heatmap</w:t>
            </w:r>
          </w:p>
        </w:tc>
        <w:tc>
          <w:tcPr>
            <w:tcW w:type="dxa" w:w="2880"/>
          </w:tcPr>
          <w:p>
            <w:r>
              <w:rPr>
                <w:sz w:val="20"/>
              </w:rPr>
              <w:t>Heatmap</w:t>
            </w:r>
          </w:p>
        </w:tc>
        <w:tc>
          <w:tcPr>
            <w:tcW w:type="dxa" w:w="2880"/>
          </w:tcPr>
          <w:p>
            <w:r>
              <w:rPr>
                <w:sz w:val="20"/>
              </w:rPr>
              <w:t>Day of Week x Hour matrix (YlOrRd colour scale)</w:t>
            </w:r>
          </w:p>
        </w:tc>
      </w:tr>
      <w:tr>
        <w:tc>
          <w:tcPr>
            <w:tcW w:type="dxa" w:w="2880"/>
          </w:tcPr>
          <w:p>
            <w:r>
              <w:rPr>
                <w:sz w:val="20"/>
              </w:rPr>
              <w:t>Quarterly Comparison</w:t>
            </w:r>
          </w:p>
        </w:tc>
        <w:tc>
          <w:tcPr>
            <w:tcW w:type="dxa" w:w="2880"/>
          </w:tcPr>
          <w:p>
            <w:r>
              <w:rPr>
                <w:sz w:val="20"/>
              </w:rPr>
              <w:t>Grouped Bar</w:t>
            </w:r>
          </w:p>
        </w:tc>
        <w:tc>
          <w:tcPr>
            <w:tcW w:type="dxa" w:w="2880"/>
          </w:tcPr>
          <w:p>
            <w:r>
              <w:rPr>
                <w:sz w:val="20"/>
              </w:rPr>
              <w:t>Revenue by quarter, grouped by year</w:t>
            </w:r>
          </w:p>
        </w:tc>
      </w:tr>
      <w:tr>
        <w:tc>
          <w:tcPr>
            <w:tcW w:type="dxa" w:w="2880"/>
          </w:tcPr>
          <w:p>
            <w:r>
              <w:rPr>
                <w:sz w:val="20"/>
              </w:rPr>
              <w:t>Discount Impact</w:t>
            </w:r>
          </w:p>
        </w:tc>
        <w:tc>
          <w:tcPr>
            <w:tcW w:type="dxa" w:w="2880"/>
          </w:tcPr>
          <w:p>
            <w:r>
              <w:rPr>
                <w:sz w:val="20"/>
              </w:rPr>
              <w:t>Bar Chart</w:t>
            </w:r>
          </w:p>
        </w:tc>
        <w:tc>
          <w:tcPr>
            <w:tcW w:type="dxa" w:w="2880"/>
          </w:tcPr>
          <w:p>
            <w:r>
              <w:rPr>
                <w:sz w:val="20"/>
              </w:rPr>
              <w:t>Revenue and order count per discount tier</w:t>
            </w:r>
          </w:p>
        </w:tc>
      </w:tr>
      <w:tr>
        <w:tc>
          <w:tcPr>
            <w:tcW w:type="dxa" w:w="2880"/>
          </w:tcPr>
          <w:p>
            <w:r>
              <w:rPr>
                <w:sz w:val="20"/>
              </w:rPr>
              <w:t>Weekend vs Weekday</w:t>
            </w:r>
          </w:p>
        </w:tc>
        <w:tc>
          <w:tcPr>
            <w:tcW w:type="dxa" w:w="2880"/>
          </w:tcPr>
          <w:p>
            <w:r>
              <w:rPr>
                <w:sz w:val="20"/>
              </w:rPr>
              <w:t>KPI Cards</w:t>
            </w:r>
          </w:p>
        </w:tc>
        <w:tc>
          <w:tcPr>
            <w:tcW w:type="dxa" w:w="2880"/>
          </w:tcPr>
          <w:p>
            <w:r>
              <w:rPr>
                <w:sz w:val="20"/>
              </w:rPr>
              <w:t>Revenue and order count comparison</w:t>
            </w:r>
          </w:p>
        </w:tc>
      </w:tr>
      <w:tr>
        <w:tc>
          <w:tcPr>
            <w:tcW w:type="dxa" w:w="2880"/>
          </w:tcPr>
          <w:p>
            <w:r>
              <w:rPr>
                <w:sz w:val="20"/>
              </w:rPr>
              <w:t>Data Table</w:t>
            </w:r>
          </w:p>
        </w:tc>
        <w:tc>
          <w:tcPr>
            <w:tcW w:type="dxa" w:w="2880"/>
          </w:tcPr>
          <w:p>
            <w:r>
              <w:rPr>
                <w:sz w:val="20"/>
              </w:rPr>
              <w:t>Expandable</w:t>
            </w:r>
          </w:p>
        </w:tc>
        <w:tc>
          <w:tcPr>
            <w:tcW w:type="dxa" w:w="2880"/>
          </w:tcPr>
          <w:p>
            <w:r>
              <w:rPr>
                <w:sz w:val="20"/>
              </w:rPr>
              <w:t>First 500 rows with formatted currency values</w:t>
            </w:r>
          </w:p>
        </w:tc>
      </w:tr>
    </w:tbl>
    <w:p/>
    <w:p>
      <w:pPr>
        <w:pStyle w:val="Heading2"/>
      </w:pPr>
      <w:r>
        <w:t>Interactive Filters (Sidebar)</w:t>
      </w:r>
    </w:p>
    <w:p>
      <w:pPr>
        <w:pStyle w:val="ListBullet"/>
      </w:pPr>
      <w:r>
        <w:t>Date Range: Calendar picker with min/max from dataset (Jan 2023 - Dec 2025)</w:t>
      </w:r>
    </w:p>
    <w:p>
      <w:pPr>
        <w:pStyle w:val="ListBullet"/>
      </w:pPr>
      <w:r>
        <w:t>Category: Multi-select dropdown with all 10 categories</w:t>
      </w:r>
    </w:p>
    <w:p>
      <w:pPr>
        <w:pStyle w:val="ListBullet"/>
      </w:pPr>
      <w:r>
        <w:t>City: Multi-select dropdown with all 10 cities</w:t>
      </w:r>
    </w:p>
    <w:p>
      <w:pPr>
        <w:pStyle w:val="ListBullet"/>
      </w:pPr>
      <w:r>
        <w:t>Payment Method: Multi-select dropdown with all 5 methods + Unknown</w:t>
      </w:r>
    </w:p>
    <w:p>
      <w:pPr>
        <w:pStyle w:val="Heading1"/>
      </w:pPr>
      <w:r>
        <w:t>6. Business Insights &amp; Analysis</w:t>
      </w:r>
    </w:p>
    <w:p>
      <w:pPr>
        <w:pStyle w:val="Heading2"/>
      </w:pPr>
      <w:r>
        <w:t>Insight 1: Festive Season Revenue Uplift (15-18%)</w:t>
      </w:r>
    </w:p>
    <w:p>
      <w:r>
        <w:t>The monthly revenue trend and quarterly comparison charts show a consistent uplift during October-December across all three years. This correlates with Diwali, Christmas, and New Year celebrations. Categories showing the strongest seasonal lift include Snacks &amp; Confectionery (+25%), Bakery (+20%), and Dairy &amp; Eggs (+15%). This insight directly informs procurement planning: orders should be placed 6 weeks before October with 20% higher volume for festive categories.</w:t>
      </w:r>
    </w:p>
    <w:p>
      <w:pPr>
        <w:pStyle w:val="Heading2"/>
      </w:pPr>
      <w:r>
        <w:t>Insight 2: UPI Dominance in Digital Payments</w:t>
      </w:r>
    </w:p>
    <w:p>
      <w:r>
        <w:t>UPI accounts for 32% of all transactions, making it the single most popular payment method ahead of Cash (20%), Credit Card (18%), Debit Card (15%), and Digital Wallet (15%). This reflects the broader trend of UPI adoption across urban India and suggests that SmartGrocer should prioritise UPI-based loyalty programmes and cashback partnerships.</w:t>
      </w:r>
    </w:p>
    <w:p>
      <w:pPr>
        <w:pStyle w:val="Heading2"/>
      </w:pPr>
      <w:r>
        <w:t>Insight 3: Bimodal Peak Shopping Hours</w:t>
      </w:r>
    </w:p>
    <w:p>
      <w:r>
        <w:t>The heatmap reveals two clear transaction peaks every day: a morning rush between 9-11 AM and an evening rush between 5-7 PM. Transaction volumes during these windows are approximately 40% higher than the midday lull (12-3 PM). This finding directly informs shift scheduling - stores should ensure maximum staff deployment during peak hours.</w:t>
      </w:r>
    </w:p>
    <w:p>
      <w:pPr>
        <w:pStyle w:val="Heading2"/>
      </w:pPr>
      <w:r>
        <w:t>Insight 4: Mumbai and Delhi Revenue Leadership</w:t>
      </w:r>
    </w:p>
    <w:p>
      <w:r>
        <w:t>Mumbai (18% city weight) and Delhi (16%) collectively account for approximately 34% of total revenue. However, Bangalore shows the highest average order value despite lower transaction volume, indicating a more premium customer base. Tier-2 cities (Jaipur, Lucknow) show growing digital payment trends.</w:t>
      </w:r>
    </w:p>
    <w:p>
      <w:pPr>
        <w:pStyle w:val="Heading1"/>
      </w:pPr>
      <w:r>
        <w:t>7. Data-Driven Decision Making</w:t>
      </w:r>
    </w:p>
    <w:p>
      <w:r>
        <w:t>The SmartGrocer analytics pipeline enables four categories of data-driven business decisions, each grounded in specific analytical outputs from the pipeline and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Decision</w:t>
            </w:r>
          </w:p>
        </w:tc>
        <w:tc>
          <w:tcPr>
            <w:tcW w:type="dxa" w:w="2880"/>
          </w:tcPr>
          <w:p>
            <w:r>
              <w:rPr>
                <w:b/>
                <w:sz w:val="20"/>
              </w:rPr>
              <w:t>Dashboard Insight Used</w:t>
            </w:r>
          </w:p>
        </w:tc>
        <w:tc>
          <w:tcPr>
            <w:tcW w:type="dxa" w:w="2880"/>
          </w:tcPr>
          <w:p>
            <w:r>
              <w:rPr>
                <w:b/>
                <w:sz w:val="20"/>
              </w:rPr>
              <w:t>Expected Impact</w:t>
            </w:r>
          </w:p>
        </w:tc>
      </w:tr>
      <w:tr>
        <w:tc>
          <w:tcPr>
            <w:tcW w:type="dxa" w:w="2880"/>
          </w:tcPr>
          <w:p>
            <w:r>
              <w:rPr>
                <w:sz w:val="20"/>
              </w:rPr>
              <w:t>Seasonal Inventory Planning</w:t>
            </w:r>
          </w:p>
        </w:tc>
        <w:tc>
          <w:tcPr>
            <w:tcW w:type="dxa" w:w="2880"/>
          </w:tcPr>
          <w:p>
            <w:r>
              <w:rPr>
                <w:sz w:val="20"/>
              </w:rPr>
              <w:t>Monthly trends + quarterly comparison</w:t>
            </w:r>
          </w:p>
        </w:tc>
        <w:tc>
          <w:tcPr>
            <w:tcW w:type="dxa" w:w="2880"/>
          </w:tcPr>
          <w:p>
            <w:r>
              <w:rPr>
                <w:sz w:val="20"/>
              </w:rPr>
              <w:t>Reduce stockouts by 15-20%</w:t>
            </w:r>
          </w:p>
        </w:tc>
      </w:tr>
      <w:tr>
        <w:tc>
          <w:tcPr>
            <w:tcW w:type="dxa" w:w="2880"/>
          </w:tcPr>
          <w:p>
            <w:r>
              <w:rPr>
                <w:sz w:val="20"/>
              </w:rPr>
              <w:t>Payment Partner Strategy</w:t>
            </w:r>
          </w:p>
        </w:tc>
        <w:tc>
          <w:tcPr>
            <w:tcW w:type="dxa" w:w="2880"/>
          </w:tcPr>
          <w:p>
            <w:r>
              <w:rPr>
                <w:sz w:val="20"/>
              </w:rPr>
              <w:t>Payment method distribution</w:t>
            </w:r>
          </w:p>
        </w:tc>
        <w:tc>
          <w:tcPr>
            <w:tcW w:type="dxa" w:w="2880"/>
          </w:tcPr>
          <w:p>
            <w:r>
              <w:rPr>
                <w:sz w:val="20"/>
              </w:rPr>
              <w:t>Higher customer lifetime value</w:t>
            </w:r>
          </w:p>
        </w:tc>
      </w:tr>
      <w:tr>
        <w:tc>
          <w:tcPr>
            <w:tcW w:type="dxa" w:w="2880"/>
          </w:tcPr>
          <w:p>
            <w:r>
              <w:rPr>
                <w:sz w:val="20"/>
              </w:rPr>
              <w:t>Operations &amp; Staffing</w:t>
            </w:r>
          </w:p>
        </w:tc>
        <w:tc>
          <w:tcPr>
            <w:tcW w:type="dxa" w:w="2880"/>
          </w:tcPr>
          <w:p>
            <w:r>
              <w:rPr>
                <w:sz w:val="20"/>
              </w:rPr>
              <w:t>Hourly heatmap + weekend/weekday split</w:t>
            </w:r>
          </w:p>
        </w:tc>
        <w:tc>
          <w:tcPr>
            <w:tcW w:type="dxa" w:w="2880"/>
          </w:tcPr>
          <w:p>
            <w:r>
              <w:rPr>
                <w:sz w:val="20"/>
              </w:rPr>
              <w:t>Reduce labour costs by 10%</w:t>
            </w:r>
          </w:p>
        </w:tc>
      </w:tr>
      <w:tr>
        <w:tc>
          <w:tcPr>
            <w:tcW w:type="dxa" w:w="2880"/>
          </w:tcPr>
          <w:p>
            <w:r>
              <w:rPr>
                <w:sz w:val="20"/>
              </w:rPr>
              <w:t>Product Portfolio Prioritisation</w:t>
            </w:r>
          </w:p>
        </w:tc>
        <w:tc>
          <w:tcPr>
            <w:tcW w:type="dxa" w:w="2880"/>
          </w:tcPr>
          <w:p>
            <w:r>
              <w:rPr>
                <w:sz w:val="20"/>
              </w:rPr>
              <w:t>Top 10 products + category revenue</w:t>
            </w:r>
          </w:p>
        </w:tc>
        <w:tc>
          <w:tcPr>
            <w:tcW w:type="dxa" w:w="2880"/>
          </w:tcPr>
          <w:p>
            <w:r>
              <w:rPr>
                <w:sz w:val="20"/>
              </w:rPr>
              <w:t>Optimise shelf space allocation</w:t>
            </w:r>
          </w:p>
        </w:tc>
      </w:tr>
      <w:tr>
        <w:tc>
          <w:tcPr>
            <w:tcW w:type="dxa" w:w="2880"/>
          </w:tcPr>
          <w:p>
            <w:r>
              <w:rPr>
                <w:sz w:val="20"/>
              </w:rPr>
              <w:t>Dynamic Pricing</w:t>
            </w:r>
          </w:p>
        </w:tc>
        <w:tc>
          <w:tcPr>
            <w:tcW w:type="dxa" w:w="2880"/>
          </w:tcPr>
          <w:p>
            <w:r>
              <w:rPr>
                <w:sz w:val="20"/>
              </w:rPr>
              <w:t>City-wise revenue + discount impact</w:t>
            </w:r>
          </w:p>
        </w:tc>
        <w:tc>
          <w:tcPr>
            <w:tcW w:type="dxa" w:w="2880"/>
          </w:tcPr>
          <w:p>
            <w:r>
              <w:rPr>
                <w:sz w:val="20"/>
              </w:rPr>
              <w:t>Increase margin by 5-8%</w:t>
            </w:r>
          </w:p>
        </w:tc>
      </w:tr>
      <w:tr>
        <w:tc>
          <w:tcPr>
            <w:tcW w:type="dxa" w:w="2880"/>
          </w:tcPr>
          <w:p>
            <w:r>
              <w:rPr>
                <w:sz w:val="20"/>
              </w:rPr>
              <w:t>Store Expansion Planning</w:t>
            </w:r>
          </w:p>
        </w:tc>
        <w:tc>
          <w:tcPr>
            <w:tcW w:type="dxa" w:w="2880"/>
          </w:tcPr>
          <w:p>
            <w:r>
              <w:rPr>
                <w:sz w:val="20"/>
              </w:rPr>
              <w:t>City-wise customer density + revenue</w:t>
            </w:r>
          </w:p>
        </w:tc>
        <w:tc>
          <w:tcPr>
            <w:tcW w:type="dxa" w:w="2880"/>
          </w:tcPr>
          <w:p>
            <w:r>
              <w:rPr>
                <w:sz w:val="20"/>
              </w:rPr>
              <w:t>Data-backed location picks</w:t>
            </w:r>
          </w:p>
        </w:tc>
      </w:tr>
    </w:tbl>
    <w:p/>
    <w:p>
      <w:pPr>
        <w:pStyle w:val="Heading2"/>
      </w:pPr>
      <w:r>
        <w:t>Example Scenario</w:t>
      </w:r>
    </w:p>
    <w:p>
      <w:r>
        <w:t>Problem: A store in Pune is consistently overstocking Frozen Foods in winter.</w:t>
      </w:r>
    </w:p>
    <w:p>
      <w:r>
        <w:t>Dashboard Evidence: The heatmap and seasonal trend show Frozen Foods peak in March-July (summer), not winter.</w:t>
      </w:r>
    </w:p>
    <w:p>
      <w:r>
        <w:t>Action: Reduce Frozen Food orders by 30% in Nov-Feb; reallocate shelf space to Dairy &amp; Bakery (which peak in winter).</w:t>
      </w:r>
    </w:p>
    <w:p>
      <w:r>
        <w:t>Result: Reduced waste, higher sales per square foot, and improved customer satisfaction.</w:t>
      </w:r>
    </w:p>
    <w:p>
      <w:pPr>
        <w:pStyle w:val="Heading1"/>
      </w:pPr>
      <w:r>
        <w:t>8. Scalability &amp; Future Improvements</w:t>
      </w:r>
    </w:p>
    <w:p>
      <w:pPr>
        <w:pStyle w:val="Heading2"/>
      </w:pPr>
      <w:r>
        <w:t>Scaling to Production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Local Mode (This Project)</w:t>
            </w:r>
          </w:p>
        </w:tc>
        <w:tc>
          <w:tcPr>
            <w:tcW w:type="dxa" w:w="2880"/>
          </w:tcPr>
          <w:p>
            <w:r>
              <w:rPr>
                <w:b/>
                <w:sz w:val="20"/>
              </w:rPr>
              <w:t>Production / Cloud Scale</w:t>
            </w:r>
          </w:p>
        </w:tc>
      </w:tr>
      <w:tr>
        <w:tc>
          <w:tcPr>
            <w:tcW w:type="dxa" w:w="2880"/>
          </w:tcPr>
          <w:p>
            <w:r>
              <w:rPr>
                <w:sz w:val="20"/>
              </w:rPr>
              <w:t>Data Volume</w:t>
            </w:r>
          </w:p>
        </w:tc>
        <w:tc>
          <w:tcPr>
            <w:tcW w:type="dxa" w:w="2880"/>
          </w:tcPr>
          <w:p>
            <w:r>
              <w:rPr>
                <w:sz w:val="20"/>
              </w:rPr>
              <w:t>300K rows, ~40 MB</w:t>
            </w:r>
          </w:p>
        </w:tc>
        <w:tc>
          <w:tcPr>
            <w:tcW w:type="dxa" w:w="2880"/>
          </w:tcPr>
          <w:p>
            <w:r>
              <w:rPr>
                <w:sz w:val="20"/>
              </w:rPr>
              <w:t>Billions of rows, terabytes</w:t>
            </w:r>
          </w:p>
        </w:tc>
      </w:tr>
      <w:tr>
        <w:tc>
          <w:tcPr>
            <w:tcW w:type="dxa" w:w="2880"/>
          </w:tcPr>
          <w:p>
            <w:r>
              <w:rPr>
                <w:sz w:val="20"/>
              </w:rPr>
              <w:t>Execution</w:t>
            </w:r>
          </w:p>
        </w:tc>
        <w:tc>
          <w:tcPr>
            <w:tcW w:type="dxa" w:w="2880"/>
          </w:tcPr>
          <w:p>
            <w:r>
              <w:rPr>
                <w:sz w:val="20"/>
              </w:rPr>
              <w:t>local[*] on laptop</w:t>
            </w:r>
          </w:p>
        </w:tc>
        <w:tc>
          <w:tcPr>
            <w:tcW w:type="dxa" w:w="2880"/>
          </w:tcPr>
          <w:p>
            <w:r>
              <w:rPr>
                <w:sz w:val="20"/>
              </w:rPr>
              <w:t>YARN / Kubernetes cluster</w:t>
            </w:r>
          </w:p>
        </w:tc>
      </w:tr>
      <w:tr>
        <w:tc>
          <w:tcPr>
            <w:tcW w:type="dxa" w:w="2880"/>
          </w:tcPr>
          <w:p>
            <w:r>
              <w:rPr>
                <w:sz w:val="20"/>
              </w:rPr>
              <w:t>Storage</w:t>
            </w:r>
          </w:p>
        </w:tc>
        <w:tc>
          <w:tcPr>
            <w:tcW w:type="dxa" w:w="2880"/>
          </w:tcPr>
          <w:p>
            <w:r>
              <w:rPr>
                <w:sz w:val="20"/>
              </w:rPr>
              <w:t>CSV files on disk</w:t>
            </w:r>
          </w:p>
        </w:tc>
        <w:tc>
          <w:tcPr>
            <w:tcW w:type="dxa" w:w="2880"/>
          </w:tcPr>
          <w:p>
            <w:r>
              <w:rPr>
                <w:sz w:val="20"/>
              </w:rPr>
              <w:t>HDFS / Amazon S3 / Delta Lake</w:t>
            </w:r>
          </w:p>
        </w:tc>
      </w:tr>
      <w:tr>
        <w:tc>
          <w:tcPr>
            <w:tcW w:type="dxa" w:w="2880"/>
          </w:tcPr>
          <w:p>
            <w:r>
              <w:rPr>
                <w:sz w:val="20"/>
              </w:rPr>
              <w:t>Processing Time</w:t>
            </w:r>
          </w:p>
        </w:tc>
        <w:tc>
          <w:tcPr>
            <w:tcW w:type="dxa" w:w="2880"/>
          </w:tcPr>
          <w:p>
            <w:r>
              <w:rPr>
                <w:sz w:val="20"/>
              </w:rPr>
              <w:t>~30 seconds</w:t>
            </w:r>
          </w:p>
        </w:tc>
        <w:tc>
          <w:tcPr>
            <w:tcW w:type="dxa" w:w="2880"/>
          </w:tcPr>
          <w:p>
            <w:r>
              <w:rPr>
                <w:sz w:val="20"/>
              </w:rPr>
              <w:t>Minutes (distributed across nodes)</w:t>
            </w:r>
          </w:p>
        </w:tc>
      </w:tr>
      <w:tr>
        <w:tc>
          <w:tcPr>
            <w:tcW w:type="dxa" w:w="2880"/>
          </w:tcPr>
          <w:p>
            <w:r>
              <w:rPr>
                <w:sz w:val="20"/>
              </w:rPr>
              <w:t>Dashboard</w:t>
            </w:r>
          </w:p>
        </w:tc>
        <w:tc>
          <w:tcPr>
            <w:tcW w:type="dxa" w:w="2880"/>
          </w:tcPr>
          <w:p>
            <w:r>
              <w:rPr>
                <w:sz w:val="20"/>
              </w:rPr>
              <w:t>Streamlit on localhost</w:t>
            </w:r>
          </w:p>
        </w:tc>
        <w:tc>
          <w:tcPr>
            <w:tcW w:type="dxa" w:w="2880"/>
          </w:tcPr>
          <w:p>
            <w:r>
              <w:rPr>
                <w:sz w:val="20"/>
              </w:rPr>
              <w:t>Streamlit Cloud / AWS EC2</w:t>
            </w:r>
          </w:p>
        </w:tc>
      </w:tr>
    </w:tbl>
    <w:p/>
    <w:p>
      <w:r>
        <w:t>To scale to billions of records, the SparkSession master would switch from local[*] to a YARN cluster or managed cloud service (AWS EMR, Google Dataproc, Azure HDInsight). CSV storage would be replaced with Apache Parquet on S3 with Delta Lake for ACID transactions. Data would be partitioned by year and month for predicate pushdown.</w:t>
      </w:r>
    </w:p>
    <w:p>
      <w:pPr>
        <w:pStyle w:val="Heading2"/>
      </w:pPr>
      <w:r>
        <w:t>Production Architecture</w:t>
      </w:r>
    </w:p>
    <w:p>
      <w:pPr>
        <w:spacing w:before="80" w:after="80"/>
        <w:ind w:left="567"/>
      </w:pPr>
      <w:r>
        <w:rPr>
          <w:rFonts w:ascii="Consolas" w:hAnsi="Consolas"/>
          <w:color w:val="2D2D2D"/>
          <w:sz w:val="18"/>
        </w:rPr>
        <w:t>POS Systems --&gt; Kafka Topics --&gt; Spark Streaming --&gt; Delta Lake (S3)</w:t>
        <w:br/>
        <w:t xml:space="preserve">                                                        |</w:t>
        <w:br/>
        <w:t xml:space="preserve">                                    +-------------------+</w:t>
        <w:br/>
        <w:t xml:space="preserve">                                    |                   |</w:t>
        <w:br/>
        <w:t xml:space="preserve">                                Airflow DAG        Snowflake DW</w:t>
        <w:br/>
        <w:t xml:space="preserve">                                (batch agg)        (SQL analytics)</w:t>
        <w:br/>
        <w:t xml:space="preserve">                                    |                   |</w:t>
        <w:br/>
        <w:t xml:space="preserve">                                Streamlit          Power BI / Tableau</w:t>
        <w:br/>
        <w:t xml:space="preserve">                                Dashboard          Executive Reports</w:t>
      </w:r>
    </w:p>
    <w:p>
      <w:pPr>
        <w:pStyle w:val="Heading2"/>
      </w:pPr>
      <w:r>
        <w:t>Future Improvements</w:t>
      </w:r>
    </w:p>
    <w:p>
      <w:pPr>
        <w:pStyle w:val="ListBullet"/>
      </w:pPr>
      <w:r>
        <w:t>Real-time Streaming: Replace batch pipeline with Spark Structured Streaming + Kafka</w:t>
      </w:r>
    </w:p>
    <w:p>
      <w:pPr>
        <w:pStyle w:val="ListBullet"/>
      </w:pPr>
      <w:r>
        <w:t>ML Demand Forecasting: Add Prophet or Spark MLlib for 4-8 week sales predictions</w:t>
      </w:r>
    </w:p>
    <w:p>
      <w:pPr>
        <w:pStyle w:val="ListBullet"/>
      </w:pPr>
      <w:r>
        <w:t>Customer Segmentation: RFM (Recency, Frequency, Monetary) analysis with K-Means clustering</w:t>
      </w:r>
    </w:p>
    <w:p>
      <w:pPr>
        <w:pStyle w:val="ListBullet"/>
      </w:pPr>
      <w:r>
        <w:t>Anomaly Detection: Isolation Forest to flag unusual transactions (potential fraud)</w:t>
      </w:r>
    </w:p>
    <w:p>
      <w:pPr>
        <w:pStyle w:val="ListBullet"/>
      </w:pPr>
      <w:r>
        <w:t>A/B Test Analysis: Track impact of pricing/discount experiments through the dashboard</w:t>
      </w:r>
    </w:p>
    <w:p>
      <w:pPr>
        <w:pStyle w:val="ListBullet"/>
      </w:pPr>
      <w:r>
        <w:t>Cloud Deployment: Run Spark on AWS EMR / Azure Databricks / Google Dataproc</w:t>
      </w:r>
    </w:p>
    <w:p>
      <w:pPr>
        <w:pStyle w:val="Heading1"/>
      </w:pPr>
      <w:r>
        <w:t>9. Conclusion</w:t>
      </w:r>
    </w:p>
    <w:p>
      <w:r>
        <w:t>Problem: Grocery retailers processing 300,000+ annual transactions lack scalable tools to extract actionable insights from multi-store, multi-city POS data. Manual analysis is too slow, error-prone, and unable to handle inherent data quality issues.</w:t>
      </w:r>
    </w:p>
    <w:p>
      <w:r>
        <w:t>Approach: An end-to-end big data analytics pipeline was designed and implemented using entirely open-source tools. The pipeline consists of a Python-based synthetic data generator, a six-step PySpark ETL pipeline (load, profile, clean, transform, analyse, export), and a Streamlit interactive dashboard with Plotly visualisations.</w:t>
      </w:r>
    </w:p>
    <w:p>
      <w:r>
        <w:rPr>
          <w:b/>
        </w:rPr>
        <w:t>Key Results:</w:t>
      </w:r>
    </w:p>
    <w:p>
      <w:pPr>
        <w:pStyle w:val="ListBullet"/>
      </w:pPr>
      <w:r>
        <w:t>Cleaned 2.5% missing values and capped 0.5% quantity outliers</w:t>
      </w:r>
    </w:p>
    <w:p>
      <w:pPr>
        <w:pStyle w:val="ListBullet"/>
      </w:pPr>
      <w:r>
        <w:t>Engineered 11 new features including temporal dimensions and revenue buckets</w:t>
      </w:r>
    </w:p>
    <w:p>
      <w:pPr>
        <w:pStyle w:val="ListBullet"/>
      </w:pPr>
      <w:r>
        <w:t>Derived 4 high-value business insights: festive season uplift, UPI dominance, bimodal peak hours, metro revenue concentration</w:t>
      </w:r>
    </w:p>
    <w:p>
      <w:pPr>
        <w:pStyle w:val="ListBullet"/>
      </w:pPr>
      <w:r>
        <w:t>Built a production-ready dashboard with 9 chart types and 4 filter dimensions</w:t>
      </w:r>
    </w:p>
    <w:p>
      <w:r>
        <w:t>This project demonstrates that a cost-effective, scalable analytics solution can be built using PySpark and Streamlit, providing immediate business value for retail chains of any scale. The architecture is designed to migrate seamlessly to cloud clusters, making it future-proof as data volumes grow.</w:t>
      </w:r>
    </w:p>
    <w:p>
      <w:pPr>
        <w:pStyle w:val="Heading1"/>
      </w:pPr>
      <w:r>
        <w:t>10. References</w:t>
      </w:r>
    </w:p>
    <w:p>
      <w:r>
        <w:t>[1] Apache Spark Documentation - PySpark SQL Functions and DataFrame API. https://spark.apache.org/docs/latest/api/python/</w:t>
      </w:r>
    </w:p>
    <w:p>
      <w:r>
        <w:t>[2] Streamlit Documentation - Building Data Applications. https://docs.streamlit.io</w:t>
      </w:r>
    </w:p>
    <w:p>
      <w:r>
        <w:t>[3] Plotly Express Documentation - Interactive Charting Library. https://plotly.com/python/plotly-express/</w:t>
      </w:r>
    </w:p>
    <w:p>
      <w:r>
        <w:t>[4] Pandas Documentation - Python Data Analysis Library. https://pandas.pydata.org/docs/</w:t>
      </w:r>
    </w:p>
    <w:p>
      <w:r>
        <w:t>[5] NumPy Documentation - Numerical Computing with Python. https://numpy.org/doc/</w:t>
      </w:r>
    </w:p>
    <w:p>
      <w:r>
        <w:t>[6] Zaharia, M. et al. (2016). "Apache Spark: A Unified Engine for Big Data Processing." Communications of the ACM, 59(11), 56-65.</w:t>
      </w:r>
    </w:p>
    <w:p>
      <w:r>
        <w:t>[7] Indian Retail Industry Report 2024 - IBEF (India Brand Equity Foundation). https://www.ibef.org/industry/retail-india</w:t>
      </w:r>
    </w:p>
    <w:p>
      <w:pPr>
        <w:pStyle w:val="Heading1"/>
      </w:pPr>
      <w:r>
        <w:t>11. Appendix</w:t>
      </w:r>
    </w:p>
    <w:p>
      <w:pPr>
        <w:pStyle w:val="Heading2"/>
      </w:pPr>
      <w:r>
        <w:t>Appendix A - Project File Structure</w:t>
      </w:r>
    </w:p>
    <w:p>
      <w:pPr>
        <w:spacing w:before="80" w:after="80"/>
        <w:ind w:left="567"/>
      </w:pPr>
      <w:r>
        <w:rPr>
          <w:rFonts w:ascii="Consolas" w:hAnsi="Consolas"/>
          <w:color w:val="2D2D2D"/>
          <w:sz w:val="18"/>
        </w:rPr>
        <w:t>SmartGrocer/</w:t>
        <w:br/>
        <w:t xml:space="preserve">  |- generate_dataset.py        # Synthetic data generator (300K rows)</w:t>
        <w:br/>
        <w:t xml:space="preserve">  |- pyspark_pipeline.py        # PySpark ETL pipeline (6 steps)</w:t>
        <w:br/>
        <w:t xml:space="preserve">  |- dashboard.py               # Streamlit + Plotly dashboard</w:t>
        <w:br/>
        <w:t xml:space="preserve">  |- SmartGrocer_Analytics.ipynb # Google Colab notebook (all-in-one)</w:t>
        <w:br/>
        <w:t xml:space="preserve">  |- requirements.txt           # Python dependencies</w:t>
        <w:br/>
        <w:t xml:space="preserve">  |- README.md                  # Project documentation</w:t>
        <w:br/>
        <w:t xml:space="preserve">  |- data/</w:t>
        <w:br/>
        <w:t xml:space="preserve">  |   |- grocery_transactions.csv  # Raw dataset (~35 MB)</w:t>
        <w:br/>
        <w:t xml:space="preserve">  |- processed/</w:t>
        <w:br/>
        <w:t xml:space="preserve">      |- grocery_cleaned.csv       # Cleaned data (21 columns)</w:t>
        <w:br/>
        <w:t xml:space="preserve">      |- summary_category.csv      # Revenue by category</w:t>
        <w:br/>
        <w:t xml:space="preserve">      |- summary_monthly.csv       # Monthly revenue trend</w:t>
        <w:br/>
        <w:t xml:space="preserve">      |- summary_city.csv          # City-level metrics</w:t>
        <w:br/>
        <w:t xml:space="preserve">      |- summary_top_products.csv  # Top 20 products</w:t>
        <w:br/>
        <w:t xml:space="preserve">      |- summary_hourly.csv        # Hourly transaction counts</w:t>
        <w:br/>
        <w:t xml:space="preserve">      |- summary_payment.csv       # Payment method split</w:t>
      </w:r>
    </w:p>
    <w:p>
      <w:pPr>
        <w:pStyle w:val="Heading2"/>
      </w:pPr>
      <w:r>
        <w:t>Appendix B - How to Run the Project</w:t>
      </w:r>
    </w:p>
    <w:p>
      <w:r>
        <w:t>Step 1: Install dependencies: pip install -r requirements.txt</w:t>
      </w:r>
    </w:p>
    <w:p>
      <w:r>
        <w:t>Step 2: Generate dataset: python generate_dataset.py (creates data/grocery_transactions.csv)</w:t>
      </w:r>
    </w:p>
    <w:p>
      <w:r>
        <w:t>Step 3: Run ETL pipeline: python pyspark_pipeline.py (outputs to processed/ directory)</w:t>
      </w:r>
    </w:p>
    <w:p>
      <w:r>
        <w:t>Step 4: Launch dashboard: streamlit run dashboard.py (opens at http://localhost:8501)</w:t>
      </w:r>
    </w:p>
    <w:p>
      <w:r>
        <w:t>Step 5: OR open SmartGrocer_Analytics.ipynb in Google Colab and run all cells</w:t>
      </w:r>
    </w:p>
    <w:p>
      <w:pPr>
        <w:pStyle w:val="Heading2"/>
      </w:pPr>
      <w:r>
        <w:t>Appendix C - Key PySpark Code Snippets</w:t>
      </w:r>
    </w:p>
    <w:p>
      <w:r>
        <w:t>Null count profiling (single-pass):</w:t>
      </w:r>
    </w:p>
    <w:p>
      <w:pPr>
        <w:spacing w:before="80" w:after="80"/>
        <w:ind w:left="567"/>
      </w:pPr>
      <w:r>
        <w:rPr>
          <w:rFonts w:ascii="Consolas" w:hAnsi="Consolas"/>
          <w:color w:val="2D2D2D"/>
          <w:sz w:val="18"/>
        </w:rPr>
        <w:t>null_counts = sdf.select([</w:t>
        <w:br/>
        <w:t xml:space="preserve">    F.sum(F.when(F.col(c).isNull(), 1).otherwise(0)).alias(c)</w:t>
        <w:br/>
        <w:t xml:space="preserve">    for c in sdf.columns</w:t>
        <w:br/>
        <w:t>])</w:t>
      </w:r>
    </w:p>
    <w:p>
      <w:r>
        <w:t>Mode imputation for city:</w:t>
      </w:r>
    </w:p>
    <w:p>
      <w:pPr>
        <w:spacing w:before="80" w:after="80"/>
        <w:ind w:left="567"/>
      </w:pPr>
      <w:r>
        <w:rPr>
          <w:rFonts w:ascii="Consolas" w:hAnsi="Consolas"/>
          <w:color w:val="2D2D2D"/>
          <w:sz w:val="18"/>
        </w:rPr>
        <w:t>city_mode = (</w:t>
        <w:br/>
        <w:t xml:space="preserve">    sdf.filter(F.col("city").isNotNull())</w:t>
        <w:br/>
        <w:t xml:space="preserve">    .groupBy("store_id")</w:t>
        <w:br/>
        <w:t xml:space="preserve">    .agg(F.mode("city").alias("city_mode"))</w:t>
        <w:br/>
        <w:t>)</w:t>
        <w:br/>
        <w:t>sdf = sdf.join(city_mode, on="store_id", how="left")</w:t>
        <w:br/>
        <w:t>sdf = sdf.withColumn("city",</w:t>
        <w:br/>
        <w:t xml:space="preserve">    F.coalesce(F.col("city"), F.col("city_mode"), F.lit("Unknown"))</w:t>
        <w:br/>
        <w:t>).drop("city_mode")</w:t>
      </w:r>
    </w:p>
    <w:p>
      <w:r>
        <w:t>Revenue bucket classification:</w:t>
      </w:r>
    </w:p>
    <w:p>
      <w:pPr>
        <w:spacing w:before="80" w:after="80"/>
        <w:ind w:left="567"/>
      </w:pPr>
      <w:r>
        <w:rPr>
          <w:rFonts w:ascii="Consolas" w:hAnsi="Consolas"/>
          <w:color w:val="2D2D2D"/>
          <w:sz w:val="18"/>
        </w:rPr>
        <w:t>sdf = sdf.withColumn("revenue_bucket",</w:t>
        <w:br/>
        <w:t xml:space="preserve">    F.when(F.col("total_amount_clean") &lt; 100, "Low")</w:t>
        <w:br/>
        <w:t xml:space="preserve">     .when(F.col("total_amount_clean") &lt; 500, "Medium")</w:t>
        <w:br/>
        <w:t xml:space="preserve">     .when(F.col("total_amount_clean") &lt; 2000, "High")</w:t>
        <w:br/>
        <w:t xml:space="preserve">     .otherwise("Premium")</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