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B7B0EB6" w:rsidP="08EBE784" w:rsidRDefault="1B7B0EB6" w14:paraId="026AE133" w14:textId="6C4A5834">
      <w:pPr>
        <w:spacing w:before="120" w:beforeAutospacing="off" w:after="120" w:afterAutospacing="off"/>
        <w:jc w:val="center"/>
      </w:pPr>
      <w:r w:rsidRPr="08EBE784" w:rsidR="1B7B0EB6">
        <w:rPr>
          <w:rFonts w:ascii="system-ui" w:hAnsi="system-ui" w:eastAsia="system-ui" w:cs="system-ui"/>
          <w:b w:val="0"/>
          <w:bCs w:val="0"/>
          <w:i w:val="0"/>
          <w:iCs w:val="0"/>
          <w:caps w:val="0"/>
          <w:smallCaps w:val="0"/>
          <w:noProof w:val="0"/>
          <w:sz w:val="24"/>
          <w:szCs w:val="24"/>
          <w:lang w:val="en-US"/>
        </w:rPr>
        <w:t>COMPLEX SERVICES AGREEMENT</w:t>
      </w:r>
    </w:p>
    <w:p w:rsidR="1B7B0EB6" w:rsidP="08EBE784" w:rsidRDefault="1B7B0EB6" w14:paraId="19FEDCA8" w14:textId="7B3AC8FE">
      <w:pPr>
        <w:spacing w:before="24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This Agreement is made as of October 1, 2025.</w:t>
      </w:r>
    </w:p>
    <w:p w:rsidR="08EBE784" w:rsidRDefault="08EBE784" w14:paraId="11B0BA3C" w14:textId="1A8EFCE0"/>
    <w:p w:rsidR="1B7B0EB6" w:rsidP="08EBE784" w:rsidRDefault="1B7B0EB6" w14:paraId="170ED4EE" w14:textId="20BCD173">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Parties:</w:t>
      </w:r>
    </w:p>
    <w:p w:rsidR="1B7B0EB6" w:rsidP="08EBE784" w:rsidRDefault="1B7B0EB6" w14:paraId="67237E64" w14:textId="65D62D70">
      <w:pPr>
        <w:spacing w:before="24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Consultant:</w:t>
      </w:r>
      <w:r>
        <w:br/>
      </w:r>
      <w:r w:rsidRPr="08EBE784" w:rsidR="1B7B0EB6">
        <w:rPr>
          <w:rFonts w:ascii="system-ui" w:hAnsi="system-ui" w:eastAsia="system-ui" w:cs="system-ui"/>
          <w:b w:val="0"/>
          <w:bCs w:val="0"/>
          <w:i w:val="0"/>
          <w:iCs w:val="0"/>
          <w:caps w:val="0"/>
          <w:smallCaps w:val="0"/>
          <w:noProof w:val="0"/>
          <w:sz w:val="24"/>
          <w:szCs w:val="24"/>
          <w:lang w:val="en-US"/>
        </w:rPr>
        <w:t>ABC Consulting Pvt. Ltd.</w:t>
      </w:r>
      <w:r>
        <w:br/>
      </w:r>
      <w:r w:rsidRPr="08EBE784" w:rsidR="1B7B0EB6">
        <w:rPr>
          <w:rFonts w:ascii="system-ui" w:hAnsi="system-ui" w:eastAsia="system-ui" w:cs="system-ui"/>
          <w:b w:val="0"/>
          <w:bCs w:val="0"/>
          <w:i w:val="0"/>
          <w:iCs w:val="0"/>
          <w:caps w:val="0"/>
          <w:smallCaps w:val="0"/>
          <w:noProof w:val="0"/>
          <w:sz w:val="24"/>
          <w:szCs w:val="24"/>
          <w:lang w:val="en-US"/>
        </w:rPr>
        <w:t>E-202, 2nd Floor, Sector 59, Noida, Uttar Pradesh, 201301, India</w:t>
      </w:r>
      <w:r>
        <w:br/>
      </w:r>
      <w:r w:rsidRPr="08EBE784" w:rsidR="1B7B0EB6">
        <w:rPr>
          <w:rFonts w:ascii="system-ui" w:hAnsi="system-ui" w:eastAsia="system-ui" w:cs="system-ui"/>
          <w:b w:val="0"/>
          <w:bCs w:val="0"/>
          <w:i w:val="0"/>
          <w:iCs w:val="0"/>
          <w:caps w:val="0"/>
          <w:smallCaps w:val="0"/>
          <w:noProof w:val="0"/>
          <w:sz w:val="24"/>
          <w:szCs w:val="24"/>
          <w:lang w:val="en-US"/>
        </w:rPr>
        <w:t>CIN: U72200UP2016PTC085432</w:t>
      </w:r>
      <w:r>
        <w:br/>
      </w:r>
      <w:r w:rsidRPr="08EBE784" w:rsidR="1B7B0EB6">
        <w:rPr>
          <w:rFonts w:ascii="system-ui" w:hAnsi="system-ui" w:eastAsia="system-ui" w:cs="system-ui"/>
          <w:b w:val="0"/>
          <w:bCs w:val="0"/>
          <w:i w:val="0"/>
          <w:iCs w:val="0"/>
          <w:caps w:val="0"/>
          <w:smallCaps w:val="0"/>
          <w:noProof w:val="0"/>
          <w:sz w:val="24"/>
          <w:szCs w:val="24"/>
          <w:lang w:val="en-US"/>
        </w:rPr>
        <w:t>Contact: +91 9876543210</w:t>
      </w:r>
      <w:r>
        <w:br/>
      </w:r>
      <w:r w:rsidRPr="08EBE784" w:rsidR="1B7B0EB6">
        <w:rPr>
          <w:rFonts w:ascii="system-ui" w:hAnsi="system-ui" w:eastAsia="system-ui" w:cs="system-ui"/>
          <w:b w:val="0"/>
          <w:bCs w:val="0"/>
          <w:i w:val="0"/>
          <w:iCs w:val="0"/>
          <w:caps w:val="0"/>
          <w:smallCaps w:val="0"/>
          <w:noProof w:val="0"/>
          <w:sz w:val="24"/>
          <w:szCs w:val="24"/>
          <w:lang w:val="en-US"/>
        </w:rPr>
        <w:t xml:space="preserve">Email: </w:t>
      </w:r>
      <w:hyperlink r:id="Ree781a4199e14157">
        <w:r w:rsidRPr="08EBE784" w:rsidR="1B7B0EB6">
          <w:rPr>
            <w:rStyle w:val="Hyperlink"/>
            <w:rFonts w:ascii="system-ui" w:hAnsi="system-ui" w:eastAsia="system-ui" w:cs="system-ui"/>
            <w:b w:val="0"/>
            <w:bCs w:val="0"/>
            <w:i w:val="0"/>
            <w:iCs w:val="0"/>
            <w:caps w:val="0"/>
            <w:smallCaps w:val="0"/>
            <w:strike w:val="0"/>
            <w:dstrike w:val="0"/>
            <w:noProof w:val="0"/>
            <w:sz w:val="24"/>
            <w:szCs w:val="24"/>
            <w:u w:val="single"/>
            <w:lang w:val="en-US"/>
          </w:rPr>
          <w:t>info@abcconsulting.in</w:t>
        </w:r>
      </w:hyperlink>
    </w:p>
    <w:p w:rsidR="1B7B0EB6" w:rsidP="08EBE784" w:rsidRDefault="1B7B0EB6" w14:paraId="68BE677A" w14:textId="22FD2202">
      <w:pPr>
        <w:spacing w:before="24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Client:</w:t>
      </w:r>
      <w:r>
        <w:br/>
      </w:r>
      <w:r w:rsidRPr="08EBE784" w:rsidR="1B7B0EB6">
        <w:rPr>
          <w:rFonts w:ascii="system-ui" w:hAnsi="system-ui" w:eastAsia="system-ui" w:cs="system-ui"/>
          <w:b w:val="0"/>
          <w:bCs w:val="0"/>
          <w:i w:val="0"/>
          <w:iCs w:val="0"/>
          <w:caps w:val="0"/>
          <w:smallCaps w:val="0"/>
          <w:noProof w:val="0"/>
          <w:sz w:val="24"/>
          <w:szCs w:val="24"/>
          <w:lang w:val="en-US"/>
        </w:rPr>
        <w:t>Reliance Industries Limited</w:t>
      </w:r>
      <w:r>
        <w:br/>
      </w:r>
      <w:r w:rsidRPr="08EBE784" w:rsidR="1B7B0EB6">
        <w:rPr>
          <w:rFonts w:ascii="system-ui" w:hAnsi="system-ui" w:eastAsia="system-ui" w:cs="system-ui"/>
          <w:b w:val="0"/>
          <w:bCs w:val="0"/>
          <w:i w:val="0"/>
          <w:iCs w:val="0"/>
          <w:caps w:val="0"/>
          <w:smallCaps w:val="0"/>
          <w:noProof w:val="0"/>
          <w:sz w:val="24"/>
          <w:szCs w:val="24"/>
          <w:lang w:val="en-US"/>
        </w:rPr>
        <w:t>Maker Chambers IV, 3rd Floor, 222 Nariman Point, Mumbai 400021, Maharashtra, India</w:t>
      </w:r>
      <w:r>
        <w:br/>
      </w:r>
      <w:r w:rsidRPr="08EBE784" w:rsidR="1B7B0EB6">
        <w:rPr>
          <w:rFonts w:ascii="system-ui" w:hAnsi="system-ui" w:eastAsia="system-ui" w:cs="system-ui"/>
          <w:b w:val="0"/>
          <w:bCs w:val="0"/>
          <w:i w:val="0"/>
          <w:iCs w:val="0"/>
          <w:caps w:val="0"/>
          <w:smallCaps w:val="0"/>
          <w:noProof w:val="0"/>
          <w:sz w:val="24"/>
          <w:szCs w:val="24"/>
          <w:lang w:val="en-US"/>
        </w:rPr>
        <w:t>CIN: L17110MH1973PLC019786</w:t>
      </w:r>
      <w:r>
        <w:br/>
      </w:r>
      <w:r w:rsidRPr="08EBE784" w:rsidR="1B7B0EB6">
        <w:rPr>
          <w:rFonts w:ascii="system-ui" w:hAnsi="system-ui" w:eastAsia="system-ui" w:cs="system-ui"/>
          <w:b w:val="0"/>
          <w:bCs w:val="0"/>
          <w:i w:val="0"/>
          <w:iCs w:val="0"/>
          <w:caps w:val="0"/>
          <w:smallCaps w:val="0"/>
          <w:noProof w:val="0"/>
          <w:sz w:val="24"/>
          <w:szCs w:val="24"/>
          <w:lang w:val="en-US"/>
        </w:rPr>
        <w:t>Contact: (+91 22) 3555 5000</w:t>
      </w:r>
      <w:r>
        <w:br/>
      </w:r>
      <w:r w:rsidRPr="08EBE784" w:rsidR="1B7B0EB6">
        <w:rPr>
          <w:rFonts w:ascii="system-ui" w:hAnsi="system-ui" w:eastAsia="system-ui" w:cs="system-ui"/>
          <w:b w:val="0"/>
          <w:bCs w:val="0"/>
          <w:i w:val="0"/>
          <w:iCs w:val="0"/>
          <w:caps w:val="0"/>
          <w:smallCaps w:val="0"/>
          <w:noProof w:val="0"/>
          <w:sz w:val="24"/>
          <w:szCs w:val="24"/>
          <w:lang w:val="en-US"/>
        </w:rPr>
        <w:t xml:space="preserve">Email: </w:t>
      </w:r>
      <w:hyperlink r:id="Rfbba97adcb694094">
        <w:r w:rsidRPr="08EBE784" w:rsidR="1B7B0EB6">
          <w:rPr>
            <w:rStyle w:val="Hyperlink"/>
            <w:rFonts w:ascii="system-ui" w:hAnsi="system-ui" w:eastAsia="system-ui" w:cs="system-ui"/>
            <w:b w:val="0"/>
            <w:bCs w:val="0"/>
            <w:i w:val="0"/>
            <w:iCs w:val="0"/>
            <w:caps w:val="0"/>
            <w:smallCaps w:val="0"/>
            <w:strike w:val="0"/>
            <w:dstrike w:val="0"/>
            <w:noProof w:val="0"/>
            <w:sz w:val="24"/>
            <w:szCs w:val="24"/>
            <w:u w:val="single"/>
            <w:lang w:val="en-US"/>
          </w:rPr>
          <w:t>investor.relations@ril.com</w:t>
        </w:r>
        <w:r>
          <w:br/>
        </w:r>
      </w:hyperlink>
      <w:r w:rsidRPr="08EBE784" w:rsidR="1B7B0EB6">
        <w:rPr>
          <w:rFonts w:ascii="system-ui" w:hAnsi="system-ui" w:eastAsia="system-ui" w:cs="system-ui"/>
          <w:b w:val="0"/>
          <w:bCs w:val="0"/>
          <w:i w:val="0"/>
          <w:iCs w:val="0"/>
          <w:caps w:val="0"/>
          <w:smallCaps w:val="0"/>
          <w:noProof w:val="0"/>
          <w:sz w:val="24"/>
          <w:szCs w:val="24"/>
          <w:lang w:val="en-US"/>
        </w:rPr>
        <w:t xml:space="preserve">Website: </w:t>
      </w:r>
      <w:hyperlink>
        <w:r w:rsidRPr="08EBE784" w:rsidR="1B7B0EB6">
          <w:rPr>
            <w:rStyle w:val="Hyperlink"/>
            <w:rFonts w:ascii="system-ui" w:hAnsi="system-ui" w:eastAsia="system-ui" w:cs="system-ui"/>
            <w:b w:val="0"/>
            <w:bCs w:val="0"/>
            <w:i w:val="0"/>
            <w:iCs w:val="0"/>
            <w:caps w:val="0"/>
            <w:smallCaps w:val="0"/>
            <w:strike w:val="0"/>
            <w:dstrike w:val="0"/>
            <w:noProof w:val="0"/>
            <w:sz w:val="24"/>
            <w:szCs w:val="24"/>
            <w:u w:val="single"/>
            <w:lang w:val="en-US"/>
          </w:rPr>
          <w:t>www.ril.com[2</w:t>
        </w:r>
      </w:hyperlink>
      <w:r w:rsidRPr="08EBE784" w:rsidR="1B7B0EB6">
        <w:rPr>
          <w:rFonts w:ascii="system-ui" w:hAnsi="system-ui" w:eastAsia="system-ui" w:cs="system-ui"/>
          <w:b w:val="0"/>
          <w:bCs w:val="0"/>
          <w:i w:val="0"/>
          <w:iCs w:val="0"/>
          <w:caps w:val="0"/>
          <w:smallCaps w:val="0"/>
          <w:noProof w:val="0"/>
          <w:sz w:val="24"/>
          <w:szCs w:val="24"/>
          <w:lang w:val="en-US"/>
        </w:rPr>
        <w:t>]</w:t>
      </w:r>
    </w:p>
    <w:p w:rsidR="08EBE784" w:rsidRDefault="08EBE784" w14:paraId="6928195B" w14:textId="437D8411"/>
    <w:p w:rsidR="1B7B0EB6" w:rsidP="08EBE784" w:rsidRDefault="1B7B0EB6" w14:paraId="2FD06EDC" w14:textId="4E84EDCC">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1. SERVICES.</w:t>
      </w:r>
      <w:r>
        <w:br/>
      </w:r>
      <w:r w:rsidRPr="08EBE784" w:rsidR="1B7B0EB6">
        <w:rPr>
          <w:rFonts w:ascii="system-ui" w:hAnsi="system-ui" w:eastAsia="system-ui" w:cs="system-ui"/>
          <w:b w:val="0"/>
          <w:bCs w:val="0"/>
          <w:i w:val="0"/>
          <w:iCs w:val="0"/>
          <w:caps w:val="0"/>
          <w:smallCaps w:val="0"/>
          <w:noProof w:val="0"/>
          <w:sz w:val="24"/>
          <w:szCs w:val="24"/>
          <w:lang w:val="en-US"/>
        </w:rPr>
        <w:t>The Consultant shall provide strategic, technical, and process consulting services to Reliance Industries Limited’s Oil-to-Chemicals, Retail, and Digital Services divisions, as detailed in Annexure A. Deliverables include process assessments, digital adoption plans, and quarterly reporting.</w:t>
      </w:r>
    </w:p>
    <w:p w:rsidR="08EBE784" w:rsidRDefault="08EBE784" w14:paraId="79EBEE7D" w14:textId="1D00E555"/>
    <w:p w:rsidR="1B7B0EB6" w:rsidP="08EBE784" w:rsidRDefault="1B7B0EB6" w14:paraId="7B32FC73" w14:textId="107651B1">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2. PAYMENT TERMS.</w:t>
      </w:r>
      <w:r>
        <w:br/>
      </w:r>
      <w:r w:rsidRPr="08EBE784" w:rsidR="1B7B0EB6">
        <w:rPr>
          <w:rFonts w:ascii="system-ui" w:hAnsi="system-ui" w:eastAsia="system-ui" w:cs="system-ui"/>
          <w:b w:val="0"/>
          <w:bCs w:val="0"/>
          <w:i w:val="0"/>
          <w:iCs w:val="0"/>
          <w:caps w:val="0"/>
          <w:smallCaps w:val="0"/>
          <w:noProof w:val="0"/>
          <w:sz w:val="24"/>
          <w:szCs w:val="24"/>
          <w:lang w:val="en-US"/>
        </w:rPr>
        <w:t>Reliance Industries Limited will pay ABC Consulting Pvt. Ltd. a flat fee of ₹8,30,000 (equivalent to $10,000 USD). Payment terms are net 30 days from the date of invoice, payable via NEFT/RTGS to the account details provided in the invoice.</w:t>
      </w:r>
    </w:p>
    <w:p w:rsidR="08EBE784" w:rsidRDefault="08EBE784" w14:paraId="09B56B92" w14:textId="59D1E480"/>
    <w:p w:rsidR="1B7B0EB6" w:rsidP="08EBE784" w:rsidRDefault="1B7B0EB6" w14:paraId="615291A7" w14:textId="2C4EAF13">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3. CONFIDENTIALITY.</w:t>
      </w:r>
      <w:r>
        <w:br/>
      </w:r>
      <w:r w:rsidRPr="08EBE784" w:rsidR="1B7B0EB6">
        <w:rPr>
          <w:rFonts w:ascii="system-ui" w:hAnsi="system-ui" w:eastAsia="system-ui" w:cs="system-ui"/>
          <w:b w:val="0"/>
          <w:bCs w:val="0"/>
          <w:i w:val="0"/>
          <w:iCs w:val="0"/>
          <w:caps w:val="0"/>
          <w:smallCaps w:val="0"/>
          <w:noProof w:val="0"/>
          <w:sz w:val="24"/>
          <w:szCs w:val="24"/>
          <w:lang w:val="en-US"/>
        </w:rPr>
        <w:t>All information, documents, and disclosures made by either party to the other shall be deemed confidential and proprietary. Both parties will maintain confidentiality even after the Agreement is terminated, as per the Indian Contract Act, 1872.</w:t>
      </w:r>
    </w:p>
    <w:p w:rsidR="08EBE784" w:rsidRDefault="08EBE784" w14:paraId="42F5048B" w14:textId="1DAE8344"/>
    <w:p w:rsidR="1B7B0EB6" w:rsidP="08EBE784" w:rsidRDefault="1B7B0EB6" w14:paraId="4C198D7B" w14:textId="67117ABD">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4. TERM AND TERMINATION.</w:t>
      </w:r>
      <w:r>
        <w:br/>
      </w:r>
      <w:r w:rsidRPr="08EBE784" w:rsidR="1B7B0EB6">
        <w:rPr>
          <w:rFonts w:ascii="system-ui" w:hAnsi="system-ui" w:eastAsia="system-ui" w:cs="system-ui"/>
          <w:b w:val="0"/>
          <w:bCs w:val="0"/>
          <w:i w:val="0"/>
          <w:iCs w:val="0"/>
          <w:caps w:val="0"/>
          <w:smallCaps w:val="0"/>
          <w:noProof w:val="0"/>
          <w:sz w:val="24"/>
          <w:szCs w:val="24"/>
          <w:lang w:val="en-US"/>
        </w:rPr>
        <w:t>This Agreement shall be effective from October 1, 2025, and continue for one year, renewable upon mutual agreement. It may be terminated by either party with 30 days’ written notice. All accrued rights and obligations shall survive termination.</w:t>
      </w:r>
    </w:p>
    <w:p w:rsidR="08EBE784" w:rsidRDefault="08EBE784" w14:paraId="497ADC8B" w14:textId="61ED6D9F"/>
    <w:p w:rsidR="1B7B0EB6" w:rsidP="08EBE784" w:rsidRDefault="1B7B0EB6" w14:paraId="55DAD246" w14:textId="2E4A9CF9">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5. GOVERNING LAW.</w:t>
      </w:r>
      <w:r>
        <w:br/>
      </w:r>
      <w:r w:rsidRPr="08EBE784" w:rsidR="1B7B0EB6">
        <w:rPr>
          <w:rFonts w:ascii="system-ui" w:hAnsi="system-ui" w:eastAsia="system-ui" w:cs="system-ui"/>
          <w:b w:val="0"/>
          <w:bCs w:val="0"/>
          <w:i w:val="0"/>
          <w:iCs w:val="0"/>
          <w:caps w:val="0"/>
          <w:smallCaps w:val="0"/>
          <w:noProof w:val="0"/>
          <w:sz w:val="24"/>
          <w:szCs w:val="24"/>
          <w:lang w:val="en-US"/>
        </w:rPr>
        <w:t>This Agreement shall be governed by and construed according to the laws of the Republic of India. Jurisdiction for all disputes lies exclusively with courts in Mumbai, Maharashtra, India.</w:t>
      </w:r>
    </w:p>
    <w:p w:rsidR="08EBE784" w:rsidRDefault="08EBE784" w14:paraId="3A8D1834" w14:textId="3A09C95E"/>
    <w:p w:rsidR="1B7B0EB6" w:rsidP="08EBE784" w:rsidRDefault="1B7B0EB6" w14:paraId="4579FCFE" w14:textId="48713259">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6. MISCELLANEOUS.</w:t>
      </w:r>
      <w:r>
        <w:br/>
      </w:r>
      <w:r w:rsidRPr="08EBE784" w:rsidR="1B7B0EB6">
        <w:rPr>
          <w:rFonts w:ascii="system-ui" w:hAnsi="system-ui" w:eastAsia="system-ui" w:cs="system-ui"/>
          <w:b w:val="0"/>
          <w:bCs w:val="0"/>
          <w:i w:val="0"/>
          <w:iCs w:val="0"/>
          <w:caps w:val="0"/>
          <w:smallCaps w:val="0"/>
          <w:noProof w:val="0"/>
          <w:sz w:val="24"/>
          <w:szCs w:val="24"/>
          <w:lang w:val="en-US"/>
        </w:rPr>
        <w:t>This Agreement constitutes the entire agreement between ABC Consulting Pvt. Ltd. and Reliance Industries Limited. No amendments shall be valid unless made in writing and signed by both parties. Electronic communications and MCA e-filings are considered valid.</w:t>
      </w:r>
    </w:p>
    <w:p w:rsidR="08EBE784" w:rsidRDefault="08EBE784" w14:paraId="183189F5" w14:textId="73397547"/>
    <w:p w:rsidR="1B7B0EB6" w:rsidP="08EBE784" w:rsidRDefault="1B7B0EB6" w14:paraId="5615354D" w14:textId="7B1FF955">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IN WITNESS WHEREOF, the Parties hereto have signed this Agreement as of the date first written above:</w:t>
      </w:r>
    </w:p>
    <w:p w:rsidR="1B7B0EB6" w:rsidP="08EBE784" w:rsidRDefault="1B7B0EB6" w14:paraId="44F37D51" w14:textId="2A807ABE">
      <w:pPr>
        <w:spacing w:before="24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For Consultant:</w:t>
      </w:r>
    </w:p>
    <w:p w:rsidR="08EBE784" w:rsidRDefault="08EBE784" w14:paraId="56EDC560" w14:textId="1A1290CD"/>
    <w:p w:rsidR="1B7B0EB6" w:rsidP="08EBE784" w:rsidRDefault="1B7B0EB6" w14:paraId="79B2DF10" w14:textId="55D08D5B">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Name: Arun Sharma</w:t>
      </w:r>
      <w:r>
        <w:br/>
      </w:r>
      <w:r w:rsidRPr="08EBE784" w:rsidR="1B7B0EB6">
        <w:rPr>
          <w:rFonts w:ascii="system-ui" w:hAnsi="system-ui" w:eastAsia="system-ui" w:cs="system-ui"/>
          <w:b w:val="0"/>
          <w:bCs w:val="0"/>
          <w:i w:val="0"/>
          <w:iCs w:val="0"/>
          <w:caps w:val="0"/>
          <w:smallCaps w:val="0"/>
          <w:noProof w:val="0"/>
          <w:sz w:val="24"/>
          <w:szCs w:val="24"/>
          <w:lang w:val="en-US"/>
        </w:rPr>
        <w:t>Title: Managing Director</w:t>
      </w:r>
      <w:r>
        <w:br/>
      </w:r>
      <w:r w:rsidRPr="08EBE784" w:rsidR="1B7B0EB6">
        <w:rPr>
          <w:rFonts w:ascii="system-ui" w:hAnsi="system-ui" w:eastAsia="system-ui" w:cs="system-ui"/>
          <w:b w:val="0"/>
          <w:bCs w:val="0"/>
          <w:i w:val="0"/>
          <w:iCs w:val="0"/>
          <w:caps w:val="0"/>
          <w:smallCaps w:val="0"/>
          <w:noProof w:val="0"/>
          <w:sz w:val="24"/>
          <w:szCs w:val="24"/>
          <w:lang w:val="en-US"/>
        </w:rPr>
        <w:t>Date: October 1, 2025</w:t>
      </w:r>
    </w:p>
    <w:p w:rsidR="1B7B0EB6" w:rsidP="08EBE784" w:rsidRDefault="1B7B0EB6" w14:paraId="4A4E0989" w14:textId="2F89346E">
      <w:pPr>
        <w:spacing w:before="24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For Reliance Industries Limited:</w:t>
      </w:r>
    </w:p>
    <w:p w:rsidR="08EBE784" w:rsidRDefault="08EBE784" w14:paraId="3CCA263E" w14:textId="192A5B15"/>
    <w:p w:rsidR="1B7B0EB6" w:rsidP="08EBE784" w:rsidRDefault="1B7B0EB6" w14:paraId="13C90A39" w14:textId="3064C4C9">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Name: Meenakshi Agarwal</w:t>
      </w:r>
      <w:r>
        <w:br/>
      </w:r>
      <w:r w:rsidRPr="08EBE784" w:rsidR="1B7B0EB6">
        <w:rPr>
          <w:rFonts w:ascii="system-ui" w:hAnsi="system-ui" w:eastAsia="system-ui" w:cs="system-ui"/>
          <w:b w:val="0"/>
          <w:bCs w:val="0"/>
          <w:i w:val="0"/>
          <w:iCs w:val="0"/>
          <w:caps w:val="0"/>
          <w:smallCaps w:val="0"/>
          <w:noProof w:val="0"/>
          <w:sz w:val="24"/>
          <w:szCs w:val="24"/>
          <w:lang w:val="en-US"/>
        </w:rPr>
        <w:t>Title: Vice President, Corporate Services</w:t>
      </w:r>
      <w:r>
        <w:br/>
      </w:r>
      <w:r w:rsidRPr="08EBE784" w:rsidR="1B7B0EB6">
        <w:rPr>
          <w:rFonts w:ascii="system-ui" w:hAnsi="system-ui" w:eastAsia="system-ui" w:cs="system-ui"/>
          <w:b w:val="0"/>
          <w:bCs w:val="0"/>
          <w:i w:val="0"/>
          <w:iCs w:val="0"/>
          <w:caps w:val="0"/>
          <w:smallCaps w:val="0"/>
          <w:noProof w:val="0"/>
          <w:sz w:val="24"/>
          <w:szCs w:val="24"/>
          <w:lang w:val="en-US"/>
        </w:rPr>
        <w:t>Date: October 1, 2025</w:t>
      </w:r>
    </w:p>
    <w:p w:rsidR="08EBE784" w:rsidRDefault="08EBE784" w14:paraId="4B33FBAB" w14:textId="713A623C"/>
    <w:p w:rsidR="1B7B0EB6" w:rsidP="08EBE784" w:rsidRDefault="1B7B0EB6" w14:paraId="01097706" w14:textId="4A39B377">
      <w:pPr>
        <w:spacing w:before="120" w:beforeAutospacing="off" w:after="120" w:afterAutospacing="off"/>
      </w:pPr>
      <w:r w:rsidRPr="08EBE784" w:rsidR="1B7B0EB6">
        <w:rPr>
          <w:rFonts w:ascii="system-ui" w:hAnsi="system-ui" w:eastAsia="system-ui" w:cs="system-ui"/>
          <w:b w:val="0"/>
          <w:bCs w:val="0"/>
          <w:i w:val="0"/>
          <w:iCs w:val="0"/>
          <w:caps w:val="0"/>
          <w:smallCaps w:val="0"/>
          <w:noProof w:val="0"/>
          <w:sz w:val="24"/>
          <w:szCs w:val="24"/>
          <w:lang w:val="en-US"/>
        </w:rPr>
        <w:t>Annexure A: Scope of Services</w:t>
      </w:r>
      <w:r>
        <w:br/>
      </w:r>
      <w:r w:rsidRPr="08EBE784" w:rsidR="1B7B0EB6">
        <w:rPr>
          <w:rFonts w:ascii="system-ui" w:hAnsi="system-ui" w:eastAsia="system-ui" w:cs="system-ui"/>
          <w:b w:val="0"/>
          <w:bCs w:val="0"/>
          <w:i w:val="0"/>
          <w:iCs w:val="0"/>
          <w:caps w:val="0"/>
          <w:smallCaps w:val="0"/>
          <w:noProof w:val="0"/>
          <w:sz w:val="24"/>
          <w:szCs w:val="24"/>
          <w:lang w:val="en-US"/>
        </w:rPr>
        <w:t>(To be appended: Detailed service areas, timelines, and deliverable definitions)</w:t>
      </w:r>
    </w:p>
    <w:p w:rsidR="08EBE784" w:rsidRDefault="08EBE784" w14:paraId="6FBA6B3C" w14:textId="7757B33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0FEDB5"/>
    <w:rsid w:val="08EBE784"/>
    <w:rsid w:val="1B7B0EB6"/>
    <w:rsid w:val="2554B9EF"/>
    <w:rsid w:val="460FEDB5"/>
    <w:rsid w:val="79C8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EDB5"/>
  <w15:chartTrackingRefBased/>
  <w15:docId w15:val="{44483A06-3BD0-48A5-A239-C3FC9E53E5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08EBE78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info@abcconsulting.in" TargetMode="External" Id="Ree781a4199e14157" /><Relationship Type="http://schemas.openxmlformats.org/officeDocument/2006/relationships/hyperlink" Target="mailto:investor.relations@ril.com" TargetMode="External" Id="Rfbba97adcb6940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2025-09-21T06:08:03.4021930Z</dcterms:created>
  <dcterms:modified xsi:type="dcterms:W3CDTF">2025-09-21T06:14:05.4671578Z</dcterms:modified>
  <dc:creator>Krishthick D - Network</dc:creator>
  <lastModifiedBy>Krishthick D - Network</lastModifiedBy>
</coreProperties>
</file>