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0C71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Соглашение об уровне услуг (SLA)</w:t>
      </w:r>
    </w:p>
    <w:p w14:paraId="377F0738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Между</w:t>
      </w:r>
    </w:p>
    <w:p w14:paraId="1F44C3B7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[Название компании], именуемой в дальнейшем "Администрация", в лице [ФИО], действующего на основании [Устава, доверенности], с одной стороны, и</w:t>
      </w:r>
    </w:p>
    <w:p w14:paraId="2C150B30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любым зарегистрированным на портале пользователем сети Интернет, именуемым в дальнейшем "Пользователь",</w:t>
      </w:r>
    </w:p>
    <w:p w14:paraId="3E5B03C2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заключили настоящее Соглашение об уровне услуг (SLA) о нижеследующем:</w:t>
      </w:r>
    </w:p>
    <w:p w14:paraId="44AC02B7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1. Стороны соглашения</w:t>
      </w:r>
    </w:p>
    <w:p w14:paraId="15F10D23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- сторона, предоставляющая услуги сервиса Выставка-маркетплейс NFT (далее - Сервис).</w:t>
      </w:r>
    </w:p>
    <w:p w14:paraId="5B91A558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Пользователь - любой зарегистрированный на портале пользователь сети Интернет, пользующийся услугами Сервиса.</w:t>
      </w:r>
    </w:p>
    <w:p w14:paraId="7D81128E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2. Сроки действия соглашения</w:t>
      </w:r>
    </w:p>
    <w:p w14:paraId="5BB1DFE0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Настоящее Соглашение вступает в силу с момента его подписания и действует в течение [количество] лет.</w:t>
      </w:r>
    </w:p>
    <w:p w14:paraId="51E66BD1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3. Расписание работы сервиса</w:t>
      </w:r>
    </w:p>
    <w:p w14:paraId="0FC309CB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Сервис доступен 24 часа в сутки, 7 дней в неделю.</w:t>
      </w:r>
    </w:p>
    <w:p w14:paraId="485B748E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4. Доступ к службам поддержки сервиса</w:t>
      </w:r>
    </w:p>
    <w:p w14:paraId="7793542F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Пользователь может обратиться в службы поддержки Сервиса по следующим каналам:</w:t>
      </w:r>
    </w:p>
    <w:p w14:paraId="6A117ECA" w14:textId="77777777" w:rsidR="009245CA" w:rsidRPr="009245CA" w:rsidRDefault="009245CA" w:rsidP="009245C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3C3A04FE" w14:textId="77777777" w:rsidR="009245CA" w:rsidRPr="009245CA" w:rsidRDefault="009245CA" w:rsidP="009245C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18DE568C" w14:textId="77777777" w:rsidR="009245CA" w:rsidRPr="009245CA" w:rsidRDefault="009245CA" w:rsidP="009245C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[чат-бот].</w:t>
      </w:r>
    </w:p>
    <w:p w14:paraId="24AAFD45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5. Процедура сообщения о дефектах сервиса и порядок исправления дефектов</w:t>
      </w:r>
    </w:p>
    <w:p w14:paraId="4EC313B0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Пользователь может сообщить о дефектах Сервиса по следующим каналам:</w:t>
      </w:r>
    </w:p>
    <w:p w14:paraId="2CD715B0" w14:textId="77777777" w:rsidR="009245CA" w:rsidRPr="009245CA" w:rsidRDefault="009245CA" w:rsidP="009245C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5267D71B" w14:textId="77777777" w:rsidR="009245CA" w:rsidRPr="009245CA" w:rsidRDefault="009245CA" w:rsidP="009245C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74B3FC4D" w14:textId="77777777" w:rsidR="009245CA" w:rsidRPr="009245CA" w:rsidRDefault="009245CA" w:rsidP="009245C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[чат-бот].</w:t>
      </w:r>
    </w:p>
    <w:p w14:paraId="37E2F97A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обязуется устранить дефекты Сервиса в течение [количество] рабочих дней с момента получения сообщения от Пользователя.</w:t>
      </w:r>
    </w:p>
    <w:p w14:paraId="19899F8E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lastRenderedPageBreak/>
        <w:t>6. Процедура запроса на изменение сервиса и порядок ответа на запрос</w:t>
      </w:r>
    </w:p>
    <w:p w14:paraId="4FBAC315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Пользователь может запросить изменение Сервиса по следующим каналам:</w:t>
      </w:r>
    </w:p>
    <w:p w14:paraId="4ADAD4D2" w14:textId="77777777" w:rsidR="009245CA" w:rsidRPr="009245CA" w:rsidRDefault="009245CA" w:rsidP="009245C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48234E1C" w14:textId="77777777" w:rsidR="009245CA" w:rsidRPr="009245CA" w:rsidRDefault="009245CA" w:rsidP="009245C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0D786F80" w14:textId="77777777" w:rsidR="009245CA" w:rsidRPr="009245CA" w:rsidRDefault="009245CA" w:rsidP="009245C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[чат-бот].</w:t>
      </w:r>
    </w:p>
    <w:p w14:paraId="605A477B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обязуется рассмотреть запрос Пользователя в течение [количество] рабочих дней с момента его получения.</w:t>
      </w:r>
    </w:p>
    <w:p w14:paraId="02752C8E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7. Гарантированное время отклика на запрос к сервису</w:t>
      </w:r>
    </w:p>
    <w:p w14:paraId="643AE228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гарантирует, что время отклика на запрос к Сервису не будет превышать [значение] секунд.</w:t>
      </w:r>
    </w:p>
    <w:p w14:paraId="4202F692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8. Гарантированная доступность сервиса (вероятность безотказной работы в процентах)</w:t>
      </w:r>
    </w:p>
    <w:p w14:paraId="06BA07F3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гарантирует, что доступность Сервиса будет составлять не менее [значение]%.</w:t>
      </w:r>
    </w:p>
    <w:p w14:paraId="29CF9EA4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9. Описание способов оплаты</w:t>
      </w:r>
    </w:p>
    <w:p w14:paraId="1D05B73F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Оплата услуг Сервиса осуществляется по [способ оплаты].</w:t>
      </w:r>
    </w:p>
    <w:p w14:paraId="7F53B22A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10. Контакты администрации сервиса</w:t>
      </w:r>
    </w:p>
    <w:p w14:paraId="48E703FF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Контакты администрации сервиса:</w:t>
      </w:r>
    </w:p>
    <w:p w14:paraId="61912886" w14:textId="77777777" w:rsidR="009245CA" w:rsidRPr="009245CA" w:rsidRDefault="009245CA" w:rsidP="009245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18CC832F" w14:textId="77777777" w:rsidR="009245CA" w:rsidRPr="009245CA" w:rsidRDefault="009245CA" w:rsidP="009245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78D16821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11. Ответственность сторон</w:t>
      </w:r>
    </w:p>
    <w:p w14:paraId="1494B3D3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несет ответственность за неисполнение или ненадлежащее исполнение обязательств по настоящему Соглашению в соответствии с действующим законодательством.</w:t>
      </w:r>
    </w:p>
    <w:p w14:paraId="27C3669E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Пользователь несет ответственность за соблюдение условий настоящего Соглашения.</w:t>
      </w:r>
    </w:p>
    <w:p w14:paraId="0E448163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12. Разрешение споров</w:t>
      </w:r>
    </w:p>
    <w:p w14:paraId="7524591A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Все споры и разногласия, возникающие между сторонами в связи с исполнением настоящего Соглашения, разрешаются путем переговоров.</w:t>
      </w:r>
    </w:p>
    <w:p w14:paraId="0E7B25BF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В случае невозможности урегулирования споров путем переговоров они подлежат рассмотрению в судебном порядке в соответствии с действующим законодательством.</w:t>
      </w:r>
    </w:p>
    <w:p w14:paraId="2563C80F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lastRenderedPageBreak/>
        <w:t>13. Заключительные положения</w:t>
      </w:r>
    </w:p>
    <w:p w14:paraId="7FFEBFB6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Настоящее Соглашение составлено в двух экземплярах, имеющих равную юридическую силу, по одному экземпляру для каждой стороны.</w:t>
      </w:r>
    </w:p>
    <w:p w14:paraId="6B0DA845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Администрация Пользователь</w:t>
      </w:r>
    </w:p>
    <w:p w14:paraId="05FD425A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[Название компании] [ФИО]</w:t>
      </w:r>
    </w:p>
    <w:p w14:paraId="5FE71DBB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[ФИО] [должность]</w:t>
      </w:r>
    </w:p>
    <w:p w14:paraId="406C8120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[дата] [дата]</w:t>
      </w:r>
    </w:p>
    <w:p w14:paraId="1DA27B93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Изменения:</w:t>
      </w:r>
    </w:p>
    <w:p w14:paraId="7D6B6CCC" w14:textId="77777777" w:rsidR="009245CA" w:rsidRPr="009245CA" w:rsidRDefault="009245CA" w:rsidP="009245C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В пункте 1 "Стороны соглашения" удалено поле "ФИО пользователя".</w:t>
      </w:r>
    </w:p>
    <w:p w14:paraId="1D39C95E" w14:textId="77777777" w:rsidR="009245CA" w:rsidRPr="009245CA" w:rsidRDefault="009245CA" w:rsidP="009245C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В пункте 10 "Контакты администрации сервиса" удалено поле "адрес сайта".</w:t>
      </w:r>
    </w:p>
    <w:p w14:paraId="4CEEED58" w14:textId="77777777" w:rsidR="009245CA" w:rsidRPr="009245CA" w:rsidRDefault="009245CA" w:rsidP="009245CA">
      <w:p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05142CC7" w14:textId="77777777" w:rsidR="009245CA" w:rsidRPr="009245CA" w:rsidRDefault="009245CA" w:rsidP="009245C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Удаление поля "ФИО пользователя" необходимо для того, чтобы сделать документ более доступным для пользователей.</w:t>
      </w:r>
    </w:p>
    <w:p w14:paraId="72067FAB" w14:textId="77777777" w:rsidR="009245CA" w:rsidRPr="009245CA" w:rsidRDefault="009245CA" w:rsidP="009245C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245CA">
        <w:rPr>
          <w:rFonts w:ascii="Times New Roman" w:hAnsi="Times New Roman" w:cs="Times New Roman"/>
          <w:sz w:val="28"/>
          <w:szCs w:val="28"/>
        </w:rPr>
        <w:t>Удаление поля "адрес сайта" не является существенным, поскольку адрес электронной почты и номер телефона являются достаточными для связи с Администрацией.</w:t>
      </w:r>
    </w:p>
    <w:p w14:paraId="7A3754E7" w14:textId="3D46E5A9" w:rsidR="00767C8B" w:rsidRPr="009245CA" w:rsidRDefault="00767C8B" w:rsidP="009245CA"/>
    <w:sectPr w:rsidR="00767C8B" w:rsidRPr="0092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DE2"/>
    <w:multiLevelType w:val="multilevel"/>
    <w:tmpl w:val="998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33A2"/>
    <w:multiLevelType w:val="multilevel"/>
    <w:tmpl w:val="385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A24A7"/>
    <w:multiLevelType w:val="multilevel"/>
    <w:tmpl w:val="90A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B0126"/>
    <w:multiLevelType w:val="multilevel"/>
    <w:tmpl w:val="5FF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76D70"/>
    <w:multiLevelType w:val="multilevel"/>
    <w:tmpl w:val="8232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F1D9C"/>
    <w:multiLevelType w:val="multilevel"/>
    <w:tmpl w:val="3EB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2487E"/>
    <w:multiLevelType w:val="multilevel"/>
    <w:tmpl w:val="A53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5628"/>
    <w:multiLevelType w:val="multilevel"/>
    <w:tmpl w:val="049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B0BA3"/>
    <w:multiLevelType w:val="multilevel"/>
    <w:tmpl w:val="4FC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92EAC"/>
    <w:multiLevelType w:val="multilevel"/>
    <w:tmpl w:val="733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C3E1C"/>
    <w:multiLevelType w:val="multilevel"/>
    <w:tmpl w:val="FF9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57C42"/>
    <w:multiLevelType w:val="multilevel"/>
    <w:tmpl w:val="874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63CE1"/>
    <w:multiLevelType w:val="hybridMultilevel"/>
    <w:tmpl w:val="4A8E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6219E"/>
    <w:multiLevelType w:val="multilevel"/>
    <w:tmpl w:val="C44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90A8E"/>
    <w:multiLevelType w:val="multilevel"/>
    <w:tmpl w:val="271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13903">
    <w:abstractNumId w:val="12"/>
  </w:num>
  <w:num w:numId="2" w16cid:durableId="776170012">
    <w:abstractNumId w:val="11"/>
  </w:num>
  <w:num w:numId="3" w16cid:durableId="2126266597">
    <w:abstractNumId w:val="1"/>
  </w:num>
  <w:num w:numId="4" w16cid:durableId="1344743491">
    <w:abstractNumId w:val="7"/>
  </w:num>
  <w:num w:numId="5" w16cid:durableId="193157941">
    <w:abstractNumId w:val="9"/>
  </w:num>
  <w:num w:numId="6" w16cid:durableId="834228325">
    <w:abstractNumId w:val="2"/>
  </w:num>
  <w:num w:numId="7" w16cid:durableId="394670020">
    <w:abstractNumId w:val="13"/>
  </w:num>
  <w:num w:numId="8" w16cid:durableId="1567490549">
    <w:abstractNumId w:val="5"/>
  </w:num>
  <w:num w:numId="9" w16cid:durableId="2011909083">
    <w:abstractNumId w:val="6"/>
  </w:num>
  <w:num w:numId="10" w16cid:durableId="324477162">
    <w:abstractNumId w:val="4"/>
  </w:num>
  <w:num w:numId="11" w16cid:durableId="595332705">
    <w:abstractNumId w:val="14"/>
  </w:num>
  <w:num w:numId="12" w16cid:durableId="2038390653">
    <w:abstractNumId w:val="8"/>
  </w:num>
  <w:num w:numId="13" w16cid:durableId="373695875">
    <w:abstractNumId w:val="0"/>
  </w:num>
  <w:num w:numId="14" w16cid:durableId="1472671667">
    <w:abstractNumId w:val="10"/>
  </w:num>
  <w:num w:numId="15" w16cid:durableId="1914194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A"/>
    <w:rsid w:val="000D478A"/>
    <w:rsid w:val="00171616"/>
    <w:rsid w:val="00271578"/>
    <w:rsid w:val="004A0863"/>
    <w:rsid w:val="00613E3D"/>
    <w:rsid w:val="00767C8B"/>
    <w:rsid w:val="00767CDB"/>
    <w:rsid w:val="008907EF"/>
    <w:rsid w:val="009245CA"/>
    <w:rsid w:val="00BC731E"/>
    <w:rsid w:val="00C30FC6"/>
    <w:rsid w:val="00F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AE43"/>
  <w15:chartTrackingRefBased/>
  <w15:docId w15:val="{BA044C18-1DEB-4292-8F13-02D09E53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16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F56C-7691-4CEC-B2FF-86D1FCBC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8</cp:revision>
  <dcterms:created xsi:type="dcterms:W3CDTF">2023-09-14T11:54:00Z</dcterms:created>
  <dcterms:modified xsi:type="dcterms:W3CDTF">2023-10-11T19:38:00Z</dcterms:modified>
</cp:coreProperties>
</file>