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ED7E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Выборка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подмножество элементов из определенной генеральной совокупности. </w:t>
      </w:r>
      <w:r w:rsidRPr="00F8318A">
        <w:rPr>
          <w:b/>
          <w:bCs/>
        </w:rPr>
        <w:t>Объем выборки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количество элементов в выборке.</w:t>
      </w:r>
    </w:p>
    <w:p w14:paraId="178AB5BF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Частота выборочного значения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количество раз, которое определенное значение встречается в выборке. </w:t>
      </w:r>
      <w:r w:rsidRPr="00F8318A">
        <w:rPr>
          <w:b/>
          <w:bCs/>
        </w:rPr>
        <w:t>Относительная частота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отношение частоты выборочного значения к общему объему выборки.</w:t>
      </w:r>
    </w:p>
    <w:p w14:paraId="3F6B11FE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t>Для оценки математического ожидания и дисперсии наблюдаемой случайной величины по выборке используются их выборочные аналоги: выборочное среднее для математического ожидания и выборочная дисперсия для дисперсии.</w:t>
      </w:r>
    </w:p>
    <w:p w14:paraId="099E07D9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Несмещенная оценка дисперсии</w:t>
      </w:r>
      <w:r w:rsidRPr="00F8318A">
        <w:t xml:space="preserve"> рассчитывается путем деления суммы квадратов отклонений каждого элемента выборки от ее среднего значения на (n-1), где n - объем выборки.</w:t>
      </w:r>
    </w:p>
    <w:p w14:paraId="0E9FD78B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t>Оценка функции распределения основывается на эмпирической функции распределения, а оценка плотности распределения может быть выполнена с использованием гистограммы или ядерной оценки плотности.</w:t>
      </w:r>
    </w:p>
    <w:p w14:paraId="251C9C74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Эмпирическая функция распределения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функция, которая отражает относительную частоту появления значений случайной величины в выборке.</w:t>
      </w:r>
    </w:p>
    <w:p w14:paraId="55AAE761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Гистограмма относительных частот</w:t>
      </w:r>
      <w:r w:rsidRPr="00F8318A">
        <w:t xml:space="preserve"> </w:t>
      </w:r>
      <w:proofErr w:type="gramStart"/>
      <w:r w:rsidRPr="00F8318A">
        <w:t>- это графическое представление</w:t>
      </w:r>
      <w:proofErr w:type="gramEnd"/>
      <w:r w:rsidRPr="00F8318A">
        <w:t xml:space="preserve"> распределения частот выборочных значений.</w:t>
      </w:r>
    </w:p>
    <w:p w14:paraId="187B5AE5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t>Площадь гистограммы относительных частот равна 1, так как это представление всей выборки.</w:t>
      </w:r>
    </w:p>
    <w:p w14:paraId="4F5AB0D2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Статистическая гипотеза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утверждение или предположение о параметрах генеральной совокупности.</w:t>
      </w:r>
    </w:p>
    <w:p w14:paraId="653E59E1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Простая гипотеза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гипотеза, которая содержит конкретное утверждение относительно значения параметра. </w:t>
      </w:r>
      <w:r w:rsidRPr="00F8318A">
        <w:rPr>
          <w:b/>
          <w:bCs/>
        </w:rPr>
        <w:t>Сложная гипотеза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гипотеза, которая содержит более одного возможного значения параметра.</w:t>
      </w:r>
    </w:p>
    <w:p w14:paraId="240AF4AA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Нулевая гипотеза</w:t>
      </w:r>
      <w:r w:rsidRPr="00F8318A">
        <w:t xml:space="preserve"> (H0) формулирует равенство или отсутствие эффекта, тогда как </w:t>
      </w:r>
      <w:r w:rsidRPr="00F8318A">
        <w:rPr>
          <w:b/>
          <w:bCs/>
        </w:rPr>
        <w:t>альтернативная гипотеза</w:t>
      </w:r>
      <w:r w:rsidRPr="00F8318A">
        <w:t xml:space="preserve"> (H1) предполагает наличие эффекта.</w:t>
      </w:r>
    </w:p>
    <w:p w14:paraId="5358F520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Уровень значимости статистического критерия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вероятность отклонения нулевой гипотезы, когда она на самом деле верна.</w:t>
      </w:r>
    </w:p>
    <w:p w14:paraId="16C09E86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Критерий согласия</w:t>
      </w:r>
      <w:r w:rsidRPr="00F8318A">
        <w:t xml:space="preserve"> </w:t>
      </w:r>
      <w:proofErr w:type="gramStart"/>
      <w:r w:rsidRPr="00F8318A">
        <w:t>- это</w:t>
      </w:r>
      <w:proofErr w:type="gramEnd"/>
      <w:r w:rsidRPr="00F8318A">
        <w:t xml:space="preserve"> метод статистического тестирования, который используется для проверки того, насколько выборка соответствует предполагаемому распределению.</w:t>
      </w:r>
    </w:p>
    <w:p w14:paraId="768E429C" w14:textId="77777777" w:rsidR="00F8318A" w:rsidRPr="00F8318A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Критерий согласия Хи-квадрат (χ² Пирсона)</w:t>
      </w:r>
      <w:r w:rsidRPr="00F8318A">
        <w:t xml:space="preserve"> используется для оценки того, насколько наблюдаемые частоты в выборке соответствуют ожидаемым частотам в предполагаемом распределении.</w:t>
      </w:r>
    </w:p>
    <w:p w14:paraId="18D12D0B" w14:textId="27B8DE19" w:rsidR="00F12C76" w:rsidRDefault="00F8318A" w:rsidP="00F8318A">
      <w:pPr>
        <w:numPr>
          <w:ilvl w:val="0"/>
          <w:numId w:val="1"/>
        </w:numPr>
        <w:spacing w:after="0"/>
        <w:jc w:val="both"/>
      </w:pPr>
      <w:r w:rsidRPr="00F8318A">
        <w:rPr>
          <w:b/>
          <w:bCs/>
        </w:rPr>
        <w:t>Достоинства:</w:t>
      </w:r>
      <w:r w:rsidRPr="00F8318A">
        <w:t xml:space="preserve"> Простота использования, подходит для категориальных данных. </w:t>
      </w:r>
      <w:r w:rsidRPr="00F8318A">
        <w:rPr>
          <w:b/>
          <w:bCs/>
        </w:rPr>
        <w:t>Недостатки:</w:t>
      </w:r>
      <w:r w:rsidRPr="00F8318A">
        <w:t xml:space="preserve"> Чувствителен к размеру выборки, требует достаточной частоты в каждой ячейке, предполагает независимость наблюдений.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51BF6"/>
    <w:multiLevelType w:val="multilevel"/>
    <w:tmpl w:val="BFEA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18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2"/>
    <w:rsid w:val="006C0B77"/>
    <w:rsid w:val="008242FF"/>
    <w:rsid w:val="00870751"/>
    <w:rsid w:val="00922C48"/>
    <w:rsid w:val="00B90E22"/>
    <w:rsid w:val="00B915B7"/>
    <w:rsid w:val="00EA59DF"/>
    <w:rsid w:val="00EE4070"/>
    <w:rsid w:val="00F12C76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CDBF"/>
  <w15:chartTrackingRefBased/>
  <w15:docId w15:val="{633F0535-3751-4689-971F-03E40AC3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2023-11-26T20:06:00Z</dcterms:created>
  <dcterms:modified xsi:type="dcterms:W3CDTF">2023-11-26T20:06:00Z</dcterms:modified>
</cp:coreProperties>
</file>