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A53E" w14:textId="77777777" w:rsidR="002D5634" w:rsidRPr="002D5634" w:rsidRDefault="002D5634" w:rsidP="00267AB5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82357">
        <w:rPr>
          <w:rFonts w:ascii="Times New Roman" w:hAnsi="Times New Roman" w:cs="Times New Roman"/>
          <w:b/>
          <w:sz w:val="28"/>
          <w:szCs w:val="28"/>
        </w:rPr>
        <w:t>1</w:t>
      </w:r>
      <w:r w:rsidR="006374DB">
        <w:rPr>
          <w:rFonts w:ascii="Times New Roman" w:hAnsi="Times New Roman" w:cs="Times New Roman"/>
          <w:b/>
          <w:sz w:val="28"/>
          <w:szCs w:val="28"/>
        </w:rPr>
        <w:t>1</w:t>
      </w:r>
    </w:p>
    <w:p w14:paraId="4AD211B1" w14:textId="77777777" w:rsidR="00C47BDA" w:rsidRPr="00AE7444" w:rsidRDefault="006374DB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адаптивного пользовательского интерфейса бизнес-продукта</w:t>
      </w:r>
    </w:p>
    <w:p w14:paraId="77FD88CA" w14:textId="77777777" w:rsidR="002D5634" w:rsidRPr="006F1E03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2D563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74DB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="006374DB">
        <w:rPr>
          <w:rFonts w:ascii="Times New Roman" w:hAnsi="Times New Roman" w:cs="Times New Roman"/>
          <w:sz w:val="28"/>
          <w:szCs w:val="28"/>
        </w:rPr>
        <w:t xml:space="preserve"> адаптивный пользовательский интерфейс бизнес-продукта для </w:t>
      </w:r>
      <w:r w:rsidR="004D4570">
        <w:rPr>
          <w:rFonts w:ascii="Times New Roman" w:hAnsi="Times New Roman" w:cs="Times New Roman"/>
          <w:sz w:val="28"/>
          <w:szCs w:val="28"/>
        </w:rPr>
        <w:t>мобильных устройств.</w:t>
      </w:r>
    </w:p>
    <w:p w14:paraId="5475B740" w14:textId="77777777" w:rsidR="004C713E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AE7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34">
        <w:rPr>
          <w:rFonts w:ascii="Times New Roman" w:hAnsi="Times New Roman" w:cs="Times New Roman"/>
          <w:b/>
          <w:sz w:val="28"/>
          <w:szCs w:val="28"/>
        </w:rPr>
        <w:t>теория</w:t>
      </w:r>
    </w:p>
    <w:p w14:paraId="4303F47B" w14:textId="77777777" w:rsidR="00F23AE3" w:rsidRDefault="00F23AE3" w:rsidP="00F23AE3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Адаптивный дизайн</w:t>
      </w:r>
    </w:p>
    <w:p w14:paraId="09C6F18C" w14:textId="77777777" w:rsidR="00BB13CC" w:rsidRDefault="00BB13CC" w:rsidP="00BB1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дизайн был удобным и отзывчивым на разных устройствах, необходимо устанавливать поведение модульной сетки. </w:t>
      </w:r>
    </w:p>
    <w:p w14:paraId="302D39B0" w14:textId="77777777" w:rsidR="00BB13CC" w:rsidRDefault="00BB13CC" w:rsidP="00BB1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три основных поведения сетки:</w:t>
      </w:r>
    </w:p>
    <w:p w14:paraId="520AE6C2" w14:textId="77777777" w:rsidR="00BB13CC" w:rsidRDefault="00BB13CC" w:rsidP="00BB13CC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Гибкое поведение, где </w:t>
      </w:r>
      <w:r w:rsidRPr="00BB13CC">
        <w:rPr>
          <w:rFonts w:ascii="Times New Roman" w:hAnsi="Times New Roman" w:cs="Times New Roman"/>
          <w:sz w:val="28"/>
          <w:szCs w:val="28"/>
        </w:rPr>
        <w:t>размеры компоненты зависят от ширины колонки в %</w:t>
      </w:r>
      <w:r>
        <w:rPr>
          <w:rFonts w:ascii="Times New Roman" w:hAnsi="Times New Roman" w:cs="Times New Roman"/>
          <w:sz w:val="28"/>
          <w:szCs w:val="28"/>
        </w:rPr>
        <w:t xml:space="preserve"> соотношении, а количество коло</w:t>
      </w:r>
      <w:r w:rsidRPr="00BB13CC">
        <w:rPr>
          <w:rFonts w:ascii="Times New Roman" w:hAnsi="Times New Roman" w:cs="Times New Roman"/>
          <w:sz w:val="28"/>
          <w:szCs w:val="28"/>
        </w:rPr>
        <w:t>нок, фиксированное. Поэтому ширина контейнера изменяется в зависимости от размера экрана.</w:t>
      </w:r>
    </w:p>
    <w:p w14:paraId="074387CE" w14:textId="77777777" w:rsidR="00BB13CC" w:rsidRDefault="00BB13CC" w:rsidP="00BB13CC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Фиксированное поведение. М</w:t>
      </w:r>
      <w:r w:rsidRPr="00BB13CC">
        <w:rPr>
          <w:rFonts w:ascii="Times New Roman" w:hAnsi="Times New Roman" w:cs="Times New Roman"/>
          <w:sz w:val="28"/>
          <w:szCs w:val="28"/>
        </w:rPr>
        <w:t>одульная сетка фиксируется по ширине контейнера дл</w:t>
      </w:r>
      <w:r>
        <w:rPr>
          <w:rFonts w:ascii="Times New Roman" w:hAnsi="Times New Roman" w:cs="Times New Roman"/>
          <w:sz w:val="28"/>
          <w:szCs w:val="28"/>
        </w:rPr>
        <w:t>я сохранения размеров компонен</w:t>
      </w:r>
      <w:r w:rsidRPr="00BB13CC">
        <w:rPr>
          <w:rFonts w:ascii="Times New Roman" w:hAnsi="Times New Roman" w:cs="Times New Roman"/>
          <w:sz w:val="28"/>
          <w:szCs w:val="28"/>
        </w:rPr>
        <w:t>тов в границах контрольных точек. Количе</w:t>
      </w:r>
      <w:r>
        <w:rPr>
          <w:rFonts w:ascii="Times New Roman" w:hAnsi="Times New Roman" w:cs="Times New Roman"/>
          <w:sz w:val="28"/>
          <w:szCs w:val="28"/>
        </w:rPr>
        <w:t>ство колонок увеличивается в за</w:t>
      </w:r>
      <w:r w:rsidRPr="00BB13CC">
        <w:rPr>
          <w:rFonts w:ascii="Times New Roman" w:hAnsi="Times New Roman" w:cs="Times New Roman"/>
          <w:sz w:val="28"/>
          <w:szCs w:val="28"/>
        </w:rPr>
        <w:t>висимости от ширины экрана.</w:t>
      </w:r>
    </w:p>
    <w:p w14:paraId="44BDAFD2" w14:textId="77777777" w:rsidR="00BB13CC" w:rsidRDefault="00BB13CC" w:rsidP="00BB13CC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Гибридное поведение. </w:t>
      </w:r>
      <w:r w:rsidRPr="00BB13CC">
        <w:rPr>
          <w:rFonts w:ascii="Times New Roman" w:hAnsi="Times New Roman" w:cs="Times New Roman"/>
          <w:sz w:val="28"/>
          <w:szCs w:val="28"/>
        </w:rPr>
        <w:t>содержит как гибкие, так и фиксированные компоненты.</w:t>
      </w:r>
    </w:p>
    <w:p w14:paraId="3C0ED7CB" w14:textId="77777777" w:rsidR="00BB13CC" w:rsidRPr="00BB13CC" w:rsidRDefault="00BB13CC" w:rsidP="00BB13C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0794BAF" w14:textId="77777777" w:rsidR="00F23AE3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три основных разрешения для адаптивного дизайна: десктопная версия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 xml:space="preserve"> и Extra 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>
        <w:rPr>
          <w:rFonts w:ascii="Times New Roman" w:hAnsi="Times New Roman" w:cs="Times New Roman"/>
          <w:sz w:val="28"/>
          <w:szCs w:val="28"/>
        </w:rPr>
        <w:t>), версия для планшета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>
        <w:rPr>
          <w:rFonts w:ascii="Times New Roman" w:hAnsi="Times New Roman" w:cs="Times New Roman"/>
          <w:sz w:val="28"/>
          <w:szCs w:val="28"/>
        </w:rPr>
        <w:t>) и мобильная (</w:t>
      </w:r>
      <w:r w:rsidRPr="00534657">
        <w:rPr>
          <w:rFonts w:ascii="Times New Roman" w:hAnsi="Times New Roman" w:cs="Times New Roman"/>
          <w:sz w:val="28"/>
          <w:szCs w:val="28"/>
        </w:rPr>
        <w:t>Small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859303E" w14:textId="77777777" w:rsidR="00534657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Разрешения, при которых программный продукт, например, сайт, меняет своё отображения на экране и адаптируется под различные устройства, называются контрольными точками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брейкпоинтами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09CB927" w14:textId="77777777" w:rsidR="00534657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77E5F5" w14:textId="77777777" w:rsidR="00534657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основных контрольных точек:</w:t>
      </w:r>
    </w:p>
    <w:p w14:paraId="2DBDCB36" w14:textId="77777777" w:rsid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1600-1920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 xml:space="preserve">больших </w:t>
      </w:r>
      <w:r w:rsidRPr="00534657">
        <w:rPr>
          <w:rFonts w:ascii="Times New Roman" w:hAnsi="Times New Roman" w:cs="Times New Roman"/>
          <w:sz w:val="28"/>
          <w:szCs w:val="28"/>
        </w:rPr>
        <w:t>десктопных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(Extra 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299CF9" w14:textId="77777777" w:rsid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1400-1600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десктопных </w:t>
      </w:r>
      <w:r>
        <w:rPr>
          <w:rFonts w:ascii="Times New Roman" w:hAnsi="Times New Roman" w:cs="Times New Roman"/>
          <w:sz w:val="28"/>
          <w:szCs w:val="28"/>
        </w:rPr>
        <w:t>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77EBCE" w14:textId="77777777" w:rsid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600-1024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>планшета</w:t>
      </w:r>
      <w:r w:rsidRPr="005346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9DEE29" w14:textId="77777777" w:rsidR="00534657" w:rsidRP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320-600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>мобильных 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(Small)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C6A12A" w14:textId="77777777" w:rsidR="001645A0" w:rsidRDefault="001645A0" w:rsidP="00534657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Правила разработки адаптивного пользовательского интерфейса для мобильных устройств</w:t>
      </w:r>
    </w:p>
    <w:p w14:paraId="0321B548" w14:textId="77777777" w:rsidR="00E82DD1" w:rsidRPr="00E82DD1" w:rsidRDefault="001645A0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Удобные </w:t>
      </w:r>
      <w:proofErr w:type="spellStart"/>
      <w:r>
        <w:rPr>
          <w:rFonts w:ascii="Times New Roman" w:hAnsi="Times New Roman" w:cs="Times New Roman"/>
          <w:sz w:val="28"/>
          <w:szCs w:val="24"/>
        </w:rPr>
        <w:t>кликабельные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размеры компонентов и всех интерактивных элементов (кнопок, переключателей и т.д.).</w:t>
      </w:r>
      <w:r w:rsidR="00E82DD1" w:rsidRPr="00E82DD1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F3449B9" w14:textId="77777777" w:rsidR="00E82DD1" w:rsidRPr="00E82DD1" w:rsidRDefault="001645A0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Все элементы, с которыми может взаимодействовать пользователи должны разрабатываться с учётом размера подушечки пальца, чтобы было легче на них нажимать. </w:t>
      </w:r>
      <w:r w:rsidR="00E82DD1" w:rsidRPr="00E82DD1">
        <w:rPr>
          <w:rFonts w:ascii="Times New Roman" w:hAnsi="Times New Roman" w:cs="Times New Roman"/>
          <w:sz w:val="28"/>
          <w:szCs w:val="24"/>
        </w:rPr>
        <w:t>При</w:t>
      </w:r>
      <w:r w:rsidR="00E82DD1">
        <w:rPr>
          <w:rFonts w:ascii="Times New Roman" w:hAnsi="Times New Roman" w:cs="Times New Roman"/>
          <w:sz w:val="28"/>
          <w:szCs w:val="24"/>
        </w:rPr>
        <w:t xml:space="preserve">мер </w:t>
      </w:r>
      <w:r w:rsidR="00E82DD1" w:rsidRPr="00E82DD1">
        <w:rPr>
          <w:rFonts w:ascii="Times New Roman" w:hAnsi="Times New Roman" w:cs="Times New Roman"/>
          <w:sz w:val="28"/>
          <w:szCs w:val="24"/>
        </w:rPr>
        <w:t>представлен на рисунке 1.</w:t>
      </w:r>
    </w:p>
    <w:p w14:paraId="53FD0B62" w14:textId="77777777" w:rsidR="00771165" w:rsidRPr="00771165" w:rsidRDefault="001645A0" w:rsidP="00E82DD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6441CAB" wp14:editId="7E0C7361">
            <wp:extent cx="4001921" cy="2506980"/>
            <wp:effectExtent l="0" t="0" r="0" b="7620"/>
            <wp:docPr id="3" name="Рисунок 3" descr="C:\Users\Say My Name\Downloads\Frame 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7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787" cy="253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A2E4" w14:textId="77777777" w:rsidR="00771165" w:rsidRPr="001645A0" w:rsidRDefault="00771165" w:rsidP="00E82DD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82DD1">
        <w:rPr>
          <w:rFonts w:ascii="Times New Roman" w:hAnsi="Times New Roman" w:cs="Times New Roman"/>
          <w:sz w:val="28"/>
          <w:szCs w:val="28"/>
        </w:rPr>
        <w:t>1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proofErr w:type="spellStart"/>
      <w:r w:rsidR="001645A0">
        <w:rPr>
          <w:rFonts w:ascii="Times New Roman" w:hAnsi="Times New Roman" w:cs="Times New Roman"/>
          <w:sz w:val="28"/>
          <w:szCs w:val="28"/>
        </w:rPr>
        <w:t>кликабельного</w:t>
      </w:r>
      <w:proofErr w:type="spellEnd"/>
      <w:r w:rsidR="001645A0">
        <w:rPr>
          <w:rFonts w:ascii="Times New Roman" w:hAnsi="Times New Roman" w:cs="Times New Roman"/>
          <w:sz w:val="28"/>
          <w:szCs w:val="28"/>
        </w:rPr>
        <w:t xml:space="preserve"> размера кнопки</w:t>
      </w:r>
    </w:p>
    <w:p w14:paraId="0637DB13" w14:textId="77777777" w:rsidR="001C11CC" w:rsidRDefault="00F66642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Выравнивать элементы по сетке.</w:t>
      </w:r>
    </w:p>
    <w:p w14:paraId="27DC1E01" w14:textId="77777777" w:rsidR="00E82DD1" w:rsidRPr="00D471A1" w:rsidRDefault="00F66642" w:rsidP="00D471A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выравнивать элементы по сетке или по полям, которым придерживаться необходимо во всём интерфейсе. </w:t>
      </w:r>
      <w:r w:rsidR="00D471A1">
        <w:rPr>
          <w:rFonts w:ascii="Times New Roman" w:hAnsi="Times New Roman" w:cs="Times New Roman"/>
          <w:sz w:val="28"/>
          <w:szCs w:val="28"/>
        </w:rPr>
        <w:t>Поля могут быть в интервале 16</w:t>
      </w:r>
      <w:r w:rsidR="00D471A1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D471A1">
        <w:rPr>
          <w:rFonts w:ascii="Times New Roman" w:hAnsi="Times New Roman" w:cs="Times New Roman"/>
          <w:sz w:val="28"/>
          <w:szCs w:val="28"/>
        </w:rPr>
        <w:t>-24</w:t>
      </w:r>
      <w:r w:rsidR="00D471A1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D471A1">
        <w:rPr>
          <w:rFonts w:ascii="Times New Roman" w:hAnsi="Times New Roman" w:cs="Times New Roman"/>
          <w:sz w:val="28"/>
          <w:szCs w:val="28"/>
        </w:rPr>
        <w:t xml:space="preserve">. </w:t>
      </w:r>
      <w:r w:rsidR="00D471A1" w:rsidRPr="00E82DD1">
        <w:rPr>
          <w:rFonts w:ascii="Times New Roman" w:hAnsi="Times New Roman" w:cs="Times New Roman"/>
          <w:sz w:val="28"/>
          <w:szCs w:val="24"/>
        </w:rPr>
        <w:t>При</w:t>
      </w:r>
      <w:r w:rsidR="00D471A1">
        <w:rPr>
          <w:rFonts w:ascii="Times New Roman" w:hAnsi="Times New Roman" w:cs="Times New Roman"/>
          <w:sz w:val="28"/>
          <w:szCs w:val="24"/>
        </w:rPr>
        <w:t xml:space="preserve">мер </w:t>
      </w:r>
      <w:r w:rsidR="00D471A1" w:rsidRPr="00E82DD1">
        <w:rPr>
          <w:rFonts w:ascii="Times New Roman" w:hAnsi="Times New Roman" w:cs="Times New Roman"/>
          <w:sz w:val="28"/>
          <w:szCs w:val="24"/>
        </w:rPr>
        <w:t xml:space="preserve">представлен на рисунке </w:t>
      </w:r>
      <w:r w:rsidR="00D471A1">
        <w:rPr>
          <w:rFonts w:ascii="Times New Roman" w:hAnsi="Times New Roman" w:cs="Times New Roman"/>
          <w:sz w:val="28"/>
          <w:szCs w:val="24"/>
        </w:rPr>
        <w:t>2</w:t>
      </w:r>
      <w:r w:rsidR="00D471A1" w:rsidRPr="00E82DD1">
        <w:rPr>
          <w:rFonts w:ascii="Times New Roman" w:hAnsi="Times New Roman" w:cs="Times New Roman"/>
          <w:sz w:val="28"/>
          <w:szCs w:val="24"/>
        </w:rPr>
        <w:t>.</w:t>
      </w:r>
    </w:p>
    <w:p w14:paraId="4277C562" w14:textId="77777777" w:rsidR="001C11CC" w:rsidRPr="00771165" w:rsidRDefault="00D471A1" w:rsidP="001C11CC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B35756" wp14:editId="012A44E7">
            <wp:extent cx="2656577" cy="2750820"/>
            <wp:effectExtent l="0" t="0" r="0" b="0"/>
            <wp:docPr id="9" name="Рисунок 9" descr="C:\Users\Say My Name\Downloads\Frame 7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Frame 78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27" b="8699"/>
                    <a:stretch/>
                  </pic:blipFill>
                  <pic:spPr bwMode="auto">
                    <a:xfrm>
                      <a:off x="0" y="0"/>
                      <a:ext cx="2708100" cy="280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C2336" w14:textId="77777777" w:rsidR="001C11CC" w:rsidRDefault="001C11CC" w:rsidP="001C11CC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D471A1">
        <w:rPr>
          <w:rFonts w:ascii="Times New Roman" w:hAnsi="Times New Roman" w:cs="Times New Roman"/>
          <w:sz w:val="28"/>
          <w:szCs w:val="28"/>
        </w:rPr>
        <w:t>выравнивания и следование полям</w:t>
      </w:r>
    </w:p>
    <w:p w14:paraId="233F8398" w14:textId="77777777" w:rsidR="00B73328" w:rsidRDefault="00B73328" w:rsidP="000764C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Помнить о том, что контент на мобильных устройствах просматривается сверху вниз.</w:t>
      </w:r>
    </w:p>
    <w:p w14:paraId="56A821CE" w14:textId="77777777" w:rsidR="001C11CC" w:rsidRPr="000764C2" w:rsidRDefault="00D471A1" w:rsidP="000764C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Размещать контент в соответствии с паттернами сканирования для мобильных устройств.</w:t>
      </w:r>
    </w:p>
    <w:p w14:paraId="0B25AF89" w14:textId="77777777" w:rsidR="00D471A1" w:rsidRDefault="00D471A1" w:rsidP="00D471A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>Для мобильных устройств существует 2 основ</w:t>
      </w:r>
      <w:r>
        <w:rPr>
          <w:rFonts w:ascii="Times New Roman" w:hAnsi="Times New Roman" w:cs="Times New Roman"/>
          <w:sz w:val="28"/>
          <w:szCs w:val="28"/>
        </w:rPr>
        <w:t>ных метода размещения контента:</w:t>
      </w:r>
    </w:p>
    <w:p w14:paraId="3FCBCA20" w14:textId="77777777" w:rsidR="00D471A1" w:rsidRDefault="00D471A1" w:rsidP="00D471A1">
      <w:pPr>
        <w:pStyle w:val="a3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>Список. Блоки располагаются вертикально друг за другом, чтобы пользователю было удобно просматривать страницу. Все внимание у</w:t>
      </w:r>
      <w:r>
        <w:rPr>
          <w:rFonts w:ascii="Times New Roman" w:hAnsi="Times New Roman" w:cs="Times New Roman"/>
          <w:sz w:val="28"/>
          <w:szCs w:val="28"/>
        </w:rPr>
        <w:t>делено заголовкам, минимум изоб</w:t>
      </w:r>
      <w:r w:rsidRPr="00D471A1">
        <w:rPr>
          <w:rFonts w:ascii="Times New Roman" w:hAnsi="Times New Roman" w:cs="Times New Roman"/>
          <w:sz w:val="28"/>
          <w:szCs w:val="28"/>
        </w:rPr>
        <w:t xml:space="preserve">ражений. </w:t>
      </w:r>
      <w:r>
        <w:rPr>
          <w:rFonts w:ascii="Times New Roman" w:hAnsi="Times New Roman" w:cs="Times New Roman"/>
          <w:sz w:val="28"/>
          <w:szCs w:val="28"/>
        </w:rPr>
        <w:t>Пример показан на рисунке 3.</w:t>
      </w:r>
    </w:p>
    <w:p w14:paraId="0815FFAD" w14:textId="77777777" w:rsidR="00D471A1" w:rsidRPr="00D471A1" w:rsidRDefault="00D471A1" w:rsidP="00D471A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DA21068" wp14:editId="5D5C525A">
            <wp:extent cx="2746898" cy="3169920"/>
            <wp:effectExtent l="0" t="0" r="0" b="0"/>
            <wp:docPr id="15" name="Рисунок 15" descr="C:\Users\Say My Name\Downloads\Frame 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7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333" cy="31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3F5A" w14:textId="77777777" w:rsidR="00D471A1" w:rsidRPr="00D471A1" w:rsidRDefault="00D471A1" w:rsidP="00D471A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>Рисунок 3</w:t>
      </w:r>
      <w:r w:rsidRPr="00D471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471A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паттерна сканирования – список</w:t>
      </w:r>
    </w:p>
    <w:p w14:paraId="0AD13FAF" w14:textId="77777777" w:rsidR="000764C2" w:rsidRPr="00D471A1" w:rsidRDefault="00D471A1" w:rsidP="00D471A1">
      <w:pPr>
        <w:pStyle w:val="a3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 xml:space="preserve">Сетка. Позволяет разместить больший объем информации. Внимание читателей могут привлечь только яркие и контрастные изображения. </w:t>
      </w:r>
      <w:r>
        <w:rPr>
          <w:rFonts w:ascii="Times New Roman" w:hAnsi="Times New Roman" w:cs="Times New Roman"/>
          <w:sz w:val="28"/>
          <w:szCs w:val="28"/>
        </w:rPr>
        <w:t>Пример показан на рисунке 4.</w:t>
      </w:r>
    </w:p>
    <w:p w14:paraId="1884C3D7" w14:textId="77777777" w:rsidR="00D471A1" w:rsidRPr="00D471A1" w:rsidRDefault="00D471A1" w:rsidP="00D471A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9D03391" wp14:editId="03571899">
            <wp:extent cx="2766707" cy="3192780"/>
            <wp:effectExtent l="0" t="0" r="0" b="7620"/>
            <wp:docPr id="17" name="Рисунок 17" descr="C:\Users\Say My Name\Downloads\Frame 7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y My Name\Downloads\Frame 79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46" cy="320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C97A" w14:textId="77777777" w:rsidR="00D471A1" w:rsidRPr="00D471A1" w:rsidRDefault="00D471A1" w:rsidP="00D471A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3328">
        <w:rPr>
          <w:rFonts w:ascii="Times New Roman" w:hAnsi="Times New Roman" w:cs="Times New Roman"/>
          <w:sz w:val="28"/>
          <w:szCs w:val="28"/>
        </w:rPr>
        <w:t>4</w:t>
      </w:r>
      <w:r w:rsidRPr="00D471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471A1">
        <w:rPr>
          <w:rFonts w:ascii="Times New Roman" w:hAnsi="Times New Roman" w:cs="Times New Roman"/>
          <w:sz w:val="28"/>
          <w:szCs w:val="28"/>
        </w:rPr>
        <w:t xml:space="preserve">– Пример паттерна сканирования – </w:t>
      </w:r>
      <w:r>
        <w:rPr>
          <w:rFonts w:ascii="Times New Roman" w:hAnsi="Times New Roman" w:cs="Times New Roman"/>
          <w:sz w:val="28"/>
          <w:szCs w:val="28"/>
        </w:rPr>
        <w:t>сетка</w:t>
      </w:r>
    </w:p>
    <w:p w14:paraId="679313E7" w14:textId="77777777" w:rsidR="002835F3" w:rsidRDefault="00B73328" w:rsidP="002835F3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Большие картинки могут заходить за поля и быть на всю ширину экрана, как показано на рисунке 5.</w:t>
      </w:r>
    </w:p>
    <w:p w14:paraId="106F62CE" w14:textId="77777777" w:rsidR="004842CE" w:rsidRPr="00771165" w:rsidRDefault="00B73328" w:rsidP="004842CE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574DAB" wp14:editId="134B79C8">
            <wp:extent cx="2766705" cy="3192780"/>
            <wp:effectExtent l="0" t="0" r="0" b="7620"/>
            <wp:docPr id="2" name="Рисунок 2" descr="C:\Users\Say My Name\Downloads\Frame 79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79 (2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70" cy="320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432B" w14:textId="77777777" w:rsidR="004842CE" w:rsidRDefault="004842CE" w:rsidP="004842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3328">
        <w:rPr>
          <w:rFonts w:ascii="Times New Roman" w:hAnsi="Times New Roman" w:cs="Times New Roman"/>
          <w:sz w:val="28"/>
          <w:szCs w:val="28"/>
        </w:rPr>
        <w:t>5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B73328">
        <w:rPr>
          <w:rFonts w:ascii="Times New Roman" w:hAnsi="Times New Roman" w:cs="Times New Roman"/>
          <w:sz w:val="28"/>
          <w:szCs w:val="28"/>
        </w:rPr>
        <w:t>оформления картинок</w:t>
      </w:r>
    </w:p>
    <w:p w14:paraId="35D3834A" w14:textId="77777777" w:rsidR="004842CE" w:rsidRPr="00B73328" w:rsidRDefault="00B73328" w:rsidP="00B73328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сетку. </w:t>
      </w:r>
      <w:r w:rsidRPr="00B73328">
        <w:rPr>
          <w:rFonts w:ascii="Times New Roman" w:hAnsi="Times New Roman" w:cs="Times New Roman"/>
          <w:sz w:val="28"/>
          <w:szCs w:val="28"/>
        </w:rPr>
        <w:t>Для мобильных экранов сетк</w:t>
      </w:r>
      <w:r w:rsidR="00F23AE3">
        <w:rPr>
          <w:rFonts w:ascii="Times New Roman" w:hAnsi="Times New Roman" w:cs="Times New Roman"/>
          <w:sz w:val="28"/>
          <w:szCs w:val="28"/>
        </w:rPr>
        <w:t>а может состоять из 1-4 колонок, а для планшета из 8 колонок.</w:t>
      </w:r>
    </w:p>
    <w:p w14:paraId="0E609058" w14:textId="77777777" w:rsidR="004842CE" w:rsidRDefault="00B73328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мобильной версии или версии для планшета дизайн не должен отличаться от десктопной версии.</w:t>
      </w:r>
    </w:p>
    <w:p w14:paraId="298E2702" w14:textId="77777777" w:rsidR="00B73328" w:rsidRDefault="00B73328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мобильной версии или версии для планшета может быть меньше эффектов и меньше анимации, какие-то элементы могут быть упрощены. Как показано на рисунке 6.</w:t>
      </w:r>
    </w:p>
    <w:p w14:paraId="4D7B438E" w14:textId="77777777" w:rsidR="00B73328" w:rsidRPr="00B73328" w:rsidRDefault="00B73328" w:rsidP="00B73328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18BAD45" wp14:editId="76831212">
            <wp:extent cx="4884332" cy="3185160"/>
            <wp:effectExtent l="0" t="0" r="0" b="0"/>
            <wp:docPr id="11" name="Рисунок 11" descr="C:\Users\Say My Name\Downloads\Frame 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7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77" cy="318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B7189" w14:textId="77777777" w:rsidR="00B73328" w:rsidRPr="00B73328" w:rsidRDefault="00B73328" w:rsidP="00B73328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32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E5B67">
        <w:rPr>
          <w:rFonts w:ascii="Times New Roman" w:hAnsi="Times New Roman" w:cs="Times New Roman"/>
          <w:sz w:val="28"/>
          <w:szCs w:val="28"/>
        </w:rPr>
        <w:t>6</w:t>
      </w:r>
      <w:r w:rsidRPr="00B7332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7332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упрощения элементов</w:t>
      </w:r>
    </w:p>
    <w:p w14:paraId="599F4B2B" w14:textId="77777777" w:rsidR="00D30AF2" w:rsidRDefault="00F23AE3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Должна сохраняться иерархия пользовательского интерфейса.</w:t>
      </w:r>
    </w:p>
    <w:p w14:paraId="4F138584" w14:textId="77777777" w:rsidR="00F23AE3" w:rsidRDefault="00F23AE3" w:rsidP="00F23AE3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мобильной версии размеры текста не должны быть маленькими. Рекомендуется для заголовков использовать размеры 18-24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, для основного текста – 14-16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, а для второстепенного текста – 12-14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F5EB13" w14:textId="77777777" w:rsidR="00F23AE3" w:rsidRDefault="00F23AE3" w:rsidP="00F23AE3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текстовой строки для мобильной версии должна не превышать 40-60 символов.</w:t>
      </w:r>
    </w:p>
    <w:p w14:paraId="074814BE" w14:textId="77777777" w:rsidR="00F23AE3" w:rsidRPr="00F23AE3" w:rsidRDefault="00F23AE3" w:rsidP="00F23AE3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адаптивном дизайне изображения можно кадрировать или пропорционально уменьшать размеры. Нельзя сжимать или растягивать изображения. Важно, чтобы все изображения отображались корректно во всех версиях.</w:t>
      </w:r>
    </w:p>
    <w:p w14:paraId="73507285" w14:textId="77777777" w:rsidR="008E7036" w:rsidRPr="008E7036" w:rsidRDefault="008E7036" w:rsidP="008E7036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464CAD" w14:textId="77777777" w:rsidR="00FB247B" w:rsidRPr="008E7036" w:rsidRDefault="00FB247B" w:rsidP="008E7036">
      <w:pPr>
        <w:tabs>
          <w:tab w:val="left" w:pos="1134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</w:t>
      </w:r>
      <w:r w:rsidR="00F23AE3">
        <w:rPr>
          <w:rFonts w:ascii="Times New Roman" w:hAnsi="Times New Roman" w:cs="Times New Roman"/>
          <w:b/>
          <w:sz w:val="28"/>
          <w:szCs w:val="28"/>
        </w:rPr>
        <w:t>1</w:t>
      </w:r>
    </w:p>
    <w:p w14:paraId="53F88C7F" w14:textId="77777777" w:rsidR="00220192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фреймы для мобильных устройств размером 360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 xml:space="preserve"> или 375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32C386" w14:textId="77777777" w:rsidR="008E7036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сетку для мобильной версии пользовательского интерфейса, которая будет состоять из 1-4 колонок.</w:t>
      </w:r>
    </w:p>
    <w:p w14:paraId="1383A7ED" w14:textId="77777777" w:rsidR="00534657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поля слева и справа, по которым будет выравниваться весь интерфейс.</w:t>
      </w:r>
    </w:p>
    <w:p w14:paraId="3CCDE413" w14:textId="77777777" w:rsidR="008E7036" w:rsidRPr="00AA08CF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разработанного дизайна пользовательского интерфейса, разработанного в лабораторных работах №9 и №10, разработать адаптивную версию всего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мокапа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мобильных устройств.</w:t>
      </w:r>
    </w:p>
    <w:p w14:paraId="420E906E" w14:textId="5E9E8282" w:rsidR="00AA08CF" w:rsidRPr="00AA08CF" w:rsidRDefault="00AA08CF" w:rsidP="00AA08CF">
      <w:pPr>
        <w:tabs>
          <w:tab w:val="left" w:pos="993"/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B7B">
        <w:rPr>
          <w:rFonts w:ascii="Times New Roman" w:hAnsi="Times New Roman" w:cs="Times New Roman"/>
          <w:sz w:val="28"/>
          <w:szCs w:val="28"/>
          <w:highlight w:val="yellow"/>
        </w:rPr>
        <w:t>ВСЕ.</w:t>
      </w:r>
    </w:p>
    <w:p w14:paraId="41B37BFD" w14:textId="77777777" w:rsidR="008F53A8" w:rsidRDefault="008F53A8" w:rsidP="008F53A8">
      <w:pPr>
        <w:pStyle w:val="a3"/>
        <w:tabs>
          <w:tab w:val="left" w:pos="993"/>
          <w:tab w:val="left" w:pos="1134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A87B38" w14:textId="77777777" w:rsidR="00F0448E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</w:t>
      </w:r>
      <w:r w:rsidR="00534657">
        <w:rPr>
          <w:rFonts w:ascii="Times New Roman" w:hAnsi="Times New Roman" w:cs="Times New Roman"/>
          <w:b/>
          <w:sz w:val="28"/>
          <w:szCs w:val="28"/>
        </w:rPr>
        <w:t>1</w:t>
      </w:r>
    </w:p>
    <w:p w14:paraId="638BD2CE" w14:textId="77777777" w:rsidR="00F0448E" w:rsidRDefault="00BB13CC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поведения модульных сеток</w:t>
      </w:r>
      <w:r w:rsidR="00F0448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Поясните их.</w:t>
      </w:r>
    </w:p>
    <w:p w14:paraId="06232346" w14:textId="77777777" w:rsid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контрольные точки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брейкпоинты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>)?</w:t>
      </w:r>
    </w:p>
    <w:p w14:paraId="0D0CE044" w14:textId="77777777" w:rsid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основные разрешения для адаптивного дизайна?</w:t>
      </w:r>
    </w:p>
    <w:p w14:paraId="42044E25" w14:textId="77777777" w:rsid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колонок включает сетка для планшета?</w:t>
      </w:r>
    </w:p>
    <w:p w14:paraId="3A36B92F" w14:textId="77777777" w:rsidR="00BB13CC" w:rsidRP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колонок включает сетка для мобильных устройств?</w:t>
      </w:r>
    </w:p>
    <w:p w14:paraId="606B0E73" w14:textId="77777777" w:rsidR="00D52559" w:rsidRDefault="00D52559" w:rsidP="00D5255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62B78" w14:textId="77777777" w:rsidR="00D52559" w:rsidRDefault="00D52559" w:rsidP="00D5255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8E5E55" w14:textId="77777777" w:rsidR="00D52559" w:rsidRPr="00D52559" w:rsidRDefault="00D52559" w:rsidP="00D52559">
      <w:pPr>
        <w:numPr>
          <w:ilvl w:val="0"/>
          <w:numId w:val="3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559">
        <w:rPr>
          <w:rFonts w:ascii="Times New Roman" w:hAnsi="Times New Roman" w:cs="Times New Roman"/>
          <w:b/>
          <w:bCs/>
          <w:sz w:val="28"/>
          <w:szCs w:val="28"/>
        </w:rPr>
        <w:t>Какие существуют поведения модульных сеток? Поясните их.</w:t>
      </w:r>
    </w:p>
    <w:p w14:paraId="3FC59E26" w14:textId="77777777" w:rsidR="00D52559" w:rsidRPr="00D52559" w:rsidRDefault="00D52559" w:rsidP="00D52559">
      <w:pPr>
        <w:numPr>
          <w:ilvl w:val="1"/>
          <w:numId w:val="3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559">
        <w:rPr>
          <w:rFonts w:ascii="Times New Roman" w:hAnsi="Times New Roman" w:cs="Times New Roman"/>
          <w:b/>
          <w:bCs/>
          <w:sz w:val="28"/>
          <w:szCs w:val="28"/>
        </w:rPr>
        <w:t>Гибкое поведение:</w:t>
      </w:r>
      <w:r w:rsidRPr="00D52559">
        <w:rPr>
          <w:rFonts w:ascii="Times New Roman" w:hAnsi="Times New Roman" w:cs="Times New Roman"/>
          <w:sz w:val="28"/>
          <w:szCs w:val="28"/>
        </w:rPr>
        <w:t xml:space="preserve"> В этом режиме размеры компонент зависят от ширины колонки в процентном соотношении, при этом количество колонок фиксировано. Ширина контейнера изменяется в зависимости от размера экрана, что позволяет контенту адаптироваться к различным устройствам.</w:t>
      </w:r>
    </w:p>
    <w:p w14:paraId="1B50E548" w14:textId="77777777" w:rsidR="00D52559" w:rsidRPr="00D52559" w:rsidRDefault="00D52559" w:rsidP="00D52559">
      <w:pPr>
        <w:numPr>
          <w:ilvl w:val="1"/>
          <w:numId w:val="3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559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Фиксированное поведение:</w:t>
      </w:r>
      <w:r w:rsidRPr="00D52559">
        <w:rPr>
          <w:rFonts w:ascii="Times New Roman" w:hAnsi="Times New Roman" w:cs="Times New Roman"/>
          <w:sz w:val="28"/>
          <w:szCs w:val="28"/>
        </w:rPr>
        <w:t xml:space="preserve"> В этом случае модульная сетка фиксируется по ширине контейнера для сохранения размеров компонентов в границах определенных контрольных точек. Количество колонок может увеличиваться в зависимости от ширины экрана.</w:t>
      </w:r>
    </w:p>
    <w:p w14:paraId="0978CDF5" w14:textId="77777777" w:rsidR="00D52559" w:rsidRPr="00D52559" w:rsidRDefault="00D52559" w:rsidP="00D52559">
      <w:pPr>
        <w:numPr>
          <w:ilvl w:val="1"/>
          <w:numId w:val="3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559">
        <w:rPr>
          <w:rFonts w:ascii="Times New Roman" w:hAnsi="Times New Roman" w:cs="Times New Roman"/>
          <w:b/>
          <w:bCs/>
          <w:sz w:val="28"/>
          <w:szCs w:val="28"/>
        </w:rPr>
        <w:t>Гибридное поведение</w:t>
      </w:r>
      <w:proofErr w:type="gramStart"/>
      <w:r w:rsidRPr="00D5255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52559">
        <w:rPr>
          <w:rFonts w:ascii="Times New Roman" w:hAnsi="Times New Roman" w:cs="Times New Roman"/>
          <w:sz w:val="28"/>
          <w:szCs w:val="28"/>
        </w:rPr>
        <w:t xml:space="preserve"> Комбинирует</w:t>
      </w:r>
      <w:proofErr w:type="gramEnd"/>
      <w:r w:rsidRPr="00D52559">
        <w:rPr>
          <w:rFonts w:ascii="Times New Roman" w:hAnsi="Times New Roman" w:cs="Times New Roman"/>
          <w:sz w:val="28"/>
          <w:szCs w:val="28"/>
        </w:rPr>
        <w:t xml:space="preserve"> элементы гибкого и фиксированного поведения, содержит как гибкие, так и фиксированные компоненты, что позволяет создать более динамичный и адаптивный интерфейс.</w:t>
      </w:r>
    </w:p>
    <w:p w14:paraId="7A81D876" w14:textId="77777777" w:rsidR="00D52559" w:rsidRPr="00D52559" w:rsidRDefault="00D52559" w:rsidP="00D52559">
      <w:pPr>
        <w:numPr>
          <w:ilvl w:val="0"/>
          <w:numId w:val="3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559">
        <w:rPr>
          <w:rFonts w:ascii="Times New Roman" w:hAnsi="Times New Roman" w:cs="Times New Roman"/>
          <w:b/>
          <w:bCs/>
          <w:sz w:val="28"/>
          <w:szCs w:val="28"/>
        </w:rPr>
        <w:t>Что такое контрольные точки (</w:t>
      </w:r>
      <w:proofErr w:type="spellStart"/>
      <w:r w:rsidRPr="00D52559">
        <w:rPr>
          <w:rFonts w:ascii="Times New Roman" w:hAnsi="Times New Roman" w:cs="Times New Roman"/>
          <w:b/>
          <w:bCs/>
          <w:sz w:val="28"/>
          <w:szCs w:val="28"/>
        </w:rPr>
        <w:t>брейкпоинты</w:t>
      </w:r>
      <w:proofErr w:type="spellEnd"/>
      <w:r w:rsidRPr="00D52559">
        <w:rPr>
          <w:rFonts w:ascii="Times New Roman" w:hAnsi="Times New Roman" w:cs="Times New Roman"/>
          <w:b/>
          <w:bCs/>
          <w:sz w:val="28"/>
          <w:szCs w:val="28"/>
        </w:rPr>
        <w:t>)?</w:t>
      </w:r>
      <w:r w:rsidRPr="00D52559">
        <w:rPr>
          <w:rFonts w:ascii="Times New Roman" w:hAnsi="Times New Roman" w:cs="Times New Roman"/>
          <w:sz w:val="28"/>
          <w:szCs w:val="28"/>
        </w:rPr>
        <w:t xml:space="preserve"> Контрольные точки (</w:t>
      </w:r>
      <w:proofErr w:type="spellStart"/>
      <w:r w:rsidRPr="00D52559">
        <w:rPr>
          <w:rFonts w:ascii="Times New Roman" w:hAnsi="Times New Roman" w:cs="Times New Roman"/>
          <w:sz w:val="28"/>
          <w:szCs w:val="28"/>
        </w:rPr>
        <w:t>брейкпоинты</w:t>
      </w:r>
      <w:proofErr w:type="spellEnd"/>
      <w:r w:rsidRPr="00D52559">
        <w:rPr>
          <w:rFonts w:ascii="Times New Roman" w:hAnsi="Times New Roman" w:cs="Times New Roman"/>
          <w:sz w:val="28"/>
          <w:szCs w:val="28"/>
        </w:rPr>
        <w:t>) — это разрешения экрана, при которых адаптивный дизайн сайта или приложения меняет своё отображение, чтобы оптимально адаптироваться под размеры и возможности устройства. Эти точки определяют, когда и как стили страницы изменятся для обеспечения наилучшего взаимодействия пользователя с контентом.</w:t>
      </w:r>
    </w:p>
    <w:p w14:paraId="625A2A5D" w14:textId="77777777" w:rsidR="00D52559" w:rsidRPr="00D52559" w:rsidRDefault="00D52559" w:rsidP="00D52559">
      <w:pPr>
        <w:numPr>
          <w:ilvl w:val="0"/>
          <w:numId w:val="3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559">
        <w:rPr>
          <w:rFonts w:ascii="Times New Roman" w:hAnsi="Times New Roman" w:cs="Times New Roman"/>
          <w:b/>
          <w:bCs/>
          <w:sz w:val="28"/>
          <w:szCs w:val="28"/>
        </w:rPr>
        <w:t>Какие существуют основные разрешения для адаптивного дизайна?</w:t>
      </w:r>
      <w:r w:rsidRPr="00D52559">
        <w:rPr>
          <w:rFonts w:ascii="Times New Roman" w:hAnsi="Times New Roman" w:cs="Times New Roman"/>
          <w:sz w:val="28"/>
          <w:szCs w:val="28"/>
        </w:rPr>
        <w:t xml:space="preserve"> Основные разрешения для адаптивного дизайна включают:</w:t>
      </w:r>
    </w:p>
    <w:p w14:paraId="38182999" w14:textId="77777777" w:rsidR="00D52559" w:rsidRPr="00D52559" w:rsidRDefault="00D52559" w:rsidP="00D52559">
      <w:pPr>
        <w:numPr>
          <w:ilvl w:val="1"/>
          <w:numId w:val="3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559">
        <w:rPr>
          <w:rFonts w:ascii="Times New Roman" w:hAnsi="Times New Roman" w:cs="Times New Roman"/>
          <w:b/>
          <w:bCs/>
          <w:sz w:val="28"/>
          <w:szCs w:val="28"/>
        </w:rPr>
        <w:t xml:space="preserve">Extra </w:t>
      </w:r>
      <w:proofErr w:type="spellStart"/>
      <w:r w:rsidRPr="00D52559">
        <w:rPr>
          <w:rFonts w:ascii="Times New Roman" w:hAnsi="Times New Roman" w:cs="Times New Roman"/>
          <w:b/>
          <w:bCs/>
          <w:sz w:val="28"/>
          <w:szCs w:val="28"/>
        </w:rPr>
        <w:t>large</w:t>
      </w:r>
      <w:proofErr w:type="spellEnd"/>
      <w:r w:rsidRPr="00D52559">
        <w:rPr>
          <w:rFonts w:ascii="Times New Roman" w:hAnsi="Times New Roman" w:cs="Times New Roman"/>
          <w:b/>
          <w:bCs/>
          <w:sz w:val="28"/>
          <w:szCs w:val="28"/>
        </w:rPr>
        <w:t xml:space="preserve"> (1600-1920px):</w:t>
      </w:r>
      <w:r w:rsidRPr="00D52559">
        <w:rPr>
          <w:rFonts w:ascii="Times New Roman" w:hAnsi="Times New Roman" w:cs="Times New Roman"/>
          <w:sz w:val="28"/>
          <w:szCs w:val="28"/>
        </w:rPr>
        <w:t xml:space="preserve"> предназначено для больших десктопных мониторов.</w:t>
      </w:r>
    </w:p>
    <w:p w14:paraId="12009712" w14:textId="77777777" w:rsidR="00D52559" w:rsidRPr="00D52559" w:rsidRDefault="00D52559" w:rsidP="00D52559">
      <w:pPr>
        <w:numPr>
          <w:ilvl w:val="1"/>
          <w:numId w:val="3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2559">
        <w:rPr>
          <w:rFonts w:ascii="Times New Roman" w:hAnsi="Times New Roman" w:cs="Times New Roman"/>
          <w:b/>
          <w:bCs/>
          <w:sz w:val="28"/>
          <w:szCs w:val="28"/>
        </w:rPr>
        <w:t>Large</w:t>
      </w:r>
      <w:proofErr w:type="spellEnd"/>
      <w:r w:rsidRPr="00D52559">
        <w:rPr>
          <w:rFonts w:ascii="Times New Roman" w:hAnsi="Times New Roman" w:cs="Times New Roman"/>
          <w:b/>
          <w:bCs/>
          <w:sz w:val="28"/>
          <w:szCs w:val="28"/>
        </w:rPr>
        <w:t xml:space="preserve"> (1400-1600px):</w:t>
      </w:r>
      <w:r w:rsidRPr="00D52559">
        <w:rPr>
          <w:rFonts w:ascii="Times New Roman" w:hAnsi="Times New Roman" w:cs="Times New Roman"/>
          <w:sz w:val="28"/>
          <w:szCs w:val="28"/>
        </w:rPr>
        <w:t xml:space="preserve"> обычно используется для десктопных дисплеев.</w:t>
      </w:r>
    </w:p>
    <w:p w14:paraId="3BB041C4" w14:textId="77777777" w:rsidR="00D52559" w:rsidRPr="00D52559" w:rsidRDefault="00D52559" w:rsidP="00D52559">
      <w:pPr>
        <w:numPr>
          <w:ilvl w:val="1"/>
          <w:numId w:val="3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2559">
        <w:rPr>
          <w:rFonts w:ascii="Times New Roman" w:hAnsi="Times New Roman" w:cs="Times New Roman"/>
          <w:b/>
          <w:bCs/>
          <w:sz w:val="28"/>
          <w:szCs w:val="28"/>
        </w:rPr>
        <w:t>Medium</w:t>
      </w:r>
      <w:proofErr w:type="spellEnd"/>
      <w:r w:rsidRPr="00D52559">
        <w:rPr>
          <w:rFonts w:ascii="Times New Roman" w:hAnsi="Times New Roman" w:cs="Times New Roman"/>
          <w:b/>
          <w:bCs/>
          <w:sz w:val="28"/>
          <w:szCs w:val="28"/>
        </w:rPr>
        <w:t xml:space="preserve"> (600-1024px):</w:t>
      </w:r>
      <w:r w:rsidRPr="00D52559">
        <w:rPr>
          <w:rFonts w:ascii="Times New Roman" w:hAnsi="Times New Roman" w:cs="Times New Roman"/>
          <w:sz w:val="28"/>
          <w:szCs w:val="28"/>
        </w:rPr>
        <w:t xml:space="preserve"> адаптировано для планшетных устройств.</w:t>
      </w:r>
    </w:p>
    <w:p w14:paraId="73D7C6D4" w14:textId="77777777" w:rsidR="00D52559" w:rsidRPr="00D52559" w:rsidRDefault="00D52559" w:rsidP="00D52559">
      <w:pPr>
        <w:numPr>
          <w:ilvl w:val="1"/>
          <w:numId w:val="3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559">
        <w:rPr>
          <w:rFonts w:ascii="Times New Roman" w:hAnsi="Times New Roman" w:cs="Times New Roman"/>
          <w:b/>
          <w:bCs/>
          <w:sz w:val="28"/>
          <w:szCs w:val="28"/>
        </w:rPr>
        <w:t>Small (320-600px):</w:t>
      </w:r>
      <w:r w:rsidRPr="00D52559">
        <w:rPr>
          <w:rFonts w:ascii="Times New Roman" w:hAnsi="Times New Roman" w:cs="Times New Roman"/>
          <w:sz w:val="28"/>
          <w:szCs w:val="28"/>
        </w:rPr>
        <w:t xml:space="preserve"> оптимизировано для мобильных устройств.</w:t>
      </w:r>
    </w:p>
    <w:p w14:paraId="37F3AFEC" w14:textId="77777777" w:rsidR="00D52559" w:rsidRPr="00D52559" w:rsidRDefault="00D52559" w:rsidP="00D52559">
      <w:pPr>
        <w:numPr>
          <w:ilvl w:val="0"/>
          <w:numId w:val="3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559">
        <w:rPr>
          <w:rFonts w:ascii="Times New Roman" w:hAnsi="Times New Roman" w:cs="Times New Roman"/>
          <w:b/>
          <w:bCs/>
          <w:sz w:val="28"/>
          <w:szCs w:val="28"/>
        </w:rPr>
        <w:t>Сколько колонок включает сетка для планшета?</w:t>
      </w:r>
      <w:r w:rsidRPr="00D52559">
        <w:rPr>
          <w:rFonts w:ascii="Times New Roman" w:hAnsi="Times New Roman" w:cs="Times New Roman"/>
          <w:sz w:val="28"/>
          <w:szCs w:val="28"/>
        </w:rPr>
        <w:t xml:space="preserve"> Сетка для планшета обычно включает 8 колонок. Это позволяет более гибко организовать элементы на интерфейсе, обеспечивая хорошее визуальное разделение контента и удобство использования.</w:t>
      </w:r>
    </w:p>
    <w:p w14:paraId="1AB0C2C9" w14:textId="77777777" w:rsidR="00D52559" w:rsidRPr="00D52559" w:rsidRDefault="00D52559" w:rsidP="00D52559">
      <w:pPr>
        <w:numPr>
          <w:ilvl w:val="0"/>
          <w:numId w:val="3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559">
        <w:rPr>
          <w:rFonts w:ascii="Times New Roman" w:hAnsi="Times New Roman" w:cs="Times New Roman"/>
          <w:b/>
          <w:bCs/>
          <w:sz w:val="28"/>
          <w:szCs w:val="28"/>
        </w:rPr>
        <w:t>Сколько колонок включает сетка для мобильных устройств?</w:t>
      </w:r>
      <w:r w:rsidRPr="00D52559">
        <w:rPr>
          <w:rFonts w:ascii="Times New Roman" w:hAnsi="Times New Roman" w:cs="Times New Roman"/>
          <w:sz w:val="28"/>
          <w:szCs w:val="28"/>
        </w:rPr>
        <w:t xml:space="preserve"> Для мобильных устройств сетка может состоять из 1-4 колонок. Это количество колонок помогает оптимально использовать ограниченное пространство мобильных экранов, упрощая навигацию и делая контент легко доступным.</w:t>
      </w:r>
    </w:p>
    <w:p w14:paraId="0A2D4887" w14:textId="77777777" w:rsidR="00D52559" w:rsidRPr="00D52559" w:rsidRDefault="00D52559" w:rsidP="00D5255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52559" w:rsidRPr="00D52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4E642" w14:textId="77777777" w:rsidR="0068792C" w:rsidRDefault="0068792C" w:rsidP="004C713E">
      <w:pPr>
        <w:spacing w:after="0" w:line="240" w:lineRule="auto"/>
      </w:pPr>
      <w:r>
        <w:separator/>
      </w:r>
    </w:p>
  </w:endnote>
  <w:endnote w:type="continuationSeparator" w:id="0">
    <w:p w14:paraId="21A95401" w14:textId="77777777" w:rsidR="0068792C" w:rsidRDefault="0068792C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35FB4" w14:textId="77777777" w:rsidR="0068792C" w:rsidRDefault="0068792C" w:rsidP="004C713E">
      <w:pPr>
        <w:spacing w:after="0" w:line="240" w:lineRule="auto"/>
      </w:pPr>
      <w:r>
        <w:separator/>
      </w:r>
    </w:p>
  </w:footnote>
  <w:footnote w:type="continuationSeparator" w:id="0">
    <w:p w14:paraId="03BE277B" w14:textId="77777777" w:rsidR="0068792C" w:rsidRDefault="0068792C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B89"/>
    <w:multiLevelType w:val="hybridMultilevel"/>
    <w:tmpl w:val="D698291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141C12"/>
    <w:multiLevelType w:val="hybridMultilevel"/>
    <w:tmpl w:val="45982A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722C8E"/>
    <w:multiLevelType w:val="hybridMultilevel"/>
    <w:tmpl w:val="FF60BEEA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6B6FC5"/>
    <w:multiLevelType w:val="hybridMultilevel"/>
    <w:tmpl w:val="4EBAC912"/>
    <w:lvl w:ilvl="0" w:tplc="C0669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9F65AF8"/>
    <w:multiLevelType w:val="hybridMultilevel"/>
    <w:tmpl w:val="504E569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AE1B9F"/>
    <w:multiLevelType w:val="hybridMultilevel"/>
    <w:tmpl w:val="9D70754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E3EE3"/>
    <w:multiLevelType w:val="hybridMultilevel"/>
    <w:tmpl w:val="F6F0FF02"/>
    <w:lvl w:ilvl="0" w:tplc="0D421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0D03730"/>
    <w:multiLevelType w:val="hybridMultilevel"/>
    <w:tmpl w:val="EA66D60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3043DCF"/>
    <w:multiLevelType w:val="hybridMultilevel"/>
    <w:tmpl w:val="F356BED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3094DFD"/>
    <w:multiLevelType w:val="hybridMultilevel"/>
    <w:tmpl w:val="3A00823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9C704D"/>
    <w:multiLevelType w:val="hybridMultilevel"/>
    <w:tmpl w:val="183AF1F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51794A"/>
    <w:multiLevelType w:val="hybridMultilevel"/>
    <w:tmpl w:val="AB9E78C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B7E37CA"/>
    <w:multiLevelType w:val="hybridMultilevel"/>
    <w:tmpl w:val="2D46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030E5"/>
    <w:multiLevelType w:val="hybridMultilevel"/>
    <w:tmpl w:val="E962F6C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2B4004"/>
    <w:multiLevelType w:val="hybridMultilevel"/>
    <w:tmpl w:val="22740E14"/>
    <w:lvl w:ilvl="0" w:tplc="4C023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AA245A"/>
    <w:multiLevelType w:val="hybridMultilevel"/>
    <w:tmpl w:val="F0CA296C"/>
    <w:lvl w:ilvl="0" w:tplc="36747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74D3300"/>
    <w:multiLevelType w:val="hybridMultilevel"/>
    <w:tmpl w:val="3162E846"/>
    <w:lvl w:ilvl="0" w:tplc="78446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E9875EE"/>
    <w:multiLevelType w:val="multilevel"/>
    <w:tmpl w:val="E8DE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2A2BBE"/>
    <w:multiLevelType w:val="hybridMultilevel"/>
    <w:tmpl w:val="556EB5F0"/>
    <w:lvl w:ilvl="0" w:tplc="3E165C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7E668FA"/>
    <w:multiLevelType w:val="hybridMultilevel"/>
    <w:tmpl w:val="964C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013538"/>
    <w:multiLevelType w:val="hybridMultilevel"/>
    <w:tmpl w:val="EFE4C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A32B1C"/>
    <w:multiLevelType w:val="hybridMultilevel"/>
    <w:tmpl w:val="FE28F0CA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DE275A6"/>
    <w:multiLevelType w:val="hybridMultilevel"/>
    <w:tmpl w:val="81A4E530"/>
    <w:lvl w:ilvl="0" w:tplc="B2AE5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5511206"/>
    <w:multiLevelType w:val="hybridMultilevel"/>
    <w:tmpl w:val="56988F2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D1E782E"/>
    <w:multiLevelType w:val="hybridMultilevel"/>
    <w:tmpl w:val="F056AF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885609"/>
    <w:multiLevelType w:val="hybridMultilevel"/>
    <w:tmpl w:val="BAFCEEE4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AE75472"/>
    <w:multiLevelType w:val="hybridMultilevel"/>
    <w:tmpl w:val="8A14BC1C"/>
    <w:lvl w:ilvl="0" w:tplc="67DA7D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E5D1AEA"/>
    <w:multiLevelType w:val="hybridMultilevel"/>
    <w:tmpl w:val="3C88766A"/>
    <w:lvl w:ilvl="0" w:tplc="30B88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7"/>
  </w:num>
  <w:num w:numId="3">
    <w:abstractNumId w:val="30"/>
  </w:num>
  <w:num w:numId="4">
    <w:abstractNumId w:val="19"/>
  </w:num>
  <w:num w:numId="5">
    <w:abstractNumId w:val="6"/>
  </w:num>
  <w:num w:numId="6">
    <w:abstractNumId w:val="10"/>
  </w:num>
  <w:num w:numId="7">
    <w:abstractNumId w:val="15"/>
  </w:num>
  <w:num w:numId="8">
    <w:abstractNumId w:val="13"/>
  </w:num>
  <w:num w:numId="9">
    <w:abstractNumId w:val="25"/>
  </w:num>
  <w:num w:numId="10">
    <w:abstractNumId w:val="28"/>
  </w:num>
  <w:num w:numId="11">
    <w:abstractNumId w:val="26"/>
  </w:num>
  <w:num w:numId="12">
    <w:abstractNumId w:val="32"/>
  </w:num>
  <w:num w:numId="13">
    <w:abstractNumId w:val="2"/>
  </w:num>
  <w:num w:numId="14">
    <w:abstractNumId w:val="18"/>
  </w:num>
  <w:num w:numId="15">
    <w:abstractNumId w:val="4"/>
  </w:num>
  <w:num w:numId="16">
    <w:abstractNumId w:val="8"/>
  </w:num>
  <w:num w:numId="17">
    <w:abstractNumId w:val="17"/>
  </w:num>
  <w:num w:numId="18">
    <w:abstractNumId w:val="24"/>
  </w:num>
  <w:num w:numId="19">
    <w:abstractNumId w:val="5"/>
  </w:num>
  <w:num w:numId="20">
    <w:abstractNumId w:val="29"/>
  </w:num>
  <w:num w:numId="21">
    <w:abstractNumId w:val="14"/>
  </w:num>
  <w:num w:numId="22">
    <w:abstractNumId w:val="22"/>
  </w:num>
  <w:num w:numId="23">
    <w:abstractNumId w:val="16"/>
  </w:num>
  <w:num w:numId="24">
    <w:abstractNumId w:val="23"/>
  </w:num>
  <w:num w:numId="25">
    <w:abstractNumId w:val="27"/>
  </w:num>
  <w:num w:numId="26">
    <w:abstractNumId w:val="3"/>
  </w:num>
  <w:num w:numId="27">
    <w:abstractNumId w:val="31"/>
  </w:num>
  <w:num w:numId="28">
    <w:abstractNumId w:val="0"/>
  </w:num>
  <w:num w:numId="29">
    <w:abstractNumId w:val="12"/>
  </w:num>
  <w:num w:numId="30">
    <w:abstractNumId w:val="9"/>
  </w:num>
  <w:num w:numId="31">
    <w:abstractNumId w:val="11"/>
  </w:num>
  <w:num w:numId="32">
    <w:abstractNumId w:val="1"/>
  </w:num>
  <w:num w:numId="33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34"/>
    <w:rsid w:val="00002200"/>
    <w:rsid w:val="00002790"/>
    <w:rsid w:val="00020CED"/>
    <w:rsid w:val="00023ABC"/>
    <w:rsid w:val="00026633"/>
    <w:rsid w:val="00030C86"/>
    <w:rsid w:val="000478E0"/>
    <w:rsid w:val="00051D29"/>
    <w:rsid w:val="00063DFD"/>
    <w:rsid w:val="00065076"/>
    <w:rsid w:val="000764C2"/>
    <w:rsid w:val="00085E5D"/>
    <w:rsid w:val="00094DB4"/>
    <w:rsid w:val="000A0578"/>
    <w:rsid w:val="000B21FD"/>
    <w:rsid w:val="000C6EAF"/>
    <w:rsid w:val="000D7147"/>
    <w:rsid w:val="000D7AE9"/>
    <w:rsid w:val="000E59CD"/>
    <w:rsid w:val="000E5B67"/>
    <w:rsid w:val="000F4F4D"/>
    <w:rsid w:val="00100F86"/>
    <w:rsid w:val="00107079"/>
    <w:rsid w:val="001127DA"/>
    <w:rsid w:val="00123DC0"/>
    <w:rsid w:val="00123E23"/>
    <w:rsid w:val="001369CE"/>
    <w:rsid w:val="001471C8"/>
    <w:rsid w:val="0015077B"/>
    <w:rsid w:val="00156F23"/>
    <w:rsid w:val="001645A0"/>
    <w:rsid w:val="001653B3"/>
    <w:rsid w:val="0018408E"/>
    <w:rsid w:val="00185F08"/>
    <w:rsid w:val="00192E31"/>
    <w:rsid w:val="00193D03"/>
    <w:rsid w:val="00195B3D"/>
    <w:rsid w:val="001A5B3A"/>
    <w:rsid w:val="001C11CC"/>
    <w:rsid w:val="001E10CA"/>
    <w:rsid w:val="001F31C8"/>
    <w:rsid w:val="001F47D0"/>
    <w:rsid w:val="001F6C99"/>
    <w:rsid w:val="00201690"/>
    <w:rsid w:val="00207528"/>
    <w:rsid w:val="00212114"/>
    <w:rsid w:val="00212AD1"/>
    <w:rsid w:val="0021662F"/>
    <w:rsid w:val="0021732C"/>
    <w:rsid w:val="00220192"/>
    <w:rsid w:val="00247154"/>
    <w:rsid w:val="002514B1"/>
    <w:rsid w:val="00251BA2"/>
    <w:rsid w:val="00252952"/>
    <w:rsid w:val="00265A7B"/>
    <w:rsid w:val="00265B71"/>
    <w:rsid w:val="00267059"/>
    <w:rsid w:val="00267729"/>
    <w:rsid w:val="00267AB5"/>
    <w:rsid w:val="00280D74"/>
    <w:rsid w:val="00283310"/>
    <w:rsid w:val="002835F3"/>
    <w:rsid w:val="002846ED"/>
    <w:rsid w:val="00294323"/>
    <w:rsid w:val="002B0322"/>
    <w:rsid w:val="002B0D8B"/>
    <w:rsid w:val="002C046C"/>
    <w:rsid w:val="002C2F6A"/>
    <w:rsid w:val="002D0CC1"/>
    <w:rsid w:val="002D5020"/>
    <w:rsid w:val="002D5634"/>
    <w:rsid w:val="002D62E5"/>
    <w:rsid w:val="002E18A8"/>
    <w:rsid w:val="002E4453"/>
    <w:rsid w:val="002E4A08"/>
    <w:rsid w:val="002E7761"/>
    <w:rsid w:val="002F0A35"/>
    <w:rsid w:val="002F4965"/>
    <w:rsid w:val="002F6005"/>
    <w:rsid w:val="003029E9"/>
    <w:rsid w:val="00312C8E"/>
    <w:rsid w:val="00321B04"/>
    <w:rsid w:val="00322730"/>
    <w:rsid w:val="00333BD7"/>
    <w:rsid w:val="0035753E"/>
    <w:rsid w:val="003600E1"/>
    <w:rsid w:val="00372BAE"/>
    <w:rsid w:val="00372EF0"/>
    <w:rsid w:val="003869DC"/>
    <w:rsid w:val="00391072"/>
    <w:rsid w:val="00392285"/>
    <w:rsid w:val="003966F3"/>
    <w:rsid w:val="00397845"/>
    <w:rsid w:val="003A19FE"/>
    <w:rsid w:val="003A491B"/>
    <w:rsid w:val="003A49B2"/>
    <w:rsid w:val="003C3BF8"/>
    <w:rsid w:val="003C4292"/>
    <w:rsid w:val="003C60E0"/>
    <w:rsid w:val="003D3D1D"/>
    <w:rsid w:val="003E2190"/>
    <w:rsid w:val="003E25CD"/>
    <w:rsid w:val="003E69E4"/>
    <w:rsid w:val="003F4BB4"/>
    <w:rsid w:val="003F4FCB"/>
    <w:rsid w:val="00400220"/>
    <w:rsid w:val="00405869"/>
    <w:rsid w:val="00414A61"/>
    <w:rsid w:val="0042020D"/>
    <w:rsid w:val="00422805"/>
    <w:rsid w:val="004323DA"/>
    <w:rsid w:val="0043426F"/>
    <w:rsid w:val="00444513"/>
    <w:rsid w:val="0044757D"/>
    <w:rsid w:val="00455709"/>
    <w:rsid w:val="00460433"/>
    <w:rsid w:val="00467E48"/>
    <w:rsid w:val="004715DD"/>
    <w:rsid w:val="004823BA"/>
    <w:rsid w:val="004842CE"/>
    <w:rsid w:val="00486762"/>
    <w:rsid w:val="004A37B3"/>
    <w:rsid w:val="004A4A47"/>
    <w:rsid w:val="004C114C"/>
    <w:rsid w:val="004C5046"/>
    <w:rsid w:val="004C5B3E"/>
    <w:rsid w:val="004C713E"/>
    <w:rsid w:val="004D4570"/>
    <w:rsid w:val="004E502E"/>
    <w:rsid w:val="005223EC"/>
    <w:rsid w:val="005266C4"/>
    <w:rsid w:val="00534657"/>
    <w:rsid w:val="0054042E"/>
    <w:rsid w:val="00547C29"/>
    <w:rsid w:val="00551414"/>
    <w:rsid w:val="00554CAE"/>
    <w:rsid w:val="005559B3"/>
    <w:rsid w:val="005677E0"/>
    <w:rsid w:val="0057034B"/>
    <w:rsid w:val="005718A0"/>
    <w:rsid w:val="00575638"/>
    <w:rsid w:val="0057672E"/>
    <w:rsid w:val="005A1207"/>
    <w:rsid w:val="005A24FA"/>
    <w:rsid w:val="005A3207"/>
    <w:rsid w:val="005A4391"/>
    <w:rsid w:val="005B07C3"/>
    <w:rsid w:val="005D1F69"/>
    <w:rsid w:val="005E0CEB"/>
    <w:rsid w:val="006113FD"/>
    <w:rsid w:val="0061673C"/>
    <w:rsid w:val="006170F2"/>
    <w:rsid w:val="00617820"/>
    <w:rsid w:val="00630779"/>
    <w:rsid w:val="00634186"/>
    <w:rsid w:val="00636685"/>
    <w:rsid w:val="006374DB"/>
    <w:rsid w:val="00642034"/>
    <w:rsid w:val="00651562"/>
    <w:rsid w:val="00660DB5"/>
    <w:rsid w:val="0068792C"/>
    <w:rsid w:val="00690181"/>
    <w:rsid w:val="00690A1A"/>
    <w:rsid w:val="00690FC6"/>
    <w:rsid w:val="006924C2"/>
    <w:rsid w:val="006A070C"/>
    <w:rsid w:val="006C2B5E"/>
    <w:rsid w:val="006E3B84"/>
    <w:rsid w:val="006E424F"/>
    <w:rsid w:val="006F0BAD"/>
    <w:rsid w:val="006F1E03"/>
    <w:rsid w:val="006F2B7B"/>
    <w:rsid w:val="007006D5"/>
    <w:rsid w:val="00703E2D"/>
    <w:rsid w:val="0070531E"/>
    <w:rsid w:val="00705CC1"/>
    <w:rsid w:val="00706A38"/>
    <w:rsid w:val="007276D8"/>
    <w:rsid w:val="00742561"/>
    <w:rsid w:val="00743095"/>
    <w:rsid w:val="00745002"/>
    <w:rsid w:val="0074578B"/>
    <w:rsid w:val="00751B04"/>
    <w:rsid w:val="007620D9"/>
    <w:rsid w:val="00771165"/>
    <w:rsid w:val="007722F0"/>
    <w:rsid w:val="00772C70"/>
    <w:rsid w:val="007755F2"/>
    <w:rsid w:val="00775F06"/>
    <w:rsid w:val="0079737B"/>
    <w:rsid w:val="007A380A"/>
    <w:rsid w:val="007B3757"/>
    <w:rsid w:val="007B38A9"/>
    <w:rsid w:val="007C5174"/>
    <w:rsid w:val="007C75B9"/>
    <w:rsid w:val="007D7E06"/>
    <w:rsid w:val="007E1DD4"/>
    <w:rsid w:val="007E21D3"/>
    <w:rsid w:val="007E2ED7"/>
    <w:rsid w:val="007E30F7"/>
    <w:rsid w:val="007E538C"/>
    <w:rsid w:val="0080207B"/>
    <w:rsid w:val="008114E6"/>
    <w:rsid w:val="00821863"/>
    <w:rsid w:val="0083760E"/>
    <w:rsid w:val="0085197B"/>
    <w:rsid w:val="0086262A"/>
    <w:rsid w:val="00865FB6"/>
    <w:rsid w:val="00870361"/>
    <w:rsid w:val="00872938"/>
    <w:rsid w:val="00881D88"/>
    <w:rsid w:val="00885DD4"/>
    <w:rsid w:val="00893734"/>
    <w:rsid w:val="00895B41"/>
    <w:rsid w:val="008B137A"/>
    <w:rsid w:val="008C2BF2"/>
    <w:rsid w:val="008C2F2A"/>
    <w:rsid w:val="008C4F1E"/>
    <w:rsid w:val="008D03D3"/>
    <w:rsid w:val="008D6A88"/>
    <w:rsid w:val="008E2715"/>
    <w:rsid w:val="008E3957"/>
    <w:rsid w:val="008E7036"/>
    <w:rsid w:val="008F293E"/>
    <w:rsid w:val="008F4FFB"/>
    <w:rsid w:val="008F53A8"/>
    <w:rsid w:val="008F77E0"/>
    <w:rsid w:val="00911ADB"/>
    <w:rsid w:val="009158C0"/>
    <w:rsid w:val="00916294"/>
    <w:rsid w:val="009219EC"/>
    <w:rsid w:val="00933E03"/>
    <w:rsid w:val="0095047F"/>
    <w:rsid w:val="009528E7"/>
    <w:rsid w:val="00956E5D"/>
    <w:rsid w:val="00970215"/>
    <w:rsid w:val="00971EAF"/>
    <w:rsid w:val="00973003"/>
    <w:rsid w:val="009730D9"/>
    <w:rsid w:val="00981C95"/>
    <w:rsid w:val="009A1CCB"/>
    <w:rsid w:val="009B1712"/>
    <w:rsid w:val="009C3249"/>
    <w:rsid w:val="009D1E59"/>
    <w:rsid w:val="009D385D"/>
    <w:rsid w:val="009D4F4C"/>
    <w:rsid w:val="009E1CC9"/>
    <w:rsid w:val="009F3EBE"/>
    <w:rsid w:val="00A01986"/>
    <w:rsid w:val="00A01D85"/>
    <w:rsid w:val="00A03DAB"/>
    <w:rsid w:val="00A0719C"/>
    <w:rsid w:val="00A15F33"/>
    <w:rsid w:val="00A34DA4"/>
    <w:rsid w:val="00A401AA"/>
    <w:rsid w:val="00A45368"/>
    <w:rsid w:val="00A50BE4"/>
    <w:rsid w:val="00A624E7"/>
    <w:rsid w:val="00A62C8F"/>
    <w:rsid w:val="00A63A41"/>
    <w:rsid w:val="00A80456"/>
    <w:rsid w:val="00A82357"/>
    <w:rsid w:val="00A82E6E"/>
    <w:rsid w:val="00A95AE7"/>
    <w:rsid w:val="00AA08CF"/>
    <w:rsid w:val="00AA0D64"/>
    <w:rsid w:val="00AB24CF"/>
    <w:rsid w:val="00AE33D8"/>
    <w:rsid w:val="00AE6EC1"/>
    <w:rsid w:val="00AE7444"/>
    <w:rsid w:val="00AF6732"/>
    <w:rsid w:val="00B0213D"/>
    <w:rsid w:val="00B03013"/>
    <w:rsid w:val="00B03178"/>
    <w:rsid w:val="00B146D6"/>
    <w:rsid w:val="00B14D10"/>
    <w:rsid w:val="00B22EAE"/>
    <w:rsid w:val="00B243B8"/>
    <w:rsid w:val="00B417F8"/>
    <w:rsid w:val="00B43ECB"/>
    <w:rsid w:val="00B450BD"/>
    <w:rsid w:val="00B56475"/>
    <w:rsid w:val="00B57811"/>
    <w:rsid w:val="00B63957"/>
    <w:rsid w:val="00B73328"/>
    <w:rsid w:val="00B73F97"/>
    <w:rsid w:val="00B76C6A"/>
    <w:rsid w:val="00B81C48"/>
    <w:rsid w:val="00B82701"/>
    <w:rsid w:val="00B876D6"/>
    <w:rsid w:val="00BA0AA6"/>
    <w:rsid w:val="00BA11B2"/>
    <w:rsid w:val="00BA1A87"/>
    <w:rsid w:val="00BB13CC"/>
    <w:rsid w:val="00BB17A2"/>
    <w:rsid w:val="00BD5E56"/>
    <w:rsid w:val="00BD6A23"/>
    <w:rsid w:val="00BE5BB5"/>
    <w:rsid w:val="00BE71FC"/>
    <w:rsid w:val="00C02016"/>
    <w:rsid w:val="00C022EF"/>
    <w:rsid w:val="00C02B08"/>
    <w:rsid w:val="00C02D52"/>
    <w:rsid w:val="00C04FEA"/>
    <w:rsid w:val="00C15F05"/>
    <w:rsid w:val="00C16009"/>
    <w:rsid w:val="00C213F5"/>
    <w:rsid w:val="00C222DB"/>
    <w:rsid w:val="00C227ED"/>
    <w:rsid w:val="00C2468A"/>
    <w:rsid w:val="00C26D4F"/>
    <w:rsid w:val="00C40B64"/>
    <w:rsid w:val="00C428BF"/>
    <w:rsid w:val="00C43B4A"/>
    <w:rsid w:val="00C443F9"/>
    <w:rsid w:val="00C47BDA"/>
    <w:rsid w:val="00C52D3D"/>
    <w:rsid w:val="00C534A8"/>
    <w:rsid w:val="00C61E38"/>
    <w:rsid w:val="00C77BF0"/>
    <w:rsid w:val="00C820E1"/>
    <w:rsid w:val="00C85A00"/>
    <w:rsid w:val="00C86034"/>
    <w:rsid w:val="00C87785"/>
    <w:rsid w:val="00C9303A"/>
    <w:rsid w:val="00C93ABC"/>
    <w:rsid w:val="00CA08B9"/>
    <w:rsid w:val="00CB2C5D"/>
    <w:rsid w:val="00CC68F9"/>
    <w:rsid w:val="00CD43E8"/>
    <w:rsid w:val="00CE2C16"/>
    <w:rsid w:val="00CE3023"/>
    <w:rsid w:val="00CE7393"/>
    <w:rsid w:val="00CE7B61"/>
    <w:rsid w:val="00D01100"/>
    <w:rsid w:val="00D0173C"/>
    <w:rsid w:val="00D1195A"/>
    <w:rsid w:val="00D14A2E"/>
    <w:rsid w:val="00D154B4"/>
    <w:rsid w:val="00D21FC8"/>
    <w:rsid w:val="00D24DF1"/>
    <w:rsid w:val="00D266B4"/>
    <w:rsid w:val="00D26E3C"/>
    <w:rsid w:val="00D30AF2"/>
    <w:rsid w:val="00D37BAC"/>
    <w:rsid w:val="00D471A1"/>
    <w:rsid w:val="00D52559"/>
    <w:rsid w:val="00D54074"/>
    <w:rsid w:val="00D60228"/>
    <w:rsid w:val="00D70DCD"/>
    <w:rsid w:val="00D8685F"/>
    <w:rsid w:val="00D86900"/>
    <w:rsid w:val="00D87BCF"/>
    <w:rsid w:val="00D87FB7"/>
    <w:rsid w:val="00D952B5"/>
    <w:rsid w:val="00DA35F7"/>
    <w:rsid w:val="00DA4FB9"/>
    <w:rsid w:val="00DC1C58"/>
    <w:rsid w:val="00DC225C"/>
    <w:rsid w:val="00DC7584"/>
    <w:rsid w:val="00DE73F6"/>
    <w:rsid w:val="00DF310E"/>
    <w:rsid w:val="00DF7FE6"/>
    <w:rsid w:val="00E01B3C"/>
    <w:rsid w:val="00E05A3B"/>
    <w:rsid w:val="00E06571"/>
    <w:rsid w:val="00E066FD"/>
    <w:rsid w:val="00E14CD5"/>
    <w:rsid w:val="00E4605C"/>
    <w:rsid w:val="00E82DD1"/>
    <w:rsid w:val="00E878A0"/>
    <w:rsid w:val="00E91D28"/>
    <w:rsid w:val="00EA7BBA"/>
    <w:rsid w:val="00EB0375"/>
    <w:rsid w:val="00ED43B1"/>
    <w:rsid w:val="00EF7666"/>
    <w:rsid w:val="00F0448E"/>
    <w:rsid w:val="00F05C52"/>
    <w:rsid w:val="00F23AE3"/>
    <w:rsid w:val="00F367F7"/>
    <w:rsid w:val="00F52F99"/>
    <w:rsid w:val="00F56ADA"/>
    <w:rsid w:val="00F66173"/>
    <w:rsid w:val="00F66642"/>
    <w:rsid w:val="00F70053"/>
    <w:rsid w:val="00F96BEE"/>
    <w:rsid w:val="00FA4395"/>
    <w:rsid w:val="00FA5067"/>
    <w:rsid w:val="00FA7947"/>
    <w:rsid w:val="00FB247B"/>
    <w:rsid w:val="00FC389A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4960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  <w:style w:type="character" w:styleId="a8">
    <w:name w:val="Strong"/>
    <w:basedOn w:val="a0"/>
    <w:uiPriority w:val="22"/>
    <w:qFormat/>
    <w:rsid w:val="009D4F4C"/>
    <w:rPr>
      <w:b/>
      <w:bCs/>
    </w:rPr>
  </w:style>
  <w:style w:type="paragraph" w:styleId="a9">
    <w:name w:val="Normal (Web)"/>
    <w:basedOn w:val="a"/>
    <w:uiPriority w:val="99"/>
    <w:semiHidden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044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0448E"/>
    <w:rPr>
      <w:vertAlign w:val="superscript"/>
    </w:rPr>
  </w:style>
  <w:style w:type="paragraph" w:customStyle="1" w:styleId="pw-post-body-paragraph">
    <w:name w:val="pw-post-body-paragraph"/>
    <w:basedOn w:val="a"/>
    <w:rsid w:val="00C5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67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B0B0C-2836-4DCC-9076-A58CDEDB7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KROU4</cp:lastModifiedBy>
  <cp:revision>8</cp:revision>
  <dcterms:created xsi:type="dcterms:W3CDTF">2023-05-05T08:47:00Z</dcterms:created>
  <dcterms:modified xsi:type="dcterms:W3CDTF">2024-05-24T22:16:00Z</dcterms:modified>
</cp:coreProperties>
</file>