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2B3C1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878A0">
        <w:rPr>
          <w:rFonts w:ascii="Times New Roman" w:hAnsi="Times New Roman" w:cs="Times New Roman"/>
          <w:b/>
          <w:sz w:val="28"/>
          <w:szCs w:val="28"/>
        </w:rPr>
        <w:t>6</w:t>
      </w:r>
    </w:p>
    <w:p w14:paraId="7816D2F2" w14:textId="77777777" w:rsidR="00C47BDA" w:rsidRPr="00AE7444" w:rsidRDefault="00E878A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правилами композиции и применение принципов гештальта при проектировании основных элементов пользовательского интерфейса</w:t>
      </w:r>
    </w:p>
    <w:p w14:paraId="1EA773F8" w14:textId="77777777"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 с основными правилами композиции, изучить принципы гештальта. Спроектировать основные элементы пользовательского интерфейсов с учётом принципов гештальта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14:paraId="1918B3DC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63B8AC54" w14:textId="77777777" w:rsidR="00CD43E8" w:rsidRPr="00FF478C" w:rsidRDefault="00DF310E" w:rsidP="00193D03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14:paraId="3EB7EF34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14:paraId="31606BD1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5B15072B" w14:textId="77777777"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14:paraId="50C0D915" w14:textId="77777777" w:rsidR="0095047F" w:rsidRPr="0095047F" w:rsidRDefault="0095047F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14:paraId="1154DA04" w14:textId="77777777" w:rsidR="0095047F" w:rsidRPr="0018408E" w:rsidRDefault="0018408E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7F3C87B1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14:paraId="502E9300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14:paraId="25CA5107" w14:textId="77777777"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1 (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композиционным центром является котик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рисунке 2 (композиционным центром является текст), рисунке 3 (композиционным центром является пончик).</w:t>
      </w:r>
    </w:p>
    <w:p w14:paraId="5D932DD7" w14:textId="77777777" w:rsidR="0018408E" w:rsidRPr="0018408E" w:rsidRDefault="00916294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923C4EF" wp14:editId="2C46D693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28910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14:paraId="63612398" w14:textId="77777777"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209F76EE" w14:textId="77777777" w:rsidR="0095047F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4A27F66" wp14:editId="58FE3628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53D7" w14:textId="77777777"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14:paraId="0E772E9C" w14:textId="77777777" w:rsidR="00916294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B708F06" wp14:editId="56BC9869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BF70" w14:textId="77777777"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14:paraId="7B13D7F8" w14:textId="77777777" w:rsidR="00193D03" w:rsidRDefault="00193D03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3512C58" w14:textId="77777777" w:rsidR="00193D03" w:rsidRPr="00193D03" w:rsidRDefault="00193D03" w:rsidP="00193D03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4.</w:t>
      </w:r>
    </w:p>
    <w:p w14:paraId="1C1F1180" w14:textId="77777777" w:rsidR="00916294" w:rsidRDefault="00193D03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CE4B67E" wp14:editId="4D39D62A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13B2" w14:textId="77777777" w:rsidR="00916294" w:rsidRPr="00193D03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3D03" w:rsidRPr="00193D03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193D03"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14:paraId="64D37658" w14:textId="77777777" w:rsidR="00193D03" w:rsidRPr="00FF478C" w:rsidRDefault="00193D03" w:rsidP="00193D03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14:paraId="1F6FF05A" w14:textId="77777777" w:rsidR="00193D03" w:rsidRDefault="00193D03" w:rsidP="00193D03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</w:t>
      </w:r>
      <w:r w:rsidR="00C534A8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элемента точка (банка)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представлен на рисунке 5. </w:t>
      </w:r>
    </w:p>
    <w:p w14:paraId="24647321" w14:textId="77777777" w:rsidR="00193D03" w:rsidRDefault="00C534A8" w:rsidP="00193D0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ED9F3A8" wp14:editId="4A654B2C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88F0" w14:textId="77777777" w:rsidR="00193D03" w:rsidRPr="00193D03" w:rsidRDefault="00193D03" w:rsidP="00193D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4A8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C534A8"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14:paraId="1C0F31C3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14:paraId="0DF4BFC3" w14:textId="77777777"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14:paraId="016D5EFB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14:paraId="5BE16D11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14:paraId="7222139E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 w:rsidR="00BB17A2"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 w:rsidR="00BB17A2"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14:paraId="20579607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>Наклонные линии, выходящие под разными углами из одной точки</w:t>
      </w:r>
      <w:r w:rsidR="00BB17A2"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 w:rsidR="00BB17A2"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14:paraId="5B23474F" w14:textId="77777777"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14:paraId="73738773" w14:textId="77777777" w:rsidR="00893734" w:rsidRDefault="00893734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6.</w:t>
      </w:r>
    </w:p>
    <w:p w14:paraId="32203A3E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B01BA57" wp14:editId="7C566FE5">
            <wp:extent cx="4114800" cy="2663753"/>
            <wp:effectExtent l="0" t="0" r="0" b="3810"/>
            <wp:docPr id="1" name="Рисунок 1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732EB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14:paraId="27192568" w14:textId="77777777" w:rsidR="00BB17A2" w:rsidRDefault="00BB17A2" w:rsidP="00BB1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14:paraId="0ABCDDED" w14:textId="77777777" w:rsidR="00893734" w:rsidRDefault="00893734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7.</w:t>
      </w:r>
    </w:p>
    <w:p w14:paraId="0A9A8A18" w14:textId="77777777"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B0FB1A9" wp14:editId="441F5179">
            <wp:extent cx="4270341" cy="25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68A6" w14:textId="77777777"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14:paraId="3BAB8F68" w14:textId="77777777" w:rsidR="00D70DCD" w:rsidRDefault="00D70DCD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8.</w:t>
      </w:r>
    </w:p>
    <w:p w14:paraId="3FA96039" w14:textId="77777777" w:rsidR="00D70DCD" w:rsidRDefault="00D70DCD" w:rsidP="00D70DCD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08567D4" wp14:editId="18ECCD77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4392" w14:textId="77777777" w:rsidR="00D70DCD" w:rsidRDefault="00D70DCD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14:paraId="46762236" w14:textId="77777777" w:rsidR="00107079" w:rsidRDefault="00107079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D0B5A38" w14:textId="77777777" w:rsidR="00107079" w:rsidRDefault="00107079" w:rsidP="00107079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7790DFB2" w14:textId="77777777" w:rsidR="00CE7B61" w:rsidRPr="00CE7B61" w:rsidRDefault="00CE7B61" w:rsidP="00CE7B61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14:paraId="0BE2A934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14:paraId="1181D4FC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14:paraId="3CD477A7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FF0CAC" w14:textId="77777777"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14:paraId="7C95F580" w14:textId="77777777" w:rsidR="00CE7B61" w:rsidRPr="00CE7B61" w:rsidRDefault="00CE7B61" w:rsidP="005A439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9, где элементы одного цвета воспринимаются как одна группа.</w:t>
      </w:r>
    </w:p>
    <w:p w14:paraId="1FF83998" w14:textId="77777777" w:rsidR="00CE7B61" w:rsidRDefault="00CE7B61" w:rsidP="00CE7B6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F931078" wp14:editId="57EBA073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4D12" w14:textId="77777777" w:rsidR="00CE7B61" w:rsidRPr="00CE7B61" w:rsidRDefault="00CE7B61" w:rsidP="00CE7B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14:paraId="22875EA4" w14:textId="77777777" w:rsidR="00D37BAC" w:rsidRPr="00D37BAC" w:rsidRDefault="00D87BCF" w:rsidP="00D37B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61"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 w:rsidR="005A4391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="00CE7B61"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Например, карточка товара</w:t>
      </w:r>
      <w:r w:rsidR="00D37BAC"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>подписи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 w:rsidR="00D37BAC"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10. </w:t>
      </w:r>
    </w:p>
    <w:p w14:paraId="3E468EC6" w14:textId="77777777" w:rsidR="00D37BAC" w:rsidRDefault="00D37BAC" w:rsidP="00D37BA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73DA3" wp14:editId="4A84523B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D28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1538E3B" wp14:editId="0D843D63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0990" w14:textId="77777777" w:rsidR="00D37BAC" w:rsidRPr="00CE7B61" w:rsidRDefault="00D37BAC" w:rsidP="00D37BA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14:paraId="34DBA5AA" w14:textId="77777777" w:rsidR="005A4391" w:rsidRPr="005A4391" w:rsidRDefault="005A4391" w:rsidP="005677E0">
      <w:pPr>
        <w:pStyle w:val="a3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11.</w:t>
      </w:r>
    </w:p>
    <w:p w14:paraId="696F481E" w14:textId="77777777" w:rsidR="005A4391" w:rsidRDefault="005A4391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533AB2D" wp14:editId="4A3A9744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8D2C" w14:textId="77777777" w:rsidR="005A4391" w:rsidRPr="005A4391" w:rsidRDefault="005A4391" w:rsidP="005A439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14:paraId="2DEACEDE" w14:textId="77777777" w:rsidR="00CE7B61" w:rsidRPr="00CE7B61" w:rsidRDefault="00CE7B61" w:rsidP="00CE7B61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0ED41F" w14:textId="77777777" w:rsidR="005A4391" w:rsidRPr="00D37BAC" w:rsidRDefault="00D87BCF" w:rsidP="005A43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="005A4391"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 w:rsid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A4391"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12. Элементы расположены в одной области, они похожи и взаимосвязаны, значит выполняют одну функцию.</w:t>
      </w:r>
    </w:p>
    <w:p w14:paraId="67EC68F3" w14:textId="77777777" w:rsidR="005A4391" w:rsidRDefault="00D87BCF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C9F534" wp14:editId="12D09C24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ADD4" id="Прямоугольник 21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 w:rsidR="005A4391">
        <w:rPr>
          <w:noProof/>
        </w:rPr>
        <w:drawing>
          <wp:inline distT="0" distB="0" distL="0" distR="0" wp14:anchorId="6802D928" wp14:editId="5051C9B1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1B40" w14:textId="77777777" w:rsidR="005A4391" w:rsidRDefault="005A4391" w:rsidP="005A439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14:paraId="07B95273" w14:textId="77777777" w:rsidR="00D87BCF" w:rsidRPr="005A4391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13.</w:t>
      </w:r>
    </w:p>
    <w:p w14:paraId="6B9CC457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CB3764C" wp14:editId="73E296B5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3124" w14:textId="77777777" w:rsidR="00D87BCF" w:rsidRPr="005A4391" w:rsidRDefault="00D87BCF" w:rsidP="00D87BCF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14:paraId="45DB35E1" w14:textId="77777777" w:rsidR="00D87BCF" w:rsidRPr="00D87BCF" w:rsidRDefault="00D87BCF" w:rsidP="00D87BCF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</w:t>
      </w:r>
      <w:r w:rsidR="005677E0" w:rsidRPr="00D87BCF">
        <w:rPr>
          <w:rFonts w:ascii="Times New Roman" w:hAnsi="Times New Roman" w:cs="Times New Roman"/>
          <w:spacing w:val="2"/>
          <w:sz w:val="28"/>
          <w:szCs w:val="28"/>
        </w:rPr>
        <w:t>остальных.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14. Все элементы выглядят одинаково, значит у них одна функция.</w:t>
      </w:r>
    </w:p>
    <w:p w14:paraId="05AEBFB3" w14:textId="77777777"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33432C" wp14:editId="1CA4F39C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9280C" id="Прямоугольник 25" o:spid="_x0000_s1026" style="position:absolute;margin-left:99.25pt;margin-top:15.4pt;width:270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226EA0" wp14:editId="66FAF0DA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EA08" w14:textId="77777777" w:rsidR="00D87BCF" w:rsidRDefault="00D87BCF" w:rsidP="00D87BC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14:paraId="50AAEAA1" w14:textId="77777777" w:rsidR="005677E0" w:rsidRPr="005677E0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 w:rsidR="005677E0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677E0"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15.</w:t>
      </w:r>
    </w:p>
    <w:p w14:paraId="47F80565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3F6B76F" wp14:editId="6AE7E7CD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C48B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14:paraId="72C7BB98" w14:textId="77777777" w:rsidR="005677E0" w:rsidRP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74B1C6" w14:textId="77777777" w:rsidR="005677E0" w:rsidRPr="005677E0" w:rsidRDefault="005677E0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16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17.</w:t>
      </w:r>
    </w:p>
    <w:p w14:paraId="5ED4E6FF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DB49271" wp14:editId="7362D356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BE66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14:paraId="52CB08E6" w14:textId="77777777"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15285BA" wp14:editId="45E0F13C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14216" w14:textId="77777777"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14:paraId="60F11A5C" w14:textId="77777777" w:rsidR="005677E0" w:rsidRPr="005677E0" w:rsidRDefault="005677E0" w:rsidP="005677E0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14:paraId="1C8D297E" w14:textId="77777777" w:rsidR="005677E0" w:rsidRPr="00706A38" w:rsidRDefault="005677E0" w:rsidP="005677E0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 w:rsidR="00706A38"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18.</w:t>
      </w:r>
    </w:p>
    <w:p w14:paraId="6E7D9A17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1935B45" wp14:editId="6D21430D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63F5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14:paraId="424094BB" w14:textId="77777777" w:rsidR="00D87BCF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19.</w:t>
      </w:r>
    </w:p>
    <w:p w14:paraId="4296A4E6" w14:textId="77777777" w:rsidR="00706A38" w:rsidRPr="00706A38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40D2AA" w14:textId="77777777"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63386" wp14:editId="5EC36170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85B2" w14:textId="77777777"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14:paraId="48BBD182" w14:textId="77777777" w:rsidR="00706A38" w:rsidRPr="006E424F" w:rsidRDefault="00706A38" w:rsidP="00706A38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20.</w:t>
      </w:r>
    </w:p>
    <w:p w14:paraId="68614BE1" w14:textId="77777777" w:rsidR="006E424F" w:rsidRDefault="006E424F" w:rsidP="006E424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87DE3A7" wp14:editId="6093289A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E6E7" w14:textId="77777777" w:rsidR="006E424F" w:rsidRPr="006E424F" w:rsidRDefault="006E424F" w:rsidP="006E424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14:paraId="25AF28E6" w14:textId="77777777" w:rsidR="006E424F" w:rsidRDefault="006E424F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, например, меню, списки. Пример применения принципа непрерывности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продемонстрирован на рисунке 21.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</w:p>
    <w:p w14:paraId="4BC0D87F" w14:textId="77777777" w:rsidR="00C86034" w:rsidRPr="00EA7BBA" w:rsidRDefault="00EA7BBA" w:rsidP="00EA7BBA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8978DC" wp14:editId="1CEE4C64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E3E2" id="Прямоугольник 24" o:spid="_x0000_s1026" style="position:absolute;margin-left:144.95pt;margin-top:36.25pt;width:260.2pt;height:19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CF56234" wp14:editId="6CC568D6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4AEA" w14:textId="77777777" w:rsidR="00C86034" w:rsidRPr="006E424F" w:rsidRDefault="00C86034" w:rsidP="00C8603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14:paraId="30CCD77D" w14:textId="77777777" w:rsidR="00EA7BBA" w:rsidRPr="00EA7BBA" w:rsidRDefault="00EA7BBA" w:rsidP="00EA7BBA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22.</w:t>
      </w:r>
    </w:p>
    <w:p w14:paraId="3D73A024" w14:textId="77777777" w:rsidR="00EA7BBA" w:rsidRDefault="00EA7BBA" w:rsidP="00EA7BBA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C53D4FF" wp14:editId="671F3332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54BB" w14:textId="77777777" w:rsidR="00EA7BBA" w:rsidRPr="00EA7BBA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14:paraId="216640A2" w14:textId="77777777" w:rsid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23.</w:t>
      </w:r>
    </w:p>
    <w:p w14:paraId="6ACA5141" w14:textId="77777777" w:rsidR="00EA7BBA" w:rsidRP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14:paraId="6E9C129C" w14:textId="77777777" w:rsidR="006E424F" w:rsidRDefault="00EA7BBA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FBE90B" wp14:editId="052829B6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EF5E" w14:textId="77777777" w:rsidR="00EA7BBA" w:rsidRPr="006E424F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14:paraId="5E25DD5C" w14:textId="77777777" w:rsidR="005718A0" w:rsidRPr="005718A0" w:rsidRDefault="005718A0" w:rsidP="005718A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14:paraId="6DAA0822" w14:textId="77777777" w:rsidR="005718A0" w:rsidRPr="005718A0" w:rsidRDefault="005718A0" w:rsidP="005718A0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24.</w:t>
      </w:r>
    </w:p>
    <w:p w14:paraId="2F06E7E7" w14:textId="77777777" w:rsidR="00023ABC" w:rsidRDefault="00023ABC" w:rsidP="00023AB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0D4CF01" wp14:editId="2F1659CB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63F5" w14:textId="77777777" w:rsidR="00DF310E" w:rsidRPr="00094DB4" w:rsidRDefault="00023ABC" w:rsidP="00094DB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14:paraId="65367C14" w14:textId="77777777"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642EF71" w14:textId="77777777"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00E8BCA3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="00FB247B"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</w:t>
      </w:r>
      <w:r w:rsidR="00B57811">
        <w:rPr>
          <w:rFonts w:ascii="Times New Roman" w:hAnsi="Times New Roman" w:cs="Times New Roman"/>
          <w:sz w:val="28"/>
          <w:szCs w:val="28"/>
        </w:rPr>
        <w:t xml:space="preserve">с сайта с применением принципов гештальта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57811">
        <w:rPr>
          <w:rFonts w:ascii="Times New Roman" w:hAnsi="Times New Roman" w:cs="Times New Roman"/>
          <w:sz w:val="28"/>
          <w:szCs w:val="28"/>
        </w:rPr>
        <w:t>описать эти принципы.</w:t>
      </w:r>
    </w:p>
    <w:p w14:paraId="7B9972FB" w14:textId="77777777" w:rsidR="00094DB4" w:rsidRDefault="00094DB4" w:rsidP="00094DB4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</w:t>
      </w:r>
      <w:r w:rsidR="00FB24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Отобразить скриншот и название закона/элемента композиции.</w:t>
      </w:r>
    </w:p>
    <w:p w14:paraId="48DD091C" w14:textId="77777777" w:rsidR="00FB247B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знаний по композиции составить схематичный базовый прототип основных функциональных элементов продукта. (Не нужно создавать весь прототип, а только основные элементы</w:t>
      </w:r>
      <w:r w:rsidR="00911ADB">
        <w:rPr>
          <w:rFonts w:ascii="Times New Roman" w:hAnsi="Times New Roman" w:cs="Times New Roman"/>
          <w:sz w:val="28"/>
          <w:szCs w:val="28"/>
        </w:rPr>
        <w:t xml:space="preserve"> без </w:t>
      </w:r>
      <w:r w:rsidR="00911ADB"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). Например, при помощи принципов гештальта и основных законов композиции схематично разработать элементы навигации, меню, карточки товаров, всплывающие окна, формы и так далее.</w:t>
      </w:r>
    </w:p>
    <w:p w14:paraId="62B35B33" w14:textId="77777777" w:rsidR="00372BAE" w:rsidRDefault="00911ADB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1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специальные сервисы для прототипирования: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911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proofErr w:type="spellEnd"/>
      <w:r w:rsidR="00372BAE">
        <w:rPr>
          <w:rFonts w:ascii="Times New Roman" w:hAnsi="Times New Roman" w:cs="Times New Roman"/>
          <w:sz w:val="28"/>
          <w:szCs w:val="28"/>
        </w:rPr>
        <w:t>.</w:t>
      </w:r>
    </w:p>
    <w:p w14:paraId="15BEA02D" w14:textId="77777777" w:rsidR="0085197B" w:rsidRDefault="00911ADB" w:rsidP="00911AD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Объяснить какими принципами и законами руководствовались при создании каждого элемента.</w:t>
      </w:r>
    </w:p>
    <w:p w14:paraId="4D13A05C" w14:textId="77777777"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BC43D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14:paraId="49A41155" w14:textId="77777777" w:rsidR="00F0448E" w:rsidRDefault="00F0448E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>такое композиция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639B40F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14:paraId="5EBD768B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14:paraId="25799D32" w14:textId="77777777"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14:paraId="459053D1" w14:textId="77777777"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F803792" w14:textId="77777777" w:rsidR="00832417" w:rsidRDefault="00832417" w:rsidP="00832417">
      <w:pPr>
        <w:pStyle w:val="a3"/>
        <w:numPr>
          <w:ilvl w:val="0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Что такое композиция?</w:t>
      </w:r>
      <w:r w:rsidRPr="00832417">
        <w:rPr>
          <w:rFonts w:ascii="Times New Roman" w:hAnsi="Times New Roman" w:cs="Times New Roman"/>
          <w:sz w:val="28"/>
          <w:szCs w:val="28"/>
        </w:rPr>
        <w:t xml:space="preserve"> Композиция в контексте дизайна пользовательских интерфейсов означает размещение и организацию элементов интерфейса таким образом, чтобы они гармонично взаимодействовали друг с другом и с окружением. Это обеспечивает передачу смысла интерфейса и упрощает понимание пользователями, как использовать интерфейс для удовлетворения своих потребностей.</w:t>
      </w:r>
    </w:p>
    <w:p w14:paraId="0A0FBD3C" w14:textId="77777777" w:rsidR="00832417" w:rsidRPr="00832417" w:rsidRDefault="00832417" w:rsidP="00832417">
      <w:pPr>
        <w:pStyle w:val="a3"/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</w:p>
    <w:p w14:paraId="74E0DFE9" w14:textId="77777777" w:rsidR="00832417" w:rsidRPr="00832417" w:rsidRDefault="00832417" w:rsidP="00832417">
      <w:pPr>
        <w:pStyle w:val="a3"/>
        <w:numPr>
          <w:ilvl w:val="0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Какие существуют основные законы композиции?</w:t>
      </w:r>
      <w:r w:rsidRPr="00832417">
        <w:rPr>
          <w:rFonts w:ascii="Times New Roman" w:hAnsi="Times New Roman" w:cs="Times New Roman"/>
          <w:sz w:val="28"/>
          <w:szCs w:val="28"/>
        </w:rPr>
        <w:t xml:space="preserve"> Основные законы композиции включают:</w:t>
      </w:r>
    </w:p>
    <w:p w14:paraId="71FAE1DB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Единство</w:t>
      </w:r>
      <w:r w:rsidRPr="00832417">
        <w:rPr>
          <w:rFonts w:ascii="Times New Roman" w:hAnsi="Times New Roman" w:cs="Times New Roman"/>
          <w:sz w:val="28"/>
          <w:szCs w:val="28"/>
        </w:rPr>
        <w:t>: Все элементы дизайна взаимодействуют и дополняют друг друга, создавая гармоничное целое.</w:t>
      </w:r>
    </w:p>
    <w:p w14:paraId="40B78445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Соподчинение (композиционный центр)</w:t>
      </w:r>
      <w:r w:rsidRPr="00832417">
        <w:rPr>
          <w:rFonts w:ascii="Times New Roman" w:hAnsi="Times New Roman" w:cs="Times New Roman"/>
          <w:sz w:val="28"/>
          <w:szCs w:val="28"/>
        </w:rPr>
        <w:t>: Выделение доминирующего элемента, который привлекает внимание и вокруг которого организована вся композиция.</w:t>
      </w:r>
    </w:p>
    <w:p w14:paraId="5B5A32B1" w14:textId="77777777" w:rsid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Равновесие</w:t>
      </w:r>
      <w:r w:rsidRPr="00832417">
        <w:rPr>
          <w:rFonts w:ascii="Times New Roman" w:hAnsi="Times New Roman" w:cs="Times New Roman"/>
          <w:sz w:val="28"/>
          <w:szCs w:val="28"/>
        </w:rPr>
        <w:t>: Распределение элементов так, чтобы композиция казалась сбалансированной и гармоничной, без перекосов в одну из сторон.</w:t>
      </w:r>
    </w:p>
    <w:p w14:paraId="323CDFF0" w14:textId="77777777" w:rsidR="00832417" w:rsidRPr="00832417" w:rsidRDefault="00832417" w:rsidP="00832417">
      <w:pPr>
        <w:pStyle w:val="a3"/>
        <w:tabs>
          <w:tab w:val="left" w:pos="1134"/>
        </w:tabs>
        <w:spacing w:before="240" w:after="240"/>
        <w:ind w:left="1440"/>
        <w:rPr>
          <w:rFonts w:ascii="Times New Roman" w:hAnsi="Times New Roman" w:cs="Times New Roman"/>
          <w:sz w:val="28"/>
          <w:szCs w:val="28"/>
        </w:rPr>
      </w:pPr>
    </w:p>
    <w:p w14:paraId="2E579229" w14:textId="77777777" w:rsidR="00832417" w:rsidRPr="00832417" w:rsidRDefault="00832417" w:rsidP="00832417">
      <w:pPr>
        <w:pStyle w:val="a3"/>
        <w:numPr>
          <w:ilvl w:val="0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Назовите основные элементы композиции.</w:t>
      </w:r>
      <w:r w:rsidRPr="00832417">
        <w:rPr>
          <w:rFonts w:ascii="Times New Roman" w:hAnsi="Times New Roman" w:cs="Times New Roman"/>
          <w:sz w:val="28"/>
          <w:szCs w:val="28"/>
        </w:rPr>
        <w:t xml:space="preserve"> Основные элементы композиции включают:</w:t>
      </w:r>
    </w:p>
    <w:p w14:paraId="708EEAE9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Точка</w:t>
      </w:r>
      <w:r w:rsidRPr="00832417">
        <w:rPr>
          <w:rFonts w:ascii="Times New Roman" w:hAnsi="Times New Roman" w:cs="Times New Roman"/>
          <w:sz w:val="28"/>
          <w:szCs w:val="28"/>
        </w:rPr>
        <w:t>: Может служить акцентом в композиции, привлекая внимание своей формой, цветом или материалом.</w:t>
      </w:r>
    </w:p>
    <w:p w14:paraId="35D6D971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Линия</w:t>
      </w:r>
      <w:r w:rsidRPr="00832417">
        <w:rPr>
          <w:rFonts w:ascii="Times New Roman" w:hAnsi="Times New Roman" w:cs="Times New Roman"/>
          <w:sz w:val="28"/>
          <w:szCs w:val="28"/>
        </w:rPr>
        <w:t>: Определяет форму композиции и может вызывать различные чувства в зависимости от её направления (горизонтальное, вертикальное, наклонное).</w:t>
      </w:r>
    </w:p>
    <w:p w14:paraId="0E609401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Расположение</w:t>
      </w:r>
      <w:r w:rsidRPr="00832417">
        <w:rPr>
          <w:rFonts w:ascii="Times New Roman" w:hAnsi="Times New Roman" w:cs="Times New Roman"/>
          <w:sz w:val="28"/>
          <w:szCs w:val="28"/>
        </w:rPr>
        <w:t>: Может быть симметричным или асимметричным, влияя на восприятие композиции как более спокойной или динамичной.</w:t>
      </w:r>
    </w:p>
    <w:p w14:paraId="2A1A9693" w14:textId="77777777" w:rsid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Форма</w:t>
      </w:r>
      <w:r w:rsidRPr="00832417">
        <w:rPr>
          <w:rFonts w:ascii="Times New Roman" w:hAnsi="Times New Roman" w:cs="Times New Roman"/>
          <w:sz w:val="28"/>
          <w:szCs w:val="28"/>
        </w:rPr>
        <w:t>: Определяется назначением объекта и может варьироваться от простых до сложных форм, влияя на визуальный вес элементов в композиции.</w:t>
      </w:r>
    </w:p>
    <w:p w14:paraId="23E649F8" w14:textId="77777777" w:rsidR="00832417" w:rsidRPr="00832417" w:rsidRDefault="00832417" w:rsidP="00832417">
      <w:pPr>
        <w:tabs>
          <w:tab w:val="left" w:pos="1134"/>
        </w:tabs>
        <w:spacing w:before="240" w:after="240"/>
        <w:ind w:left="1080"/>
        <w:rPr>
          <w:rFonts w:ascii="Times New Roman" w:hAnsi="Times New Roman" w:cs="Times New Roman"/>
          <w:sz w:val="28"/>
          <w:szCs w:val="28"/>
        </w:rPr>
      </w:pPr>
    </w:p>
    <w:p w14:paraId="590F3F52" w14:textId="77777777" w:rsidR="00832417" w:rsidRPr="00832417" w:rsidRDefault="00832417" w:rsidP="00832417">
      <w:pPr>
        <w:pStyle w:val="a3"/>
        <w:numPr>
          <w:ilvl w:val="0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Назовите принципы гештальта.</w:t>
      </w:r>
      <w:r w:rsidRPr="00832417">
        <w:rPr>
          <w:rFonts w:ascii="Times New Roman" w:hAnsi="Times New Roman" w:cs="Times New Roman"/>
          <w:sz w:val="28"/>
          <w:szCs w:val="28"/>
        </w:rPr>
        <w:t xml:space="preserve"> Принципы гештальта, влияющие на восприятие визуальных элементов и их взаимодействие, включают:</w:t>
      </w:r>
    </w:p>
    <w:p w14:paraId="38FD164A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Близость</w:t>
      </w:r>
      <w:r w:rsidRPr="00832417">
        <w:rPr>
          <w:rFonts w:ascii="Times New Roman" w:hAnsi="Times New Roman" w:cs="Times New Roman"/>
          <w:sz w:val="28"/>
          <w:szCs w:val="28"/>
        </w:rPr>
        <w:t>: Элементы, расположенные близко друг к другу, воспринимаются как связанные.</w:t>
      </w:r>
    </w:p>
    <w:p w14:paraId="604CE521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Общая область (взаимосвязь)</w:t>
      </w:r>
      <w:r w:rsidRPr="00832417">
        <w:rPr>
          <w:rFonts w:ascii="Times New Roman" w:hAnsi="Times New Roman" w:cs="Times New Roman"/>
          <w:sz w:val="28"/>
          <w:szCs w:val="28"/>
        </w:rPr>
        <w:t>: Элементы в одной области воспринимаются как единая группа.</w:t>
      </w:r>
    </w:p>
    <w:p w14:paraId="00FF1170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Сходство</w:t>
      </w:r>
      <w:r w:rsidRPr="00832417">
        <w:rPr>
          <w:rFonts w:ascii="Times New Roman" w:hAnsi="Times New Roman" w:cs="Times New Roman"/>
          <w:sz w:val="28"/>
          <w:szCs w:val="28"/>
        </w:rPr>
        <w:t>: Элементы с схожими характеристиками воспринимаются как более связанные.</w:t>
      </w:r>
    </w:p>
    <w:p w14:paraId="544C9F1F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Завершённость</w:t>
      </w:r>
      <w:r w:rsidRPr="00832417">
        <w:rPr>
          <w:rFonts w:ascii="Times New Roman" w:hAnsi="Times New Roman" w:cs="Times New Roman"/>
          <w:sz w:val="28"/>
          <w:szCs w:val="28"/>
        </w:rPr>
        <w:t>: Группа элементов воспринимается как единая фигура, даже если она не полностью завершена.</w:t>
      </w:r>
    </w:p>
    <w:p w14:paraId="1A815343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Симметрия и асимметрия</w:t>
      </w:r>
      <w:r w:rsidRPr="00832417">
        <w:rPr>
          <w:rFonts w:ascii="Times New Roman" w:hAnsi="Times New Roman" w:cs="Times New Roman"/>
          <w:sz w:val="28"/>
          <w:szCs w:val="28"/>
        </w:rPr>
        <w:t>: Симметричные элементы воспринимаются как единое целое; асимметрия может привлекать внимание к определённому объекту.</w:t>
      </w:r>
    </w:p>
    <w:p w14:paraId="6E63FEF7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Непрерывность</w:t>
      </w:r>
      <w:r w:rsidRPr="00832417">
        <w:rPr>
          <w:rFonts w:ascii="Times New Roman" w:hAnsi="Times New Roman" w:cs="Times New Roman"/>
          <w:sz w:val="28"/>
          <w:szCs w:val="28"/>
        </w:rPr>
        <w:t>: Элементы, выстроенные в линию или кривую, воспринимаются как связанные.</w:t>
      </w:r>
    </w:p>
    <w:p w14:paraId="0D392A77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Общее направление (общей судьбы)</w:t>
      </w:r>
      <w:r w:rsidRPr="00832417">
        <w:rPr>
          <w:rFonts w:ascii="Times New Roman" w:hAnsi="Times New Roman" w:cs="Times New Roman"/>
          <w:sz w:val="28"/>
          <w:szCs w:val="28"/>
        </w:rPr>
        <w:t>: Элементы, движущиеся в одном направлении, воспринимаются как единая группа.</w:t>
      </w:r>
    </w:p>
    <w:p w14:paraId="651EDDE3" w14:textId="77777777" w:rsidR="00832417" w:rsidRPr="00832417" w:rsidRDefault="00832417" w:rsidP="00832417">
      <w:pPr>
        <w:pStyle w:val="a3"/>
        <w:numPr>
          <w:ilvl w:val="1"/>
          <w:numId w:val="50"/>
        </w:numPr>
        <w:tabs>
          <w:tab w:val="left" w:pos="1134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 w:rsidRPr="00832417">
        <w:rPr>
          <w:rFonts w:ascii="Times New Roman" w:hAnsi="Times New Roman" w:cs="Times New Roman"/>
          <w:b/>
          <w:bCs/>
          <w:sz w:val="28"/>
          <w:szCs w:val="28"/>
        </w:rPr>
        <w:t>Соотношение фигуры и фона</w:t>
      </w:r>
      <w:r w:rsidRPr="00832417">
        <w:rPr>
          <w:rFonts w:ascii="Times New Roman" w:hAnsi="Times New Roman" w:cs="Times New Roman"/>
          <w:sz w:val="28"/>
          <w:szCs w:val="28"/>
        </w:rPr>
        <w:t>: Элементы на переднем плане отличаются от фона, привлекая внимание.</w:t>
      </w:r>
    </w:p>
    <w:p w14:paraId="2024A6E8" w14:textId="77777777"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A97CF" w14:textId="77777777" w:rsidR="00C10109" w:rsidRDefault="00C10109" w:rsidP="004C713E">
      <w:pPr>
        <w:spacing w:after="0" w:line="240" w:lineRule="auto"/>
      </w:pPr>
      <w:r>
        <w:separator/>
      </w:r>
    </w:p>
  </w:endnote>
  <w:endnote w:type="continuationSeparator" w:id="0">
    <w:p w14:paraId="38CBF1BC" w14:textId="77777777" w:rsidR="00C10109" w:rsidRDefault="00C10109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CD912" w14:textId="77777777" w:rsidR="00C10109" w:rsidRDefault="00C10109" w:rsidP="004C713E">
      <w:pPr>
        <w:spacing w:after="0" w:line="240" w:lineRule="auto"/>
      </w:pPr>
      <w:r>
        <w:separator/>
      </w:r>
    </w:p>
  </w:footnote>
  <w:footnote w:type="continuationSeparator" w:id="0">
    <w:p w14:paraId="5580C4BE" w14:textId="77777777" w:rsidR="00C10109" w:rsidRDefault="00C10109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13C06CE"/>
    <w:multiLevelType w:val="multilevel"/>
    <w:tmpl w:val="5E322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0E9112E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0E649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93E6A29"/>
    <w:multiLevelType w:val="multilevel"/>
    <w:tmpl w:val="E228D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0F5EA6"/>
    <w:multiLevelType w:val="hybridMultilevel"/>
    <w:tmpl w:val="59FEBB8C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8431A23"/>
    <w:multiLevelType w:val="hybridMultilevel"/>
    <w:tmpl w:val="B1A0E3C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CA0537F"/>
    <w:multiLevelType w:val="hybridMultilevel"/>
    <w:tmpl w:val="B914BF3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80C1166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2441A1D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52232C"/>
    <w:multiLevelType w:val="hybridMultilevel"/>
    <w:tmpl w:val="7BAE5CE2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08535703">
    <w:abstractNumId w:val="48"/>
  </w:num>
  <w:num w:numId="2" w16cid:durableId="940065706">
    <w:abstractNumId w:val="8"/>
  </w:num>
  <w:num w:numId="3" w16cid:durableId="962881408">
    <w:abstractNumId w:val="28"/>
  </w:num>
  <w:num w:numId="4" w16cid:durableId="170606395">
    <w:abstractNumId w:val="30"/>
  </w:num>
  <w:num w:numId="5" w16cid:durableId="26297942">
    <w:abstractNumId w:val="46"/>
  </w:num>
  <w:num w:numId="6" w16cid:durableId="562908205">
    <w:abstractNumId w:val="9"/>
  </w:num>
  <w:num w:numId="7" w16cid:durableId="1592397241">
    <w:abstractNumId w:val="32"/>
  </w:num>
  <w:num w:numId="8" w16cid:durableId="262493537">
    <w:abstractNumId w:val="42"/>
  </w:num>
  <w:num w:numId="9" w16cid:durableId="101389433">
    <w:abstractNumId w:val="5"/>
  </w:num>
  <w:num w:numId="10" w16cid:durableId="1006252451">
    <w:abstractNumId w:val="17"/>
  </w:num>
  <w:num w:numId="11" w16cid:durableId="306669031">
    <w:abstractNumId w:val="43"/>
  </w:num>
  <w:num w:numId="12" w16cid:durableId="1299603015">
    <w:abstractNumId w:val="24"/>
  </w:num>
  <w:num w:numId="13" w16cid:durableId="927079253">
    <w:abstractNumId w:val="0"/>
  </w:num>
  <w:num w:numId="14" w16cid:durableId="529491913">
    <w:abstractNumId w:val="19"/>
  </w:num>
  <w:num w:numId="15" w16cid:durableId="1225532926">
    <w:abstractNumId w:val="18"/>
  </w:num>
  <w:num w:numId="16" w16cid:durableId="1366246764">
    <w:abstractNumId w:val="44"/>
  </w:num>
  <w:num w:numId="17" w16cid:durableId="2058816618">
    <w:abstractNumId w:val="31"/>
  </w:num>
  <w:num w:numId="18" w16cid:durableId="1895770825">
    <w:abstractNumId w:val="13"/>
  </w:num>
  <w:num w:numId="19" w16cid:durableId="1731268720">
    <w:abstractNumId w:val="3"/>
  </w:num>
  <w:num w:numId="20" w16cid:durableId="1624653332">
    <w:abstractNumId w:val="45"/>
  </w:num>
  <w:num w:numId="21" w16cid:durableId="1595750086">
    <w:abstractNumId w:val="33"/>
  </w:num>
  <w:num w:numId="22" w16cid:durableId="894698455">
    <w:abstractNumId w:val="21"/>
  </w:num>
  <w:num w:numId="23" w16cid:durableId="2101413233">
    <w:abstractNumId w:val="20"/>
  </w:num>
  <w:num w:numId="24" w16cid:durableId="2051685777">
    <w:abstractNumId w:val="40"/>
  </w:num>
  <w:num w:numId="25" w16cid:durableId="715348803">
    <w:abstractNumId w:val="25"/>
  </w:num>
  <w:num w:numId="26" w16cid:durableId="1605261123">
    <w:abstractNumId w:val="37"/>
  </w:num>
  <w:num w:numId="27" w16cid:durableId="1108046888">
    <w:abstractNumId w:val="6"/>
  </w:num>
  <w:num w:numId="28" w16cid:durableId="1555774082">
    <w:abstractNumId w:val="27"/>
  </w:num>
  <w:num w:numId="29" w16cid:durableId="1645964145">
    <w:abstractNumId w:val="23"/>
  </w:num>
  <w:num w:numId="30" w16cid:durableId="1095397890">
    <w:abstractNumId w:val="4"/>
  </w:num>
  <w:num w:numId="31" w16cid:durableId="30619262">
    <w:abstractNumId w:val="12"/>
  </w:num>
  <w:num w:numId="32" w16cid:durableId="1416239872">
    <w:abstractNumId w:val="2"/>
  </w:num>
  <w:num w:numId="33" w16cid:durableId="105781757">
    <w:abstractNumId w:val="34"/>
  </w:num>
  <w:num w:numId="34" w16cid:durableId="540945045">
    <w:abstractNumId w:val="47"/>
  </w:num>
  <w:num w:numId="35" w16cid:durableId="1825506989">
    <w:abstractNumId w:val="36"/>
  </w:num>
  <w:num w:numId="36" w16cid:durableId="920217429">
    <w:abstractNumId w:val="26"/>
  </w:num>
  <w:num w:numId="37" w16cid:durableId="1667248102">
    <w:abstractNumId w:val="49"/>
  </w:num>
  <w:num w:numId="38" w16cid:durableId="792868023">
    <w:abstractNumId w:val="10"/>
  </w:num>
  <w:num w:numId="39" w16cid:durableId="505827536">
    <w:abstractNumId w:val="41"/>
  </w:num>
  <w:num w:numId="40" w16cid:durableId="705182243">
    <w:abstractNumId w:val="35"/>
  </w:num>
  <w:num w:numId="41" w16cid:durableId="1625113532">
    <w:abstractNumId w:val="15"/>
  </w:num>
  <w:num w:numId="42" w16cid:durableId="252977413">
    <w:abstractNumId w:val="11"/>
  </w:num>
  <w:num w:numId="43" w16cid:durableId="122967993">
    <w:abstractNumId w:val="38"/>
  </w:num>
  <w:num w:numId="44" w16cid:durableId="422604955">
    <w:abstractNumId w:val="7"/>
  </w:num>
  <w:num w:numId="45" w16cid:durableId="1601330168">
    <w:abstractNumId w:val="16"/>
  </w:num>
  <w:num w:numId="46" w16cid:durableId="382364928">
    <w:abstractNumId w:val="29"/>
  </w:num>
  <w:num w:numId="47" w16cid:durableId="450823003">
    <w:abstractNumId w:val="22"/>
  </w:num>
  <w:num w:numId="48" w16cid:durableId="830484217">
    <w:abstractNumId w:val="39"/>
  </w:num>
  <w:num w:numId="49" w16cid:durableId="672032905">
    <w:abstractNumId w:val="14"/>
  </w:num>
  <w:num w:numId="50" w16cid:durableId="837500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7C29"/>
    <w:rsid w:val="00551414"/>
    <w:rsid w:val="005677E0"/>
    <w:rsid w:val="005718A0"/>
    <w:rsid w:val="00575638"/>
    <w:rsid w:val="0057672E"/>
    <w:rsid w:val="005A1207"/>
    <w:rsid w:val="005A4391"/>
    <w:rsid w:val="005D1F69"/>
    <w:rsid w:val="006113FD"/>
    <w:rsid w:val="0061673C"/>
    <w:rsid w:val="006170F2"/>
    <w:rsid w:val="00617820"/>
    <w:rsid w:val="00642034"/>
    <w:rsid w:val="00660DB5"/>
    <w:rsid w:val="00690181"/>
    <w:rsid w:val="00690FC6"/>
    <w:rsid w:val="006924C2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21D3"/>
    <w:rsid w:val="007E30F7"/>
    <w:rsid w:val="007E538C"/>
    <w:rsid w:val="00821863"/>
    <w:rsid w:val="00832417"/>
    <w:rsid w:val="0085197B"/>
    <w:rsid w:val="0086262A"/>
    <w:rsid w:val="00865FB6"/>
    <w:rsid w:val="00885DD4"/>
    <w:rsid w:val="00893734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876D6"/>
    <w:rsid w:val="00BA0AA6"/>
    <w:rsid w:val="00BA11B2"/>
    <w:rsid w:val="00BA1A87"/>
    <w:rsid w:val="00BB17A2"/>
    <w:rsid w:val="00BE5BB5"/>
    <w:rsid w:val="00BE71FC"/>
    <w:rsid w:val="00C02B08"/>
    <w:rsid w:val="00C02D52"/>
    <w:rsid w:val="00C04FEA"/>
    <w:rsid w:val="00C10109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0DC6"/>
    <w:rsid w:val="00C77BF0"/>
    <w:rsid w:val="00C820E1"/>
    <w:rsid w:val="00C86034"/>
    <w:rsid w:val="00C87785"/>
    <w:rsid w:val="00C9303A"/>
    <w:rsid w:val="00C93ABC"/>
    <w:rsid w:val="00CD43E8"/>
    <w:rsid w:val="00CE7B61"/>
    <w:rsid w:val="00D01100"/>
    <w:rsid w:val="00D0173C"/>
    <w:rsid w:val="00D1195A"/>
    <w:rsid w:val="00D21FC8"/>
    <w:rsid w:val="00D37BAC"/>
    <w:rsid w:val="00D54074"/>
    <w:rsid w:val="00D70DCD"/>
    <w:rsid w:val="00D8685F"/>
    <w:rsid w:val="00D86900"/>
    <w:rsid w:val="00D87BCF"/>
    <w:rsid w:val="00D87FB7"/>
    <w:rsid w:val="00D93BCE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E7D6C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6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C8014-8419-4D47-9BDC-81B58940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15</Pages>
  <Words>2498</Words>
  <Characters>14243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Дмитрий Велютич</cp:lastModifiedBy>
  <cp:revision>19</cp:revision>
  <dcterms:created xsi:type="dcterms:W3CDTF">2023-03-16T12:14:00Z</dcterms:created>
  <dcterms:modified xsi:type="dcterms:W3CDTF">2024-04-02T12:27:00Z</dcterms:modified>
</cp:coreProperties>
</file>