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125FB" w14:textId="77777777" w:rsidR="00345595" w:rsidRDefault="00345595">
      <w:pPr>
        <w:spacing w:after="0"/>
      </w:pPr>
      <w:bookmarkStart w:id="0" w:name="_Toc298163358"/>
    </w:p>
    <w:p w14:paraId="339AE0AE" w14:textId="77777777" w:rsidR="00345595" w:rsidRDefault="00345595">
      <w:pPr>
        <w:spacing w:after="0"/>
      </w:pPr>
    </w:p>
    <w:p w14:paraId="57AA4C86" w14:textId="77777777" w:rsidR="00345595" w:rsidRDefault="00345595">
      <w:pPr>
        <w:spacing w:after="0"/>
      </w:pPr>
    </w:p>
    <w:p w14:paraId="3B469E4D" w14:textId="77777777" w:rsidR="00345595" w:rsidRDefault="00345595">
      <w:pPr>
        <w:spacing w:after="0"/>
      </w:pPr>
    </w:p>
    <w:p w14:paraId="1F33BFD9" w14:textId="77777777" w:rsidR="00345595" w:rsidRDefault="00345595">
      <w:pPr>
        <w:spacing w:after="0"/>
      </w:pPr>
    </w:p>
    <w:p w14:paraId="1F53B370" w14:textId="77777777" w:rsidR="00345595" w:rsidRDefault="00345595">
      <w:pPr>
        <w:spacing w:after="0"/>
      </w:pPr>
    </w:p>
    <w:p w14:paraId="69178DBA" w14:textId="77777777" w:rsidR="00345595" w:rsidRDefault="00345595">
      <w:pPr>
        <w:spacing w:after="0"/>
      </w:pPr>
    </w:p>
    <w:p w14:paraId="47A501B2" w14:textId="77777777" w:rsidR="00345595" w:rsidRDefault="00345595">
      <w:pPr>
        <w:spacing w:after="0"/>
      </w:pPr>
    </w:p>
    <w:p w14:paraId="203EDD70" w14:textId="77777777" w:rsidR="00345595" w:rsidRDefault="00345595">
      <w:pPr>
        <w:spacing w:after="0"/>
      </w:pPr>
    </w:p>
    <w:p w14:paraId="26C1C803" w14:textId="77777777" w:rsidR="00345595" w:rsidRDefault="00345595">
      <w:pPr>
        <w:spacing w:after="0"/>
      </w:pPr>
    </w:p>
    <w:p w14:paraId="7322E903" w14:textId="77777777" w:rsidR="00345595" w:rsidRDefault="00345595">
      <w:pPr>
        <w:spacing w:after="0"/>
      </w:pPr>
    </w:p>
    <w:p w14:paraId="1D5214B3" w14:textId="77777777" w:rsidR="00345595" w:rsidRDefault="00345595">
      <w:pPr>
        <w:spacing w:after="0"/>
      </w:pPr>
    </w:p>
    <w:p w14:paraId="70F0CD33" w14:textId="77777777" w:rsidR="00345595" w:rsidRDefault="00345595">
      <w:pPr>
        <w:spacing w:after="0"/>
      </w:pPr>
    </w:p>
    <w:p w14:paraId="60FD03E1" w14:textId="77777777" w:rsidR="00345595" w:rsidRDefault="00345595">
      <w:pPr>
        <w:spacing w:after="0"/>
      </w:pPr>
    </w:p>
    <w:p w14:paraId="7EC80C3B" w14:textId="67E4FCE4" w:rsidR="00D00EC7" w:rsidRPr="00D00EC7" w:rsidRDefault="00F666B3" w:rsidP="00D00EC7">
      <w:pPr>
        <w:spacing w:after="0"/>
        <w:jc w:val="center"/>
        <w:rPr>
          <w:rFonts w:eastAsia="Times New Roman" w:cs="Calibri"/>
          <w:b/>
          <w:bCs/>
          <w:color w:val="000000"/>
        </w:rPr>
      </w:pPr>
      <w:r>
        <w:rPr>
          <w:rFonts w:ascii="Segoe UI" w:hAnsi="Segoe UI" w:cs="Segoe UI"/>
          <w:sz w:val="48"/>
        </w:rPr>
        <w:t xml:space="preserve">Lab </w:t>
      </w:r>
      <w:r w:rsidR="00A264B3">
        <w:rPr>
          <w:rFonts w:ascii="Segoe UI" w:hAnsi="Segoe UI" w:cs="Segoe UI"/>
          <w:sz w:val="48"/>
        </w:rPr>
        <w:t>3</w:t>
      </w:r>
      <w:r>
        <w:rPr>
          <w:rFonts w:ascii="Segoe UI" w:hAnsi="Segoe UI" w:cs="Segoe UI"/>
          <w:sz w:val="48"/>
        </w:rPr>
        <w:t xml:space="preserve">: </w:t>
      </w:r>
      <w:r w:rsidR="00A264B3">
        <w:rPr>
          <w:rFonts w:ascii="Segoe UI" w:hAnsi="Segoe UI" w:cs="Segoe UI"/>
          <w:sz w:val="48"/>
        </w:rPr>
        <w:t>Data Science</w:t>
      </w:r>
      <w:r w:rsidR="00701849">
        <w:rPr>
          <w:rFonts w:ascii="Segoe UI" w:hAnsi="Segoe UI" w:cs="Segoe UI"/>
          <w:sz w:val="48"/>
        </w:rPr>
        <w:t xml:space="preserve"> Using Azure Databricks</w:t>
      </w:r>
    </w:p>
    <w:p w14:paraId="658AAD5F" w14:textId="67120626" w:rsidR="00FD5AE9" w:rsidRPr="00DC0E12" w:rsidRDefault="00FD5AE9" w:rsidP="00FD5AE9">
      <w:pPr>
        <w:spacing w:after="0"/>
        <w:jc w:val="center"/>
        <w:rPr>
          <w:rFonts w:ascii="Segoe UI" w:hAnsi="Segoe UI" w:cs="Segoe UI"/>
          <w:sz w:val="48"/>
        </w:rPr>
      </w:pPr>
    </w:p>
    <w:p w14:paraId="1429FF2A" w14:textId="77777777" w:rsidR="00345595" w:rsidRPr="00345595" w:rsidRDefault="00FD5AE9" w:rsidP="00DC0E12">
      <w:pPr>
        <w:spacing w:after="0"/>
        <w:jc w:val="center"/>
        <w:rPr>
          <w:rFonts w:ascii="Segoe UI" w:hAnsi="Segoe UI" w:cs="Segoe UI"/>
          <w:sz w:val="48"/>
        </w:rPr>
      </w:pPr>
      <w:r w:rsidRPr="00345595">
        <w:rPr>
          <w:rFonts w:ascii="Segoe UI" w:hAnsi="Segoe UI" w:cs="Segoe UI"/>
          <w:sz w:val="48"/>
        </w:rPr>
        <w:t xml:space="preserve"> </w:t>
      </w:r>
    </w:p>
    <w:p w14:paraId="2A2EA615" w14:textId="77777777" w:rsidR="00345595" w:rsidRPr="00345595" w:rsidRDefault="00345595" w:rsidP="00345595">
      <w:pPr>
        <w:spacing w:after="0"/>
        <w:jc w:val="center"/>
        <w:rPr>
          <w:rFonts w:ascii="Segoe UI" w:hAnsi="Segoe UI" w:cs="Segoe UI"/>
          <w:sz w:val="36"/>
        </w:rPr>
      </w:pPr>
    </w:p>
    <w:p w14:paraId="5AA63377" w14:textId="77777777" w:rsidR="00345595" w:rsidRDefault="00345595" w:rsidP="00345595">
      <w:pPr>
        <w:spacing w:after="0"/>
        <w:jc w:val="center"/>
      </w:pPr>
    </w:p>
    <w:p w14:paraId="35115325" w14:textId="42D04587" w:rsidR="0037443F" w:rsidRPr="00DC0E12" w:rsidRDefault="0037443F" w:rsidP="0037443F">
      <w:pPr>
        <w:spacing w:after="0"/>
        <w:jc w:val="center"/>
        <w:rPr>
          <w:sz w:val="28"/>
        </w:rPr>
      </w:pPr>
      <w:r w:rsidRPr="00DC0E12">
        <w:rPr>
          <w:sz w:val="28"/>
        </w:rPr>
        <w:t xml:space="preserve">Technologies </w:t>
      </w:r>
      <w:r w:rsidR="00DC0E12">
        <w:rPr>
          <w:sz w:val="28"/>
        </w:rPr>
        <w:t>showcased</w:t>
      </w:r>
      <w:r w:rsidRPr="00DC0E12">
        <w:rPr>
          <w:sz w:val="28"/>
        </w:rPr>
        <w:t>:</w:t>
      </w:r>
      <w:r w:rsidR="00DC0E12">
        <w:rPr>
          <w:sz w:val="28"/>
        </w:rPr>
        <w:t xml:space="preserve"> </w:t>
      </w:r>
      <w:r w:rsidR="00F21FE2">
        <w:rPr>
          <w:sz w:val="28"/>
        </w:rPr>
        <w:t>SparkR Notebook</w:t>
      </w:r>
      <w:r w:rsidR="0048493C">
        <w:rPr>
          <w:sz w:val="28"/>
        </w:rPr>
        <w:t xml:space="preserve"> in Azure Databricks</w:t>
      </w:r>
    </w:p>
    <w:p w14:paraId="74AF7008" w14:textId="77777777" w:rsidR="00345595" w:rsidRDefault="00345595" w:rsidP="00345595">
      <w:pPr>
        <w:spacing w:after="0"/>
        <w:jc w:val="center"/>
      </w:pPr>
    </w:p>
    <w:p w14:paraId="0969C896" w14:textId="77777777" w:rsidR="00345595" w:rsidRDefault="00345595" w:rsidP="00345595">
      <w:pPr>
        <w:spacing w:after="0"/>
        <w:jc w:val="center"/>
      </w:pPr>
    </w:p>
    <w:p w14:paraId="3A40E8B3" w14:textId="77777777" w:rsidR="00345595" w:rsidRDefault="00345595" w:rsidP="00345595">
      <w:pPr>
        <w:spacing w:after="0"/>
        <w:jc w:val="center"/>
      </w:pPr>
    </w:p>
    <w:p w14:paraId="1D800D43" w14:textId="6683DCFE" w:rsidR="00345595" w:rsidRDefault="00345595" w:rsidP="00F666B3">
      <w:pPr>
        <w:spacing w:after="0"/>
        <w:ind w:left="4320" w:firstLine="720"/>
      </w:pPr>
      <w:r>
        <w:t xml:space="preserve">Author:   </w:t>
      </w:r>
      <w:r w:rsidR="00F21FE2">
        <w:t>Sandeep Karunakaran</w:t>
      </w:r>
    </w:p>
    <w:p w14:paraId="54897C22" w14:textId="77777777" w:rsidR="001D2C17" w:rsidRDefault="001D2C17" w:rsidP="00345595">
      <w:pPr>
        <w:spacing w:after="0"/>
        <w:jc w:val="center"/>
      </w:pPr>
    </w:p>
    <w:p w14:paraId="396C186B" w14:textId="0BB7C93B" w:rsidR="00345595" w:rsidRDefault="008E2F08" w:rsidP="001D2C17">
      <w:pPr>
        <w:spacing w:after="0"/>
        <w:ind w:left="4320" w:firstLine="720"/>
      </w:pPr>
      <w:r>
        <w:t xml:space="preserve"> </w:t>
      </w:r>
      <w:r w:rsidR="001D2C17">
        <w:t xml:space="preserve">Date:       </w:t>
      </w:r>
      <w:r w:rsidR="00117BC8">
        <w:t>1</w:t>
      </w:r>
      <w:r w:rsidR="00F21FE2">
        <w:t>9</w:t>
      </w:r>
      <w:r w:rsidR="00117BC8">
        <w:t>/6/2018</w:t>
      </w:r>
    </w:p>
    <w:p w14:paraId="02F18236" w14:textId="77777777" w:rsidR="00345595" w:rsidRDefault="00345595">
      <w:pPr>
        <w:spacing w:after="0"/>
        <w:rPr>
          <w:rFonts w:ascii="Arial Black" w:eastAsia="Times New Roman" w:hAnsi="Arial Black"/>
          <w:spacing w:val="-10"/>
          <w:kern w:val="20"/>
          <w:sz w:val="24"/>
          <w:szCs w:val="20"/>
        </w:rPr>
      </w:pPr>
    </w:p>
    <w:bookmarkEnd w:id="0"/>
    <w:p w14:paraId="061D1415" w14:textId="77777777" w:rsidR="009F00D0" w:rsidRDefault="009F00D0" w:rsidP="009F00D0"/>
    <w:p w14:paraId="24982188" w14:textId="7E199767" w:rsidR="009F00D0" w:rsidRDefault="009F00D0" w:rsidP="009F00D0"/>
    <w:p w14:paraId="36D23531" w14:textId="77777777" w:rsidR="00725519" w:rsidRPr="00030B6B" w:rsidRDefault="00725519" w:rsidP="009F00D0"/>
    <w:sdt>
      <w:sdtPr>
        <w:rPr>
          <w:rFonts w:ascii="Calibri" w:eastAsia="Calibri" w:hAnsi="Calibri" w:cs="Times New Roman"/>
          <w:b/>
          <w:color w:val="auto"/>
          <w:sz w:val="22"/>
          <w:szCs w:val="22"/>
          <w:lang w:val="en-GB"/>
        </w:rPr>
        <w:id w:val="718869376"/>
        <w:docPartObj>
          <w:docPartGallery w:val="Table of Contents"/>
          <w:docPartUnique/>
        </w:docPartObj>
      </w:sdtPr>
      <w:sdtEndPr>
        <w:rPr>
          <w:rFonts w:eastAsia="Times New Roman" w:cs="Segoe UI"/>
          <w:noProof/>
          <w:color w:val="4F81BD" w:themeColor="accent1"/>
          <w:sz w:val="28"/>
          <w:szCs w:val="20"/>
        </w:rPr>
      </w:sdtEndPr>
      <w:sdtContent>
        <w:p w14:paraId="7B4B15D7" w14:textId="77777777" w:rsidR="00FA5146" w:rsidRDefault="00FA5146" w:rsidP="009F00D0">
          <w:pPr>
            <w:pStyle w:val="TOCHeading"/>
            <w:rPr>
              <w:rFonts w:ascii="Calibri" w:eastAsia="Calibri" w:hAnsi="Calibri" w:cs="Times New Roman"/>
              <w:color w:val="auto"/>
              <w:sz w:val="22"/>
              <w:szCs w:val="22"/>
            </w:rPr>
          </w:pPr>
        </w:p>
        <w:p w14:paraId="0A91D9F3" w14:textId="77777777" w:rsidR="009F00D0" w:rsidRDefault="009F00D0" w:rsidP="009F00D0">
          <w:pPr>
            <w:pStyle w:val="TOCHeading"/>
          </w:pPr>
          <w:r>
            <w:t>Table of Contents</w:t>
          </w:r>
        </w:p>
        <w:p w14:paraId="1862EC50" w14:textId="77777777" w:rsidR="00FA5146" w:rsidRDefault="00FA5146" w:rsidP="00FA5146">
          <w:pPr>
            <w:pStyle w:val="TOC2"/>
          </w:pPr>
        </w:p>
        <w:p w14:paraId="765C3EE5" w14:textId="7997561E" w:rsidR="002F3DCD" w:rsidRDefault="009F00D0">
          <w:pPr>
            <w:pStyle w:val="TOC2"/>
            <w:rPr>
              <w:rFonts w:eastAsiaTheme="minorEastAsia" w:cstheme="minorBidi"/>
              <w:sz w:val="22"/>
              <w:szCs w:val="22"/>
              <w:lang w:val="en-GB" w:eastAsia="en-GB"/>
            </w:rPr>
          </w:pPr>
          <w:r>
            <w:fldChar w:fldCharType="begin"/>
          </w:r>
          <w:r>
            <w:instrText xml:space="preserve"> TOC \o "1-3" \h \z \u </w:instrText>
          </w:r>
          <w:r>
            <w:fldChar w:fldCharType="separate"/>
          </w:r>
          <w:hyperlink w:anchor="_Toc517184657" w:history="1">
            <w:r w:rsidR="002F3DCD" w:rsidRPr="001D7790">
              <w:rPr>
                <w:rStyle w:val="Hyperlink"/>
              </w:rPr>
              <w:t>Summary</w:t>
            </w:r>
            <w:r w:rsidR="002F3DCD">
              <w:rPr>
                <w:webHidden/>
              </w:rPr>
              <w:tab/>
            </w:r>
            <w:r w:rsidR="002F3DCD">
              <w:rPr>
                <w:webHidden/>
              </w:rPr>
              <w:fldChar w:fldCharType="begin"/>
            </w:r>
            <w:r w:rsidR="002F3DCD">
              <w:rPr>
                <w:webHidden/>
              </w:rPr>
              <w:instrText xml:space="preserve"> PAGEREF _Toc517184657 \h </w:instrText>
            </w:r>
            <w:r w:rsidR="002F3DCD">
              <w:rPr>
                <w:webHidden/>
              </w:rPr>
            </w:r>
            <w:r w:rsidR="002F3DCD">
              <w:rPr>
                <w:webHidden/>
              </w:rPr>
              <w:fldChar w:fldCharType="separate"/>
            </w:r>
            <w:r w:rsidR="002F3DCD">
              <w:rPr>
                <w:webHidden/>
              </w:rPr>
              <w:t>3</w:t>
            </w:r>
            <w:r w:rsidR="002F3DCD">
              <w:rPr>
                <w:webHidden/>
              </w:rPr>
              <w:fldChar w:fldCharType="end"/>
            </w:r>
          </w:hyperlink>
        </w:p>
        <w:p w14:paraId="4BE5C603" w14:textId="66639806" w:rsidR="002F3DCD" w:rsidRDefault="00AF6C1F">
          <w:pPr>
            <w:pStyle w:val="TOC2"/>
            <w:rPr>
              <w:rFonts w:eastAsiaTheme="minorEastAsia" w:cstheme="minorBidi"/>
              <w:sz w:val="22"/>
              <w:szCs w:val="22"/>
              <w:lang w:val="en-GB" w:eastAsia="en-GB"/>
            </w:rPr>
          </w:pPr>
          <w:hyperlink w:anchor="_Toc517184658" w:history="1">
            <w:r w:rsidR="002F3DCD" w:rsidRPr="001D7790">
              <w:rPr>
                <w:rStyle w:val="Hyperlink"/>
              </w:rPr>
              <w:t>Pre-requisites</w:t>
            </w:r>
            <w:r w:rsidR="002F3DCD">
              <w:rPr>
                <w:webHidden/>
              </w:rPr>
              <w:tab/>
            </w:r>
            <w:r w:rsidR="002F3DCD">
              <w:rPr>
                <w:webHidden/>
              </w:rPr>
              <w:fldChar w:fldCharType="begin"/>
            </w:r>
            <w:r w:rsidR="002F3DCD">
              <w:rPr>
                <w:webHidden/>
              </w:rPr>
              <w:instrText xml:space="preserve"> PAGEREF _Toc517184658 \h </w:instrText>
            </w:r>
            <w:r w:rsidR="002F3DCD">
              <w:rPr>
                <w:webHidden/>
              </w:rPr>
            </w:r>
            <w:r w:rsidR="002F3DCD">
              <w:rPr>
                <w:webHidden/>
              </w:rPr>
              <w:fldChar w:fldCharType="separate"/>
            </w:r>
            <w:r w:rsidR="002F3DCD">
              <w:rPr>
                <w:webHidden/>
              </w:rPr>
              <w:t>3</w:t>
            </w:r>
            <w:r w:rsidR="002F3DCD">
              <w:rPr>
                <w:webHidden/>
              </w:rPr>
              <w:fldChar w:fldCharType="end"/>
            </w:r>
          </w:hyperlink>
        </w:p>
        <w:p w14:paraId="48EA2D71" w14:textId="0CABDFB7" w:rsidR="002F3DCD" w:rsidRDefault="00AF6C1F">
          <w:pPr>
            <w:pStyle w:val="TOC2"/>
            <w:rPr>
              <w:rFonts w:eastAsiaTheme="minorEastAsia" w:cstheme="minorBidi"/>
              <w:sz w:val="22"/>
              <w:szCs w:val="22"/>
              <w:lang w:val="en-GB" w:eastAsia="en-GB"/>
            </w:rPr>
          </w:pPr>
          <w:hyperlink w:anchor="_Toc517184659" w:history="1">
            <w:r w:rsidR="002F3DCD" w:rsidRPr="001D7790">
              <w:rPr>
                <w:rStyle w:val="Hyperlink"/>
              </w:rPr>
              <w:t>Scenario</w:t>
            </w:r>
            <w:r w:rsidR="002F3DCD">
              <w:rPr>
                <w:webHidden/>
              </w:rPr>
              <w:tab/>
            </w:r>
            <w:r w:rsidR="002F3DCD">
              <w:rPr>
                <w:webHidden/>
              </w:rPr>
              <w:fldChar w:fldCharType="begin"/>
            </w:r>
            <w:r w:rsidR="002F3DCD">
              <w:rPr>
                <w:webHidden/>
              </w:rPr>
              <w:instrText xml:space="preserve"> PAGEREF _Toc517184659 \h </w:instrText>
            </w:r>
            <w:r w:rsidR="002F3DCD">
              <w:rPr>
                <w:webHidden/>
              </w:rPr>
            </w:r>
            <w:r w:rsidR="002F3DCD">
              <w:rPr>
                <w:webHidden/>
              </w:rPr>
              <w:fldChar w:fldCharType="separate"/>
            </w:r>
            <w:r w:rsidR="002F3DCD">
              <w:rPr>
                <w:webHidden/>
              </w:rPr>
              <w:t>4</w:t>
            </w:r>
            <w:r w:rsidR="002F3DCD">
              <w:rPr>
                <w:webHidden/>
              </w:rPr>
              <w:fldChar w:fldCharType="end"/>
            </w:r>
          </w:hyperlink>
        </w:p>
        <w:p w14:paraId="5ADE2569" w14:textId="2A6A4298" w:rsidR="002F3DCD" w:rsidRDefault="00AF6C1F">
          <w:pPr>
            <w:pStyle w:val="TOC2"/>
            <w:rPr>
              <w:rFonts w:eastAsiaTheme="minorEastAsia" w:cstheme="minorBidi"/>
              <w:sz w:val="22"/>
              <w:szCs w:val="22"/>
              <w:lang w:val="en-GB" w:eastAsia="en-GB"/>
            </w:rPr>
          </w:pPr>
          <w:hyperlink w:anchor="_Toc517184660" w:history="1">
            <w:r w:rsidR="002F3DCD" w:rsidRPr="001D7790">
              <w:rPr>
                <w:rStyle w:val="Hyperlink"/>
                <w:rFonts w:eastAsia="Calibri"/>
              </w:rPr>
              <w:t>Part 1 – Create A Databricks Workspace</w:t>
            </w:r>
            <w:r w:rsidR="002F3DCD">
              <w:rPr>
                <w:webHidden/>
              </w:rPr>
              <w:tab/>
            </w:r>
            <w:r w:rsidR="002F3DCD">
              <w:rPr>
                <w:webHidden/>
              </w:rPr>
              <w:fldChar w:fldCharType="begin"/>
            </w:r>
            <w:r w:rsidR="002F3DCD">
              <w:rPr>
                <w:webHidden/>
              </w:rPr>
              <w:instrText xml:space="preserve"> PAGEREF _Toc517184660 \h </w:instrText>
            </w:r>
            <w:r w:rsidR="002F3DCD">
              <w:rPr>
                <w:webHidden/>
              </w:rPr>
            </w:r>
            <w:r w:rsidR="002F3DCD">
              <w:rPr>
                <w:webHidden/>
              </w:rPr>
              <w:fldChar w:fldCharType="separate"/>
            </w:r>
            <w:r w:rsidR="002F3DCD">
              <w:rPr>
                <w:webHidden/>
              </w:rPr>
              <w:t>4</w:t>
            </w:r>
            <w:r w:rsidR="002F3DCD">
              <w:rPr>
                <w:webHidden/>
              </w:rPr>
              <w:fldChar w:fldCharType="end"/>
            </w:r>
          </w:hyperlink>
        </w:p>
        <w:p w14:paraId="174E136D" w14:textId="64CF06E0" w:rsidR="002F3DCD" w:rsidRDefault="00AF6C1F">
          <w:pPr>
            <w:pStyle w:val="TOC2"/>
            <w:rPr>
              <w:rFonts w:eastAsiaTheme="minorEastAsia" w:cstheme="minorBidi"/>
              <w:sz w:val="22"/>
              <w:szCs w:val="22"/>
              <w:lang w:val="en-GB" w:eastAsia="en-GB"/>
            </w:rPr>
          </w:pPr>
          <w:hyperlink w:anchor="_Toc517184661" w:history="1">
            <w:r w:rsidR="002F3DCD" w:rsidRPr="001D7790">
              <w:rPr>
                <w:rStyle w:val="Hyperlink"/>
                <w:rFonts w:eastAsia="Calibri"/>
              </w:rPr>
              <w:t>Part 2 – Create a Spark cluster in Databricks</w:t>
            </w:r>
            <w:r w:rsidR="002F3DCD">
              <w:rPr>
                <w:webHidden/>
              </w:rPr>
              <w:tab/>
            </w:r>
            <w:r w:rsidR="002F3DCD">
              <w:rPr>
                <w:webHidden/>
              </w:rPr>
              <w:fldChar w:fldCharType="begin"/>
            </w:r>
            <w:r w:rsidR="002F3DCD">
              <w:rPr>
                <w:webHidden/>
              </w:rPr>
              <w:instrText xml:space="preserve"> PAGEREF _Toc517184661 \h </w:instrText>
            </w:r>
            <w:r w:rsidR="002F3DCD">
              <w:rPr>
                <w:webHidden/>
              </w:rPr>
            </w:r>
            <w:r w:rsidR="002F3DCD">
              <w:rPr>
                <w:webHidden/>
              </w:rPr>
              <w:fldChar w:fldCharType="separate"/>
            </w:r>
            <w:r w:rsidR="002F3DCD">
              <w:rPr>
                <w:webHidden/>
              </w:rPr>
              <w:t>7</w:t>
            </w:r>
            <w:r w:rsidR="002F3DCD">
              <w:rPr>
                <w:webHidden/>
              </w:rPr>
              <w:fldChar w:fldCharType="end"/>
            </w:r>
          </w:hyperlink>
        </w:p>
        <w:p w14:paraId="294BEDC1" w14:textId="0CAA4EB3" w:rsidR="002F3DCD" w:rsidRDefault="00AF6C1F">
          <w:pPr>
            <w:pStyle w:val="TOC2"/>
            <w:rPr>
              <w:rFonts w:eastAsiaTheme="minorEastAsia" w:cstheme="minorBidi"/>
              <w:sz w:val="22"/>
              <w:szCs w:val="22"/>
              <w:lang w:val="en-GB" w:eastAsia="en-GB"/>
            </w:rPr>
          </w:pPr>
          <w:hyperlink w:anchor="_Toc517184662" w:history="1">
            <w:r w:rsidR="002F3DCD" w:rsidRPr="001D7790">
              <w:rPr>
                <w:rStyle w:val="Hyperlink"/>
                <w:rFonts w:eastAsia="Calibri"/>
              </w:rPr>
              <w:t>Part 3 – Creating SparkR DataFrames</w:t>
            </w:r>
            <w:r w:rsidR="002F3DCD">
              <w:rPr>
                <w:webHidden/>
              </w:rPr>
              <w:tab/>
            </w:r>
            <w:r w:rsidR="002F3DCD">
              <w:rPr>
                <w:webHidden/>
              </w:rPr>
              <w:fldChar w:fldCharType="begin"/>
            </w:r>
            <w:r w:rsidR="002F3DCD">
              <w:rPr>
                <w:webHidden/>
              </w:rPr>
              <w:instrText xml:space="preserve"> PAGEREF _Toc517184662 \h </w:instrText>
            </w:r>
            <w:r w:rsidR="002F3DCD">
              <w:rPr>
                <w:webHidden/>
              </w:rPr>
            </w:r>
            <w:r w:rsidR="002F3DCD">
              <w:rPr>
                <w:webHidden/>
              </w:rPr>
              <w:fldChar w:fldCharType="separate"/>
            </w:r>
            <w:r w:rsidR="002F3DCD">
              <w:rPr>
                <w:webHidden/>
              </w:rPr>
              <w:t>8</w:t>
            </w:r>
            <w:r w:rsidR="002F3DCD">
              <w:rPr>
                <w:webHidden/>
              </w:rPr>
              <w:fldChar w:fldCharType="end"/>
            </w:r>
          </w:hyperlink>
        </w:p>
        <w:p w14:paraId="60ECBE95" w14:textId="411252E7" w:rsidR="002F3DCD" w:rsidRDefault="00AF6C1F">
          <w:pPr>
            <w:pStyle w:val="TOC2"/>
            <w:rPr>
              <w:rFonts w:eastAsiaTheme="minorEastAsia" w:cstheme="minorBidi"/>
              <w:sz w:val="22"/>
              <w:szCs w:val="22"/>
              <w:lang w:val="en-GB" w:eastAsia="en-GB"/>
            </w:rPr>
          </w:pPr>
          <w:hyperlink w:anchor="_Toc517184663" w:history="1">
            <w:r w:rsidR="002F3DCD" w:rsidRPr="001D7790">
              <w:rPr>
                <w:rStyle w:val="Hyperlink"/>
                <w:rFonts w:eastAsia="Calibri"/>
              </w:rPr>
              <w:t>Part 4 – DataFrame Operations</w:t>
            </w:r>
            <w:r w:rsidR="002F3DCD">
              <w:rPr>
                <w:webHidden/>
              </w:rPr>
              <w:tab/>
            </w:r>
            <w:r w:rsidR="002F3DCD">
              <w:rPr>
                <w:webHidden/>
              </w:rPr>
              <w:fldChar w:fldCharType="begin"/>
            </w:r>
            <w:r w:rsidR="002F3DCD">
              <w:rPr>
                <w:webHidden/>
              </w:rPr>
              <w:instrText xml:space="preserve"> PAGEREF _Toc517184663 \h </w:instrText>
            </w:r>
            <w:r w:rsidR="002F3DCD">
              <w:rPr>
                <w:webHidden/>
              </w:rPr>
            </w:r>
            <w:r w:rsidR="002F3DCD">
              <w:rPr>
                <w:webHidden/>
              </w:rPr>
              <w:fldChar w:fldCharType="separate"/>
            </w:r>
            <w:r w:rsidR="002F3DCD">
              <w:rPr>
                <w:webHidden/>
              </w:rPr>
              <w:t>10</w:t>
            </w:r>
            <w:r w:rsidR="002F3DCD">
              <w:rPr>
                <w:webHidden/>
              </w:rPr>
              <w:fldChar w:fldCharType="end"/>
            </w:r>
          </w:hyperlink>
        </w:p>
        <w:p w14:paraId="7558402E" w14:textId="7B3E51B9" w:rsidR="002F3DCD" w:rsidRDefault="00AF6C1F">
          <w:pPr>
            <w:pStyle w:val="TOC2"/>
            <w:rPr>
              <w:rFonts w:eastAsiaTheme="minorEastAsia" w:cstheme="minorBidi"/>
              <w:sz w:val="22"/>
              <w:szCs w:val="22"/>
              <w:lang w:val="en-GB" w:eastAsia="en-GB"/>
            </w:rPr>
          </w:pPr>
          <w:hyperlink w:anchor="_Toc517184664" w:history="1">
            <w:r w:rsidR="002F3DCD" w:rsidRPr="001D7790">
              <w:rPr>
                <w:rStyle w:val="Hyperlink"/>
                <w:rFonts w:eastAsia="Calibri"/>
              </w:rPr>
              <w:t>Part 5 – Machine Learning -</w:t>
            </w:r>
            <w:r w:rsidR="002F3DCD" w:rsidRPr="001D7790">
              <w:rPr>
                <w:rStyle w:val="Hyperlink"/>
              </w:rPr>
              <w:t xml:space="preserve"> </w:t>
            </w:r>
            <w:r w:rsidR="002F3DCD" w:rsidRPr="001D7790">
              <w:rPr>
                <w:rStyle w:val="Hyperlink"/>
                <w:rFonts w:eastAsia="Calibri"/>
              </w:rPr>
              <w:t>Training a Linear Regression model using glm()</w:t>
            </w:r>
            <w:r w:rsidR="002F3DCD">
              <w:rPr>
                <w:webHidden/>
              </w:rPr>
              <w:tab/>
            </w:r>
            <w:r w:rsidR="002F3DCD">
              <w:rPr>
                <w:webHidden/>
              </w:rPr>
              <w:fldChar w:fldCharType="begin"/>
            </w:r>
            <w:r w:rsidR="002F3DCD">
              <w:rPr>
                <w:webHidden/>
              </w:rPr>
              <w:instrText xml:space="preserve"> PAGEREF _Toc517184664 \h </w:instrText>
            </w:r>
            <w:r w:rsidR="002F3DCD">
              <w:rPr>
                <w:webHidden/>
              </w:rPr>
            </w:r>
            <w:r w:rsidR="002F3DCD">
              <w:rPr>
                <w:webHidden/>
              </w:rPr>
              <w:fldChar w:fldCharType="separate"/>
            </w:r>
            <w:r w:rsidR="002F3DCD">
              <w:rPr>
                <w:webHidden/>
              </w:rPr>
              <w:t>11</w:t>
            </w:r>
            <w:r w:rsidR="002F3DCD">
              <w:rPr>
                <w:webHidden/>
              </w:rPr>
              <w:fldChar w:fldCharType="end"/>
            </w:r>
          </w:hyperlink>
        </w:p>
        <w:p w14:paraId="55A30DAF" w14:textId="40AE64F0" w:rsidR="002F3DCD" w:rsidRDefault="00AF6C1F">
          <w:pPr>
            <w:pStyle w:val="TOC2"/>
            <w:rPr>
              <w:rFonts w:eastAsiaTheme="minorEastAsia" w:cstheme="minorBidi"/>
              <w:sz w:val="22"/>
              <w:szCs w:val="22"/>
              <w:lang w:val="en-GB" w:eastAsia="en-GB"/>
            </w:rPr>
          </w:pPr>
          <w:hyperlink w:anchor="_Toc517184665" w:history="1">
            <w:r w:rsidR="002F3DCD" w:rsidRPr="001D7790">
              <w:rPr>
                <w:rStyle w:val="Hyperlink"/>
                <w:rFonts w:eastAsia="Calibri"/>
              </w:rPr>
              <w:t>Part 6 – Machine Learning -</w:t>
            </w:r>
            <w:r w:rsidR="002F3DCD" w:rsidRPr="001D7790">
              <w:rPr>
                <w:rStyle w:val="Hyperlink"/>
              </w:rPr>
              <w:t xml:space="preserve"> </w:t>
            </w:r>
            <w:r w:rsidR="002F3DCD" w:rsidRPr="001D7790">
              <w:rPr>
                <w:rStyle w:val="Hyperlink"/>
                <w:rFonts w:eastAsia="Calibri"/>
              </w:rPr>
              <w:t>Training a Logistic Regression model using glm()</w:t>
            </w:r>
            <w:r w:rsidR="002F3DCD">
              <w:rPr>
                <w:webHidden/>
              </w:rPr>
              <w:tab/>
            </w:r>
            <w:r w:rsidR="002F3DCD">
              <w:rPr>
                <w:webHidden/>
              </w:rPr>
              <w:fldChar w:fldCharType="begin"/>
            </w:r>
            <w:r w:rsidR="002F3DCD">
              <w:rPr>
                <w:webHidden/>
              </w:rPr>
              <w:instrText xml:space="preserve"> PAGEREF _Toc517184665 \h </w:instrText>
            </w:r>
            <w:r w:rsidR="002F3DCD">
              <w:rPr>
                <w:webHidden/>
              </w:rPr>
            </w:r>
            <w:r w:rsidR="002F3DCD">
              <w:rPr>
                <w:webHidden/>
              </w:rPr>
              <w:fldChar w:fldCharType="separate"/>
            </w:r>
            <w:r w:rsidR="002F3DCD">
              <w:rPr>
                <w:webHidden/>
              </w:rPr>
              <w:t>13</w:t>
            </w:r>
            <w:r w:rsidR="002F3DCD">
              <w:rPr>
                <w:webHidden/>
              </w:rPr>
              <w:fldChar w:fldCharType="end"/>
            </w:r>
          </w:hyperlink>
        </w:p>
        <w:p w14:paraId="6B50DED8" w14:textId="06875AD1" w:rsidR="002F3DCD" w:rsidRDefault="00AF6C1F">
          <w:pPr>
            <w:pStyle w:val="TOC2"/>
            <w:rPr>
              <w:rFonts w:eastAsiaTheme="minorEastAsia" w:cstheme="minorBidi"/>
              <w:sz w:val="22"/>
              <w:szCs w:val="22"/>
              <w:lang w:val="en-GB" w:eastAsia="en-GB"/>
            </w:rPr>
          </w:pPr>
          <w:hyperlink w:anchor="_Toc517184666" w:history="1">
            <w:r w:rsidR="002F3DCD" w:rsidRPr="001D7790">
              <w:rPr>
                <w:rStyle w:val="Hyperlink"/>
                <w:rFonts w:eastAsia="Calibri"/>
              </w:rPr>
              <w:t>Part 7 – Clean up resources</w:t>
            </w:r>
            <w:r w:rsidR="002F3DCD">
              <w:rPr>
                <w:webHidden/>
              </w:rPr>
              <w:tab/>
            </w:r>
            <w:r w:rsidR="002F3DCD">
              <w:rPr>
                <w:webHidden/>
              </w:rPr>
              <w:fldChar w:fldCharType="begin"/>
            </w:r>
            <w:r w:rsidR="002F3DCD">
              <w:rPr>
                <w:webHidden/>
              </w:rPr>
              <w:instrText xml:space="preserve"> PAGEREF _Toc517184666 \h </w:instrText>
            </w:r>
            <w:r w:rsidR="002F3DCD">
              <w:rPr>
                <w:webHidden/>
              </w:rPr>
            </w:r>
            <w:r w:rsidR="002F3DCD">
              <w:rPr>
                <w:webHidden/>
              </w:rPr>
              <w:fldChar w:fldCharType="separate"/>
            </w:r>
            <w:r w:rsidR="002F3DCD">
              <w:rPr>
                <w:webHidden/>
              </w:rPr>
              <w:t>14</w:t>
            </w:r>
            <w:r w:rsidR="002F3DCD">
              <w:rPr>
                <w:webHidden/>
              </w:rPr>
              <w:fldChar w:fldCharType="end"/>
            </w:r>
          </w:hyperlink>
        </w:p>
        <w:p w14:paraId="0405FFD0" w14:textId="3741E789" w:rsidR="009F00D0" w:rsidRDefault="009F00D0" w:rsidP="00D95064">
          <w:pPr>
            <w:pStyle w:val="Heading2"/>
          </w:pPr>
          <w:r>
            <w:rPr>
              <w:noProof/>
            </w:rPr>
            <w:fldChar w:fldCharType="end"/>
          </w:r>
        </w:p>
      </w:sdtContent>
    </w:sdt>
    <w:p w14:paraId="75338ED9" w14:textId="77777777" w:rsidR="009F00D0" w:rsidRDefault="009F00D0" w:rsidP="00D95064">
      <w:pPr>
        <w:pStyle w:val="Heading2"/>
      </w:pPr>
    </w:p>
    <w:p w14:paraId="55FC1530" w14:textId="77777777" w:rsidR="009F00D0" w:rsidRDefault="009F00D0">
      <w:pPr>
        <w:spacing w:after="0"/>
        <w:rPr>
          <w:rFonts w:eastAsia="Times New Roman" w:cs="Segoe UI"/>
          <w:b/>
          <w:color w:val="4F81BD" w:themeColor="accent1"/>
          <w:sz w:val="28"/>
          <w:szCs w:val="20"/>
          <w:lang w:val="en-GB"/>
        </w:rPr>
      </w:pPr>
      <w:r>
        <w:br w:type="page"/>
      </w:r>
    </w:p>
    <w:p w14:paraId="32D34304" w14:textId="211E6491" w:rsidR="004941F6" w:rsidRDefault="00210B48" w:rsidP="004941F6">
      <w:pPr>
        <w:pStyle w:val="Heading2"/>
      </w:pPr>
      <w:bookmarkStart w:id="1" w:name="_Toc480373992"/>
      <w:bookmarkStart w:id="2" w:name="_Toc517184657"/>
      <w:r>
        <w:lastRenderedPageBreak/>
        <w:t>Summary</w:t>
      </w:r>
      <w:bookmarkEnd w:id="1"/>
      <w:bookmarkEnd w:id="2"/>
    </w:p>
    <w:p w14:paraId="16CF29F9" w14:textId="42DA66FA" w:rsidR="0048493C" w:rsidRPr="00D67142" w:rsidRDefault="00D67142" w:rsidP="0048493C">
      <w:pPr>
        <w:rPr>
          <w:lang w:val="en-GB"/>
        </w:rPr>
      </w:pPr>
      <w:r>
        <w:t>In this lab</w:t>
      </w:r>
      <w:r w:rsidRPr="00D67142">
        <w:rPr>
          <w:lang w:val="en-GB"/>
        </w:rPr>
        <w:t xml:space="preserve"> you </w:t>
      </w:r>
      <w:r>
        <w:rPr>
          <w:lang w:val="en-GB"/>
        </w:rPr>
        <w:t xml:space="preserve">will </w:t>
      </w:r>
      <w:r w:rsidR="00576DCD">
        <w:rPr>
          <w:lang w:val="en-GB"/>
        </w:rPr>
        <w:t xml:space="preserve">learn the basics of SparkR </w:t>
      </w:r>
      <w:proofErr w:type="spellStart"/>
      <w:r w:rsidR="00576DCD">
        <w:rPr>
          <w:lang w:val="en-GB"/>
        </w:rPr>
        <w:t>Dataframes</w:t>
      </w:r>
      <w:proofErr w:type="spellEnd"/>
      <w:r w:rsidR="00576DCD">
        <w:rPr>
          <w:lang w:val="en-GB"/>
        </w:rPr>
        <w:t xml:space="preserve"> and operations and </w:t>
      </w:r>
      <w:r w:rsidRPr="00D67142">
        <w:rPr>
          <w:lang w:val="en-GB"/>
        </w:rPr>
        <w:t>perform a</w:t>
      </w:r>
      <w:r w:rsidR="000670F7">
        <w:rPr>
          <w:lang w:val="en-GB"/>
        </w:rPr>
        <w:t xml:space="preserve"> Machine Learning exercise of producing a</w:t>
      </w:r>
      <w:r w:rsidR="006F2614">
        <w:rPr>
          <w:lang w:val="en-GB"/>
        </w:rPr>
        <w:t>nd</w:t>
      </w:r>
      <w:r w:rsidR="000670F7">
        <w:rPr>
          <w:lang w:val="en-GB"/>
        </w:rPr>
        <w:t xml:space="preserve"> </w:t>
      </w:r>
      <w:r w:rsidR="00824FAF">
        <w:rPr>
          <w:lang w:val="en-GB"/>
        </w:rPr>
        <w:t xml:space="preserve">training a Linear Regression </w:t>
      </w:r>
      <w:r w:rsidR="006F2614">
        <w:rPr>
          <w:lang w:val="en-GB"/>
        </w:rPr>
        <w:t xml:space="preserve">and Logistic Regression Model </w:t>
      </w:r>
      <w:r w:rsidR="00AD301C">
        <w:rPr>
          <w:lang w:val="en-GB"/>
        </w:rPr>
        <w:t>using SparkR notebook and libraries within Azure Databricks.</w:t>
      </w:r>
    </w:p>
    <w:p w14:paraId="2489E749" w14:textId="1ED0F73B" w:rsidR="00D67142" w:rsidRDefault="00D67142" w:rsidP="00D67142">
      <w:pPr>
        <w:rPr>
          <w:lang w:val="en-GB"/>
        </w:rPr>
      </w:pPr>
      <w:r w:rsidRPr="00D67142">
        <w:rPr>
          <w:lang w:val="en-GB"/>
        </w:rPr>
        <w:t>.</w:t>
      </w:r>
    </w:p>
    <w:p w14:paraId="3888AAA7" w14:textId="268C2372" w:rsidR="000762E1" w:rsidRPr="00D67142" w:rsidRDefault="000762E1" w:rsidP="00D67142">
      <w:pPr>
        <w:rPr>
          <w:lang w:val="en-GB"/>
        </w:rPr>
      </w:pPr>
      <w:r>
        <w:rPr>
          <w:lang w:val="en-GB"/>
        </w:rPr>
        <w:t>Steps -</w:t>
      </w:r>
    </w:p>
    <w:p w14:paraId="205F6410" w14:textId="73E1D359" w:rsidR="000762E1" w:rsidRPr="000762E1" w:rsidRDefault="000762E1" w:rsidP="000762E1">
      <w:pPr>
        <w:numPr>
          <w:ilvl w:val="0"/>
          <w:numId w:val="20"/>
        </w:numPr>
        <w:spacing w:after="0"/>
        <w:rPr>
          <w:lang w:val="en-GB"/>
        </w:rPr>
      </w:pPr>
      <w:r w:rsidRPr="000762E1">
        <w:rPr>
          <w:lang w:val="en-GB"/>
        </w:rPr>
        <w:t>Create an Azure Databricks workspace</w:t>
      </w:r>
      <w:r w:rsidR="00AD301C">
        <w:rPr>
          <w:lang w:val="en-GB"/>
        </w:rPr>
        <w:t xml:space="preserve"> – </w:t>
      </w:r>
      <w:r w:rsidR="00B361E4">
        <w:rPr>
          <w:lang w:val="en-GB"/>
        </w:rPr>
        <w:t>I</w:t>
      </w:r>
      <w:r w:rsidR="003644D0">
        <w:rPr>
          <w:lang w:val="en-GB"/>
        </w:rPr>
        <w:t>GNORE</w:t>
      </w:r>
      <w:r w:rsidR="00B361E4">
        <w:rPr>
          <w:lang w:val="en-GB"/>
        </w:rPr>
        <w:t xml:space="preserve"> if already completed in </w:t>
      </w:r>
      <w:r w:rsidR="00AD301C">
        <w:rPr>
          <w:lang w:val="en-GB"/>
        </w:rPr>
        <w:t>Lab 2</w:t>
      </w:r>
    </w:p>
    <w:p w14:paraId="068E6F2A" w14:textId="2B6DCA30" w:rsidR="000762E1" w:rsidRPr="000762E1" w:rsidRDefault="000762E1" w:rsidP="000762E1">
      <w:pPr>
        <w:numPr>
          <w:ilvl w:val="0"/>
          <w:numId w:val="20"/>
        </w:numPr>
        <w:spacing w:after="0"/>
        <w:rPr>
          <w:lang w:val="en-GB"/>
        </w:rPr>
      </w:pPr>
      <w:r w:rsidRPr="000762E1">
        <w:rPr>
          <w:lang w:val="en-GB"/>
        </w:rPr>
        <w:t>Create a Spark cluster in Azure Databricks</w:t>
      </w:r>
      <w:r w:rsidR="00AD301C">
        <w:rPr>
          <w:lang w:val="en-GB"/>
        </w:rPr>
        <w:t xml:space="preserve"> – </w:t>
      </w:r>
      <w:r w:rsidR="00B361E4">
        <w:rPr>
          <w:lang w:val="en-GB"/>
        </w:rPr>
        <w:t>I</w:t>
      </w:r>
      <w:r w:rsidR="003644D0">
        <w:rPr>
          <w:lang w:val="en-GB"/>
        </w:rPr>
        <w:t>GN</w:t>
      </w:r>
      <w:r w:rsidR="00B86EFC">
        <w:rPr>
          <w:lang w:val="en-GB"/>
        </w:rPr>
        <w:t>ORE</w:t>
      </w:r>
      <w:r w:rsidR="00B361E4">
        <w:rPr>
          <w:lang w:val="en-GB"/>
        </w:rPr>
        <w:t xml:space="preserve"> if already completed in </w:t>
      </w:r>
      <w:r w:rsidR="00AD301C">
        <w:rPr>
          <w:lang w:val="en-GB"/>
        </w:rPr>
        <w:t>Lab 2</w:t>
      </w:r>
    </w:p>
    <w:p w14:paraId="4B7153E0" w14:textId="15512DA7" w:rsidR="005A14F0" w:rsidRPr="000762E1" w:rsidRDefault="00162BD0" w:rsidP="000762E1">
      <w:pPr>
        <w:numPr>
          <w:ilvl w:val="0"/>
          <w:numId w:val="20"/>
        </w:numPr>
        <w:spacing w:after="0"/>
        <w:rPr>
          <w:lang w:val="en-GB"/>
        </w:rPr>
      </w:pPr>
      <w:r>
        <w:rPr>
          <w:lang w:val="en-GB"/>
        </w:rPr>
        <w:t>Creating</w:t>
      </w:r>
      <w:r w:rsidR="00405666">
        <w:rPr>
          <w:lang w:val="en-GB"/>
        </w:rPr>
        <w:t xml:space="preserve"> SparkR </w:t>
      </w:r>
      <w:proofErr w:type="spellStart"/>
      <w:r w:rsidR="00405666">
        <w:rPr>
          <w:lang w:val="en-GB"/>
        </w:rPr>
        <w:t>Dataframes</w:t>
      </w:r>
      <w:proofErr w:type="spellEnd"/>
      <w:r w:rsidR="00405666">
        <w:rPr>
          <w:lang w:val="en-GB"/>
        </w:rPr>
        <w:t xml:space="preserve"> and Operations</w:t>
      </w:r>
    </w:p>
    <w:p w14:paraId="2BC2032D" w14:textId="51176A29" w:rsidR="000762E1" w:rsidRPr="000762E1" w:rsidRDefault="00296071" w:rsidP="000762E1">
      <w:pPr>
        <w:numPr>
          <w:ilvl w:val="0"/>
          <w:numId w:val="20"/>
        </w:numPr>
        <w:spacing w:after="0"/>
        <w:rPr>
          <w:lang w:val="en-GB"/>
        </w:rPr>
      </w:pPr>
      <w:r>
        <w:rPr>
          <w:lang w:val="en-GB"/>
        </w:rPr>
        <w:t xml:space="preserve">Train and </w:t>
      </w:r>
      <w:r w:rsidR="00660F02">
        <w:rPr>
          <w:lang w:val="en-GB"/>
        </w:rPr>
        <w:t>Produce a Linear</w:t>
      </w:r>
      <w:r>
        <w:rPr>
          <w:lang w:val="en-GB"/>
        </w:rPr>
        <w:t xml:space="preserve"> Regression Model using </w:t>
      </w:r>
      <w:proofErr w:type="spellStart"/>
      <w:proofErr w:type="gramStart"/>
      <w:r>
        <w:rPr>
          <w:lang w:val="en-GB"/>
        </w:rPr>
        <w:t>glm</w:t>
      </w:r>
      <w:proofErr w:type="spellEnd"/>
      <w:r>
        <w:rPr>
          <w:lang w:val="en-GB"/>
        </w:rPr>
        <w:t>(</w:t>
      </w:r>
      <w:proofErr w:type="gramEnd"/>
      <w:r>
        <w:rPr>
          <w:lang w:val="en-GB"/>
        </w:rPr>
        <w:t>)</w:t>
      </w:r>
      <w:r w:rsidR="00660F02">
        <w:rPr>
          <w:lang w:val="en-GB"/>
        </w:rPr>
        <w:t xml:space="preserve"> </w:t>
      </w:r>
    </w:p>
    <w:p w14:paraId="4D009855" w14:textId="5FFF5D9D" w:rsidR="000762E1" w:rsidRPr="000762E1" w:rsidRDefault="00296071" w:rsidP="000762E1">
      <w:pPr>
        <w:numPr>
          <w:ilvl w:val="0"/>
          <w:numId w:val="20"/>
        </w:numPr>
        <w:spacing w:after="0"/>
        <w:rPr>
          <w:lang w:val="en-GB"/>
        </w:rPr>
      </w:pPr>
      <w:r>
        <w:rPr>
          <w:lang w:val="en-GB"/>
        </w:rPr>
        <w:t xml:space="preserve">Train and Produce a Logistic Regression Model using </w:t>
      </w:r>
      <w:proofErr w:type="spellStart"/>
      <w:proofErr w:type="gramStart"/>
      <w:r>
        <w:rPr>
          <w:lang w:val="en-GB"/>
        </w:rPr>
        <w:t>glm</w:t>
      </w:r>
      <w:proofErr w:type="spellEnd"/>
      <w:r>
        <w:rPr>
          <w:lang w:val="en-GB"/>
        </w:rPr>
        <w:t>(</w:t>
      </w:r>
      <w:proofErr w:type="gramEnd"/>
      <w:r>
        <w:rPr>
          <w:lang w:val="en-GB"/>
        </w:rPr>
        <w:t>)</w:t>
      </w:r>
    </w:p>
    <w:p w14:paraId="76A41FBE" w14:textId="358084A8" w:rsidR="0063054B" w:rsidRDefault="0063054B">
      <w:pPr>
        <w:spacing w:after="0"/>
      </w:pPr>
    </w:p>
    <w:p w14:paraId="1E6DE631" w14:textId="619F9F4F" w:rsidR="0063054B" w:rsidRDefault="0063054B">
      <w:pPr>
        <w:spacing w:after="0"/>
      </w:pPr>
    </w:p>
    <w:p w14:paraId="43AF9628" w14:textId="66B2BB85" w:rsidR="0063054B" w:rsidRDefault="0063054B">
      <w:pPr>
        <w:spacing w:after="0"/>
      </w:pPr>
    </w:p>
    <w:p w14:paraId="71D0CAC9" w14:textId="5B380423" w:rsidR="0063054B" w:rsidRDefault="0063054B">
      <w:pPr>
        <w:spacing w:after="0"/>
      </w:pPr>
    </w:p>
    <w:p w14:paraId="0F03909A" w14:textId="77777777" w:rsidR="0063054B" w:rsidRPr="0063054B" w:rsidRDefault="0063054B">
      <w:pPr>
        <w:spacing w:after="0"/>
      </w:pPr>
    </w:p>
    <w:p w14:paraId="3A2B6A5D" w14:textId="0C6705F8" w:rsidR="00BA3A62" w:rsidRDefault="00BA3A62" w:rsidP="00D95064">
      <w:pPr>
        <w:pStyle w:val="Heading2"/>
      </w:pPr>
      <w:bookmarkStart w:id="3" w:name="_Toc480373993"/>
      <w:bookmarkStart w:id="4" w:name="_Toc517184658"/>
      <w:r w:rsidRPr="00BA3A62">
        <w:t>Pre-requisites</w:t>
      </w:r>
      <w:bookmarkEnd w:id="3"/>
      <w:bookmarkEnd w:id="4"/>
    </w:p>
    <w:p w14:paraId="675CA713" w14:textId="5F5CA2E7" w:rsidR="00F666B3" w:rsidRPr="00F666B3" w:rsidRDefault="00F666B3" w:rsidP="00AA7EE4">
      <w:pPr>
        <w:pStyle w:val="ListParagraph"/>
        <w:numPr>
          <w:ilvl w:val="0"/>
          <w:numId w:val="4"/>
        </w:numPr>
        <w:rPr>
          <w:lang w:val="en-GB"/>
        </w:rPr>
      </w:pPr>
      <w:r>
        <w:t>Azure Subscription with rights to use/deploy Azure services, and X of Azure credit</w:t>
      </w:r>
    </w:p>
    <w:p w14:paraId="2F94B227" w14:textId="1408426A" w:rsidR="00F666B3" w:rsidRDefault="000762E1" w:rsidP="00AA7EE4">
      <w:pPr>
        <w:pStyle w:val="ListParagraph"/>
        <w:numPr>
          <w:ilvl w:val="0"/>
          <w:numId w:val="4"/>
        </w:numPr>
        <w:rPr>
          <w:lang w:val="en-GB"/>
        </w:rPr>
      </w:pPr>
      <w:proofErr w:type="spellStart"/>
      <w:r>
        <w:rPr>
          <w:lang w:val="en-GB"/>
        </w:rPr>
        <w:t>Prereqs</w:t>
      </w:r>
      <w:proofErr w:type="spellEnd"/>
      <w:r>
        <w:rPr>
          <w:lang w:val="en-GB"/>
        </w:rPr>
        <w:t xml:space="preserve"> complete from lab 1</w:t>
      </w:r>
    </w:p>
    <w:p w14:paraId="6CACBEF4" w14:textId="54ED2E49" w:rsidR="00CE0776" w:rsidRDefault="00CE0776" w:rsidP="00AA7EE4">
      <w:pPr>
        <w:pStyle w:val="ListParagraph"/>
        <w:numPr>
          <w:ilvl w:val="0"/>
          <w:numId w:val="4"/>
        </w:numPr>
        <w:rPr>
          <w:lang w:val="en-GB"/>
        </w:rPr>
      </w:pPr>
      <w:r>
        <w:rPr>
          <w:lang w:val="en-GB"/>
        </w:rPr>
        <w:t>Web browser (Edge/Chrome recommended)</w:t>
      </w:r>
    </w:p>
    <w:p w14:paraId="6BD7974E" w14:textId="77777777" w:rsidR="003742BD" w:rsidRDefault="003742BD" w:rsidP="001C42AC">
      <w:pPr>
        <w:pStyle w:val="Heading2"/>
      </w:pPr>
      <w:bookmarkStart w:id="5" w:name="_Toc480373994"/>
    </w:p>
    <w:p w14:paraId="544402CE" w14:textId="77777777" w:rsidR="003742BD" w:rsidRDefault="003742BD" w:rsidP="001C42AC">
      <w:pPr>
        <w:pStyle w:val="Heading2"/>
      </w:pPr>
    </w:p>
    <w:p w14:paraId="017C5AEC" w14:textId="77777777" w:rsidR="003742BD" w:rsidRDefault="003742BD" w:rsidP="001C42AC">
      <w:pPr>
        <w:pStyle w:val="Heading2"/>
      </w:pPr>
    </w:p>
    <w:p w14:paraId="33CECA7F" w14:textId="77777777" w:rsidR="003742BD" w:rsidRDefault="003742BD" w:rsidP="001C42AC">
      <w:pPr>
        <w:pStyle w:val="Heading2"/>
      </w:pPr>
    </w:p>
    <w:p w14:paraId="1748DDAC" w14:textId="77777777" w:rsidR="003742BD" w:rsidRDefault="003742BD" w:rsidP="001C42AC">
      <w:pPr>
        <w:pStyle w:val="Heading2"/>
      </w:pPr>
    </w:p>
    <w:p w14:paraId="56C6E4E0" w14:textId="0C03F447" w:rsidR="001B79ED" w:rsidRDefault="001B79ED">
      <w:pPr>
        <w:spacing w:after="0"/>
        <w:rPr>
          <w:rFonts w:eastAsia="Times New Roman" w:cs="Segoe UI"/>
          <w:b/>
          <w:color w:val="4F81BD" w:themeColor="accent1"/>
          <w:sz w:val="28"/>
          <w:szCs w:val="20"/>
          <w:lang w:val="en-GB"/>
        </w:rPr>
      </w:pPr>
      <w:r>
        <w:br w:type="page"/>
      </w:r>
    </w:p>
    <w:p w14:paraId="0EBF0829" w14:textId="77777777" w:rsidR="003742BD" w:rsidRDefault="003742BD" w:rsidP="001C42AC">
      <w:pPr>
        <w:pStyle w:val="Heading2"/>
      </w:pPr>
    </w:p>
    <w:p w14:paraId="21330458" w14:textId="63D75438" w:rsidR="0064215E" w:rsidRDefault="001C42AC" w:rsidP="001C42AC">
      <w:pPr>
        <w:pStyle w:val="Heading2"/>
      </w:pPr>
      <w:bookmarkStart w:id="6" w:name="_Toc517184659"/>
      <w:r>
        <w:t>Scenario</w:t>
      </w:r>
      <w:bookmarkEnd w:id="5"/>
      <w:bookmarkEnd w:id="6"/>
    </w:p>
    <w:p w14:paraId="19E5C232" w14:textId="77777777" w:rsidR="00BA3A62" w:rsidRDefault="00BA3A62" w:rsidP="00536C71"/>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64"/>
        <w:gridCol w:w="4851"/>
        <w:gridCol w:w="5760"/>
      </w:tblGrid>
      <w:tr w:rsidR="00766375" w14:paraId="2790DF86" w14:textId="77777777" w:rsidTr="0080661B">
        <w:trPr>
          <w:trHeight w:val="638"/>
        </w:trPr>
        <w:tc>
          <w:tcPr>
            <w:tcW w:w="14575" w:type="dxa"/>
            <w:gridSpan w:val="3"/>
            <w:tcBorders>
              <w:bottom w:val="single" w:sz="4" w:space="0" w:color="auto"/>
            </w:tcBorders>
            <w:shd w:val="clear" w:color="auto" w:fill="DBE5F1" w:themeFill="accent1" w:themeFillTint="33"/>
          </w:tcPr>
          <w:p w14:paraId="1E57C0EC" w14:textId="15789188" w:rsidR="00766375" w:rsidRDefault="00766375" w:rsidP="00D95064">
            <w:pPr>
              <w:pStyle w:val="Heading2"/>
              <w:rPr>
                <w:rFonts w:eastAsia="Calibri"/>
              </w:rPr>
            </w:pPr>
            <w:bookmarkStart w:id="7" w:name="_Toc480373995"/>
            <w:bookmarkStart w:id="8" w:name="_Toc517184660"/>
            <w:r>
              <w:rPr>
                <w:rFonts w:eastAsia="Calibri"/>
              </w:rPr>
              <w:t>Part 1 –</w:t>
            </w:r>
            <w:bookmarkEnd w:id="7"/>
            <w:r w:rsidR="008676F3">
              <w:rPr>
                <w:rFonts w:eastAsia="Calibri"/>
              </w:rPr>
              <w:t xml:space="preserve"> Create A </w:t>
            </w:r>
            <w:r w:rsidR="00E36058">
              <w:rPr>
                <w:rFonts w:eastAsia="Calibri"/>
              </w:rPr>
              <w:t>Databricks Workspace</w:t>
            </w:r>
            <w:bookmarkEnd w:id="8"/>
          </w:p>
        </w:tc>
      </w:tr>
      <w:tr w:rsidR="004163BA" w14:paraId="3CD0AF64" w14:textId="77777777" w:rsidTr="000B7B63">
        <w:trPr>
          <w:trHeight w:val="521"/>
          <w:tblHeader/>
        </w:trPr>
        <w:tc>
          <w:tcPr>
            <w:tcW w:w="14575" w:type="dxa"/>
            <w:gridSpan w:val="3"/>
            <w:shd w:val="clear" w:color="auto" w:fill="DBE5F1" w:themeFill="accent1" w:themeFillTint="33"/>
            <w:vAlign w:val="center"/>
          </w:tcPr>
          <w:p w14:paraId="7BDBDD96" w14:textId="77777777" w:rsidR="004163BA" w:rsidRDefault="004163BA" w:rsidP="00766375">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4163BA" w:rsidRPr="00AD1490" w14:paraId="1C944A9E" w14:textId="77777777" w:rsidTr="0080661B">
        <w:trPr>
          <w:trHeight w:val="503"/>
        </w:trPr>
        <w:tc>
          <w:tcPr>
            <w:tcW w:w="14575" w:type="dxa"/>
            <w:gridSpan w:val="3"/>
          </w:tcPr>
          <w:p w14:paraId="4AE0163B" w14:textId="6B5FEA86" w:rsidR="0002444F" w:rsidRDefault="007421F8" w:rsidP="0002444F">
            <w:pPr>
              <w:jc w:val="both"/>
            </w:pPr>
            <w:r>
              <w:t>First,</w:t>
            </w:r>
            <w:r w:rsidR="000B7B63">
              <w:t xml:space="preserve"> </w:t>
            </w:r>
            <w:r w:rsidR="00B500AD">
              <w:t>we are going to create a Databricks Workspace, which allows you create and access Databricks resources</w:t>
            </w:r>
          </w:p>
          <w:p w14:paraId="58DFCBA4" w14:textId="52E589B0" w:rsidR="008E2F08" w:rsidRPr="0002444F" w:rsidRDefault="00FB5FE5" w:rsidP="0002444F">
            <w:pPr>
              <w:jc w:val="both"/>
            </w:pPr>
            <w:r>
              <w:rPr>
                <w:rFonts w:asciiTheme="minorHAnsi" w:hAnsiTheme="minorHAnsi" w:cs="Segoe UI"/>
                <w:i/>
                <w:noProof/>
              </w:rPr>
              <w:t xml:space="preserve"> </w:t>
            </w:r>
          </w:p>
        </w:tc>
      </w:tr>
      <w:tr w:rsidR="004163BA" w:rsidRPr="00AD1490" w14:paraId="4D3EA8D5" w14:textId="77777777" w:rsidTr="004B0596">
        <w:trPr>
          <w:trHeight w:val="503"/>
        </w:trPr>
        <w:tc>
          <w:tcPr>
            <w:tcW w:w="3964" w:type="dxa"/>
            <w:vAlign w:val="center"/>
          </w:tcPr>
          <w:p w14:paraId="7FFF426C" w14:textId="77777777" w:rsidR="004163BA" w:rsidRDefault="004163BA" w:rsidP="004163BA">
            <w:r>
              <w:rPr>
                <w:rFonts w:asciiTheme="minorHAnsi" w:hAnsiTheme="minorHAnsi" w:cs="Segoe UI"/>
                <w:b/>
                <w:sz w:val="24"/>
                <w:szCs w:val="28"/>
              </w:rPr>
              <w:t>Commentary / Notes</w:t>
            </w:r>
          </w:p>
        </w:tc>
        <w:tc>
          <w:tcPr>
            <w:tcW w:w="4851" w:type="dxa"/>
            <w:vAlign w:val="center"/>
          </w:tcPr>
          <w:p w14:paraId="7EA41DD2" w14:textId="77777777" w:rsidR="004163BA" w:rsidRPr="00EC360F" w:rsidRDefault="004163BA" w:rsidP="004163BA">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7918F367" w14:textId="77777777" w:rsidR="004163BA" w:rsidRPr="00AD1490" w:rsidRDefault="004163BA" w:rsidP="004163BA">
            <w:pPr>
              <w:rPr>
                <w:rFonts w:asciiTheme="minorHAnsi" w:hAnsiTheme="minorHAnsi" w:cs="Segoe UI"/>
                <w:i/>
                <w:noProof/>
              </w:rPr>
            </w:pPr>
            <w:r w:rsidRPr="00A25F99">
              <w:rPr>
                <w:rFonts w:asciiTheme="minorHAnsi" w:hAnsiTheme="minorHAnsi" w:cs="Segoe UI"/>
                <w:b/>
                <w:sz w:val="24"/>
                <w:szCs w:val="28"/>
              </w:rPr>
              <w:t>Screenshots</w:t>
            </w:r>
          </w:p>
        </w:tc>
      </w:tr>
      <w:tr w:rsidR="00D06C86" w:rsidRPr="00AD1490" w14:paraId="52E9C78E" w14:textId="77777777" w:rsidTr="004B0596">
        <w:trPr>
          <w:trHeight w:val="503"/>
        </w:trPr>
        <w:tc>
          <w:tcPr>
            <w:tcW w:w="3964" w:type="dxa"/>
          </w:tcPr>
          <w:p w14:paraId="5F8CC96F" w14:textId="7C3FB446" w:rsidR="000B7B63" w:rsidRDefault="000B7B63" w:rsidP="00D61417">
            <w:pPr>
              <w:jc w:val="both"/>
            </w:pPr>
          </w:p>
        </w:tc>
        <w:tc>
          <w:tcPr>
            <w:tcW w:w="4851" w:type="dxa"/>
          </w:tcPr>
          <w:p w14:paraId="03EFCE5C" w14:textId="4976F81D" w:rsidR="000B7B63" w:rsidRPr="00D45629" w:rsidRDefault="00775D05" w:rsidP="00775D05">
            <w:pPr>
              <w:spacing w:after="160"/>
            </w:pPr>
            <w:r w:rsidRPr="00775D05">
              <w:t>In the Azure portal, select </w:t>
            </w:r>
            <w:r w:rsidRPr="00775D05">
              <w:rPr>
                <w:b/>
                <w:bCs/>
              </w:rPr>
              <w:t>Create a resource</w:t>
            </w:r>
            <w:r w:rsidRPr="00775D05">
              <w:t> &gt; </w:t>
            </w:r>
            <w:r w:rsidRPr="00775D05">
              <w:rPr>
                <w:b/>
                <w:bCs/>
              </w:rPr>
              <w:t>Data + Analytics</w:t>
            </w:r>
            <w:r w:rsidRPr="00775D05">
              <w:t> &gt; </w:t>
            </w:r>
            <w:r w:rsidRPr="00775D05">
              <w:rPr>
                <w:b/>
                <w:bCs/>
              </w:rPr>
              <w:t>Azure Databricks</w:t>
            </w:r>
            <w:r w:rsidRPr="00775D05">
              <w:t>.</w:t>
            </w:r>
          </w:p>
        </w:tc>
        <w:tc>
          <w:tcPr>
            <w:tcW w:w="5760" w:type="dxa"/>
          </w:tcPr>
          <w:p w14:paraId="37304C3E" w14:textId="030B1F85" w:rsidR="00D06C86" w:rsidRPr="00AD1490" w:rsidRDefault="00775D05" w:rsidP="00766375">
            <w:pPr>
              <w:rPr>
                <w:rFonts w:asciiTheme="minorHAnsi" w:hAnsiTheme="minorHAnsi" w:cs="Segoe UI"/>
                <w:i/>
                <w:noProof/>
              </w:rPr>
            </w:pPr>
            <w:r>
              <w:rPr>
                <w:noProof/>
              </w:rPr>
              <w:drawing>
                <wp:inline distT="0" distB="0" distL="0" distR="0" wp14:anchorId="5CC4D355" wp14:editId="05EC4F8F">
                  <wp:extent cx="3520440" cy="28898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0440" cy="2889885"/>
                          </a:xfrm>
                          <a:prstGeom prst="rect">
                            <a:avLst/>
                          </a:prstGeom>
                        </pic:spPr>
                      </pic:pic>
                    </a:graphicData>
                  </a:graphic>
                </wp:inline>
              </w:drawing>
            </w:r>
          </w:p>
        </w:tc>
      </w:tr>
      <w:tr w:rsidR="000B7B63" w:rsidRPr="00AD1490" w14:paraId="165FC865" w14:textId="77777777" w:rsidTr="004B0596">
        <w:trPr>
          <w:trHeight w:val="503"/>
        </w:trPr>
        <w:tc>
          <w:tcPr>
            <w:tcW w:w="3964" w:type="dxa"/>
          </w:tcPr>
          <w:p w14:paraId="521D6ABD" w14:textId="77777777" w:rsidR="000B7B63" w:rsidRDefault="000B7B63" w:rsidP="00D61417">
            <w:pPr>
              <w:jc w:val="both"/>
            </w:pPr>
          </w:p>
        </w:tc>
        <w:tc>
          <w:tcPr>
            <w:tcW w:w="4851" w:type="dxa"/>
          </w:tcPr>
          <w:p w14:paraId="4D94AF2C" w14:textId="5BEF4936" w:rsidR="000B7B63" w:rsidRDefault="00982893" w:rsidP="00982893">
            <w:pPr>
              <w:spacing w:after="160"/>
            </w:pPr>
            <w:r w:rsidRPr="00982893">
              <w:t>Under </w:t>
            </w:r>
            <w:r w:rsidRPr="00982893">
              <w:rPr>
                <w:b/>
                <w:bCs/>
              </w:rPr>
              <w:t>Azure Databricks Service</w:t>
            </w:r>
            <w:r w:rsidRPr="00982893">
              <w:t>, provide the values to create a Databricks workspace.</w:t>
            </w:r>
          </w:p>
        </w:tc>
        <w:tc>
          <w:tcPr>
            <w:tcW w:w="5760" w:type="dxa"/>
          </w:tcPr>
          <w:p w14:paraId="5C111502" w14:textId="03229F40" w:rsidR="000B7B63" w:rsidRDefault="00982893" w:rsidP="00766375">
            <w:pPr>
              <w:rPr>
                <w:noProof/>
              </w:rPr>
            </w:pPr>
            <w:r>
              <w:rPr>
                <w:noProof/>
              </w:rPr>
              <w:drawing>
                <wp:inline distT="0" distB="0" distL="0" distR="0" wp14:anchorId="624417D7" wp14:editId="695378C9">
                  <wp:extent cx="2943225" cy="555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5553075"/>
                          </a:xfrm>
                          <a:prstGeom prst="rect">
                            <a:avLst/>
                          </a:prstGeom>
                        </pic:spPr>
                      </pic:pic>
                    </a:graphicData>
                  </a:graphic>
                </wp:inline>
              </w:drawing>
            </w:r>
          </w:p>
        </w:tc>
      </w:tr>
      <w:tr w:rsidR="0063054B" w:rsidRPr="00AD1490" w14:paraId="1B087A1B" w14:textId="77777777" w:rsidTr="004B0596">
        <w:trPr>
          <w:trHeight w:val="503"/>
        </w:trPr>
        <w:tc>
          <w:tcPr>
            <w:tcW w:w="3964" w:type="dxa"/>
          </w:tcPr>
          <w:p w14:paraId="06E0EF57" w14:textId="3E402C31" w:rsidR="0063054B" w:rsidRDefault="0063054B" w:rsidP="00D61417">
            <w:pPr>
              <w:jc w:val="both"/>
            </w:pPr>
            <w:r>
              <w:lastRenderedPageBreak/>
              <w:t>The PowerShell file has descriptions on what each configuration variable represents.</w:t>
            </w:r>
          </w:p>
        </w:tc>
        <w:tc>
          <w:tcPr>
            <w:tcW w:w="4851" w:type="dxa"/>
          </w:tcPr>
          <w:p w14:paraId="509313C8" w14:textId="5A6F2DE7" w:rsidR="0063054B" w:rsidRDefault="00D12A26" w:rsidP="00D12A26">
            <w:pPr>
              <w:spacing w:after="160"/>
            </w:pPr>
            <w:r>
              <w:t>Provide the following rules –</w:t>
            </w:r>
          </w:p>
          <w:tbl>
            <w:tblPr>
              <w:tblW w:w="99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31"/>
              <w:gridCol w:w="8184"/>
            </w:tblGrid>
            <w:tr w:rsidR="00D12A26" w:rsidRPr="00D12A26" w14:paraId="2E9ED066" w14:textId="77777777" w:rsidTr="00D12A26">
              <w:trPr>
                <w:tblHeader/>
              </w:trPr>
              <w:tc>
                <w:tcPr>
                  <w:tcW w:w="1731"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A9FFF59" w14:textId="77777777" w:rsidR="00D12A26" w:rsidRPr="00D12A26" w:rsidRDefault="00D12A26" w:rsidP="00D12A26">
                  <w:pPr>
                    <w:spacing w:after="0"/>
                    <w:rPr>
                      <w:rFonts w:ascii="Segoe UI Semibold" w:hAnsi="Segoe UI Semibold" w:cs="Segoe UI Semibold"/>
                      <w:color w:val="000000"/>
                      <w:sz w:val="14"/>
                      <w:szCs w:val="24"/>
                    </w:rPr>
                  </w:pPr>
                  <w:r w:rsidRPr="00D12A26">
                    <w:rPr>
                      <w:rFonts w:ascii="Segoe UI Semibold" w:hAnsi="Segoe UI Semibold" w:cs="Segoe UI Semibold"/>
                      <w:color w:val="000000"/>
                      <w:sz w:val="14"/>
                    </w:rPr>
                    <w:t>Property</w:t>
                  </w:r>
                </w:p>
              </w:tc>
              <w:tc>
                <w:tcPr>
                  <w:tcW w:w="8184"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5713D352" w14:textId="77777777" w:rsidR="00D12A26" w:rsidRPr="00D12A26" w:rsidRDefault="00D12A26" w:rsidP="00D12A26">
                  <w:pPr>
                    <w:rPr>
                      <w:rFonts w:ascii="Segoe UI Semibold" w:hAnsi="Segoe UI Semibold" w:cs="Segoe UI Semibold"/>
                      <w:color w:val="000000"/>
                      <w:sz w:val="14"/>
                    </w:rPr>
                  </w:pPr>
                  <w:r w:rsidRPr="00D12A26">
                    <w:rPr>
                      <w:rFonts w:ascii="Segoe UI Semibold" w:hAnsi="Segoe UI Semibold" w:cs="Segoe UI Semibold"/>
                      <w:color w:val="000000"/>
                      <w:sz w:val="14"/>
                    </w:rPr>
                    <w:t>Description</w:t>
                  </w:r>
                </w:p>
              </w:tc>
            </w:tr>
            <w:tr w:rsidR="00D12A26" w:rsidRPr="00D12A26" w14:paraId="5A3C185B" w14:textId="77777777" w:rsidTr="00D12A26">
              <w:tc>
                <w:tcPr>
                  <w:tcW w:w="173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DADAA34" w14:textId="77777777" w:rsidR="00D12A26" w:rsidRPr="00D12A26" w:rsidRDefault="00D12A26" w:rsidP="00D12A26">
                  <w:pPr>
                    <w:rPr>
                      <w:rFonts w:ascii="Segoe UI" w:hAnsi="Segoe UI" w:cs="Segoe UI"/>
                      <w:color w:val="000000"/>
                      <w:sz w:val="14"/>
                    </w:rPr>
                  </w:pPr>
                  <w:r w:rsidRPr="00D12A26">
                    <w:rPr>
                      <w:rStyle w:val="Strong"/>
                      <w:rFonts w:ascii="Helvetica" w:hAnsi="Helvetica" w:cs="Segoe UI"/>
                      <w:color w:val="000000"/>
                      <w:sz w:val="14"/>
                    </w:rPr>
                    <w:t>Workspace name</w:t>
                  </w:r>
                </w:p>
              </w:tc>
              <w:tc>
                <w:tcPr>
                  <w:tcW w:w="81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5DD35CD" w14:textId="77777777" w:rsidR="00D12A26" w:rsidRDefault="00D12A26" w:rsidP="00D12A26">
                  <w:pPr>
                    <w:rPr>
                      <w:rFonts w:ascii="Segoe UI" w:hAnsi="Segoe UI" w:cs="Segoe UI"/>
                      <w:color w:val="000000"/>
                      <w:sz w:val="14"/>
                    </w:rPr>
                  </w:pPr>
                  <w:r w:rsidRPr="00D12A26">
                    <w:rPr>
                      <w:rFonts w:ascii="Segoe UI" w:hAnsi="Segoe UI" w:cs="Segoe UI"/>
                      <w:color w:val="000000"/>
                      <w:sz w:val="14"/>
                    </w:rPr>
                    <w:t xml:space="preserve">Provide a name for your Databricks </w:t>
                  </w:r>
                </w:p>
                <w:p w14:paraId="2A675BDE" w14:textId="7E8B6CE3" w:rsidR="00D12A26" w:rsidRPr="00D12A26" w:rsidRDefault="00D12A26" w:rsidP="00D12A26">
                  <w:pPr>
                    <w:rPr>
                      <w:rFonts w:ascii="Segoe UI" w:hAnsi="Segoe UI" w:cs="Segoe UI"/>
                      <w:color w:val="000000"/>
                      <w:sz w:val="14"/>
                    </w:rPr>
                  </w:pPr>
                  <w:r w:rsidRPr="00D12A26">
                    <w:rPr>
                      <w:rFonts w:ascii="Segoe UI" w:hAnsi="Segoe UI" w:cs="Segoe UI"/>
                      <w:color w:val="000000"/>
                      <w:sz w:val="14"/>
                    </w:rPr>
                    <w:t>workspace</w:t>
                  </w:r>
                </w:p>
              </w:tc>
            </w:tr>
            <w:tr w:rsidR="00D12A26" w:rsidRPr="00D12A26" w14:paraId="54DA6DDC" w14:textId="77777777" w:rsidTr="00D12A26">
              <w:tc>
                <w:tcPr>
                  <w:tcW w:w="173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E7F4A8D" w14:textId="77777777" w:rsidR="00D12A26" w:rsidRPr="00D12A26" w:rsidRDefault="00D12A26" w:rsidP="00D12A26">
                  <w:pPr>
                    <w:rPr>
                      <w:rFonts w:ascii="Segoe UI" w:hAnsi="Segoe UI" w:cs="Segoe UI"/>
                      <w:color w:val="000000"/>
                      <w:sz w:val="14"/>
                    </w:rPr>
                  </w:pPr>
                  <w:r w:rsidRPr="00D12A26">
                    <w:rPr>
                      <w:rStyle w:val="Strong"/>
                      <w:rFonts w:ascii="Helvetica" w:hAnsi="Helvetica" w:cs="Segoe UI"/>
                      <w:color w:val="000000"/>
                      <w:sz w:val="14"/>
                    </w:rPr>
                    <w:t>Subscription</w:t>
                  </w:r>
                </w:p>
              </w:tc>
              <w:tc>
                <w:tcPr>
                  <w:tcW w:w="81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917BBC5" w14:textId="77777777" w:rsidR="00D12A26" w:rsidRDefault="00D12A26" w:rsidP="00D12A26">
                  <w:pPr>
                    <w:rPr>
                      <w:rFonts w:ascii="Segoe UI" w:hAnsi="Segoe UI" w:cs="Segoe UI"/>
                      <w:color w:val="000000"/>
                      <w:sz w:val="14"/>
                    </w:rPr>
                  </w:pPr>
                  <w:r w:rsidRPr="00D12A26">
                    <w:rPr>
                      <w:rFonts w:ascii="Segoe UI" w:hAnsi="Segoe UI" w:cs="Segoe UI"/>
                      <w:color w:val="000000"/>
                      <w:sz w:val="14"/>
                    </w:rPr>
                    <w:t>From the drop-down, select your Azure</w:t>
                  </w:r>
                </w:p>
                <w:p w14:paraId="045BE7DB" w14:textId="02B79D3C" w:rsidR="00D12A26" w:rsidRPr="00D12A26" w:rsidRDefault="00D12A26" w:rsidP="00D12A26">
                  <w:pPr>
                    <w:rPr>
                      <w:rFonts w:ascii="Segoe UI" w:hAnsi="Segoe UI" w:cs="Segoe UI"/>
                      <w:color w:val="000000"/>
                      <w:sz w:val="14"/>
                    </w:rPr>
                  </w:pPr>
                  <w:r w:rsidRPr="00D12A26">
                    <w:rPr>
                      <w:rFonts w:ascii="Segoe UI" w:hAnsi="Segoe UI" w:cs="Segoe UI"/>
                      <w:color w:val="000000"/>
                      <w:sz w:val="14"/>
                    </w:rPr>
                    <w:t xml:space="preserve"> subscription.</w:t>
                  </w:r>
                </w:p>
              </w:tc>
            </w:tr>
            <w:tr w:rsidR="00D12A26" w:rsidRPr="00D12A26" w14:paraId="09BE5DE6" w14:textId="77777777" w:rsidTr="00D12A26">
              <w:tc>
                <w:tcPr>
                  <w:tcW w:w="173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AB57EB1" w14:textId="77777777" w:rsidR="00D12A26" w:rsidRPr="00D12A26" w:rsidRDefault="00D12A26" w:rsidP="00D12A26">
                  <w:pPr>
                    <w:rPr>
                      <w:rFonts w:ascii="Segoe UI" w:hAnsi="Segoe UI" w:cs="Segoe UI"/>
                      <w:color w:val="000000"/>
                      <w:sz w:val="14"/>
                    </w:rPr>
                  </w:pPr>
                  <w:r w:rsidRPr="00D12A26">
                    <w:rPr>
                      <w:rStyle w:val="Strong"/>
                      <w:rFonts w:ascii="Helvetica" w:hAnsi="Helvetica" w:cs="Segoe UI"/>
                      <w:color w:val="000000"/>
                      <w:sz w:val="14"/>
                    </w:rPr>
                    <w:t>Resource group</w:t>
                  </w:r>
                </w:p>
              </w:tc>
              <w:tc>
                <w:tcPr>
                  <w:tcW w:w="81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FCA2A1C" w14:textId="77777777" w:rsidR="00D12A26" w:rsidRPr="00D12A26" w:rsidRDefault="00D12A26" w:rsidP="00D12A26">
                  <w:pPr>
                    <w:rPr>
                      <w:rFonts w:ascii="Segoe UI" w:hAnsi="Segoe UI" w:cs="Segoe UI"/>
                      <w:color w:val="000000"/>
                      <w:sz w:val="14"/>
                    </w:rPr>
                  </w:pPr>
                  <w:r w:rsidRPr="00D12A26">
                    <w:rPr>
                      <w:rFonts w:ascii="Segoe UI" w:hAnsi="Segoe UI" w:cs="Segoe UI"/>
                      <w:color w:val="000000"/>
                      <w:sz w:val="14"/>
                    </w:rPr>
                    <w:t>Specify whether you want to create a new resource group or use an existing one. A resource group is a container that holds related resources for an Azure solution. For more information, see </w:t>
                  </w:r>
                  <w:hyperlink r:id="rId13" w:history="1">
                    <w:r w:rsidRPr="00D12A26">
                      <w:rPr>
                        <w:rStyle w:val="Hyperlink"/>
                        <w:rFonts w:ascii="Segoe UI" w:hAnsi="Segoe UI" w:cs="Segoe UI"/>
                        <w:color w:val="0078D7"/>
                        <w:sz w:val="14"/>
                      </w:rPr>
                      <w:t>Azure Resource Group overview</w:t>
                    </w:r>
                  </w:hyperlink>
                  <w:r w:rsidRPr="00D12A26">
                    <w:rPr>
                      <w:rFonts w:ascii="Segoe UI" w:hAnsi="Segoe UI" w:cs="Segoe UI"/>
                      <w:color w:val="000000"/>
                      <w:sz w:val="14"/>
                    </w:rPr>
                    <w:t>.</w:t>
                  </w:r>
                </w:p>
              </w:tc>
            </w:tr>
            <w:tr w:rsidR="00D12A26" w:rsidRPr="00D12A26" w14:paraId="4DC8EE89" w14:textId="77777777" w:rsidTr="00D12A26">
              <w:tc>
                <w:tcPr>
                  <w:tcW w:w="173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724FF6B" w14:textId="77777777" w:rsidR="00D12A26" w:rsidRPr="00D12A26" w:rsidRDefault="00D12A26" w:rsidP="00D12A26">
                  <w:pPr>
                    <w:rPr>
                      <w:rFonts w:ascii="Segoe UI" w:hAnsi="Segoe UI" w:cs="Segoe UI"/>
                      <w:color w:val="000000"/>
                      <w:sz w:val="14"/>
                    </w:rPr>
                  </w:pPr>
                  <w:r w:rsidRPr="00D12A26">
                    <w:rPr>
                      <w:rStyle w:val="Strong"/>
                      <w:rFonts w:ascii="Helvetica" w:hAnsi="Helvetica" w:cs="Segoe UI"/>
                      <w:color w:val="000000"/>
                      <w:sz w:val="14"/>
                    </w:rPr>
                    <w:t>Location</w:t>
                  </w:r>
                </w:p>
              </w:tc>
              <w:tc>
                <w:tcPr>
                  <w:tcW w:w="81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16794EC" w14:textId="79E53506" w:rsidR="00D12A26" w:rsidRPr="00D12A26" w:rsidRDefault="00D12A26" w:rsidP="00D12A26">
                  <w:pPr>
                    <w:rPr>
                      <w:rFonts w:ascii="Segoe UI" w:hAnsi="Segoe UI" w:cs="Segoe UI"/>
                      <w:color w:val="000000"/>
                      <w:sz w:val="14"/>
                    </w:rPr>
                  </w:pPr>
                  <w:r w:rsidRPr="00D12A26">
                    <w:rPr>
                      <w:rFonts w:ascii="Segoe UI" w:hAnsi="Segoe UI" w:cs="Segoe UI"/>
                      <w:color w:val="000000"/>
                      <w:sz w:val="14"/>
                    </w:rPr>
                    <w:t>Select </w:t>
                  </w:r>
                  <w:r>
                    <w:rPr>
                      <w:rStyle w:val="Strong"/>
                      <w:rFonts w:ascii="Helvetica" w:hAnsi="Helvetica" w:cs="Segoe UI"/>
                      <w:color w:val="000000"/>
                      <w:sz w:val="14"/>
                    </w:rPr>
                    <w:t>West Europe</w:t>
                  </w:r>
                  <w:r w:rsidRPr="00D12A26">
                    <w:rPr>
                      <w:rFonts w:ascii="Segoe UI" w:hAnsi="Segoe UI" w:cs="Segoe UI"/>
                      <w:color w:val="000000"/>
                      <w:sz w:val="14"/>
                    </w:rPr>
                    <w:t>.</w:t>
                  </w:r>
                </w:p>
              </w:tc>
            </w:tr>
            <w:tr w:rsidR="00D12A26" w:rsidRPr="00D12A26" w14:paraId="5FEF7A30" w14:textId="77777777" w:rsidTr="00D12A26">
              <w:tc>
                <w:tcPr>
                  <w:tcW w:w="1731"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073DE94" w14:textId="77777777" w:rsidR="00D12A26" w:rsidRPr="00D12A26" w:rsidRDefault="00D12A26" w:rsidP="00D12A26">
                  <w:pPr>
                    <w:rPr>
                      <w:rFonts w:ascii="Segoe UI" w:hAnsi="Segoe UI" w:cs="Segoe UI"/>
                      <w:color w:val="000000"/>
                      <w:sz w:val="14"/>
                    </w:rPr>
                  </w:pPr>
                  <w:r w:rsidRPr="00D12A26">
                    <w:rPr>
                      <w:rStyle w:val="Strong"/>
                      <w:rFonts w:ascii="Helvetica" w:hAnsi="Helvetica" w:cs="Segoe UI"/>
                      <w:color w:val="000000"/>
                      <w:sz w:val="14"/>
                    </w:rPr>
                    <w:t>Pricing Tier</w:t>
                  </w:r>
                </w:p>
              </w:tc>
              <w:tc>
                <w:tcPr>
                  <w:tcW w:w="81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82EA150" w14:textId="0020BB21" w:rsidR="00D12A26" w:rsidRPr="00D12A26" w:rsidRDefault="00D12A26" w:rsidP="00D12A26">
                  <w:pPr>
                    <w:rPr>
                      <w:rFonts w:ascii="Segoe UI" w:hAnsi="Segoe UI" w:cs="Segoe UI"/>
                      <w:color w:val="000000"/>
                      <w:sz w:val="14"/>
                    </w:rPr>
                  </w:pPr>
                  <w:r w:rsidRPr="00D12A26">
                    <w:rPr>
                      <w:rFonts w:ascii="Segoe UI" w:hAnsi="Segoe UI" w:cs="Segoe UI"/>
                      <w:color w:val="000000"/>
                      <w:sz w:val="14"/>
                    </w:rPr>
                    <w:t xml:space="preserve">Choose </w:t>
                  </w:r>
                  <w:r w:rsidRPr="00D12A26">
                    <w:rPr>
                      <w:rStyle w:val="Strong"/>
                      <w:rFonts w:ascii="Helvetica" w:hAnsi="Helvetica" w:cs="Segoe UI"/>
                      <w:color w:val="000000"/>
                      <w:sz w:val="14"/>
                    </w:rPr>
                    <w:t>Standard</w:t>
                  </w:r>
                </w:p>
              </w:tc>
            </w:tr>
          </w:tbl>
          <w:p w14:paraId="0A2C8179" w14:textId="77777777" w:rsidR="00D12A26" w:rsidRDefault="00D12A26" w:rsidP="00D12A26">
            <w:pPr>
              <w:spacing w:after="160"/>
            </w:pPr>
          </w:p>
          <w:p w14:paraId="43A48F43" w14:textId="77777777" w:rsidR="008D64D3" w:rsidRPr="008D64D3" w:rsidRDefault="008D64D3" w:rsidP="008D64D3">
            <w:pPr>
              <w:spacing w:after="160"/>
              <w:rPr>
                <w:lang w:val="en-GB"/>
              </w:rPr>
            </w:pPr>
            <w:r w:rsidRPr="008D64D3">
              <w:rPr>
                <w:lang w:val="en-GB"/>
              </w:rPr>
              <w:t>Select </w:t>
            </w:r>
            <w:r w:rsidRPr="008D64D3">
              <w:rPr>
                <w:b/>
                <w:bCs/>
                <w:lang w:val="en-GB"/>
              </w:rPr>
              <w:t>Pin to dashboard</w:t>
            </w:r>
            <w:r w:rsidRPr="008D64D3">
              <w:rPr>
                <w:lang w:val="en-GB"/>
              </w:rPr>
              <w:t> and then select </w:t>
            </w:r>
            <w:r w:rsidRPr="008D64D3">
              <w:rPr>
                <w:b/>
                <w:bCs/>
                <w:lang w:val="en-GB"/>
              </w:rPr>
              <w:t>Create</w:t>
            </w:r>
            <w:r w:rsidRPr="008D64D3">
              <w:rPr>
                <w:lang w:val="en-GB"/>
              </w:rPr>
              <w:t>.</w:t>
            </w:r>
          </w:p>
          <w:p w14:paraId="1B18D66F" w14:textId="77777777" w:rsidR="008D64D3" w:rsidRPr="008D64D3" w:rsidRDefault="008D64D3" w:rsidP="008D64D3">
            <w:pPr>
              <w:spacing w:after="160"/>
              <w:rPr>
                <w:lang w:val="en-GB"/>
              </w:rPr>
            </w:pPr>
            <w:r w:rsidRPr="008D64D3">
              <w:rPr>
                <w:lang w:val="en-GB"/>
              </w:rPr>
              <w:t>The account creation takes a few minutes. During account creation, the portal displays the </w:t>
            </w:r>
            <w:r w:rsidRPr="008D64D3">
              <w:rPr>
                <w:b/>
                <w:bCs/>
                <w:lang w:val="en-GB"/>
              </w:rPr>
              <w:t>Submitting deployment for Azure Databricks</w:t>
            </w:r>
            <w:r w:rsidRPr="008D64D3">
              <w:rPr>
                <w:lang w:val="en-GB"/>
              </w:rPr>
              <w:t> tile on the right side. You may need to scroll right on your dashboard to see the tile. There is also a progress bar displayed near the top of the screen. You can watch either area for progress.</w:t>
            </w:r>
          </w:p>
          <w:p w14:paraId="7E4A86B6" w14:textId="35F4C4BE" w:rsidR="008D64D3" w:rsidRDefault="008D64D3" w:rsidP="00D12A26">
            <w:pPr>
              <w:spacing w:after="160"/>
            </w:pPr>
          </w:p>
        </w:tc>
        <w:tc>
          <w:tcPr>
            <w:tcW w:w="5760" w:type="dxa"/>
          </w:tcPr>
          <w:p w14:paraId="0C1EF778" w14:textId="485C4A22" w:rsidR="0063054B" w:rsidRDefault="00474C7E" w:rsidP="00766375">
            <w:pPr>
              <w:rPr>
                <w:noProof/>
              </w:rPr>
            </w:pPr>
            <w:r>
              <w:rPr>
                <w:noProof/>
              </w:rPr>
              <w:drawing>
                <wp:inline distT="0" distB="0" distL="0" distR="0" wp14:anchorId="1794C44F" wp14:editId="413BC8E4">
                  <wp:extent cx="1619250" cy="16383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250" cy="1638300"/>
                          </a:xfrm>
                          <a:prstGeom prst="rect">
                            <a:avLst/>
                          </a:prstGeom>
                        </pic:spPr>
                      </pic:pic>
                    </a:graphicData>
                  </a:graphic>
                </wp:inline>
              </w:drawing>
            </w:r>
          </w:p>
        </w:tc>
      </w:tr>
    </w:tbl>
    <w:p w14:paraId="5BA8F20B" w14:textId="77777777" w:rsidR="00E82CB2" w:rsidRDefault="00E82CB2" w:rsidP="00502E36"/>
    <w:p w14:paraId="7A064760" w14:textId="77777777" w:rsidR="00BE3557" w:rsidRDefault="00BE3557" w:rsidP="00502E36"/>
    <w:p w14:paraId="5DFFE221" w14:textId="4026A36C" w:rsidR="006745B0" w:rsidRDefault="006745B0" w:rsidP="00502E36"/>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C87C31" w14:paraId="68E06965" w14:textId="77777777" w:rsidTr="00754E6F">
        <w:trPr>
          <w:trHeight w:val="638"/>
        </w:trPr>
        <w:tc>
          <w:tcPr>
            <w:tcW w:w="14575" w:type="dxa"/>
            <w:gridSpan w:val="3"/>
            <w:tcBorders>
              <w:bottom w:val="single" w:sz="4" w:space="0" w:color="auto"/>
            </w:tcBorders>
            <w:shd w:val="clear" w:color="auto" w:fill="DBE5F1" w:themeFill="accent1" w:themeFillTint="33"/>
          </w:tcPr>
          <w:p w14:paraId="7DF631C6" w14:textId="60EE5D41" w:rsidR="00C87C31" w:rsidRDefault="00C87C31" w:rsidP="003F5116">
            <w:pPr>
              <w:pStyle w:val="Heading2"/>
              <w:rPr>
                <w:rFonts w:eastAsia="Calibri"/>
              </w:rPr>
            </w:pPr>
            <w:bookmarkStart w:id="9" w:name="_Toc517184661"/>
            <w:r>
              <w:rPr>
                <w:rFonts w:eastAsia="Calibri"/>
              </w:rPr>
              <w:lastRenderedPageBreak/>
              <w:t xml:space="preserve">Part </w:t>
            </w:r>
            <w:r w:rsidR="003028C7">
              <w:rPr>
                <w:rFonts w:eastAsia="Calibri"/>
              </w:rPr>
              <w:t>2</w:t>
            </w:r>
            <w:r>
              <w:rPr>
                <w:rFonts w:eastAsia="Calibri"/>
              </w:rPr>
              <w:t xml:space="preserve"> – </w:t>
            </w:r>
            <w:r w:rsidR="007853BD" w:rsidRPr="007853BD">
              <w:rPr>
                <w:rFonts w:eastAsia="Calibri"/>
              </w:rPr>
              <w:t>Create a Spark cluster in Databricks</w:t>
            </w:r>
            <w:bookmarkEnd w:id="9"/>
          </w:p>
        </w:tc>
      </w:tr>
      <w:tr w:rsidR="00C87C31" w14:paraId="7C1FC566" w14:textId="77777777" w:rsidTr="00754E6F">
        <w:trPr>
          <w:trHeight w:val="521"/>
          <w:tblHeader/>
        </w:trPr>
        <w:tc>
          <w:tcPr>
            <w:tcW w:w="14575" w:type="dxa"/>
            <w:gridSpan w:val="3"/>
            <w:shd w:val="clear" w:color="auto" w:fill="DBE5F1" w:themeFill="accent1" w:themeFillTint="33"/>
            <w:vAlign w:val="center"/>
          </w:tcPr>
          <w:p w14:paraId="04383A43" w14:textId="77777777" w:rsidR="00C87C31" w:rsidRDefault="00C87C31" w:rsidP="00754E6F">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C87C31" w:rsidRPr="0002444F" w14:paraId="67FDE65E" w14:textId="77777777" w:rsidTr="00754E6F">
        <w:trPr>
          <w:trHeight w:val="503"/>
        </w:trPr>
        <w:tc>
          <w:tcPr>
            <w:tcW w:w="14575" w:type="dxa"/>
            <w:gridSpan w:val="3"/>
          </w:tcPr>
          <w:p w14:paraId="08EF863F" w14:textId="6E47D6E3" w:rsidR="00C87C31" w:rsidRPr="0002444F" w:rsidRDefault="00C87C31" w:rsidP="00754E6F">
            <w:pPr>
              <w:jc w:val="both"/>
            </w:pPr>
          </w:p>
        </w:tc>
      </w:tr>
      <w:tr w:rsidR="00736977" w:rsidRPr="00AD1490" w14:paraId="6A789CB7" w14:textId="77777777" w:rsidTr="00754E6F">
        <w:trPr>
          <w:trHeight w:val="503"/>
        </w:trPr>
        <w:tc>
          <w:tcPr>
            <w:tcW w:w="4225" w:type="dxa"/>
            <w:vAlign w:val="center"/>
          </w:tcPr>
          <w:p w14:paraId="2991A0B9" w14:textId="77777777" w:rsidR="00736977" w:rsidRDefault="00736977" w:rsidP="00754E6F">
            <w:r>
              <w:rPr>
                <w:rFonts w:asciiTheme="minorHAnsi" w:hAnsiTheme="minorHAnsi" w:cs="Segoe UI"/>
                <w:b/>
                <w:sz w:val="24"/>
                <w:szCs w:val="28"/>
              </w:rPr>
              <w:t>Commentary / Notes</w:t>
            </w:r>
          </w:p>
        </w:tc>
        <w:tc>
          <w:tcPr>
            <w:tcW w:w="4590" w:type="dxa"/>
            <w:vAlign w:val="center"/>
          </w:tcPr>
          <w:p w14:paraId="52CFB212" w14:textId="77777777" w:rsidR="00736977" w:rsidRPr="00EC360F" w:rsidRDefault="00736977" w:rsidP="00754E6F">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04EF46B7" w14:textId="77777777" w:rsidR="00736977" w:rsidRPr="00AD1490" w:rsidRDefault="00736977" w:rsidP="00754E6F">
            <w:pPr>
              <w:rPr>
                <w:rFonts w:asciiTheme="minorHAnsi" w:hAnsiTheme="minorHAnsi" w:cs="Segoe UI"/>
                <w:i/>
                <w:noProof/>
              </w:rPr>
            </w:pPr>
            <w:r w:rsidRPr="00A25F99">
              <w:rPr>
                <w:rFonts w:asciiTheme="minorHAnsi" w:hAnsiTheme="minorHAnsi" w:cs="Segoe UI"/>
                <w:b/>
                <w:sz w:val="24"/>
                <w:szCs w:val="28"/>
              </w:rPr>
              <w:t>Screenshots</w:t>
            </w:r>
          </w:p>
        </w:tc>
      </w:tr>
      <w:tr w:rsidR="00736977" w:rsidRPr="00AD1490" w14:paraId="477ECF8F" w14:textId="77777777" w:rsidTr="00754E6F">
        <w:trPr>
          <w:trHeight w:val="503"/>
        </w:trPr>
        <w:tc>
          <w:tcPr>
            <w:tcW w:w="4225" w:type="dxa"/>
          </w:tcPr>
          <w:p w14:paraId="30210833" w14:textId="77777777" w:rsidR="00736977" w:rsidRDefault="00736977" w:rsidP="00754E6F">
            <w:pPr>
              <w:jc w:val="both"/>
            </w:pPr>
          </w:p>
        </w:tc>
        <w:tc>
          <w:tcPr>
            <w:tcW w:w="4590" w:type="dxa"/>
          </w:tcPr>
          <w:p w14:paraId="7A7EE7FF" w14:textId="4BE1264B" w:rsidR="007853BD" w:rsidRDefault="007853BD" w:rsidP="007853BD">
            <w:pPr>
              <w:spacing w:after="160"/>
            </w:pPr>
            <w:r>
              <w:t>In the Azure portal, go to the Databricks workspace that you created, and then select Launch Workspace.</w:t>
            </w:r>
          </w:p>
          <w:p w14:paraId="5F71A942" w14:textId="7197182C" w:rsidR="00736977" w:rsidRPr="00D45629" w:rsidRDefault="007853BD" w:rsidP="007853BD">
            <w:pPr>
              <w:spacing w:after="160"/>
            </w:pPr>
            <w:r>
              <w:t>You are redirected to the Azure Databricks portal. From the portal, select Cluster.</w:t>
            </w:r>
          </w:p>
        </w:tc>
        <w:tc>
          <w:tcPr>
            <w:tcW w:w="5760" w:type="dxa"/>
          </w:tcPr>
          <w:p w14:paraId="26773D7E" w14:textId="36E73880" w:rsidR="00736977" w:rsidRPr="00AD1490" w:rsidRDefault="000B46C1" w:rsidP="00754E6F">
            <w:pPr>
              <w:rPr>
                <w:rFonts w:asciiTheme="minorHAnsi" w:hAnsiTheme="minorHAnsi" w:cs="Segoe UI"/>
                <w:i/>
                <w:noProof/>
              </w:rPr>
            </w:pPr>
            <w:r>
              <w:rPr>
                <w:noProof/>
              </w:rPr>
              <w:drawing>
                <wp:inline distT="0" distB="0" distL="0" distR="0" wp14:anchorId="5F6F6309" wp14:editId="4F37369F">
                  <wp:extent cx="3520440" cy="18745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0440" cy="1874520"/>
                          </a:xfrm>
                          <a:prstGeom prst="rect">
                            <a:avLst/>
                          </a:prstGeom>
                        </pic:spPr>
                      </pic:pic>
                    </a:graphicData>
                  </a:graphic>
                </wp:inline>
              </w:drawing>
            </w:r>
          </w:p>
        </w:tc>
      </w:tr>
      <w:tr w:rsidR="000B46C1" w:rsidRPr="00AD1490" w14:paraId="60AF13DC" w14:textId="77777777" w:rsidTr="00754E6F">
        <w:trPr>
          <w:trHeight w:val="503"/>
        </w:trPr>
        <w:tc>
          <w:tcPr>
            <w:tcW w:w="4225" w:type="dxa"/>
          </w:tcPr>
          <w:p w14:paraId="42BB722E" w14:textId="77777777" w:rsidR="000B46C1" w:rsidRDefault="000B46C1" w:rsidP="00754E6F">
            <w:pPr>
              <w:jc w:val="both"/>
            </w:pPr>
          </w:p>
        </w:tc>
        <w:tc>
          <w:tcPr>
            <w:tcW w:w="4590" w:type="dxa"/>
          </w:tcPr>
          <w:p w14:paraId="2C18264E" w14:textId="5C954F2A" w:rsidR="000B46C1" w:rsidRDefault="000B46C1" w:rsidP="007853BD">
            <w:pPr>
              <w:spacing w:after="160"/>
            </w:pPr>
            <w:r w:rsidRPr="000B46C1">
              <w:t>In the </w:t>
            </w:r>
            <w:r w:rsidRPr="000B46C1">
              <w:rPr>
                <w:b/>
                <w:bCs/>
              </w:rPr>
              <w:t>New cluster</w:t>
            </w:r>
            <w:r w:rsidRPr="000B46C1">
              <w:t> page, provide the values to create a cluster.</w:t>
            </w:r>
          </w:p>
        </w:tc>
        <w:tc>
          <w:tcPr>
            <w:tcW w:w="5760" w:type="dxa"/>
          </w:tcPr>
          <w:p w14:paraId="35823EC6" w14:textId="59289A6A" w:rsidR="000B46C1" w:rsidRDefault="00A201E6" w:rsidP="00754E6F">
            <w:pPr>
              <w:rPr>
                <w:noProof/>
              </w:rPr>
            </w:pPr>
            <w:r>
              <w:rPr>
                <w:noProof/>
              </w:rPr>
              <w:drawing>
                <wp:inline distT="0" distB="0" distL="0" distR="0" wp14:anchorId="05B8BC70" wp14:editId="1B21C5B1">
                  <wp:extent cx="3520440" cy="25361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440" cy="2536190"/>
                          </a:xfrm>
                          <a:prstGeom prst="rect">
                            <a:avLst/>
                          </a:prstGeom>
                        </pic:spPr>
                      </pic:pic>
                    </a:graphicData>
                  </a:graphic>
                </wp:inline>
              </w:drawing>
            </w:r>
          </w:p>
        </w:tc>
      </w:tr>
      <w:tr w:rsidR="00A201E6" w:rsidRPr="00AD1490" w14:paraId="22754464" w14:textId="77777777" w:rsidTr="00754E6F">
        <w:trPr>
          <w:trHeight w:val="503"/>
        </w:trPr>
        <w:tc>
          <w:tcPr>
            <w:tcW w:w="4225" w:type="dxa"/>
          </w:tcPr>
          <w:p w14:paraId="0DF5DBD0" w14:textId="77777777" w:rsidR="00A201E6" w:rsidRDefault="00A201E6" w:rsidP="00754E6F">
            <w:pPr>
              <w:jc w:val="both"/>
            </w:pPr>
          </w:p>
        </w:tc>
        <w:tc>
          <w:tcPr>
            <w:tcW w:w="4590" w:type="dxa"/>
          </w:tcPr>
          <w:p w14:paraId="2F21E8AF" w14:textId="77777777" w:rsidR="00A201E6" w:rsidRPr="00A201E6" w:rsidRDefault="00A201E6" w:rsidP="00A201E6">
            <w:pPr>
              <w:spacing w:after="160"/>
              <w:rPr>
                <w:lang w:val="en-GB"/>
              </w:rPr>
            </w:pPr>
            <w:r w:rsidRPr="00A201E6">
              <w:rPr>
                <w:lang w:val="en-GB"/>
              </w:rPr>
              <w:t>Accept all other default values other than the following:</w:t>
            </w:r>
          </w:p>
          <w:p w14:paraId="42E85352" w14:textId="77777777" w:rsidR="00A201E6" w:rsidRPr="00A201E6" w:rsidRDefault="00A201E6" w:rsidP="00A201E6">
            <w:pPr>
              <w:numPr>
                <w:ilvl w:val="0"/>
                <w:numId w:val="22"/>
              </w:numPr>
              <w:spacing w:after="160"/>
              <w:rPr>
                <w:lang w:val="en-GB"/>
              </w:rPr>
            </w:pPr>
            <w:r w:rsidRPr="00A201E6">
              <w:rPr>
                <w:lang w:val="en-GB"/>
              </w:rPr>
              <w:lastRenderedPageBreak/>
              <w:t>Enter a name for the cluster.</w:t>
            </w:r>
          </w:p>
          <w:p w14:paraId="65D15125" w14:textId="77777777" w:rsidR="00A201E6" w:rsidRPr="00A201E6" w:rsidRDefault="00A201E6" w:rsidP="00A201E6">
            <w:pPr>
              <w:numPr>
                <w:ilvl w:val="0"/>
                <w:numId w:val="22"/>
              </w:numPr>
              <w:spacing w:after="160"/>
              <w:rPr>
                <w:lang w:val="en-GB"/>
              </w:rPr>
            </w:pPr>
            <w:r w:rsidRPr="00A201E6">
              <w:rPr>
                <w:lang w:val="en-GB"/>
              </w:rPr>
              <w:t>For this article, create a cluster with </w:t>
            </w:r>
            <w:r w:rsidRPr="00A201E6">
              <w:rPr>
                <w:b/>
                <w:bCs/>
                <w:lang w:val="en-GB"/>
              </w:rPr>
              <w:t>4.0</w:t>
            </w:r>
            <w:r w:rsidRPr="00A201E6">
              <w:rPr>
                <w:lang w:val="en-GB"/>
              </w:rPr>
              <w:t> runtime.</w:t>
            </w:r>
          </w:p>
          <w:p w14:paraId="2A22E8E9" w14:textId="77777777" w:rsidR="00A201E6" w:rsidRPr="00A201E6" w:rsidRDefault="00A201E6" w:rsidP="00A201E6">
            <w:pPr>
              <w:numPr>
                <w:ilvl w:val="0"/>
                <w:numId w:val="22"/>
              </w:numPr>
              <w:spacing w:after="160"/>
              <w:rPr>
                <w:lang w:val="en-GB"/>
              </w:rPr>
            </w:pPr>
            <w:r w:rsidRPr="00A201E6">
              <w:rPr>
                <w:lang w:val="en-GB"/>
              </w:rPr>
              <w:t>Make sure you select the </w:t>
            </w:r>
            <w:r w:rsidRPr="00A201E6">
              <w:rPr>
                <w:b/>
                <w:bCs/>
                <w:lang w:val="en-GB"/>
              </w:rPr>
              <w:t>Terminate after </w:t>
            </w:r>
            <w:r w:rsidRPr="00A201E6">
              <w:rPr>
                <w:b/>
                <w:bCs/>
                <w:i/>
                <w:iCs/>
                <w:lang w:val="en-GB"/>
              </w:rPr>
              <w:t>__</w:t>
            </w:r>
            <w:r w:rsidRPr="00A201E6">
              <w:rPr>
                <w:b/>
                <w:bCs/>
                <w:lang w:val="en-GB"/>
              </w:rPr>
              <w:t> minutes of inactivity</w:t>
            </w:r>
            <w:r w:rsidRPr="00A201E6">
              <w:rPr>
                <w:lang w:val="en-GB"/>
              </w:rPr>
              <w:t> checkbox. Provide a duration (in minutes) to terminate the cluster, if the cluster is not being used.</w:t>
            </w:r>
          </w:p>
          <w:p w14:paraId="184DFEC6" w14:textId="77777777" w:rsidR="00A201E6" w:rsidRPr="00A201E6" w:rsidRDefault="00A201E6" w:rsidP="00A201E6">
            <w:pPr>
              <w:spacing w:after="160"/>
              <w:rPr>
                <w:lang w:val="en-GB"/>
              </w:rPr>
            </w:pPr>
            <w:r w:rsidRPr="00A201E6">
              <w:rPr>
                <w:lang w:val="en-GB"/>
              </w:rPr>
              <w:t>Select </w:t>
            </w:r>
            <w:r w:rsidRPr="00A201E6">
              <w:rPr>
                <w:b/>
                <w:bCs/>
                <w:lang w:val="en-GB"/>
              </w:rPr>
              <w:t>Create cluster</w:t>
            </w:r>
            <w:r w:rsidRPr="00A201E6">
              <w:rPr>
                <w:lang w:val="en-GB"/>
              </w:rPr>
              <w:t>. Once the cluster is running, you can attach notebooks to the cluster and run Spark jobs.</w:t>
            </w:r>
          </w:p>
          <w:p w14:paraId="2BFE7BFA" w14:textId="77777777" w:rsidR="00A201E6" w:rsidRPr="000B46C1" w:rsidRDefault="00A201E6" w:rsidP="007853BD">
            <w:pPr>
              <w:spacing w:after="160"/>
            </w:pPr>
          </w:p>
        </w:tc>
        <w:tc>
          <w:tcPr>
            <w:tcW w:w="5760" w:type="dxa"/>
          </w:tcPr>
          <w:p w14:paraId="5CE6EF40" w14:textId="77777777" w:rsidR="00A201E6" w:rsidRDefault="00A201E6" w:rsidP="00754E6F">
            <w:pPr>
              <w:rPr>
                <w:noProof/>
              </w:rPr>
            </w:pPr>
          </w:p>
        </w:tc>
      </w:tr>
    </w:tbl>
    <w:p w14:paraId="0F44F493" w14:textId="77777777" w:rsidR="00276B52" w:rsidRDefault="00276B52" w:rsidP="00D95064">
      <w:pPr>
        <w:pStyle w:val="Heading2"/>
      </w:pPr>
    </w:p>
    <w:p w14:paraId="1F795F1D" w14:textId="77777777" w:rsidR="00276B52" w:rsidRDefault="00276B52" w:rsidP="00D95064">
      <w:pPr>
        <w:pStyle w:val="Heading2"/>
      </w:pPr>
    </w:p>
    <w:p w14:paraId="0E42B022" w14:textId="77777777" w:rsidR="00276B52" w:rsidRDefault="00276B52" w:rsidP="00D95064">
      <w:pPr>
        <w:pStyle w:val="Heading2"/>
      </w:pPr>
    </w:p>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75"/>
      </w:tblGrid>
      <w:tr w:rsidR="001B79ED" w14:paraId="51038E57" w14:textId="77777777" w:rsidTr="00504EEA">
        <w:trPr>
          <w:trHeight w:val="638"/>
        </w:trPr>
        <w:tc>
          <w:tcPr>
            <w:tcW w:w="14575" w:type="dxa"/>
            <w:tcBorders>
              <w:bottom w:val="single" w:sz="4" w:space="0" w:color="auto"/>
            </w:tcBorders>
            <w:shd w:val="clear" w:color="auto" w:fill="DBE5F1" w:themeFill="accent1" w:themeFillTint="33"/>
          </w:tcPr>
          <w:p w14:paraId="29EF00EF" w14:textId="79482BB4" w:rsidR="001B79ED" w:rsidRDefault="001B79ED" w:rsidP="00504EEA">
            <w:pPr>
              <w:pStyle w:val="Heading2"/>
              <w:rPr>
                <w:rFonts w:eastAsia="Calibri"/>
              </w:rPr>
            </w:pPr>
            <w:bookmarkStart w:id="10" w:name="_Toc517184662"/>
            <w:bookmarkStart w:id="11" w:name="_Toc482189158"/>
            <w:r>
              <w:rPr>
                <w:rFonts w:eastAsia="Calibri"/>
              </w:rPr>
              <w:t xml:space="preserve">Part 3 – </w:t>
            </w:r>
            <w:r w:rsidRPr="007853BD">
              <w:rPr>
                <w:rFonts w:eastAsia="Calibri"/>
              </w:rPr>
              <w:t>Creat</w:t>
            </w:r>
            <w:r w:rsidR="00F940C9">
              <w:rPr>
                <w:rFonts w:eastAsia="Calibri"/>
              </w:rPr>
              <w:t xml:space="preserve">ing SparkR </w:t>
            </w:r>
            <w:proofErr w:type="spellStart"/>
            <w:r w:rsidR="00F940C9">
              <w:rPr>
                <w:rFonts w:eastAsia="Calibri"/>
              </w:rPr>
              <w:t>DataFrames</w:t>
            </w:r>
            <w:bookmarkEnd w:id="10"/>
            <w:proofErr w:type="spellEnd"/>
          </w:p>
        </w:tc>
      </w:tr>
    </w:tbl>
    <w:tbl>
      <w:tblPr>
        <w:tblStyle w:val="TableGrid"/>
        <w:tblW w:w="0" w:type="auto"/>
        <w:tblLook w:val="04A0" w:firstRow="1" w:lastRow="0" w:firstColumn="1" w:lastColumn="0" w:noHBand="0" w:noVBand="1"/>
      </w:tblPr>
      <w:tblGrid>
        <w:gridCol w:w="7195"/>
        <w:gridCol w:w="7195"/>
      </w:tblGrid>
      <w:tr w:rsidR="00D25B77" w14:paraId="66F55C71" w14:textId="77777777" w:rsidTr="00D25B77">
        <w:tc>
          <w:tcPr>
            <w:tcW w:w="7195" w:type="dxa"/>
          </w:tcPr>
          <w:p w14:paraId="5BF66CB8" w14:textId="77777777" w:rsidR="00D25B77" w:rsidRPr="00F95F52" w:rsidRDefault="00D25B77" w:rsidP="00F95F52">
            <w:pPr>
              <w:spacing w:after="160"/>
              <w:rPr>
                <w:b/>
              </w:rPr>
            </w:pPr>
            <w:r w:rsidRPr="00F95F52">
              <w:rPr>
                <w:b/>
              </w:rPr>
              <w:t xml:space="preserve">From a local R </w:t>
            </w:r>
            <w:proofErr w:type="spellStart"/>
            <w:proofErr w:type="gramStart"/>
            <w:r w:rsidRPr="00F95F52">
              <w:rPr>
                <w:b/>
              </w:rPr>
              <w:t>data.frame</w:t>
            </w:r>
            <w:proofErr w:type="spellEnd"/>
            <w:proofErr w:type="gramEnd"/>
          </w:p>
          <w:p w14:paraId="17B5A790" w14:textId="77777777" w:rsidR="00D25B77" w:rsidRPr="00F95F52" w:rsidRDefault="00D25B77" w:rsidP="00F95F52">
            <w:pPr>
              <w:spacing w:after="160"/>
            </w:pPr>
            <w:r w:rsidRPr="00F95F52">
              <w:t xml:space="preserve">The simplest way to create a </w:t>
            </w:r>
            <w:proofErr w:type="spellStart"/>
            <w:r w:rsidRPr="00F95F52">
              <w:t>DataFrame</w:t>
            </w:r>
            <w:proofErr w:type="spellEnd"/>
            <w:r w:rsidRPr="00F95F52">
              <w:t xml:space="preserve"> is to convert a local R </w:t>
            </w:r>
            <w:proofErr w:type="spellStart"/>
            <w:proofErr w:type="gramStart"/>
            <w:r w:rsidRPr="00F95F52">
              <w:t>data.frame</w:t>
            </w:r>
            <w:proofErr w:type="spellEnd"/>
            <w:proofErr w:type="gramEnd"/>
            <w:r w:rsidRPr="00F95F52">
              <w:t xml:space="preserve"> into a </w:t>
            </w:r>
            <w:proofErr w:type="spellStart"/>
            <w:r w:rsidRPr="00F95F52">
              <w:t>SparkDataFrame</w:t>
            </w:r>
            <w:proofErr w:type="spellEnd"/>
            <w:r w:rsidRPr="00F95F52">
              <w:t xml:space="preserve">. </w:t>
            </w:r>
          </w:p>
          <w:p w14:paraId="2EE9F530" w14:textId="77777777" w:rsidR="00D25B77" w:rsidRPr="00F95F52" w:rsidRDefault="00D25B77" w:rsidP="00F95F52">
            <w:pPr>
              <w:spacing w:after="160"/>
            </w:pPr>
            <w:r w:rsidRPr="00F95F52">
              <w:t xml:space="preserve">Specifically we can use </w:t>
            </w:r>
            <w:proofErr w:type="spellStart"/>
            <w:r w:rsidRPr="00F95F52">
              <w:t>createDataFrame</w:t>
            </w:r>
            <w:proofErr w:type="spellEnd"/>
            <w:r w:rsidRPr="00F95F52">
              <w:t xml:space="preserve"> and pass in the local R </w:t>
            </w:r>
            <w:proofErr w:type="spellStart"/>
            <w:proofErr w:type="gramStart"/>
            <w:r w:rsidRPr="00F95F52">
              <w:t>data.frame</w:t>
            </w:r>
            <w:proofErr w:type="spellEnd"/>
            <w:proofErr w:type="gramEnd"/>
            <w:r w:rsidRPr="00F95F52">
              <w:t xml:space="preserve"> to create a </w:t>
            </w:r>
            <w:proofErr w:type="spellStart"/>
            <w:r w:rsidRPr="00F95F52">
              <w:t>SparkDataFrame</w:t>
            </w:r>
            <w:proofErr w:type="spellEnd"/>
            <w:r w:rsidRPr="00F95F52">
              <w:t xml:space="preserve">. Like most other SparkR functions, </w:t>
            </w:r>
            <w:proofErr w:type="spellStart"/>
            <w:r w:rsidRPr="00F95F52">
              <w:t>createDataFrame</w:t>
            </w:r>
            <w:proofErr w:type="spellEnd"/>
            <w:r w:rsidRPr="00F95F52">
              <w:t xml:space="preserve"> syntax changed in Spark 2.0. You can see examples of this in the code snippet bellow. </w:t>
            </w:r>
          </w:p>
          <w:p w14:paraId="49BFD95E" w14:textId="606FFCEA" w:rsidR="00D25B77" w:rsidRDefault="00D25B77" w:rsidP="00F95F52">
            <w:pPr>
              <w:spacing w:after="160"/>
              <w:rPr>
                <w:rFonts w:eastAsia="Times New Roman" w:cs="Segoe UI"/>
                <w:i/>
                <w:color w:val="00B050"/>
                <w:sz w:val="28"/>
                <w:szCs w:val="20"/>
              </w:rPr>
            </w:pPr>
            <w:r w:rsidRPr="00F95F52">
              <w:t xml:space="preserve">Refer </w:t>
            </w:r>
            <w:hyperlink r:id="rId17" w:history="1">
              <w:r w:rsidRPr="00F95F52">
                <w:t>http://spark.apache.org/docs/latest/api/R/createDataFrame.html</w:t>
              </w:r>
            </w:hyperlink>
            <w:r w:rsidRPr="00F95F52">
              <w:t xml:space="preserve">  for more examples</w:t>
            </w:r>
          </w:p>
        </w:tc>
        <w:tc>
          <w:tcPr>
            <w:tcW w:w="7195" w:type="dxa"/>
          </w:tcPr>
          <w:p w14:paraId="27B2365B" w14:textId="4920EA4D" w:rsidR="00FA43DC" w:rsidRPr="00FA43DC" w:rsidRDefault="00FA43DC" w:rsidP="00F95F52">
            <w:pPr>
              <w:spacing w:after="160"/>
              <w:rPr>
                <w:b/>
                <w:color w:val="00B050"/>
              </w:rPr>
            </w:pPr>
            <w:r w:rsidRPr="00FA43DC">
              <w:rPr>
                <w:b/>
                <w:color w:val="00B050"/>
              </w:rPr>
              <w:t>Copy</w:t>
            </w:r>
          </w:p>
          <w:p w14:paraId="4E62343E" w14:textId="1D322495" w:rsidR="00D25B77" w:rsidRPr="00F95F52" w:rsidRDefault="00D25B77" w:rsidP="00F95F52">
            <w:pPr>
              <w:spacing w:after="160"/>
              <w:rPr>
                <w:i/>
                <w:color w:val="00B050"/>
              </w:rPr>
            </w:pPr>
            <w:proofErr w:type="gramStart"/>
            <w:r w:rsidRPr="00F95F52">
              <w:rPr>
                <w:i/>
                <w:color w:val="00B050"/>
              </w:rPr>
              <w:t>library(</w:t>
            </w:r>
            <w:proofErr w:type="gramEnd"/>
            <w:r w:rsidRPr="00F95F52">
              <w:rPr>
                <w:i/>
                <w:color w:val="00B050"/>
              </w:rPr>
              <w:t>SparkR)</w:t>
            </w:r>
          </w:p>
          <w:p w14:paraId="287AFEC6" w14:textId="77777777" w:rsidR="00D25B77" w:rsidRPr="00F95F52" w:rsidRDefault="00D25B77" w:rsidP="00F95F52">
            <w:pPr>
              <w:spacing w:after="160"/>
              <w:rPr>
                <w:i/>
                <w:color w:val="00B050"/>
              </w:rPr>
            </w:pPr>
            <w:r w:rsidRPr="00F95F52">
              <w:rPr>
                <w:i/>
                <w:color w:val="00B050"/>
              </w:rPr>
              <w:t xml:space="preserve">df &lt;- </w:t>
            </w:r>
            <w:proofErr w:type="spellStart"/>
            <w:r w:rsidRPr="00F95F52">
              <w:rPr>
                <w:i/>
                <w:color w:val="00B050"/>
              </w:rPr>
              <w:t>createDataFrame</w:t>
            </w:r>
            <w:proofErr w:type="spellEnd"/>
            <w:r w:rsidRPr="00F95F52">
              <w:rPr>
                <w:i/>
                <w:color w:val="00B050"/>
              </w:rPr>
              <w:t>(faithful)</w:t>
            </w:r>
          </w:p>
          <w:p w14:paraId="38AB42E5" w14:textId="77777777" w:rsidR="00FA43DC" w:rsidRDefault="00FA43DC" w:rsidP="00F95F52">
            <w:pPr>
              <w:spacing w:after="160"/>
              <w:rPr>
                <w:i/>
                <w:color w:val="00B050"/>
              </w:rPr>
            </w:pPr>
          </w:p>
          <w:p w14:paraId="5EC8D4E3" w14:textId="7B4F9F9D" w:rsidR="00D25B77" w:rsidRPr="00F95F52" w:rsidRDefault="00D25B77" w:rsidP="00F95F52">
            <w:pPr>
              <w:spacing w:after="160"/>
              <w:rPr>
                <w:i/>
                <w:color w:val="00B050"/>
              </w:rPr>
            </w:pPr>
            <w:r w:rsidRPr="00F95F52">
              <w:rPr>
                <w:i/>
                <w:color w:val="00B050"/>
              </w:rPr>
              <w:t xml:space="preserve"># Displays the content of the </w:t>
            </w:r>
            <w:proofErr w:type="spellStart"/>
            <w:r w:rsidRPr="00F95F52">
              <w:rPr>
                <w:i/>
                <w:color w:val="00B050"/>
              </w:rPr>
              <w:t>DataFrame</w:t>
            </w:r>
            <w:proofErr w:type="spellEnd"/>
            <w:r w:rsidRPr="00F95F52">
              <w:rPr>
                <w:i/>
                <w:color w:val="00B050"/>
              </w:rPr>
              <w:t xml:space="preserve"> to </w:t>
            </w:r>
            <w:proofErr w:type="spellStart"/>
            <w:r w:rsidRPr="00F95F52">
              <w:rPr>
                <w:i/>
                <w:color w:val="00B050"/>
              </w:rPr>
              <w:t>stdout</w:t>
            </w:r>
            <w:proofErr w:type="spellEnd"/>
          </w:p>
          <w:p w14:paraId="599BF376" w14:textId="77777777" w:rsidR="00D25B77" w:rsidRPr="00F95F52" w:rsidRDefault="00D25B77" w:rsidP="00F95F52">
            <w:pPr>
              <w:spacing w:after="160"/>
              <w:rPr>
                <w:i/>
                <w:color w:val="00B050"/>
              </w:rPr>
            </w:pPr>
            <w:r w:rsidRPr="00F95F52">
              <w:rPr>
                <w:i/>
                <w:color w:val="00B050"/>
              </w:rPr>
              <w:t>head(df)</w:t>
            </w:r>
          </w:p>
          <w:p w14:paraId="6002D013" w14:textId="0D248DD7" w:rsidR="00D25B77" w:rsidRDefault="00D25B77" w:rsidP="00D25B77">
            <w:pPr>
              <w:rPr>
                <w:rFonts w:eastAsia="Times New Roman" w:cs="Segoe UI"/>
                <w:i/>
                <w:color w:val="00B050"/>
                <w:sz w:val="28"/>
                <w:szCs w:val="20"/>
              </w:rPr>
            </w:pPr>
          </w:p>
        </w:tc>
      </w:tr>
      <w:tr w:rsidR="002A09E8" w14:paraId="37DB3B08" w14:textId="77777777" w:rsidTr="00504EEA">
        <w:tc>
          <w:tcPr>
            <w:tcW w:w="7195" w:type="dxa"/>
          </w:tcPr>
          <w:p w14:paraId="18C07D53" w14:textId="77777777" w:rsidR="002A09E8" w:rsidRPr="004C6F2E" w:rsidRDefault="002A09E8" w:rsidP="004C6F2E">
            <w:pPr>
              <w:spacing w:after="160"/>
              <w:rPr>
                <w:b/>
              </w:rPr>
            </w:pPr>
            <w:r w:rsidRPr="004C6F2E">
              <w:rPr>
                <w:b/>
              </w:rPr>
              <w:t>Using the data source API</w:t>
            </w:r>
          </w:p>
          <w:p w14:paraId="2B9487FC" w14:textId="77777777" w:rsidR="002A09E8" w:rsidRPr="00C16DD4" w:rsidRDefault="002A09E8" w:rsidP="00504EEA">
            <w:pPr>
              <w:rPr>
                <w:rFonts w:eastAsia="Times New Roman" w:cs="Segoe UI"/>
                <w:color w:val="4F81BD" w:themeColor="accent1"/>
                <w:sz w:val="28"/>
                <w:szCs w:val="20"/>
              </w:rPr>
            </w:pPr>
          </w:p>
          <w:p w14:paraId="7C31962D" w14:textId="77777777" w:rsidR="002A09E8" w:rsidRPr="004C6F2E" w:rsidRDefault="002A09E8" w:rsidP="004C6F2E">
            <w:pPr>
              <w:spacing w:after="160"/>
            </w:pPr>
            <w:r w:rsidRPr="004C6F2E">
              <w:lastRenderedPageBreak/>
              <w:t xml:space="preserve">The general method for creating a </w:t>
            </w:r>
            <w:proofErr w:type="spellStart"/>
            <w:r w:rsidRPr="004C6F2E">
              <w:t>DataFrame</w:t>
            </w:r>
            <w:proofErr w:type="spellEnd"/>
            <w:r w:rsidRPr="004C6F2E">
              <w:t xml:space="preserve"> from a data source is </w:t>
            </w:r>
            <w:proofErr w:type="spellStart"/>
            <w:r w:rsidRPr="004C6F2E">
              <w:t>read.df</w:t>
            </w:r>
            <w:proofErr w:type="spellEnd"/>
            <w:r w:rsidRPr="004C6F2E">
              <w:t>. This method takes the path for the file to load and the type of data source. SparkR supports reading CSV, JSON, text, and Parquet files natively. Through Spark Packages you can find data source connectors for popular file formats such as Avro.</w:t>
            </w:r>
          </w:p>
          <w:p w14:paraId="6629563F" w14:textId="77777777" w:rsidR="002A09E8" w:rsidRPr="00C16DD4" w:rsidRDefault="002A09E8" w:rsidP="00504EEA">
            <w:pPr>
              <w:rPr>
                <w:rFonts w:eastAsia="Times New Roman" w:cs="Segoe UI"/>
                <w:color w:val="4F81BD" w:themeColor="accent1"/>
                <w:sz w:val="28"/>
                <w:szCs w:val="20"/>
              </w:rPr>
            </w:pPr>
          </w:p>
          <w:p w14:paraId="5ADE9C21" w14:textId="77777777" w:rsidR="002A09E8" w:rsidRPr="004C6F2E" w:rsidRDefault="002A09E8" w:rsidP="004C6F2E">
            <w:pPr>
              <w:spacing w:after="160"/>
            </w:pPr>
            <w:r w:rsidRPr="004C6F2E">
              <w:t>SparkR automatically infers the schema from the CSV file.</w:t>
            </w:r>
          </w:p>
          <w:p w14:paraId="291897C0" w14:textId="77777777" w:rsidR="002A09E8" w:rsidRDefault="002A09E8" w:rsidP="00504EEA">
            <w:pPr>
              <w:rPr>
                <w:rFonts w:eastAsia="Times New Roman" w:cs="Segoe UI"/>
                <w:i/>
                <w:color w:val="00B050"/>
                <w:sz w:val="28"/>
                <w:szCs w:val="20"/>
              </w:rPr>
            </w:pPr>
          </w:p>
        </w:tc>
        <w:tc>
          <w:tcPr>
            <w:tcW w:w="7195" w:type="dxa"/>
          </w:tcPr>
          <w:p w14:paraId="2F825A99" w14:textId="77777777" w:rsidR="002A09E8" w:rsidRPr="00A3465A" w:rsidRDefault="002A09E8" w:rsidP="00A3465A">
            <w:pPr>
              <w:spacing w:after="160"/>
              <w:rPr>
                <w:color w:val="00B050"/>
              </w:rPr>
            </w:pPr>
            <w:r w:rsidRPr="00A3465A">
              <w:rPr>
                <w:color w:val="00B050"/>
              </w:rPr>
              <w:lastRenderedPageBreak/>
              <w:t>Copy</w:t>
            </w:r>
          </w:p>
          <w:p w14:paraId="36DA5BC0" w14:textId="77777777" w:rsidR="002A09E8" w:rsidRPr="00C16DD4" w:rsidRDefault="002A09E8" w:rsidP="00504EEA">
            <w:pPr>
              <w:rPr>
                <w:rFonts w:eastAsia="Times New Roman" w:cs="Segoe UI"/>
                <w:i/>
                <w:color w:val="00B050"/>
                <w:sz w:val="28"/>
                <w:szCs w:val="20"/>
              </w:rPr>
            </w:pPr>
          </w:p>
          <w:p w14:paraId="71FEA91E" w14:textId="77777777" w:rsidR="002A09E8" w:rsidRPr="004C6F2E" w:rsidRDefault="002A09E8" w:rsidP="004C6F2E">
            <w:pPr>
              <w:spacing w:after="160"/>
              <w:rPr>
                <w:i/>
                <w:color w:val="00B050"/>
              </w:rPr>
            </w:pPr>
            <w:proofErr w:type="gramStart"/>
            <w:r w:rsidRPr="004C6F2E">
              <w:rPr>
                <w:i/>
                <w:color w:val="00B050"/>
              </w:rPr>
              <w:lastRenderedPageBreak/>
              <w:t>library(</w:t>
            </w:r>
            <w:proofErr w:type="gramEnd"/>
            <w:r w:rsidRPr="004C6F2E">
              <w:rPr>
                <w:i/>
                <w:color w:val="00B050"/>
              </w:rPr>
              <w:t>SparkR)</w:t>
            </w:r>
          </w:p>
          <w:p w14:paraId="51AAD1F8" w14:textId="77777777" w:rsidR="002A09E8" w:rsidRPr="004C6F2E" w:rsidRDefault="002A09E8" w:rsidP="004C6F2E">
            <w:pPr>
              <w:spacing w:after="160"/>
              <w:rPr>
                <w:i/>
                <w:color w:val="00B050"/>
              </w:rPr>
            </w:pPr>
            <w:bookmarkStart w:id="12" w:name="_GoBack"/>
            <w:proofErr w:type="spellStart"/>
            <w:r w:rsidRPr="004C6F2E">
              <w:rPr>
                <w:i/>
                <w:color w:val="00B050"/>
              </w:rPr>
              <w:t>diamondsDF</w:t>
            </w:r>
            <w:proofErr w:type="spellEnd"/>
            <w:r w:rsidRPr="004C6F2E">
              <w:rPr>
                <w:i/>
                <w:color w:val="00B050"/>
              </w:rPr>
              <w:t xml:space="preserve"> &lt;- read.</w:t>
            </w:r>
            <w:proofErr w:type="gramStart"/>
            <w:r w:rsidRPr="004C6F2E">
              <w:rPr>
                <w:i/>
                <w:color w:val="00B050"/>
              </w:rPr>
              <w:t>df(</w:t>
            </w:r>
            <w:proofErr w:type="gramEnd"/>
            <w:r w:rsidRPr="004C6F2E">
              <w:rPr>
                <w:i/>
                <w:color w:val="00B050"/>
              </w:rPr>
              <w:t>"/databricks-datasets/Rdatasets/data-001/csv/ggplot2/diamonds.csv",</w:t>
            </w:r>
          </w:p>
          <w:p w14:paraId="2145EA7E" w14:textId="77777777" w:rsidR="002A09E8" w:rsidRPr="004C6F2E" w:rsidRDefault="002A09E8" w:rsidP="004C6F2E">
            <w:pPr>
              <w:spacing w:after="160"/>
              <w:rPr>
                <w:i/>
                <w:color w:val="00B050"/>
              </w:rPr>
            </w:pPr>
            <w:r w:rsidRPr="004C6F2E">
              <w:rPr>
                <w:i/>
                <w:color w:val="00B050"/>
              </w:rPr>
              <w:t xml:space="preserve">                    source = "csv", header="true", </w:t>
            </w:r>
            <w:proofErr w:type="spellStart"/>
            <w:r w:rsidRPr="004C6F2E">
              <w:rPr>
                <w:i/>
                <w:color w:val="00B050"/>
              </w:rPr>
              <w:t>inferSchema</w:t>
            </w:r>
            <w:proofErr w:type="spellEnd"/>
            <w:r w:rsidRPr="004C6F2E">
              <w:rPr>
                <w:i/>
                <w:color w:val="00B050"/>
              </w:rPr>
              <w:t xml:space="preserve"> = "true")</w:t>
            </w:r>
          </w:p>
          <w:p w14:paraId="12419D9F" w14:textId="77777777" w:rsidR="002A09E8" w:rsidRPr="004C6F2E" w:rsidRDefault="002A09E8" w:rsidP="004C6F2E">
            <w:pPr>
              <w:spacing w:after="160"/>
              <w:rPr>
                <w:i/>
                <w:color w:val="00B050"/>
              </w:rPr>
            </w:pPr>
            <w:r w:rsidRPr="004C6F2E">
              <w:rPr>
                <w:i/>
                <w:color w:val="00B050"/>
              </w:rPr>
              <w:t>head(</w:t>
            </w:r>
            <w:proofErr w:type="spellStart"/>
            <w:r w:rsidRPr="004C6F2E">
              <w:rPr>
                <w:i/>
                <w:color w:val="00B050"/>
              </w:rPr>
              <w:t>diamondsDF</w:t>
            </w:r>
            <w:proofErr w:type="spellEnd"/>
            <w:r w:rsidRPr="004C6F2E">
              <w:rPr>
                <w:i/>
                <w:color w:val="00B050"/>
              </w:rPr>
              <w:t>)</w:t>
            </w:r>
          </w:p>
          <w:bookmarkEnd w:id="12"/>
          <w:p w14:paraId="7A4898ED" w14:textId="77777777" w:rsidR="002A09E8" w:rsidRPr="004C6F2E" w:rsidRDefault="002A09E8" w:rsidP="004C6F2E">
            <w:pPr>
              <w:spacing w:after="160"/>
              <w:rPr>
                <w:i/>
                <w:color w:val="00B050"/>
              </w:rPr>
            </w:pPr>
          </w:p>
          <w:p w14:paraId="4E1FB6D4" w14:textId="77777777" w:rsidR="002A09E8" w:rsidRPr="004C6F2E" w:rsidRDefault="002A09E8" w:rsidP="004C6F2E">
            <w:pPr>
              <w:spacing w:after="160"/>
              <w:rPr>
                <w:i/>
                <w:color w:val="00B050"/>
              </w:rPr>
            </w:pPr>
            <w:r w:rsidRPr="004C6F2E">
              <w:rPr>
                <w:i/>
                <w:color w:val="00B050"/>
              </w:rPr>
              <w:t>Copy</w:t>
            </w:r>
          </w:p>
          <w:p w14:paraId="31B5D13D" w14:textId="77777777" w:rsidR="002A09E8" w:rsidRPr="004C6F2E" w:rsidRDefault="002A09E8" w:rsidP="004C6F2E">
            <w:pPr>
              <w:spacing w:after="160"/>
              <w:rPr>
                <w:i/>
                <w:color w:val="00B050"/>
              </w:rPr>
            </w:pPr>
            <w:proofErr w:type="spellStart"/>
            <w:r w:rsidRPr="004C6F2E">
              <w:rPr>
                <w:i/>
                <w:color w:val="00B050"/>
              </w:rPr>
              <w:t>printSchema</w:t>
            </w:r>
            <w:proofErr w:type="spellEnd"/>
            <w:r w:rsidRPr="004C6F2E">
              <w:rPr>
                <w:i/>
                <w:color w:val="00B050"/>
              </w:rPr>
              <w:t>(</w:t>
            </w:r>
            <w:proofErr w:type="spellStart"/>
            <w:r w:rsidRPr="004C6F2E">
              <w:rPr>
                <w:i/>
                <w:color w:val="00B050"/>
              </w:rPr>
              <w:t>diamondsDF</w:t>
            </w:r>
            <w:proofErr w:type="spellEnd"/>
            <w:r w:rsidRPr="004C6F2E">
              <w:rPr>
                <w:i/>
                <w:color w:val="00B050"/>
              </w:rPr>
              <w:t>)</w:t>
            </w:r>
          </w:p>
          <w:p w14:paraId="2728CC0E" w14:textId="77777777" w:rsidR="002A09E8" w:rsidRPr="004C6F2E" w:rsidRDefault="002A09E8" w:rsidP="004C6F2E">
            <w:pPr>
              <w:spacing w:after="160"/>
              <w:rPr>
                <w:i/>
                <w:color w:val="00B050"/>
              </w:rPr>
            </w:pPr>
            <w:r w:rsidRPr="004C6F2E">
              <w:rPr>
                <w:i/>
                <w:color w:val="00B050"/>
              </w:rPr>
              <w:t>Copy</w:t>
            </w:r>
          </w:p>
          <w:p w14:paraId="63290615" w14:textId="2AA4A6AC" w:rsidR="002A09E8" w:rsidRDefault="002A09E8" w:rsidP="004C6F2E">
            <w:pPr>
              <w:spacing w:after="160"/>
              <w:rPr>
                <w:rFonts w:eastAsia="Times New Roman" w:cs="Segoe UI"/>
                <w:i/>
                <w:color w:val="00B050"/>
                <w:sz w:val="28"/>
                <w:szCs w:val="20"/>
              </w:rPr>
            </w:pPr>
            <w:r w:rsidRPr="004C6F2E">
              <w:rPr>
                <w:i/>
                <w:color w:val="00B050"/>
              </w:rPr>
              <w:t>display(</w:t>
            </w:r>
            <w:proofErr w:type="spellStart"/>
            <w:r w:rsidRPr="004C6F2E">
              <w:rPr>
                <w:i/>
                <w:color w:val="00B050"/>
              </w:rPr>
              <w:t>diamondsDF</w:t>
            </w:r>
            <w:proofErr w:type="spellEnd"/>
            <w:r w:rsidR="00BF062D">
              <w:rPr>
                <w:i/>
                <w:color w:val="00B050"/>
              </w:rPr>
              <w:t>)</w:t>
            </w:r>
          </w:p>
        </w:tc>
      </w:tr>
      <w:tr w:rsidR="00D25B77" w14:paraId="4AF56EDC" w14:textId="77777777" w:rsidTr="00D25B77">
        <w:tc>
          <w:tcPr>
            <w:tcW w:w="7195" w:type="dxa"/>
          </w:tcPr>
          <w:p w14:paraId="2605DD3D" w14:textId="77777777" w:rsidR="00644910" w:rsidRPr="004C6F2E" w:rsidRDefault="00644910" w:rsidP="004C6F2E">
            <w:pPr>
              <w:spacing w:after="160"/>
              <w:rPr>
                <w:b/>
              </w:rPr>
            </w:pPr>
            <w:r w:rsidRPr="004C6F2E">
              <w:rPr>
                <w:b/>
              </w:rPr>
              <w:lastRenderedPageBreak/>
              <w:t>Adding a data source connector with Spark Packages</w:t>
            </w:r>
          </w:p>
          <w:p w14:paraId="4A053A56" w14:textId="77777777" w:rsidR="00644910" w:rsidRPr="00644910" w:rsidRDefault="00644910" w:rsidP="00644910">
            <w:pPr>
              <w:rPr>
                <w:rFonts w:eastAsia="Times New Roman" w:cs="Segoe UI"/>
                <w:color w:val="4F81BD" w:themeColor="accent1"/>
                <w:sz w:val="28"/>
                <w:szCs w:val="20"/>
              </w:rPr>
            </w:pPr>
          </w:p>
          <w:p w14:paraId="459BD287" w14:textId="36F8B570" w:rsidR="00644910" w:rsidRPr="004C6F2E" w:rsidRDefault="00644910" w:rsidP="004C6F2E">
            <w:pPr>
              <w:spacing w:after="160"/>
            </w:pPr>
            <w:r w:rsidRPr="004C6F2E">
              <w:t>As an example, we will use the spark-</w:t>
            </w:r>
            <w:proofErr w:type="spellStart"/>
            <w:r w:rsidRPr="004C6F2E">
              <w:t>avro</w:t>
            </w:r>
            <w:proofErr w:type="spellEnd"/>
            <w:r w:rsidRPr="004C6F2E">
              <w:t xml:space="preserve"> package to load an Avro file. The availability of the spark-</w:t>
            </w:r>
            <w:proofErr w:type="spellStart"/>
            <w:r w:rsidRPr="004C6F2E">
              <w:t>avro</w:t>
            </w:r>
            <w:proofErr w:type="spellEnd"/>
            <w:r w:rsidRPr="004C6F2E">
              <w:t xml:space="preserve"> package depends on your cluster’s image version. See Avro Fi</w:t>
            </w:r>
            <w:r w:rsidR="00355AC8">
              <w:t>les</w:t>
            </w:r>
          </w:p>
          <w:p w14:paraId="6DE83856" w14:textId="05E8645B" w:rsidR="006459FA" w:rsidRDefault="00644910" w:rsidP="004C6F2E">
            <w:pPr>
              <w:spacing w:after="160"/>
              <w:rPr>
                <w:rFonts w:eastAsia="Times New Roman" w:cs="Segoe UI"/>
                <w:i/>
                <w:color w:val="00B050"/>
                <w:sz w:val="28"/>
                <w:szCs w:val="20"/>
              </w:rPr>
            </w:pPr>
            <w:r w:rsidRPr="004C6F2E">
              <w:t xml:space="preserve">First we take an existing </w:t>
            </w:r>
            <w:proofErr w:type="spellStart"/>
            <w:proofErr w:type="gramStart"/>
            <w:r w:rsidRPr="004C6F2E">
              <w:t>data.frame</w:t>
            </w:r>
            <w:proofErr w:type="spellEnd"/>
            <w:proofErr w:type="gramEnd"/>
            <w:r w:rsidRPr="004C6F2E">
              <w:t xml:space="preserve">, convert to a Spark </w:t>
            </w:r>
            <w:proofErr w:type="spellStart"/>
            <w:r w:rsidRPr="004C6F2E">
              <w:t>DataFrame</w:t>
            </w:r>
            <w:proofErr w:type="spellEnd"/>
            <w:r w:rsidRPr="004C6F2E">
              <w:t>, and save it as an Avro file.</w:t>
            </w:r>
          </w:p>
        </w:tc>
        <w:tc>
          <w:tcPr>
            <w:tcW w:w="7195" w:type="dxa"/>
          </w:tcPr>
          <w:p w14:paraId="61458F26" w14:textId="77777777" w:rsidR="009C26D8" w:rsidRPr="004C6F2E" w:rsidRDefault="009C26D8" w:rsidP="004C6F2E">
            <w:pPr>
              <w:spacing w:after="160"/>
              <w:rPr>
                <w:i/>
                <w:color w:val="00B050"/>
              </w:rPr>
            </w:pPr>
            <w:proofErr w:type="gramStart"/>
            <w:r w:rsidRPr="004C6F2E">
              <w:rPr>
                <w:i/>
                <w:color w:val="00B050"/>
              </w:rPr>
              <w:t>require(</w:t>
            </w:r>
            <w:proofErr w:type="gramEnd"/>
            <w:r w:rsidRPr="004C6F2E">
              <w:rPr>
                <w:i/>
                <w:color w:val="00B050"/>
              </w:rPr>
              <w:t>SparkR)</w:t>
            </w:r>
          </w:p>
          <w:p w14:paraId="44919C51" w14:textId="77777777" w:rsidR="009C26D8" w:rsidRPr="004C6F2E" w:rsidRDefault="009C26D8" w:rsidP="004C6F2E">
            <w:pPr>
              <w:spacing w:after="160"/>
              <w:rPr>
                <w:i/>
                <w:color w:val="00B050"/>
              </w:rPr>
            </w:pPr>
            <w:proofErr w:type="spellStart"/>
            <w:r w:rsidRPr="004C6F2E">
              <w:rPr>
                <w:i/>
                <w:color w:val="00B050"/>
              </w:rPr>
              <w:t>irisDF</w:t>
            </w:r>
            <w:proofErr w:type="spellEnd"/>
            <w:r w:rsidRPr="004C6F2E">
              <w:rPr>
                <w:i/>
                <w:color w:val="00B050"/>
              </w:rPr>
              <w:t xml:space="preserve"> &lt;- </w:t>
            </w:r>
            <w:proofErr w:type="spellStart"/>
            <w:r w:rsidRPr="004C6F2E">
              <w:rPr>
                <w:i/>
                <w:color w:val="00B050"/>
              </w:rPr>
              <w:t>createDataFrame</w:t>
            </w:r>
            <w:proofErr w:type="spellEnd"/>
            <w:r w:rsidRPr="004C6F2E">
              <w:rPr>
                <w:i/>
                <w:color w:val="00B050"/>
              </w:rPr>
              <w:t>(iris)</w:t>
            </w:r>
          </w:p>
          <w:p w14:paraId="00C61A8E" w14:textId="21269E67" w:rsidR="006459FA" w:rsidRDefault="009C26D8" w:rsidP="004C6F2E">
            <w:pPr>
              <w:spacing w:after="160"/>
              <w:rPr>
                <w:rFonts w:eastAsia="Times New Roman" w:cs="Segoe UI"/>
                <w:i/>
                <w:color w:val="00B050"/>
                <w:sz w:val="28"/>
                <w:szCs w:val="20"/>
              </w:rPr>
            </w:pPr>
            <w:proofErr w:type="spellStart"/>
            <w:r w:rsidRPr="004C6F2E">
              <w:rPr>
                <w:i/>
                <w:color w:val="00B050"/>
              </w:rPr>
              <w:t>write.</w:t>
            </w:r>
            <w:proofErr w:type="gramStart"/>
            <w:r w:rsidRPr="004C6F2E">
              <w:rPr>
                <w:i/>
                <w:color w:val="00B050"/>
              </w:rPr>
              <w:t>df</w:t>
            </w:r>
            <w:proofErr w:type="spellEnd"/>
            <w:r w:rsidRPr="004C6F2E">
              <w:rPr>
                <w:i/>
                <w:color w:val="00B050"/>
              </w:rPr>
              <w:t>(</w:t>
            </w:r>
            <w:proofErr w:type="spellStart"/>
            <w:proofErr w:type="gramEnd"/>
            <w:r w:rsidRPr="004C6F2E">
              <w:rPr>
                <w:i/>
                <w:color w:val="00B050"/>
              </w:rPr>
              <w:t>irisDF</w:t>
            </w:r>
            <w:proofErr w:type="spellEnd"/>
            <w:r w:rsidRPr="004C6F2E">
              <w:rPr>
                <w:i/>
                <w:color w:val="00B050"/>
              </w:rPr>
              <w:t>, source = "</w:t>
            </w:r>
            <w:proofErr w:type="spellStart"/>
            <w:r w:rsidRPr="004C6F2E">
              <w:rPr>
                <w:i/>
                <w:color w:val="00B050"/>
              </w:rPr>
              <w:t>com.databricks.spark.avro</w:t>
            </w:r>
            <w:proofErr w:type="spellEnd"/>
            <w:r w:rsidRPr="004C6F2E">
              <w:rPr>
                <w:i/>
                <w:color w:val="00B050"/>
              </w:rPr>
              <w:t>", path = "</w:t>
            </w:r>
            <w:proofErr w:type="spellStart"/>
            <w:r w:rsidRPr="004C6F2E">
              <w:rPr>
                <w:i/>
                <w:color w:val="00B050"/>
              </w:rPr>
              <w:t>dbfs</w:t>
            </w:r>
            <w:proofErr w:type="spellEnd"/>
            <w:r w:rsidRPr="004C6F2E">
              <w:rPr>
                <w:i/>
                <w:color w:val="00B050"/>
              </w:rPr>
              <w:t>:/</w:t>
            </w:r>
            <w:proofErr w:type="spellStart"/>
            <w:r w:rsidRPr="004C6F2E">
              <w:rPr>
                <w:i/>
                <w:color w:val="00B050"/>
              </w:rPr>
              <w:t>tmp</w:t>
            </w:r>
            <w:proofErr w:type="spellEnd"/>
            <w:r w:rsidRPr="004C6F2E">
              <w:rPr>
                <w:i/>
                <w:color w:val="00B050"/>
              </w:rPr>
              <w:t>/</w:t>
            </w:r>
            <w:proofErr w:type="spellStart"/>
            <w:r w:rsidRPr="004C6F2E">
              <w:rPr>
                <w:i/>
                <w:color w:val="00B050"/>
              </w:rPr>
              <w:t>iris.avro</w:t>
            </w:r>
            <w:proofErr w:type="spellEnd"/>
            <w:r w:rsidRPr="004C6F2E">
              <w:rPr>
                <w:i/>
                <w:color w:val="00B050"/>
              </w:rPr>
              <w:t>", mode = "overwrite")</w:t>
            </w:r>
          </w:p>
        </w:tc>
      </w:tr>
      <w:tr w:rsidR="00387EC2" w14:paraId="7916D0CA" w14:textId="77777777" w:rsidTr="00D25B77">
        <w:tc>
          <w:tcPr>
            <w:tcW w:w="7195" w:type="dxa"/>
          </w:tcPr>
          <w:p w14:paraId="41A20800" w14:textId="6CE60975" w:rsidR="00387EC2" w:rsidRPr="00CC5A03" w:rsidRDefault="00CC5A03" w:rsidP="004C6F2E">
            <w:pPr>
              <w:spacing w:after="160"/>
              <w:rPr>
                <w:rFonts w:eastAsia="Times New Roman" w:cs="Segoe UI"/>
                <w:color w:val="4F81BD" w:themeColor="accent1"/>
                <w:sz w:val="28"/>
                <w:szCs w:val="20"/>
              </w:rPr>
            </w:pPr>
            <w:r w:rsidRPr="004C6F2E">
              <w:t>Now we use the spark-</w:t>
            </w:r>
            <w:proofErr w:type="spellStart"/>
            <w:r w:rsidRPr="004C6F2E">
              <w:t>avro</w:t>
            </w:r>
            <w:proofErr w:type="spellEnd"/>
            <w:r w:rsidRPr="004C6F2E">
              <w:t xml:space="preserve"> package again to read back the data.</w:t>
            </w:r>
          </w:p>
        </w:tc>
        <w:tc>
          <w:tcPr>
            <w:tcW w:w="7195" w:type="dxa"/>
          </w:tcPr>
          <w:p w14:paraId="409C9B39" w14:textId="77777777" w:rsidR="00E07EAB" w:rsidRPr="004C6F2E" w:rsidRDefault="00E07EAB" w:rsidP="004C6F2E">
            <w:pPr>
              <w:spacing w:after="160"/>
              <w:rPr>
                <w:i/>
                <w:color w:val="00B050"/>
              </w:rPr>
            </w:pPr>
            <w:r w:rsidRPr="004C6F2E">
              <w:rPr>
                <w:i/>
                <w:color w:val="00B050"/>
              </w:rPr>
              <w:t xml:space="preserve">irisDF2 &lt;- </w:t>
            </w:r>
            <w:proofErr w:type="spellStart"/>
            <w:r w:rsidRPr="004C6F2E">
              <w:rPr>
                <w:i/>
                <w:color w:val="00B050"/>
              </w:rPr>
              <w:t>read.</w:t>
            </w:r>
            <w:proofErr w:type="gramStart"/>
            <w:r w:rsidRPr="004C6F2E">
              <w:rPr>
                <w:i/>
                <w:color w:val="00B050"/>
              </w:rPr>
              <w:t>df</w:t>
            </w:r>
            <w:proofErr w:type="spellEnd"/>
            <w:r w:rsidRPr="004C6F2E">
              <w:rPr>
                <w:i/>
                <w:color w:val="00B050"/>
              </w:rPr>
              <w:t>(</w:t>
            </w:r>
            <w:proofErr w:type="gramEnd"/>
            <w:r w:rsidRPr="004C6F2E">
              <w:rPr>
                <w:i/>
                <w:color w:val="00B050"/>
              </w:rPr>
              <w:t>path = "/</w:t>
            </w:r>
            <w:proofErr w:type="spellStart"/>
            <w:r w:rsidRPr="004C6F2E">
              <w:rPr>
                <w:i/>
                <w:color w:val="00B050"/>
              </w:rPr>
              <w:t>tmp</w:t>
            </w:r>
            <w:proofErr w:type="spellEnd"/>
            <w:r w:rsidRPr="004C6F2E">
              <w:rPr>
                <w:i/>
                <w:color w:val="00B050"/>
              </w:rPr>
              <w:t>/</w:t>
            </w:r>
            <w:proofErr w:type="spellStart"/>
            <w:r w:rsidRPr="004C6F2E">
              <w:rPr>
                <w:i/>
                <w:color w:val="00B050"/>
              </w:rPr>
              <w:t>iris.avro</w:t>
            </w:r>
            <w:proofErr w:type="spellEnd"/>
            <w:r w:rsidRPr="004C6F2E">
              <w:rPr>
                <w:i/>
                <w:color w:val="00B050"/>
              </w:rPr>
              <w:t>", source = "</w:t>
            </w:r>
            <w:proofErr w:type="spellStart"/>
            <w:r w:rsidRPr="004C6F2E">
              <w:rPr>
                <w:i/>
                <w:color w:val="00B050"/>
              </w:rPr>
              <w:t>com.databricks.spark.avro</w:t>
            </w:r>
            <w:proofErr w:type="spellEnd"/>
            <w:r w:rsidRPr="004C6F2E">
              <w:rPr>
                <w:i/>
                <w:color w:val="00B050"/>
              </w:rPr>
              <w:t>")</w:t>
            </w:r>
          </w:p>
          <w:p w14:paraId="0019CE95" w14:textId="52FBA7B5" w:rsidR="00387EC2" w:rsidRPr="009C26D8" w:rsidRDefault="00E07EAB" w:rsidP="004C6F2E">
            <w:pPr>
              <w:spacing w:after="160"/>
              <w:rPr>
                <w:rFonts w:eastAsia="Times New Roman" w:cs="Segoe UI"/>
                <w:i/>
                <w:color w:val="00B050"/>
                <w:sz w:val="28"/>
                <w:szCs w:val="20"/>
              </w:rPr>
            </w:pPr>
            <w:r w:rsidRPr="004C6F2E">
              <w:rPr>
                <w:i/>
                <w:color w:val="00B050"/>
              </w:rPr>
              <w:t>head(irisDF2)</w:t>
            </w:r>
          </w:p>
        </w:tc>
      </w:tr>
      <w:tr w:rsidR="00BA69CE" w14:paraId="40E7A3CD" w14:textId="77777777" w:rsidTr="00D25B77">
        <w:tc>
          <w:tcPr>
            <w:tcW w:w="7195" w:type="dxa"/>
          </w:tcPr>
          <w:p w14:paraId="6480C1DC" w14:textId="517F9B54" w:rsidR="00BA69CE" w:rsidRPr="00CC5A03" w:rsidRDefault="008F2BD9" w:rsidP="004C6F2E">
            <w:pPr>
              <w:spacing w:after="160"/>
              <w:rPr>
                <w:rFonts w:eastAsia="Times New Roman" w:cs="Segoe UI"/>
                <w:color w:val="4F81BD" w:themeColor="accent1"/>
                <w:sz w:val="28"/>
                <w:szCs w:val="20"/>
              </w:rPr>
            </w:pPr>
            <w:r w:rsidRPr="004C6F2E">
              <w:t xml:space="preserve">The data sources API can also be used to save </w:t>
            </w:r>
            <w:proofErr w:type="spellStart"/>
            <w:r w:rsidRPr="004C6F2E">
              <w:t>DataFrames</w:t>
            </w:r>
            <w:proofErr w:type="spellEnd"/>
            <w:r w:rsidRPr="004C6F2E">
              <w:t xml:space="preserve"> into multiple file formats. For </w:t>
            </w:r>
            <w:proofErr w:type="gramStart"/>
            <w:r w:rsidRPr="004C6F2E">
              <w:t>example</w:t>
            </w:r>
            <w:proofErr w:type="gramEnd"/>
            <w:r w:rsidRPr="004C6F2E">
              <w:t xml:space="preserve"> we can save the </w:t>
            </w:r>
            <w:proofErr w:type="spellStart"/>
            <w:r w:rsidRPr="004C6F2E">
              <w:t>DataFrame</w:t>
            </w:r>
            <w:proofErr w:type="spellEnd"/>
            <w:r w:rsidRPr="004C6F2E">
              <w:t xml:space="preserve"> from the previous example to a Parquet file using </w:t>
            </w:r>
            <w:proofErr w:type="spellStart"/>
            <w:r w:rsidRPr="004C6F2E">
              <w:t>write.df</w:t>
            </w:r>
            <w:proofErr w:type="spellEnd"/>
          </w:p>
        </w:tc>
        <w:tc>
          <w:tcPr>
            <w:tcW w:w="7195" w:type="dxa"/>
          </w:tcPr>
          <w:p w14:paraId="172FA4D7" w14:textId="77777777" w:rsidR="00BA69CE" w:rsidRPr="004C6F2E" w:rsidRDefault="008F2BD9" w:rsidP="004C6F2E">
            <w:pPr>
              <w:spacing w:after="160"/>
              <w:rPr>
                <w:i/>
                <w:color w:val="00B050"/>
              </w:rPr>
            </w:pPr>
            <w:proofErr w:type="spellStart"/>
            <w:r w:rsidRPr="004C6F2E">
              <w:rPr>
                <w:i/>
                <w:color w:val="00B050"/>
              </w:rPr>
              <w:t>write.</w:t>
            </w:r>
            <w:proofErr w:type="gramStart"/>
            <w:r w:rsidRPr="004C6F2E">
              <w:rPr>
                <w:i/>
                <w:color w:val="00B050"/>
              </w:rPr>
              <w:t>df</w:t>
            </w:r>
            <w:proofErr w:type="spellEnd"/>
            <w:r w:rsidRPr="004C6F2E">
              <w:rPr>
                <w:i/>
                <w:color w:val="00B050"/>
              </w:rPr>
              <w:t>(</w:t>
            </w:r>
            <w:proofErr w:type="gramEnd"/>
            <w:r w:rsidRPr="004C6F2E">
              <w:rPr>
                <w:i/>
                <w:color w:val="00B050"/>
              </w:rPr>
              <w:t>irisDF2, path="</w:t>
            </w:r>
            <w:proofErr w:type="spellStart"/>
            <w:r w:rsidRPr="004C6F2E">
              <w:rPr>
                <w:i/>
                <w:color w:val="00B050"/>
              </w:rPr>
              <w:t>dbfs</w:t>
            </w:r>
            <w:proofErr w:type="spellEnd"/>
            <w:r w:rsidRPr="004C6F2E">
              <w:rPr>
                <w:i/>
                <w:color w:val="00B050"/>
              </w:rPr>
              <w:t>:/</w:t>
            </w:r>
            <w:proofErr w:type="spellStart"/>
            <w:r w:rsidRPr="004C6F2E">
              <w:rPr>
                <w:i/>
                <w:color w:val="00B050"/>
              </w:rPr>
              <w:t>tmp</w:t>
            </w:r>
            <w:proofErr w:type="spellEnd"/>
            <w:r w:rsidRPr="004C6F2E">
              <w:rPr>
                <w:i/>
                <w:color w:val="00B050"/>
              </w:rPr>
              <w:t>/</w:t>
            </w:r>
            <w:proofErr w:type="spellStart"/>
            <w:r w:rsidRPr="004C6F2E">
              <w:rPr>
                <w:i/>
                <w:color w:val="00B050"/>
              </w:rPr>
              <w:t>iris.parquet</w:t>
            </w:r>
            <w:proofErr w:type="spellEnd"/>
            <w:r w:rsidRPr="004C6F2E">
              <w:rPr>
                <w:i/>
                <w:color w:val="00B050"/>
              </w:rPr>
              <w:t>", source="parquet", mode="overwrite")</w:t>
            </w:r>
          </w:p>
          <w:p w14:paraId="447F49FA" w14:textId="77777777" w:rsidR="007F0776" w:rsidRPr="004C6F2E" w:rsidRDefault="007F0776" w:rsidP="004C6F2E">
            <w:pPr>
              <w:spacing w:after="160"/>
              <w:rPr>
                <w:i/>
                <w:color w:val="00B050"/>
              </w:rPr>
            </w:pPr>
          </w:p>
          <w:p w14:paraId="3A99FF65" w14:textId="7D1F451A" w:rsidR="007F0776" w:rsidRPr="00E07EAB" w:rsidRDefault="007F0776" w:rsidP="004C6F2E">
            <w:pPr>
              <w:spacing w:after="160"/>
              <w:rPr>
                <w:rFonts w:eastAsia="Times New Roman" w:cs="Segoe UI"/>
                <w:i/>
                <w:color w:val="00B050"/>
                <w:sz w:val="28"/>
                <w:szCs w:val="20"/>
              </w:rPr>
            </w:pPr>
          </w:p>
        </w:tc>
      </w:tr>
      <w:tr w:rsidR="007F0776" w14:paraId="32BA83D6" w14:textId="77777777" w:rsidTr="00D25B77">
        <w:tc>
          <w:tcPr>
            <w:tcW w:w="7195" w:type="dxa"/>
          </w:tcPr>
          <w:p w14:paraId="4B57DE09" w14:textId="59D60367" w:rsidR="007F0776" w:rsidRPr="008F2BD9" w:rsidRDefault="00A408B2" w:rsidP="00A408B2">
            <w:pPr>
              <w:spacing w:after="160"/>
              <w:rPr>
                <w:rFonts w:eastAsia="Times New Roman" w:cs="Segoe UI"/>
                <w:color w:val="4F81BD" w:themeColor="accent1"/>
                <w:sz w:val="28"/>
                <w:szCs w:val="20"/>
              </w:rPr>
            </w:pPr>
            <w:r w:rsidRPr="00A408B2">
              <w:t>To verify that we saved a parquet file:</w:t>
            </w:r>
          </w:p>
        </w:tc>
        <w:tc>
          <w:tcPr>
            <w:tcW w:w="7195" w:type="dxa"/>
          </w:tcPr>
          <w:p w14:paraId="04EDD2BE" w14:textId="3F9A1D80" w:rsidR="007F0776" w:rsidRPr="008F2BD9" w:rsidRDefault="00A408B2" w:rsidP="008F2BD9">
            <w:pPr>
              <w:rPr>
                <w:rFonts w:eastAsia="Times New Roman" w:cs="Segoe UI"/>
                <w:i/>
                <w:color w:val="00B050"/>
                <w:sz w:val="28"/>
                <w:szCs w:val="20"/>
              </w:rPr>
            </w:pPr>
            <w:r w:rsidRPr="004C6F2E">
              <w:rPr>
                <w:i/>
                <w:color w:val="00B050"/>
              </w:rPr>
              <w:t xml:space="preserve">%fs ls </w:t>
            </w:r>
            <w:proofErr w:type="spellStart"/>
            <w:r w:rsidRPr="004C6F2E">
              <w:rPr>
                <w:i/>
                <w:color w:val="00B050"/>
              </w:rPr>
              <w:t>dbfs</w:t>
            </w:r>
            <w:proofErr w:type="spellEnd"/>
            <w:r w:rsidRPr="004C6F2E">
              <w:rPr>
                <w:i/>
                <w:color w:val="00B050"/>
              </w:rPr>
              <w:t>:/</w:t>
            </w:r>
            <w:proofErr w:type="spellStart"/>
            <w:r w:rsidRPr="004C6F2E">
              <w:rPr>
                <w:i/>
                <w:color w:val="00B050"/>
              </w:rPr>
              <w:t>tmp</w:t>
            </w:r>
            <w:proofErr w:type="spellEnd"/>
            <w:r w:rsidRPr="004C6F2E">
              <w:rPr>
                <w:i/>
                <w:color w:val="00B050"/>
              </w:rPr>
              <w:t>/</w:t>
            </w:r>
            <w:proofErr w:type="spellStart"/>
            <w:r w:rsidRPr="004C6F2E">
              <w:rPr>
                <w:i/>
                <w:color w:val="00B050"/>
              </w:rPr>
              <w:t>iris.parquet</w:t>
            </w:r>
            <w:proofErr w:type="spellEnd"/>
          </w:p>
        </w:tc>
      </w:tr>
    </w:tbl>
    <w:p w14:paraId="61E24AF2" w14:textId="629F4E09" w:rsidR="00447BFA" w:rsidRPr="00730C59" w:rsidRDefault="00447BFA" w:rsidP="00447BFA">
      <w:pPr>
        <w:rPr>
          <w:rFonts w:eastAsia="Times New Roman" w:cs="Segoe UI"/>
          <w:i/>
          <w:color w:val="00B050"/>
          <w:sz w:val="28"/>
          <w:szCs w:val="20"/>
        </w:rPr>
      </w:pPr>
    </w:p>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75"/>
      </w:tblGrid>
      <w:tr w:rsidR="00C55049" w14:paraId="7704DC5A" w14:textId="77777777" w:rsidTr="00504EEA">
        <w:trPr>
          <w:trHeight w:val="638"/>
        </w:trPr>
        <w:tc>
          <w:tcPr>
            <w:tcW w:w="14575" w:type="dxa"/>
            <w:tcBorders>
              <w:bottom w:val="single" w:sz="4" w:space="0" w:color="auto"/>
            </w:tcBorders>
            <w:shd w:val="clear" w:color="auto" w:fill="DBE5F1" w:themeFill="accent1" w:themeFillTint="33"/>
          </w:tcPr>
          <w:p w14:paraId="124187D6" w14:textId="0CDEC65F" w:rsidR="00C55049" w:rsidRDefault="00C55049" w:rsidP="00504EEA">
            <w:pPr>
              <w:pStyle w:val="Heading2"/>
              <w:rPr>
                <w:rFonts w:eastAsia="Calibri"/>
              </w:rPr>
            </w:pPr>
            <w:bookmarkStart w:id="13" w:name="_Toc517184663"/>
            <w:r>
              <w:rPr>
                <w:rFonts w:eastAsia="Calibri"/>
              </w:rPr>
              <w:lastRenderedPageBreak/>
              <w:t xml:space="preserve">Part 4 – </w:t>
            </w:r>
            <w:proofErr w:type="spellStart"/>
            <w:r>
              <w:rPr>
                <w:rFonts w:eastAsia="Calibri"/>
              </w:rPr>
              <w:t>DataFrame</w:t>
            </w:r>
            <w:proofErr w:type="spellEnd"/>
            <w:r w:rsidR="009D47E6">
              <w:rPr>
                <w:rFonts w:eastAsia="Calibri"/>
              </w:rPr>
              <w:t xml:space="preserve"> Operations</w:t>
            </w:r>
            <w:bookmarkEnd w:id="13"/>
          </w:p>
        </w:tc>
      </w:tr>
    </w:tbl>
    <w:tbl>
      <w:tblPr>
        <w:tblStyle w:val="TableGrid"/>
        <w:tblW w:w="0" w:type="auto"/>
        <w:tblLook w:val="04A0" w:firstRow="1" w:lastRow="0" w:firstColumn="1" w:lastColumn="0" w:noHBand="0" w:noVBand="1"/>
      </w:tblPr>
      <w:tblGrid>
        <w:gridCol w:w="7195"/>
        <w:gridCol w:w="7195"/>
      </w:tblGrid>
      <w:tr w:rsidR="00C55049" w14:paraId="14686E0C" w14:textId="77777777" w:rsidTr="00504EEA">
        <w:tc>
          <w:tcPr>
            <w:tcW w:w="7195" w:type="dxa"/>
          </w:tcPr>
          <w:p w14:paraId="039086AE" w14:textId="77777777" w:rsidR="00DF6C51" w:rsidRDefault="00DF6C51" w:rsidP="00DF6C51">
            <w:pPr>
              <w:spacing w:after="160"/>
            </w:pPr>
            <w:proofErr w:type="spellStart"/>
            <w:r w:rsidRPr="00DF6C51">
              <w:t>SparkDataFrames</w:t>
            </w:r>
            <w:proofErr w:type="spellEnd"/>
            <w:r w:rsidRPr="00DF6C51">
              <w:t xml:space="preserve"> support </w:t>
            </w:r>
            <w:proofErr w:type="gramStart"/>
            <w:r w:rsidRPr="00DF6C51">
              <w:t>a number of</w:t>
            </w:r>
            <w:proofErr w:type="gramEnd"/>
            <w:r w:rsidRPr="00DF6C51">
              <w:t xml:space="preserve"> functions to do structured data processing. Here we include some basic examples and a complete list can be found in the API docs: </w:t>
            </w:r>
          </w:p>
          <w:p w14:paraId="3458A67B" w14:textId="2E5E78DD" w:rsidR="00C55049" w:rsidRDefault="00AF6C1F" w:rsidP="00DF6C51">
            <w:pPr>
              <w:spacing w:after="160"/>
            </w:pPr>
            <w:hyperlink r:id="rId18" w:history="1">
              <w:r w:rsidR="00DF6C51" w:rsidRPr="00F67CFF">
                <w:rPr>
                  <w:rStyle w:val="Hyperlink"/>
                </w:rPr>
                <w:t>https://spark.apache.org/docs/latest/api/R/</w:t>
              </w:r>
            </w:hyperlink>
          </w:p>
          <w:p w14:paraId="4FD11E31" w14:textId="5A8B7D74" w:rsidR="00DF6C51" w:rsidRDefault="00DF6C51" w:rsidP="00DF6C51">
            <w:pPr>
              <w:spacing w:after="160"/>
              <w:rPr>
                <w:rFonts w:eastAsia="Times New Roman" w:cs="Segoe UI"/>
                <w:i/>
                <w:color w:val="00B050"/>
                <w:sz w:val="28"/>
                <w:szCs w:val="20"/>
              </w:rPr>
            </w:pPr>
          </w:p>
        </w:tc>
        <w:tc>
          <w:tcPr>
            <w:tcW w:w="7195" w:type="dxa"/>
          </w:tcPr>
          <w:p w14:paraId="486C5BAD" w14:textId="77777777" w:rsidR="001D0ACF" w:rsidRPr="001D0ACF" w:rsidRDefault="001D0ACF" w:rsidP="001D0ACF">
            <w:pPr>
              <w:spacing w:after="160"/>
              <w:rPr>
                <w:i/>
                <w:color w:val="00B050"/>
              </w:rPr>
            </w:pPr>
            <w:r w:rsidRPr="001D0ACF">
              <w:rPr>
                <w:i/>
                <w:color w:val="00B050"/>
              </w:rPr>
              <w:t># Import SparkR package if this is a new notebook</w:t>
            </w:r>
          </w:p>
          <w:p w14:paraId="0005C8BA" w14:textId="77777777" w:rsidR="001D0ACF" w:rsidRPr="001D0ACF" w:rsidRDefault="001D0ACF" w:rsidP="001D0ACF">
            <w:pPr>
              <w:spacing w:after="160"/>
              <w:rPr>
                <w:i/>
                <w:color w:val="00B050"/>
              </w:rPr>
            </w:pPr>
            <w:proofErr w:type="gramStart"/>
            <w:r w:rsidRPr="001D0ACF">
              <w:rPr>
                <w:i/>
                <w:color w:val="00B050"/>
              </w:rPr>
              <w:t>require(</w:t>
            </w:r>
            <w:proofErr w:type="gramEnd"/>
            <w:r w:rsidRPr="001D0ACF">
              <w:rPr>
                <w:i/>
                <w:color w:val="00B050"/>
              </w:rPr>
              <w:t>SparkR)</w:t>
            </w:r>
          </w:p>
          <w:p w14:paraId="78F248FB" w14:textId="77777777" w:rsidR="001D0ACF" w:rsidRPr="001D0ACF" w:rsidRDefault="001D0ACF" w:rsidP="001D0ACF">
            <w:pPr>
              <w:spacing w:after="160"/>
              <w:rPr>
                <w:i/>
                <w:color w:val="00B050"/>
              </w:rPr>
            </w:pPr>
          </w:p>
          <w:p w14:paraId="01E6B4FB" w14:textId="77777777" w:rsidR="001D0ACF" w:rsidRPr="001D0ACF" w:rsidRDefault="001D0ACF" w:rsidP="001D0ACF">
            <w:pPr>
              <w:spacing w:after="160"/>
              <w:rPr>
                <w:i/>
                <w:color w:val="00B050"/>
              </w:rPr>
            </w:pPr>
            <w:r w:rsidRPr="001D0ACF">
              <w:rPr>
                <w:i/>
                <w:color w:val="00B050"/>
              </w:rPr>
              <w:t xml:space="preserve"># Create </w:t>
            </w:r>
            <w:proofErr w:type="spellStart"/>
            <w:r w:rsidRPr="001D0ACF">
              <w:rPr>
                <w:i/>
                <w:color w:val="00B050"/>
              </w:rPr>
              <w:t>DataFrame</w:t>
            </w:r>
            <w:proofErr w:type="spellEnd"/>
          </w:p>
          <w:p w14:paraId="0AB9C2E6" w14:textId="77777777" w:rsidR="001D0ACF" w:rsidRPr="001D0ACF" w:rsidRDefault="001D0ACF" w:rsidP="001D0ACF">
            <w:pPr>
              <w:spacing w:after="160"/>
              <w:rPr>
                <w:i/>
                <w:color w:val="00B050"/>
              </w:rPr>
            </w:pPr>
            <w:r w:rsidRPr="001D0ACF">
              <w:rPr>
                <w:i/>
                <w:color w:val="00B050"/>
              </w:rPr>
              <w:t xml:space="preserve">df &lt;- </w:t>
            </w:r>
            <w:proofErr w:type="spellStart"/>
            <w:r w:rsidRPr="001D0ACF">
              <w:rPr>
                <w:i/>
                <w:color w:val="00B050"/>
              </w:rPr>
              <w:t>createDataFrame</w:t>
            </w:r>
            <w:proofErr w:type="spellEnd"/>
            <w:r w:rsidRPr="001D0ACF">
              <w:rPr>
                <w:i/>
                <w:color w:val="00B050"/>
              </w:rPr>
              <w:t>(faithful)</w:t>
            </w:r>
          </w:p>
          <w:p w14:paraId="1CC388EB" w14:textId="1376B080" w:rsidR="00C55049" w:rsidRDefault="001D0ACF" w:rsidP="001D0ACF">
            <w:pPr>
              <w:spacing w:after="160"/>
              <w:rPr>
                <w:rFonts w:eastAsia="Times New Roman" w:cs="Segoe UI"/>
                <w:i/>
                <w:color w:val="00B050"/>
                <w:sz w:val="28"/>
                <w:szCs w:val="20"/>
              </w:rPr>
            </w:pPr>
            <w:r w:rsidRPr="001D0ACF">
              <w:rPr>
                <w:i/>
                <w:color w:val="00B050"/>
              </w:rPr>
              <w:t>df</w:t>
            </w:r>
          </w:p>
        </w:tc>
      </w:tr>
      <w:tr w:rsidR="00C55049" w14:paraId="655B876E" w14:textId="77777777" w:rsidTr="00504EEA">
        <w:tc>
          <w:tcPr>
            <w:tcW w:w="7195" w:type="dxa"/>
          </w:tcPr>
          <w:p w14:paraId="54CA234B" w14:textId="6F6D2691" w:rsidR="00C55049" w:rsidRDefault="006E2FE0" w:rsidP="00F510DF">
            <w:pPr>
              <w:spacing w:after="160"/>
              <w:rPr>
                <w:rFonts w:eastAsia="Times New Roman" w:cs="Segoe UI"/>
                <w:i/>
                <w:color w:val="00B050"/>
                <w:sz w:val="28"/>
                <w:szCs w:val="20"/>
              </w:rPr>
            </w:pPr>
            <w:r w:rsidRPr="00F510DF">
              <w:t>Selec</w:t>
            </w:r>
            <w:r w:rsidR="00F510DF" w:rsidRPr="00F510DF">
              <w:t>tion of columns</w:t>
            </w:r>
            <w:r w:rsidR="00FB33F4">
              <w:t xml:space="preserve"> from </w:t>
            </w:r>
            <w:proofErr w:type="spellStart"/>
            <w:r w:rsidR="00FB33F4">
              <w:t>dataframe</w:t>
            </w:r>
            <w:proofErr w:type="spellEnd"/>
          </w:p>
        </w:tc>
        <w:tc>
          <w:tcPr>
            <w:tcW w:w="7195" w:type="dxa"/>
          </w:tcPr>
          <w:p w14:paraId="783C8222" w14:textId="77777777" w:rsidR="0072053A" w:rsidRDefault="00325C8B" w:rsidP="00325C8B">
            <w:pPr>
              <w:spacing w:after="160"/>
              <w:rPr>
                <w:i/>
                <w:color w:val="00B050"/>
              </w:rPr>
            </w:pPr>
            <w:r w:rsidRPr="00325C8B">
              <w:rPr>
                <w:i/>
                <w:color w:val="00B050"/>
              </w:rPr>
              <w:t># Select only the "eruptions" column</w:t>
            </w:r>
          </w:p>
          <w:p w14:paraId="734EA95C" w14:textId="07D7AE0B" w:rsidR="00C55049" w:rsidRDefault="00325C8B" w:rsidP="00325C8B">
            <w:pPr>
              <w:spacing w:after="160"/>
              <w:rPr>
                <w:i/>
                <w:color w:val="00B050"/>
              </w:rPr>
            </w:pPr>
            <w:proofErr w:type="gramStart"/>
            <w:r w:rsidRPr="00325C8B">
              <w:rPr>
                <w:i/>
                <w:color w:val="00B050"/>
              </w:rPr>
              <w:t>head(</w:t>
            </w:r>
            <w:proofErr w:type="gramEnd"/>
            <w:r w:rsidRPr="00325C8B">
              <w:rPr>
                <w:i/>
                <w:color w:val="00B050"/>
              </w:rPr>
              <w:t xml:space="preserve">select(df, </w:t>
            </w:r>
            <w:proofErr w:type="spellStart"/>
            <w:r w:rsidRPr="00325C8B">
              <w:rPr>
                <w:i/>
                <w:color w:val="00B050"/>
              </w:rPr>
              <w:t>df$eruptions</w:t>
            </w:r>
            <w:proofErr w:type="spellEnd"/>
            <w:r w:rsidRPr="00325C8B">
              <w:rPr>
                <w:i/>
                <w:color w:val="00B050"/>
              </w:rPr>
              <w:t>))</w:t>
            </w:r>
          </w:p>
          <w:p w14:paraId="76ACDC22" w14:textId="77777777" w:rsidR="0072053A" w:rsidRPr="0072053A" w:rsidRDefault="0072053A" w:rsidP="0072053A">
            <w:pPr>
              <w:spacing w:after="160"/>
              <w:rPr>
                <w:i/>
                <w:color w:val="00B050"/>
              </w:rPr>
            </w:pPr>
            <w:r w:rsidRPr="0072053A">
              <w:rPr>
                <w:i/>
                <w:color w:val="00B050"/>
              </w:rPr>
              <w:t># You can also pass in column name as strings</w:t>
            </w:r>
          </w:p>
          <w:p w14:paraId="24EE4F0E" w14:textId="60860E38" w:rsidR="0072053A" w:rsidRPr="0072053A" w:rsidRDefault="0072053A" w:rsidP="0072053A">
            <w:pPr>
              <w:spacing w:after="160"/>
              <w:rPr>
                <w:i/>
                <w:color w:val="00B050"/>
              </w:rPr>
            </w:pPr>
            <w:proofErr w:type="gramStart"/>
            <w:r w:rsidRPr="0072053A">
              <w:rPr>
                <w:i/>
                <w:color w:val="00B050"/>
              </w:rPr>
              <w:t>head(</w:t>
            </w:r>
            <w:proofErr w:type="gramEnd"/>
            <w:r w:rsidRPr="0072053A">
              <w:rPr>
                <w:i/>
                <w:color w:val="00B050"/>
              </w:rPr>
              <w:t>select(df, "eruptions"))</w:t>
            </w:r>
          </w:p>
        </w:tc>
      </w:tr>
      <w:tr w:rsidR="00C55049" w14:paraId="2B2E1E27" w14:textId="77777777" w:rsidTr="00504EEA">
        <w:tc>
          <w:tcPr>
            <w:tcW w:w="7195" w:type="dxa"/>
          </w:tcPr>
          <w:p w14:paraId="16D6E742" w14:textId="496D6B82" w:rsidR="00C55049" w:rsidRDefault="00FB33F4" w:rsidP="00FB33F4">
            <w:pPr>
              <w:spacing w:after="160"/>
              <w:rPr>
                <w:rFonts w:eastAsia="Times New Roman" w:cs="Segoe UI"/>
                <w:i/>
                <w:color w:val="00B050"/>
                <w:sz w:val="28"/>
                <w:szCs w:val="20"/>
              </w:rPr>
            </w:pPr>
            <w:r w:rsidRPr="00FB33F4">
              <w:t xml:space="preserve">Filtering data from </w:t>
            </w:r>
            <w:proofErr w:type="spellStart"/>
            <w:r w:rsidRPr="00FB33F4">
              <w:t>dataframe</w:t>
            </w:r>
            <w:proofErr w:type="spellEnd"/>
          </w:p>
        </w:tc>
        <w:tc>
          <w:tcPr>
            <w:tcW w:w="7195" w:type="dxa"/>
          </w:tcPr>
          <w:p w14:paraId="47515CA7" w14:textId="77777777" w:rsidR="00FB33F4" w:rsidRPr="00FB33F4" w:rsidRDefault="00FB33F4" w:rsidP="00FB33F4">
            <w:pPr>
              <w:spacing w:after="160"/>
              <w:rPr>
                <w:i/>
                <w:color w:val="00B050"/>
              </w:rPr>
            </w:pPr>
            <w:r w:rsidRPr="00FB33F4">
              <w:rPr>
                <w:i/>
                <w:color w:val="00B050"/>
              </w:rPr>
              <w:t xml:space="preserve"># Filter the </w:t>
            </w:r>
            <w:proofErr w:type="spellStart"/>
            <w:r w:rsidRPr="00FB33F4">
              <w:rPr>
                <w:i/>
                <w:color w:val="00B050"/>
              </w:rPr>
              <w:t>DataFrame</w:t>
            </w:r>
            <w:proofErr w:type="spellEnd"/>
            <w:r w:rsidRPr="00FB33F4">
              <w:rPr>
                <w:i/>
                <w:color w:val="00B050"/>
              </w:rPr>
              <w:t xml:space="preserve"> to only retain rows with wait times shorter than 50 mins</w:t>
            </w:r>
          </w:p>
          <w:p w14:paraId="221F7091" w14:textId="175C47F1" w:rsidR="00C55049" w:rsidRDefault="00FB33F4" w:rsidP="00FB33F4">
            <w:pPr>
              <w:spacing w:after="160"/>
              <w:rPr>
                <w:rFonts w:eastAsia="Times New Roman" w:cs="Segoe UI"/>
                <w:i/>
                <w:color w:val="00B050"/>
                <w:sz w:val="28"/>
                <w:szCs w:val="20"/>
              </w:rPr>
            </w:pPr>
            <w:proofErr w:type="gramStart"/>
            <w:r w:rsidRPr="00FB33F4">
              <w:rPr>
                <w:i/>
                <w:color w:val="00B050"/>
              </w:rPr>
              <w:t>head(</w:t>
            </w:r>
            <w:proofErr w:type="gramEnd"/>
            <w:r w:rsidRPr="00FB33F4">
              <w:rPr>
                <w:i/>
                <w:color w:val="00B050"/>
              </w:rPr>
              <w:t xml:space="preserve">filter(df, </w:t>
            </w:r>
            <w:proofErr w:type="spellStart"/>
            <w:r w:rsidRPr="00FB33F4">
              <w:rPr>
                <w:i/>
                <w:color w:val="00B050"/>
              </w:rPr>
              <w:t>df$waiting</w:t>
            </w:r>
            <w:proofErr w:type="spellEnd"/>
            <w:r w:rsidRPr="00FB33F4">
              <w:rPr>
                <w:i/>
                <w:color w:val="00B050"/>
              </w:rPr>
              <w:t xml:space="preserve"> &lt; 50))</w:t>
            </w:r>
          </w:p>
        </w:tc>
      </w:tr>
      <w:tr w:rsidR="00C55049" w14:paraId="6F7C9D89" w14:textId="77777777" w:rsidTr="00504EEA">
        <w:tc>
          <w:tcPr>
            <w:tcW w:w="7195" w:type="dxa"/>
          </w:tcPr>
          <w:p w14:paraId="4F40D9FB" w14:textId="77777777" w:rsidR="00265302" w:rsidRPr="00970159" w:rsidRDefault="00265302" w:rsidP="00265302">
            <w:pPr>
              <w:spacing w:after="160"/>
              <w:rPr>
                <w:b/>
              </w:rPr>
            </w:pPr>
            <w:r w:rsidRPr="00970159">
              <w:rPr>
                <w:b/>
              </w:rPr>
              <w:t>Grouping and aggregation</w:t>
            </w:r>
          </w:p>
          <w:p w14:paraId="23478FD8" w14:textId="05F74A61" w:rsidR="00C55049" w:rsidRPr="00CC5A03" w:rsidRDefault="00265302" w:rsidP="00265302">
            <w:pPr>
              <w:spacing w:after="160"/>
              <w:rPr>
                <w:rFonts w:eastAsia="Times New Roman" w:cs="Segoe UI"/>
                <w:color w:val="4F81BD" w:themeColor="accent1"/>
                <w:sz w:val="28"/>
                <w:szCs w:val="20"/>
              </w:rPr>
            </w:pPr>
            <w:proofErr w:type="spellStart"/>
            <w:r w:rsidRPr="00265302">
              <w:t>SparkDataFrames</w:t>
            </w:r>
            <w:proofErr w:type="spellEnd"/>
            <w:r w:rsidRPr="00265302">
              <w:t xml:space="preserve"> support </w:t>
            </w:r>
            <w:proofErr w:type="gramStart"/>
            <w:r w:rsidRPr="00265302">
              <w:t>a number of</w:t>
            </w:r>
            <w:proofErr w:type="gramEnd"/>
            <w:r w:rsidRPr="00265302">
              <w:t xml:space="preserve"> commonly used functions to aggregate data after grouping. For </w:t>
            </w:r>
            <w:proofErr w:type="gramStart"/>
            <w:r w:rsidRPr="00265302">
              <w:t>example</w:t>
            </w:r>
            <w:proofErr w:type="gramEnd"/>
            <w:r w:rsidRPr="00265302">
              <w:t xml:space="preserve"> we can count the number of times each waiting time appears in the faithful dataset.</w:t>
            </w:r>
          </w:p>
        </w:tc>
        <w:tc>
          <w:tcPr>
            <w:tcW w:w="7195" w:type="dxa"/>
          </w:tcPr>
          <w:p w14:paraId="63C74A5C" w14:textId="4086B4DF" w:rsidR="00C55049" w:rsidRPr="00234F80" w:rsidRDefault="00234F80" w:rsidP="00234F80">
            <w:pPr>
              <w:spacing w:after="160"/>
              <w:rPr>
                <w:i/>
                <w:color w:val="00B050"/>
              </w:rPr>
            </w:pPr>
            <w:proofErr w:type="gramStart"/>
            <w:r w:rsidRPr="00234F80">
              <w:rPr>
                <w:i/>
                <w:color w:val="00B050"/>
              </w:rPr>
              <w:t>head(</w:t>
            </w:r>
            <w:proofErr w:type="gramEnd"/>
            <w:r w:rsidRPr="00234F80">
              <w:rPr>
                <w:i/>
                <w:color w:val="00B050"/>
              </w:rPr>
              <w:t>count(</w:t>
            </w:r>
            <w:proofErr w:type="spellStart"/>
            <w:r w:rsidRPr="00234F80">
              <w:rPr>
                <w:i/>
                <w:color w:val="00B050"/>
              </w:rPr>
              <w:t>groupBy</w:t>
            </w:r>
            <w:proofErr w:type="spellEnd"/>
            <w:r w:rsidRPr="00234F80">
              <w:rPr>
                <w:i/>
                <w:color w:val="00B050"/>
              </w:rPr>
              <w:t xml:space="preserve">(df, </w:t>
            </w:r>
            <w:proofErr w:type="spellStart"/>
            <w:r w:rsidRPr="00234F80">
              <w:rPr>
                <w:i/>
                <w:color w:val="00B050"/>
              </w:rPr>
              <w:t>df$waiting</w:t>
            </w:r>
            <w:proofErr w:type="spellEnd"/>
            <w:r w:rsidRPr="00234F80">
              <w:rPr>
                <w:i/>
                <w:color w:val="00B050"/>
              </w:rPr>
              <w:t>)))</w:t>
            </w:r>
          </w:p>
        </w:tc>
      </w:tr>
      <w:tr w:rsidR="00C55049" w14:paraId="440FD633" w14:textId="77777777" w:rsidTr="00504EEA">
        <w:tc>
          <w:tcPr>
            <w:tcW w:w="7195" w:type="dxa"/>
          </w:tcPr>
          <w:p w14:paraId="1AB4831D" w14:textId="501F7F95" w:rsidR="00C55049" w:rsidRPr="00CC5A03" w:rsidRDefault="00B55092" w:rsidP="00B55092">
            <w:pPr>
              <w:spacing w:after="160"/>
              <w:rPr>
                <w:rFonts w:eastAsia="Times New Roman" w:cs="Segoe UI"/>
                <w:color w:val="4F81BD" w:themeColor="accent1"/>
                <w:sz w:val="28"/>
                <w:szCs w:val="20"/>
              </w:rPr>
            </w:pPr>
            <w:r w:rsidRPr="00B55092">
              <w:t>Aggregation and Sorting</w:t>
            </w:r>
          </w:p>
        </w:tc>
        <w:tc>
          <w:tcPr>
            <w:tcW w:w="7195" w:type="dxa"/>
          </w:tcPr>
          <w:p w14:paraId="42B12ADF" w14:textId="549AF808" w:rsidR="008F0FB6" w:rsidRDefault="008F0FB6" w:rsidP="008F0FB6">
            <w:pPr>
              <w:spacing w:after="160"/>
              <w:rPr>
                <w:i/>
                <w:color w:val="00B050"/>
              </w:rPr>
            </w:pPr>
            <w:r w:rsidRPr="008F0FB6">
              <w:rPr>
                <w:i/>
                <w:color w:val="00B050"/>
              </w:rPr>
              <w:t># We can also sort the output from the aggregation to get the most common waiting times</w:t>
            </w:r>
          </w:p>
          <w:p w14:paraId="77BB01EA" w14:textId="76FC28AB" w:rsidR="00B55092" w:rsidRPr="00B55092" w:rsidRDefault="00B55092" w:rsidP="00B55092">
            <w:pPr>
              <w:spacing w:after="160"/>
              <w:rPr>
                <w:i/>
                <w:color w:val="00B050"/>
              </w:rPr>
            </w:pPr>
            <w:proofErr w:type="spellStart"/>
            <w:r w:rsidRPr="00B55092">
              <w:rPr>
                <w:i/>
                <w:color w:val="00B050"/>
              </w:rPr>
              <w:t>waiting_counts</w:t>
            </w:r>
            <w:proofErr w:type="spellEnd"/>
            <w:r w:rsidRPr="00B55092">
              <w:rPr>
                <w:i/>
                <w:color w:val="00B050"/>
              </w:rPr>
              <w:t xml:space="preserve"> &lt;- </w:t>
            </w:r>
            <w:proofErr w:type="gramStart"/>
            <w:r w:rsidRPr="00B55092">
              <w:rPr>
                <w:i/>
                <w:color w:val="00B050"/>
              </w:rPr>
              <w:t>count(</w:t>
            </w:r>
            <w:proofErr w:type="spellStart"/>
            <w:proofErr w:type="gramEnd"/>
            <w:r w:rsidRPr="00B55092">
              <w:rPr>
                <w:i/>
                <w:color w:val="00B050"/>
              </w:rPr>
              <w:t>groupBy</w:t>
            </w:r>
            <w:proofErr w:type="spellEnd"/>
            <w:r w:rsidRPr="00B55092">
              <w:rPr>
                <w:i/>
                <w:color w:val="00B050"/>
              </w:rPr>
              <w:t xml:space="preserve">(df, </w:t>
            </w:r>
            <w:proofErr w:type="spellStart"/>
            <w:r w:rsidRPr="00B55092">
              <w:rPr>
                <w:i/>
                <w:color w:val="00B050"/>
              </w:rPr>
              <w:t>df$waiting</w:t>
            </w:r>
            <w:proofErr w:type="spellEnd"/>
            <w:r w:rsidRPr="00B55092">
              <w:rPr>
                <w:i/>
                <w:color w:val="00B050"/>
              </w:rPr>
              <w:t>))</w:t>
            </w:r>
          </w:p>
          <w:p w14:paraId="109876BC" w14:textId="5C457733" w:rsidR="00C55049" w:rsidRPr="00E07EAB" w:rsidRDefault="00B55092" w:rsidP="00B55092">
            <w:pPr>
              <w:spacing w:after="160"/>
              <w:rPr>
                <w:rFonts w:eastAsia="Times New Roman" w:cs="Segoe UI"/>
                <w:i/>
                <w:color w:val="00B050"/>
                <w:sz w:val="28"/>
                <w:szCs w:val="20"/>
              </w:rPr>
            </w:pPr>
            <w:proofErr w:type="gramStart"/>
            <w:r w:rsidRPr="00B55092">
              <w:rPr>
                <w:i/>
                <w:color w:val="00B050"/>
              </w:rPr>
              <w:t>head(</w:t>
            </w:r>
            <w:proofErr w:type="gramEnd"/>
            <w:r w:rsidRPr="00B55092">
              <w:rPr>
                <w:i/>
                <w:color w:val="00B050"/>
              </w:rPr>
              <w:t>arrange(</w:t>
            </w:r>
            <w:proofErr w:type="spellStart"/>
            <w:r w:rsidRPr="00B55092">
              <w:rPr>
                <w:i/>
                <w:color w:val="00B050"/>
              </w:rPr>
              <w:t>waiting_counts</w:t>
            </w:r>
            <w:proofErr w:type="spellEnd"/>
            <w:r w:rsidRPr="00B55092">
              <w:rPr>
                <w:i/>
                <w:color w:val="00B050"/>
              </w:rPr>
              <w:t>, desc(</w:t>
            </w:r>
            <w:proofErr w:type="spellStart"/>
            <w:r w:rsidRPr="00B55092">
              <w:rPr>
                <w:i/>
                <w:color w:val="00B050"/>
              </w:rPr>
              <w:t>waiting_counts$count</w:t>
            </w:r>
            <w:proofErr w:type="spellEnd"/>
            <w:r w:rsidRPr="00B55092">
              <w:rPr>
                <w:i/>
                <w:color w:val="00B050"/>
              </w:rPr>
              <w:t>)))</w:t>
            </w:r>
          </w:p>
        </w:tc>
      </w:tr>
      <w:tr w:rsidR="00C55049" w14:paraId="5C1EC291" w14:textId="77777777" w:rsidTr="00504EEA">
        <w:tc>
          <w:tcPr>
            <w:tcW w:w="7195" w:type="dxa"/>
          </w:tcPr>
          <w:p w14:paraId="508A4270" w14:textId="77777777" w:rsidR="00C4702C" w:rsidRPr="00970159" w:rsidRDefault="00C4702C" w:rsidP="00C4702C">
            <w:pPr>
              <w:spacing w:after="160"/>
              <w:rPr>
                <w:b/>
              </w:rPr>
            </w:pPr>
            <w:r w:rsidRPr="00970159">
              <w:rPr>
                <w:b/>
              </w:rPr>
              <w:t>Column operations</w:t>
            </w:r>
          </w:p>
          <w:p w14:paraId="2E993C71" w14:textId="63239DB9" w:rsidR="00C55049" w:rsidRPr="008F2BD9" w:rsidRDefault="00C4702C" w:rsidP="00C4702C">
            <w:pPr>
              <w:spacing w:after="160"/>
              <w:rPr>
                <w:rFonts w:eastAsia="Times New Roman" w:cs="Segoe UI"/>
                <w:color w:val="4F81BD" w:themeColor="accent1"/>
                <w:sz w:val="28"/>
                <w:szCs w:val="20"/>
              </w:rPr>
            </w:pPr>
            <w:r w:rsidRPr="00C4702C">
              <w:t xml:space="preserve">SparkR provides </w:t>
            </w:r>
            <w:proofErr w:type="gramStart"/>
            <w:r w:rsidRPr="00C4702C">
              <w:t>a number of</w:t>
            </w:r>
            <w:proofErr w:type="gramEnd"/>
            <w:r w:rsidRPr="00C4702C">
              <w:t xml:space="preserve"> functions that can be directly applied to columns for data processing and aggregation. The example below shows the use of basic arithmetic functions.</w:t>
            </w:r>
          </w:p>
        </w:tc>
        <w:tc>
          <w:tcPr>
            <w:tcW w:w="7195" w:type="dxa"/>
          </w:tcPr>
          <w:p w14:paraId="5418A1EE" w14:textId="77777777" w:rsidR="0055298A" w:rsidRDefault="0055298A" w:rsidP="0055298A">
            <w:pPr>
              <w:spacing w:after="160"/>
              <w:rPr>
                <w:i/>
                <w:color w:val="00B050"/>
              </w:rPr>
            </w:pPr>
            <w:r w:rsidRPr="0055298A">
              <w:rPr>
                <w:i/>
                <w:color w:val="00B050"/>
              </w:rPr>
              <w:t xml:space="preserve"># Convert waiting time from hours to seconds. </w:t>
            </w:r>
          </w:p>
          <w:p w14:paraId="7BF98684" w14:textId="031988F2" w:rsidR="0055298A" w:rsidRPr="0055298A" w:rsidRDefault="0055298A" w:rsidP="0055298A">
            <w:pPr>
              <w:spacing w:after="160"/>
              <w:rPr>
                <w:i/>
                <w:color w:val="00B050"/>
              </w:rPr>
            </w:pPr>
            <w:r>
              <w:rPr>
                <w:i/>
                <w:color w:val="00B050"/>
              </w:rPr>
              <w:t>#</w:t>
            </w:r>
            <w:r w:rsidRPr="0055298A">
              <w:rPr>
                <w:i/>
                <w:color w:val="00B050"/>
              </w:rPr>
              <w:t xml:space="preserve">Note that we can assign this to a new column in the same </w:t>
            </w:r>
            <w:proofErr w:type="spellStart"/>
            <w:r w:rsidRPr="0055298A">
              <w:rPr>
                <w:i/>
                <w:color w:val="00B050"/>
              </w:rPr>
              <w:t>DataFrame</w:t>
            </w:r>
            <w:proofErr w:type="spellEnd"/>
          </w:p>
          <w:p w14:paraId="3A49E203" w14:textId="77777777" w:rsidR="0055298A" w:rsidRDefault="0055298A" w:rsidP="0055298A">
            <w:pPr>
              <w:spacing w:after="160"/>
              <w:rPr>
                <w:i/>
                <w:color w:val="00B050"/>
              </w:rPr>
            </w:pPr>
            <w:proofErr w:type="spellStart"/>
            <w:r w:rsidRPr="0055298A">
              <w:rPr>
                <w:i/>
                <w:color w:val="00B050"/>
              </w:rPr>
              <w:t>df$waiting_secs</w:t>
            </w:r>
            <w:proofErr w:type="spellEnd"/>
            <w:r w:rsidRPr="0055298A">
              <w:rPr>
                <w:i/>
                <w:color w:val="00B050"/>
              </w:rPr>
              <w:t xml:space="preserve"> &lt;- </w:t>
            </w:r>
            <w:proofErr w:type="spellStart"/>
            <w:r w:rsidRPr="0055298A">
              <w:rPr>
                <w:i/>
                <w:color w:val="00B050"/>
              </w:rPr>
              <w:t>df$waiting</w:t>
            </w:r>
            <w:proofErr w:type="spellEnd"/>
            <w:r w:rsidRPr="0055298A">
              <w:rPr>
                <w:i/>
                <w:color w:val="00B050"/>
              </w:rPr>
              <w:t xml:space="preserve"> * 6</w:t>
            </w:r>
          </w:p>
          <w:p w14:paraId="47B093B1" w14:textId="7485563A" w:rsidR="00C55049" w:rsidRPr="008F2BD9" w:rsidRDefault="0055298A" w:rsidP="0055298A">
            <w:pPr>
              <w:spacing w:after="160"/>
              <w:rPr>
                <w:rFonts w:eastAsia="Times New Roman" w:cs="Segoe UI"/>
                <w:i/>
                <w:color w:val="00B050"/>
                <w:sz w:val="28"/>
                <w:szCs w:val="20"/>
              </w:rPr>
            </w:pPr>
            <w:r w:rsidRPr="0055298A">
              <w:rPr>
                <w:i/>
                <w:color w:val="00B050"/>
              </w:rPr>
              <w:lastRenderedPageBreak/>
              <w:t>head(df)</w:t>
            </w:r>
          </w:p>
        </w:tc>
      </w:tr>
    </w:tbl>
    <w:p w14:paraId="617F90C0" w14:textId="77777777" w:rsidR="00196345" w:rsidRDefault="00196345" w:rsidP="00AE4517">
      <w:pPr>
        <w:rPr>
          <w:rFonts w:eastAsia="Times New Roman" w:cs="Segoe UI"/>
          <w:b/>
          <w:color w:val="4F81BD" w:themeColor="accent1"/>
          <w:sz w:val="28"/>
          <w:szCs w:val="20"/>
        </w:rPr>
      </w:pPr>
    </w:p>
    <w:p w14:paraId="14F1F9A8" w14:textId="77777777" w:rsidR="00C16DD4" w:rsidRPr="00C16DD4" w:rsidRDefault="00C16DD4" w:rsidP="00C16DD4">
      <w:pPr>
        <w:rPr>
          <w:rFonts w:eastAsia="Times New Roman" w:cs="Segoe UI"/>
          <w:color w:val="4F81BD" w:themeColor="accent1"/>
          <w:sz w:val="28"/>
          <w:szCs w:val="20"/>
        </w:rPr>
      </w:pPr>
    </w:p>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75"/>
      </w:tblGrid>
      <w:tr w:rsidR="004B3798" w14:paraId="0B11F7FE" w14:textId="77777777" w:rsidTr="00504EEA">
        <w:trPr>
          <w:trHeight w:val="638"/>
        </w:trPr>
        <w:tc>
          <w:tcPr>
            <w:tcW w:w="14575" w:type="dxa"/>
            <w:tcBorders>
              <w:bottom w:val="single" w:sz="4" w:space="0" w:color="auto"/>
            </w:tcBorders>
            <w:shd w:val="clear" w:color="auto" w:fill="DBE5F1" w:themeFill="accent1" w:themeFillTint="33"/>
          </w:tcPr>
          <w:p w14:paraId="49BA4C67" w14:textId="00874192" w:rsidR="004B3798" w:rsidRDefault="004B3798" w:rsidP="00504EEA">
            <w:pPr>
              <w:pStyle w:val="Heading2"/>
              <w:rPr>
                <w:rFonts w:eastAsia="Calibri"/>
              </w:rPr>
            </w:pPr>
            <w:bookmarkStart w:id="14" w:name="_Toc517184664"/>
            <w:r>
              <w:rPr>
                <w:rFonts w:eastAsia="Calibri"/>
              </w:rPr>
              <w:t xml:space="preserve">Part 5 – Machine Learning </w:t>
            </w:r>
            <w:r w:rsidR="00CA3E49">
              <w:rPr>
                <w:rFonts w:eastAsia="Calibri"/>
              </w:rPr>
              <w:t>-</w:t>
            </w:r>
            <w:r w:rsidR="00CA3E49">
              <w:t xml:space="preserve"> </w:t>
            </w:r>
            <w:r w:rsidR="00CA3E49" w:rsidRPr="00CA3E49">
              <w:rPr>
                <w:rFonts w:eastAsia="Calibri"/>
              </w:rPr>
              <w:t xml:space="preserve">Training a Linear Regression model using </w:t>
            </w:r>
            <w:proofErr w:type="spellStart"/>
            <w:proofErr w:type="gramStart"/>
            <w:r w:rsidR="00CA3E49" w:rsidRPr="00CA3E49">
              <w:rPr>
                <w:rFonts w:eastAsia="Calibri"/>
              </w:rPr>
              <w:t>glm</w:t>
            </w:r>
            <w:proofErr w:type="spellEnd"/>
            <w:r w:rsidR="00CA3E49" w:rsidRPr="00CA3E49">
              <w:rPr>
                <w:rFonts w:eastAsia="Calibri"/>
              </w:rPr>
              <w:t>(</w:t>
            </w:r>
            <w:proofErr w:type="gramEnd"/>
            <w:r w:rsidR="00CA3E49" w:rsidRPr="00CA3E49">
              <w:rPr>
                <w:rFonts w:eastAsia="Calibri"/>
              </w:rPr>
              <w:t>)</w:t>
            </w:r>
            <w:bookmarkEnd w:id="14"/>
          </w:p>
        </w:tc>
      </w:tr>
    </w:tbl>
    <w:tbl>
      <w:tblPr>
        <w:tblStyle w:val="TableGrid"/>
        <w:tblW w:w="0" w:type="auto"/>
        <w:tblLook w:val="04A0" w:firstRow="1" w:lastRow="0" w:firstColumn="1" w:lastColumn="0" w:noHBand="0" w:noVBand="1"/>
      </w:tblPr>
      <w:tblGrid>
        <w:gridCol w:w="7195"/>
        <w:gridCol w:w="7195"/>
      </w:tblGrid>
      <w:tr w:rsidR="004B3798" w14:paraId="78ECE470" w14:textId="77777777" w:rsidTr="00504EEA">
        <w:tc>
          <w:tcPr>
            <w:tcW w:w="7195" w:type="dxa"/>
          </w:tcPr>
          <w:p w14:paraId="6AB53AE1" w14:textId="77777777" w:rsidR="00F8530E" w:rsidRPr="00F8530E" w:rsidRDefault="00F8530E" w:rsidP="00F8530E">
            <w:pPr>
              <w:spacing w:after="160"/>
            </w:pPr>
            <w:r w:rsidRPr="00F8530E">
              <w:t>We will try to predict a diamond’s price from its features. We will do this by training a Linear Regression model using the training data.</w:t>
            </w:r>
          </w:p>
          <w:p w14:paraId="4E8E9895" w14:textId="382DC80F" w:rsidR="004B3798" w:rsidRDefault="004B3798" w:rsidP="00F8530E">
            <w:pPr>
              <w:spacing w:after="160"/>
              <w:rPr>
                <w:rFonts w:eastAsia="Times New Roman" w:cs="Segoe UI"/>
                <w:i/>
                <w:color w:val="00B050"/>
                <w:sz w:val="28"/>
                <w:szCs w:val="20"/>
              </w:rPr>
            </w:pPr>
          </w:p>
        </w:tc>
        <w:tc>
          <w:tcPr>
            <w:tcW w:w="7195" w:type="dxa"/>
          </w:tcPr>
          <w:p w14:paraId="37F624C1" w14:textId="20EA686A" w:rsidR="004B3798" w:rsidRDefault="004B3798" w:rsidP="00504EEA">
            <w:pPr>
              <w:spacing w:after="160"/>
              <w:rPr>
                <w:rFonts w:eastAsia="Times New Roman" w:cs="Segoe UI"/>
                <w:i/>
                <w:color w:val="00B050"/>
                <w:sz w:val="28"/>
                <w:szCs w:val="20"/>
              </w:rPr>
            </w:pPr>
          </w:p>
        </w:tc>
      </w:tr>
      <w:tr w:rsidR="004B3798" w14:paraId="7469556F" w14:textId="77777777" w:rsidTr="00504EEA">
        <w:tc>
          <w:tcPr>
            <w:tcW w:w="7195" w:type="dxa"/>
          </w:tcPr>
          <w:p w14:paraId="3304A535" w14:textId="5367CC2B" w:rsidR="004B3798" w:rsidRDefault="00972707" w:rsidP="00504EEA">
            <w:pPr>
              <w:spacing w:after="160"/>
              <w:rPr>
                <w:rFonts w:eastAsia="Times New Roman" w:cs="Segoe UI"/>
                <w:i/>
                <w:color w:val="00B050"/>
                <w:sz w:val="28"/>
                <w:szCs w:val="20"/>
              </w:rPr>
            </w:pPr>
            <w:r w:rsidRPr="00972707">
              <w:t>Data extraction and reading</w:t>
            </w:r>
          </w:p>
        </w:tc>
        <w:tc>
          <w:tcPr>
            <w:tcW w:w="7195" w:type="dxa"/>
          </w:tcPr>
          <w:p w14:paraId="3D287E4A" w14:textId="77777777" w:rsidR="001F5005" w:rsidRPr="001F5005" w:rsidRDefault="001F5005" w:rsidP="001F5005">
            <w:pPr>
              <w:spacing w:after="160"/>
              <w:rPr>
                <w:i/>
                <w:color w:val="00B050"/>
              </w:rPr>
            </w:pPr>
            <w:r w:rsidRPr="001F5005">
              <w:rPr>
                <w:i/>
                <w:color w:val="00B050"/>
              </w:rPr>
              <w:t xml:space="preserve"># Read diamonds.csv dataset as </w:t>
            </w:r>
            <w:proofErr w:type="spellStart"/>
            <w:r w:rsidRPr="001F5005">
              <w:rPr>
                <w:i/>
                <w:color w:val="00B050"/>
              </w:rPr>
              <w:t>SparkDataFrame</w:t>
            </w:r>
            <w:proofErr w:type="spellEnd"/>
          </w:p>
          <w:p w14:paraId="5581B7C5" w14:textId="77777777" w:rsidR="001F5005" w:rsidRPr="001F5005" w:rsidRDefault="001F5005" w:rsidP="001F5005">
            <w:pPr>
              <w:spacing w:after="160"/>
              <w:rPr>
                <w:i/>
                <w:color w:val="00B050"/>
              </w:rPr>
            </w:pPr>
            <w:r w:rsidRPr="001F5005">
              <w:rPr>
                <w:i/>
                <w:color w:val="00B050"/>
              </w:rPr>
              <w:t>diamonds &lt;- read.</w:t>
            </w:r>
            <w:proofErr w:type="gramStart"/>
            <w:r w:rsidRPr="001F5005">
              <w:rPr>
                <w:i/>
                <w:color w:val="00B050"/>
              </w:rPr>
              <w:t>df(</w:t>
            </w:r>
            <w:proofErr w:type="gramEnd"/>
            <w:r w:rsidRPr="001F5005">
              <w:rPr>
                <w:i/>
                <w:color w:val="00B050"/>
              </w:rPr>
              <w:t>"/databricks-datasets/Rdatasets/data-001/csv/ggplot2/diamonds.csv",</w:t>
            </w:r>
          </w:p>
          <w:p w14:paraId="6C73E711" w14:textId="77777777" w:rsidR="001F5005" w:rsidRPr="001F5005" w:rsidRDefault="001F5005" w:rsidP="001F5005">
            <w:pPr>
              <w:spacing w:after="160"/>
              <w:rPr>
                <w:i/>
                <w:color w:val="00B050"/>
              </w:rPr>
            </w:pPr>
            <w:r w:rsidRPr="001F5005">
              <w:rPr>
                <w:i/>
                <w:color w:val="00B050"/>
              </w:rPr>
              <w:t xml:space="preserve">                  source = "com.databricks.spark.csv", header="true", </w:t>
            </w:r>
            <w:proofErr w:type="spellStart"/>
            <w:r w:rsidRPr="001F5005">
              <w:rPr>
                <w:i/>
                <w:color w:val="00B050"/>
              </w:rPr>
              <w:t>inferSchema</w:t>
            </w:r>
            <w:proofErr w:type="spellEnd"/>
            <w:r w:rsidRPr="001F5005">
              <w:rPr>
                <w:i/>
                <w:color w:val="00B050"/>
              </w:rPr>
              <w:t xml:space="preserve"> = "true")</w:t>
            </w:r>
          </w:p>
          <w:p w14:paraId="770E2333" w14:textId="35746399" w:rsidR="004B3798" w:rsidRPr="0072053A" w:rsidRDefault="001F5005" w:rsidP="001F5005">
            <w:pPr>
              <w:spacing w:after="160"/>
              <w:rPr>
                <w:i/>
                <w:color w:val="00B050"/>
              </w:rPr>
            </w:pPr>
            <w:r w:rsidRPr="001F5005">
              <w:rPr>
                <w:i/>
                <w:color w:val="00B050"/>
              </w:rPr>
              <w:t xml:space="preserve">diamonds &lt;- </w:t>
            </w:r>
            <w:proofErr w:type="spellStart"/>
            <w:proofErr w:type="gramStart"/>
            <w:r w:rsidRPr="001F5005">
              <w:rPr>
                <w:i/>
                <w:color w:val="00B050"/>
              </w:rPr>
              <w:t>withColumnRenamed</w:t>
            </w:r>
            <w:proofErr w:type="spellEnd"/>
            <w:r w:rsidRPr="001F5005">
              <w:rPr>
                <w:i/>
                <w:color w:val="00B050"/>
              </w:rPr>
              <w:t>(</w:t>
            </w:r>
            <w:proofErr w:type="gramEnd"/>
            <w:r w:rsidRPr="001F5005">
              <w:rPr>
                <w:i/>
                <w:color w:val="00B050"/>
              </w:rPr>
              <w:t>diamonds, "", "</w:t>
            </w:r>
            <w:proofErr w:type="spellStart"/>
            <w:r w:rsidRPr="001F5005">
              <w:rPr>
                <w:i/>
                <w:color w:val="00B050"/>
              </w:rPr>
              <w:t>rowID</w:t>
            </w:r>
            <w:proofErr w:type="spellEnd"/>
            <w:r w:rsidRPr="001F5005">
              <w:rPr>
                <w:i/>
                <w:color w:val="00B050"/>
              </w:rPr>
              <w:t>")</w:t>
            </w:r>
          </w:p>
        </w:tc>
      </w:tr>
      <w:tr w:rsidR="004B3798" w14:paraId="2FEC7E9D" w14:textId="77777777" w:rsidTr="00504EEA">
        <w:tc>
          <w:tcPr>
            <w:tcW w:w="7195" w:type="dxa"/>
          </w:tcPr>
          <w:p w14:paraId="07FF718C" w14:textId="7D0E5BB4" w:rsidR="004B3798" w:rsidRDefault="005138E6" w:rsidP="00504EEA">
            <w:pPr>
              <w:spacing w:after="160"/>
              <w:rPr>
                <w:rFonts w:eastAsia="Times New Roman" w:cs="Segoe UI"/>
                <w:i/>
                <w:color w:val="00B050"/>
                <w:sz w:val="28"/>
                <w:szCs w:val="20"/>
              </w:rPr>
            </w:pPr>
            <w:r w:rsidRPr="005138E6">
              <w:t>Split the data for training and testing</w:t>
            </w:r>
          </w:p>
        </w:tc>
        <w:tc>
          <w:tcPr>
            <w:tcW w:w="7195" w:type="dxa"/>
          </w:tcPr>
          <w:p w14:paraId="574BB8C4" w14:textId="77777777" w:rsidR="00F3443D" w:rsidRPr="00F3443D" w:rsidRDefault="00F3443D" w:rsidP="00F3443D">
            <w:pPr>
              <w:spacing w:after="160"/>
              <w:rPr>
                <w:i/>
                <w:color w:val="00B050"/>
              </w:rPr>
            </w:pPr>
            <w:r w:rsidRPr="00F3443D">
              <w:rPr>
                <w:i/>
                <w:color w:val="00B050"/>
              </w:rPr>
              <w:t># Split data into Training set and Test set</w:t>
            </w:r>
          </w:p>
          <w:p w14:paraId="0EFC152B" w14:textId="77777777" w:rsidR="00F3443D" w:rsidRPr="00F3443D" w:rsidRDefault="00F3443D" w:rsidP="00F3443D">
            <w:pPr>
              <w:spacing w:after="160"/>
              <w:rPr>
                <w:i/>
                <w:color w:val="00B050"/>
              </w:rPr>
            </w:pPr>
            <w:proofErr w:type="spellStart"/>
            <w:r w:rsidRPr="00F3443D">
              <w:rPr>
                <w:i/>
                <w:color w:val="00B050"/>
              </w:rPr>
              <w:t>trainingData</w:t>
            </w:r>
            <w:proofErr w:type="spellEnd"/>
            <w:r w:rsidRPr="00F3443D">
              <w:rPr>
                <w:i/>
                <w:color w:val="00B050"/>
              </w:rPr>
              <w:t xml:space="preserve"> &lt;- </w:t>
            </w:r>
            <w:proofErr w:type="gramStart"/>
            <w:r w:rsidRPr="00F3443D">
              <w:rPr>
                <w:i/>
                <w:color w:val="00B050"/>
              </w:rPr>
              <w:t>sample(</w:t>
            </w:r>
            <w:proofErr w:type="gramEnd"/>
            <w:r w:rsidRPr="00F3443D">
              <w:rPr>
                <w:i/>
                <w:color w:val="00B050"/>
              </w:rPr>
              <w:t>diamonds, FALSE, 0.7)</w:t>
            </w:r>
          </w:p>
          <w:p w14:paraId="244616FC" w14:textId="77C4BD8D" w:rsidR="004B3798" w:rsidRPr="00F3443D" w:rsidRDefault="00F3443D" w:rsidP="00F3443D">
            <w:pPr>
              <w:spacing w:after="160"/>
              <w:rPr>
                <w:i/>
                <w:color w:val="00B050"/>
              </w:rPr>
            </w:pPr>
            <w:proofErr w:type="spellStart"/>
            <w:r w:rsidRPr="00F3443D">
              <w:rPr>
                <w:i/>
                <w:color w:val="00B050"/>
              </w:rPr>
              <w:t>testData</w:t>
            </w:r>
            <w:proofErr w:type="spellEnd"/>
            <w:r w:rsidRPr="00F3443D">
              <w:rPr>
                <w:i/>
                <w:color w:val="00B050"/>
              </w:rPr>
              <w:t xml:space="preserve"> &lt;- </w:t>
            </w:r>
            <w:proofErr w:type="gramStart"/>
            <w:r w:rsidRPr="00F3443D">
              <w:rPr>
                <w:i/>
                <w:color w:val="00B050"/>
              </w:rPr>
              <w:t>except(</w:t>
            </w:r>
            <w:proofErr w:type="gramEnd"/>
            <w:r w:rsidRPr="00F3443D">
              <w:rPr>
                <w:i/>
                <w:color w:val="00B050"/>
              </w:rPr>
              <w:t xml:space="preserve">diamonds, </w:t>
            </w:r>
            <w:proofErr w:type="spellStart"/>
            <w:r w:rsidRPr="00F3443D">
              <w:rPr>
                <w:i/>
                <w:color w:val="00B050"/>
              </w:rPr>
              <w:t>trainingData</w:t>
            </w:r>
            <w:proofErr w:type="spellEnd"/>
            <w:r w:rsidRPr="00F3443D">
              <w:rPr>
                <w:i/>
                <w:color w:val="00B050"/>
              </w:rPr>
              <w:t>)</w:t>
            </w:r>
          </w:p>
        </w:tc>
      </w:tr>
      <w:tr w:rsidR="004B3798" w14:paraId="67A0F1D3" w14:textId="77777777" w:rsidTr="00504EEA">
        <w:tc>
          <w:tcPr>
            <w:tcW w:w="7195" w:type="dxa"/>
          </w:tcPr>
          <w:p w14:paraId="1990CE98" w14:textId="70C1A2FF" w:rsidR="004B3798" w:rsidRPr="00CC5A03" w:rsidRDefault="00D14CA1" w:rsidP="00504EEA">
            <w:pPr>
              <w:spacing w:after="160"/>
              <w:rPr>
                <w:rFonts w:eastAsia="Times New Roman" w:cs="Segoe UI"/>
                <w:color w:val="4F81BD" w:themeColor="accent1"/>
                <w:sz w:val="28"/>
                <w:szCs w:val="20"/>
              </w:rPr>
            </w:pPr>
            <w:r w:rsidRPr="00D14CA1">
              <w:t>Excluding unwanted columns</w:t>
            </w:r>
          </w:p>
        </w:tc>
        <w:tc>
          <w:tcPr>
            <w:tcW w:w="7195" w:type="dxa"/>
          </w:tcPr>
          <w:p w14:paraId="56CE84F6" w14:textId="77777777" w:rsidR="00D14CA1" w:rsidRPr="00D14CA1" w:rsidRDefault="00D14CA1" w:rsidP="00D14CA1">
            <w:pPr>
              <w:spacing w:after="160"/>
              <w:rPr>
                <w:i/>
                <w:color w:val="00B050"/>
              </w:rPr>
            </w:pPr>
            <w:r w:rsidRPr="00D14CA1">
              <w:rPr>
                <w:i/>
                <w:color w:val="00B050"/>
              </w:rPr>
              <w:t xml:space="preserve"># Exclude </w:t>
            </w:r>
            <w:proofErr w:type="spellStart"/>
            <w:r w:rsidRPr="00D14CA1">
              <w:rPr>
                <w:i/>
                <w:color w:val="00B050"/>
              </w:rPr>
              <w:t>rowIDs</w:t>
            </w:r>
            <w:proofErr w:type="spellEnd"/>
          </w:p>
          <w:p w14:paraId="4BCFB000" w14:textId="77777777" w:rsidR="00D14CA1" w:rsidRPr="00D14CA1" w:rsidRDefault="00D14CA1" w:rsidP="00D14CA1">
            <w:pPr>
              <w:spacing w:after="160"/>
              <w:rPr>
                <w:i/>
                <w:color w:val="00B050"/>
              </w:rPr>
            </w:pPr>
            <w:proofErr w:type="spellStart"/>
            <w:r w:rsidRPr="00D14CA1">
              <w:rPr>
                <w:i/>
                <w:color w:val="00B050"/>
              </w:rPr>
              <w:t>trainingData</w:t>
            </w:r>
            <w:proofErr w:type="spellEnd"/>
            <w:r w:rsidRPr="00D14CA1">
              <w:rPr>
                <w:i/>
                <w:color w:val="00B050"/>
              </w:rPr>
              <w:t xml:space="preserve"> &lt;- </w:t>
            </w:r>
            <w:proofErr w:type="spellStart"/>
            <w:proofErr w:type="gramStart"/>
            <w:r w:rsidRPr="00D14CA1">
              <w:rPr>
                <w:i/>
                <w:color w:val="00B050"/>
              </w:rPr>
              <w:t>trainingData</w:t>
            </w:r>
            <w:proofErr w:type="spellEnd"/>
            <w:r w:rsidRPr="00D14CA1">
              <w:rPr>
                <w:i/>
                <w:color w:val="00B050"/>
              </w:rPr>
              <w:t>[</w:t>
            </w:r>
            <w:proofErr w:type="gramEnd"/>
            <w:r w:rsidRPr="00D14CA1">
              <w:rPr>
                <w:i/>
                <w:color w:val="00B050"/>
              </w:rPr>
              <w:t>, -1]</w:t>
            </w:r>
          </w:p>
          <w:p w14:paraId="63524EAB" w14:textId="799FD9A5" w:rsidR="004B3798" w:rsidRPr="00234F80" w:rsidRDefault="00D14CA1" w:rsidP="00D14CA1">
            <w:pPr>
              <w:spacing w:after="160"/>
              <w:rPr>
                <w:i/>
                <w:color w:val="00B050"/>
              </w:rPr>
            </w:pPr>
            <w:proofErr w:type="spellStart"/>
            <w:r w:rsidRPr="00D14CA1">
              <w:rPr>
                <w:i/>
                <w:color w:val="00B050"/>
              </w:rPr>
              <w:t>testData</w:t>
            </w:r>
            <w:proofErr w:type="spellEnd"/>
            <w:r w:rsidRPr="00D14CA1">
              <w:rPr>
                <w:i/>
                <w:color w:val="00B050"/>
              </w:rPr>
              <w:t xml:space="preserve"> &lt;- </w:t>
            </w:r>
            <w:proofErr w:type="spellStart"/>
            <w:proofErr w:type="gramStart"/>
            <w:r w:rsidRPr="00D14CA1">
              <w:rPr>
                <w:i/>
                <w:color w:val="00B050"/>
              </w:rPr>
              <w:t>testData</w:t>
            </w:r>
            <w:proofErr w:type="spellEnd"/>
            <w:r w:rsidRPr="00D14CA1">
              <w:rPr>
                <w:i/>
                <w:color w:val="00B050"/>
              </w:rPr>
              <w:t>[</w:t>
            </w:r>
            <w:proofErr w:type="gramEnd"/>
            <w:r w:rsidRPr="00D14CA1">
              <w:rPr>
                <w:i/>
                <w:color w:val="00B050"/>
              </w:rPr>
              <w:t>, -1]</w:t>
            </w:r>
          </w:p>
        </w:tc>
      </w:tr>
      <w:tr w:rsidR="00AF5D8E" w14:paraId="3A9F4543" w14:textId="77777777" w:rsidTr="00504EEA">
        <w:tc>
          <w:tcPr>
            <w:tcW w:w="7195" w:type="dxa"/>
          </w:tcPr>
          <w:p w14:paraId="7AA3024E" w14:textId="43EC971B" w:rsidR="00AF5D8E" w:rsidRPr="00F8530E" w:rsidRDefault="00AF5D8E" w:rsidP="00504EEA">
            <w:pPr>
              <w:spacing w:after="160"/>
            </w:pPr>
            <w:r>
              <w:t>Print</w:t>
            </w:r>
            <w:r w:rsidR="00F55081">
              <w:t xml:space="preserve"> t</w:t>
            </w:r>
            <w:r w:rsidR="0092167B">
              <w:t>he counts of each dataset</w:t>
            </w:r>
            <w:r>
              <w:t xml:space="preserve"> and </w:t>
            </w:r>
            <w:r w:rsidR="00F55081">
              <w:t xml:space="preserve">view the contents of the </w:t>
            </w:r>
            <w:r w:rsidR="005C5187">
              <w:t>traini</w:t>
            </w:r>
            <w:r w:rsidR="0092167B">
              <w:t xml:space="preserve">ng </w:t>
            </w:r>
            <w:proofErr w:type="spellStart"/>
            <w:r w:rsidR="00F55081">
              <w:t>dataframe</w:t>
            </w:r>
            <w:proofErr w:type="spellEnd"/>
          </w:p>
        </w:tc>
        <w:tc>
          <w:tcPr>
            <w:tcW w:w="7195" w:type="dxa"/>
          </w:tcPr>
          <w:p w14:paraId="534EA761" w14:textId="77777777" w:rsidR="00F55081" w:rsidRPr="0092167B" w:rsidRDefault="00F55081" w:rsidP="00F55081">
            <w:pPr>
              <w:spacing w:after="160"/>
              <w:rPr>
                <w:i/>
                <w:color w:val="00B050"/>
              </w:rPr>
            </w:pPr>
            <w:r w:rsidRPr="0092167B">
              <w:rPr>
                <w:i/>
                <w:color w:val="00B050"/>
              </w:rPr>
              <w:t>print(count(diamonds))</w:t>
            </w:r>
          </w:p>
          <w:p w14:paraId="0B7825D5" w14:textId="77777777" w:rsidR="00F55081" w:rsidRPr="0092167B" w:rsidRDefault="00F55081" w:rsidP="00F55081">
            <w:pPr>
              <w:spacing w:after="160"/>
              <w:rPr>
                <w:i/>
                <w:color w:val="00B050"/>
              </w:rPr>
            </w:pPr>
            <w:r w:rsidRPr="0092167B">
              <w:rPr>
                <w:i/>
                <w:color w:val="00B050"/>
              </w:rPr>
              <w:t>print(count(</w:t>
            </w:r>
            <w:proofErr w:type="spellStart"/>
            <w:r w:rsidRPr="0092167B">
              <w:rPr>
                <w:i/>
                <w:color w:val="00B050"/>
              </w:rPr>
              <w:t>trainingData</w:t>
            </w:r>
            <w:proofErr w:type="spellEnd"/>
            <w:r w:rsidRPr="0092167B">
              <w:rPr>
                <w:i/>
                <w:color w:val="00B050"/>
              </w:rPr>
              <w:t>))</w:t>
            </w:r>
          </w:p>
          <w:p w14:paraId="1C19EB41" w14:textId="77777777" w:rsidR="00AF5D8E" w:rsidRPr="0092167B" w:rsidRDefault="00F55081" w:rsidP="00F55081">
            <w:pPr>
              <w:spacing w:after="160"/>
              <w:rPr>
                <w:i/>
                <w:color w:val="00B050"/>
              </w:rPr>
            </w:pPr>
            <w:r w:rsidRPr="0092167B">
              <w:rPr>
                <w:i/>
                <w:color w:val="00B050"/>
              </w:rPr>
              <w:t>print(count(</w:t>
            </w:r>
            <w:proofErr w:type="spellStart"/>
            <w:r w:rsidRPr="0092167B">
              <w:rPr>
                <w:i/>
                <w:color w:val="00B050"/>
              </w:rPr>
              <w:t>testData</w:t>
            </w:r>
            <w:proofErr w:type="spellEnd"/>
            <w:r w:rsidRPr="0092167B">
              <w:rPr>
                <w:i/>
                <w:color w:val="00B050"/>
              </w:rPr>
              <w:t>))</w:t>
            </w:r>
          </w:p>
          <w:p w14:paraId="5A9C5615" w14:textId="3E14BB70" w:rsidR="0092167B" w:rsidRPr="00E07EAB" w:rsidRDefault="0092167B" w:rsidP="0092167B">
            <w:pPr>
              <w:spacing w:after="160"/>
              <w:rPr>
                <w:rFonts w:eastAsia="Times New Roman" w:cs="Segoe UI"/>
                <w:i/>
                <w:color w:val="00B050"/>
                <w:sz w:val="28"/>
                <w:szCs w:val="20"/>
              </w:rPr>
            </w:pPr>
            <w:r w:rsidRPr="0092167B">
              <w:rPr>
                <w:i/>
                <w:color w:val="00B050"/>
              </w:rPr>
              <w:t>head(</w:t>
            </w:r>
            <w:proofErr w:type="spellStart"/>
            <w:r w:rsidRPr="0092167B">
              <w:rPr>
                <w:i/>
                <w:color w:val="00B050"/>
              </w:rPr>
              <w:t>trainingData</w:t>
            </w:r>
            <w:proofErr w:type="spellEnd"/>
            <w:r w:rsidRPr="0092167B">
              <w:rPr>
                <w:i/>
                <w:color w:val="00B050"/>
              </w:rPr>
              <w:t>)</w:t>
            </w:r>
          </w:p>
        </w:tc>
      </w:tr>
      <w:tr w:rsidR="004B3798" w14:paraId="09B74576" w14:textId="77777777" w:rsidTr="00504EEA">
        <w:tc>
          <w:tcPr>
            <w:tcW w:w="7195" w:type="dxa"/>
          </w:tcPr>
          <w:p w14:paraId="396703C2" w14:textId="77777777" w:rsidR="004B3798" w:rsidRDefault="00B61F7E" w:rsidP="00504EEA">
            <w:pPr>
              <w:spacing w:after="160"/>
            </w:pPr>
            <w:r w:rsidRPr="00F8530E">
              <w:t xml:space="preserve">Note that we have a mix of categorical features (for </w:t>
            </w:r>
            <w:proofErr w:type="spellStart"/>
            <w:r w:rsidRPr="00F8530E">
              <w:t>eg</w:t>
            </w:r>
            <w:proofErr w:type="spellEnd"/>
            <w:r w:rsidRPr="00F8530E">
              <w:t xml:space="preserve">: cut - Ideal, Premium, Very Good...) and continuous features (for </w:t>
            </w:r>
            <w:proofErr w:type="spellStart"/>
            <w:r w:rsidRPr="00F8530E">
              <w:t>eg</w:t>
            </w:r>
            <w:proofErr w:type="spellEnd"/>
            <w:r w:rsidRPr="00F8530E">
              <w:t xml:space="preserve">: depth, carat). Under the hood, </w:t>
            </w:r>
            <w:r w:rsidRPr="00F8530E">
              <w:lastRenderedPageBreak/>
              <w:t>SparkR automatically performs one-hot encoding of such features so that it does not have to be done manually.</w:t>
            </w:r>
          </w:p>
          <w:p w14:paraId="532F073D" w14:textId="77777777" w:rsidR="0034777C" w:rsidRPr="0034777C" w:rsidRDefault="0034777C" w:rsidP="0034777C">
            <w:pPr>
              <w:spacing w:after="160"/>
            </w:pPr>
            <w:r w:rsidRPr="0034777C">
              <w:t xml:space="preserve">Using </w:t>
            </w:r>
            <w:proofErr w:type="spellStart"/>
            <w:r w:rsidRPr="0034777C">
              <w:t>glm</w:t>
            </w:r>
            <w:proofErr w:type="spellEnd"/>
          </w:p>
          <w:p w14:paraId="4E35A360" w14:textId="77777777" w:rsidR="0034777C" w:rsidRPr="0034777C" w:rsidRDefault="0034777C" w:rsidP="0034777C">
            <w:pPr>
              <w:spacing w:after="160"/>
            </w:pPr>
            <w:proofErr w:type="spellStart"/>
            <w:r w:rsidRPr="0034777C">
              <w:t>glm</w:t>
            </w:r>
            <w:proofErr w:type="spellEnd"/>
            <w:r w:rsidRPr="0034777C">
              <w:t xml:space="preserve"> fits a Generalized Linear Model, similar to R’s </w:t>
            </w:r>
            <w:proofErr w:type="spellStart"/>
            <w:proofErr w:type="gramStart"/>
            <w:r w:rsidRPr="0034777C">
              <w:t>glm</w:t>
            </w:r>
            <w:proofErr w:type="spellEnd"/>
            <w:r w:rsidRPr="0034777C">
              <w:t>(</w:t>
            </w:r>
            <w:proofErr w:type="gramEnd"/>
            <w:r w:rsidRPr="0034777C">
              <w:t>).</w:t>
            </w:r>
          </w:p>
          <w:p w14:paraId="7AC96925" w14:textId="77777777" w:rsidR="0034777C" w:rsidRPr="0034777C" w:rsidRDefault="0034777C" w:rsidP="0034777C">
            <w:pPr>
              <w:spacing w:after="160"/>
            </w:pPr>
            <w:r w:rsidRPr="0034777C">
              <w:t xml:space="preserve">Note: If you are planning to use a string column as your label, ensure that you are running Spark 1.6+ or </w:t>
            </w:r>
            <w:proofErr w:type="spellStart"/>
            <w:r w:rsidRPr="0034777C">
              <w:t>glm</w:t>
            </w:r>
            <w:proofErr w:type="spellEnd"/>
            <w:r w:rsidRPr="0034777C">
              <w:t xml:space="preserve"> might throw an error.</w:t>
            </w:r>
          </w:p>
          <w:p w14:paraId="1BD3B764" w14:textId="77777777" w:rsidR="0034777C" w:rsidRPr="0034777C" w:rsidRDefault="0034777C" w:rsidP="0034777C">
            <w:pPr>
              <w:spacing w:after="160"/>
            </w:pPr>
            <w:r w:rsidRPr="0034777C">
              <w:t xml:space="preserve">Syntax: - </w:t>
            </w:r>
            <w:proofErr w:type="spellStart"/>
            <w:proofErr w:type="gramStart"/>
            <w:r w:rsidRPr="0034777C">
              <w:t>glm</w:t>
            </w:r>
            <w:proofErr w:type="spellEnd"/>
            <w:r w:rsidRPr="0034777C">
              <w:t>(</w:t>
            </w:r>
            <w:proofErr w:type="gramEnd"/>
            <w:r w:rsidRPr="0034777C">
              <w:t>formula, data, family...)</w:t>
            </w:r>
          </w:p>
          <w:p w14:paraId="242F300D" w14:textId="77777777" w:rsidR="0034777C" w:rsidRPr="0034777C" w:rsidRDefault="0034777C" w:rsidP="0034777C">
            <w:pPr>
              <w:spacing w:after="160"/>
            </w:pPr>
            <w:r w:rsidRPr="0034777C">
              <w:t xml:space="preserve">Parameters: - formula: Symbolic description of model to be fitted, for </w:t>
            </w:r>
            <w:proofErr w:type="spellStart"/>
            <w:r w:rsidRPr="0034777C">
              <w:t>eg</w:t>
            </w:r>
            <w:proofErr w:type="spellEnd"/>
            <w:r w:rsidRPr="0034777C">
              <w:t xml:space="preserve">: </w:t>
            </w:r>
            <w:proofErr w:type="spellStart"/>
            <w:r w:rsidRPr="0034777C">
              <w:t>ResponseVariable</w:t>
            </w:r>
            <w:proofErr w:type="spellEnd"/>
            <w:r w:rsidRPr="0034777C">
              <w:t xml:space="preserve"> ~ Predictor1 + Predictor2. Supported operators: ‘~’, ‘+’, ‘</w:t>
            </w:r>
            <w:proofErr w:type="gramStart"/>
            <w:r w:rsidRPr="0034777C">
              <w:t>-‘</w:t>
            </w:r>
            <w:proofErr w:type="gramEnd"/>
            <w:r w:rsidRPr="0034777C">
              <w:t xml:space="preserve">, and ‘.’ - data: Any </w:t>
            </w:r>
            <w:proofErr w:type="spellStart"/>
            <w:r w:rsidRPr="0034777C">
              <w:t>SparkDataFrame</w:t>
            </w:r>
            <w:proofErr w:type="spellEnd"/>
            <w:r w:rsidRPr="0034777C">
              <w:t xml:space="preserve"> - family: String, “gaussian” for Linear Regression, or “binomial” for Logistic Regression - lambda: Numeric, Regularization parameter - alpha: Numeric, Elastic-net mixing parameter</w:t>
            </w:r>
          </w:p>
          <w:p w14:paraId="246A2796" w14:textId="41532975" w:rsidR="0034777C" w:rsidRPr="00CC5A03" w:rsidRDefault="0034777C" w:rsidP="0034777C">
            <w:pPr>
              <w:spacing w:after="160"/>
              <w:rPr>
                <w:rFonts w:eastAsia="Times New Roman" w:cs="Segoe UI"/>
                <w:color w:val="4F81BD" w:themeColor="accent1"/>
                <w:sz w:val="28"/>
                <w:szCs w:val="20"/>
              </w:rPr>
            </w:pPr>
            <w:r w:rsidRPr="0034777C">
              <w:t xml:space="preserve">Output: - </w:t>
            </w:r>
            <w:proofErr w:type="spellStart"/>
            <w:r w:rsidRPr="0034777C">
              <w:t>MLlib</w:t>
            </w:r>
            <w:proofErr w:type="spellEnd"/>
            <w:r w:rsidRPr="0034777C">
              <w:t xml:space="preserve"> </w:t>
            </w:r>
            <w:proofErr w:type="spellStart"/>
            <w:r w:rsidRPr="0034777C">
              <w:t>PipelineModel</w:t>
            </w:r>
            <w:proofErr w:type="spellEnd"/>
          </w:p>
        </w:tc>
        <w:tc>
          <w:tcPr>
            <w:tcW w:w="7195" w:type="dxa"/>
          </w:tcPr>
          <w:p w14:paraId="1EB5E2DB" w14:textId="77777777" w:rsidR="00556531" w:rsidRPr="00556531" w:rsidRDefault="00556531" w:rsidP="00556531">
            <w:pPr>
              <w:spacing w:after="160"/>
              <w:rPr>
                <w:i/>
                <w:color w:val="00B050"/>
              </w:rPr>
            </w:pPr>
            <w:r w:rsidRPr="00556531">
              <w:rPr>
                <w:i/>
                <w:color w:val="00B050"/>
              </w:rPr>
              <w:lastRenderedPageBreak/>
              <w:t># Indicate family = "gaussian" to train a linear regression model</w:t>
            </w:r>
          </w:p>
          <w:p w14:paraId="42CCB5AA" w14:textId="77777777" w:rsidR="00556531" w:rsidRPr="00556531" w:rsidRDefault="00556531" w:rsidP="00556531">
            <w:pPr>
              <w:spacing w:after="160"/>
              <w:rPr>
                <w:i/>
                <w:color w:val="00B050"/>
              </w:rPr>
            </w:pPr>
            <w:proofErr w:type="spellStart"/>
            <w:r w:rsidRPr="00556531">
              <w:rPr>
                <w:i/>
                <w:color w:val="00B050"/>
              </w:rPr>
              <w:lastRenderedPageBreak/>
              <w:t>lrModel</w:t>
            </w:r>
            <w:proofErr w:type="spellEnd"/>
            <w:r w:rsidRPr="00556531">
              <w:rPr>
                <w:i/>
                <w:color w:val="00B050"/>
              </w:rPr>
              <w:t xml:space="preserve"> &lt;- </w:t>
            </w:r>
            <w:proofErr w:type="spellStart"/>
            <w:proofErr w:type="gramStart"/>
            <w:r w:rsidRPr="00556531">
              <w:rPr>
                <w:i/>
                <w:color w:val="00B050"/>
              </w:rPr>
              <w:t>glm</w:t>
            </w:r>
            <w:proofErr w:type="spellEnd"/>
            <w:r w:rsidRPr="00556531">
              <w:rPr>
                <w:i/>
                <w:color w:val="00B050"/>
              </w:rPr>
              <w:t>(</w:t>
            </w:r>
            <w:proofErr w:type="gramEnd"/>
            <w:r w:rsidRPr="00556531">
              <w:rPr>
                <w:i/>
                <w:color w:val="00B050"/>
              </w:rPr>
              <w:t xml:space="preserve">price ~ ., data = </w:t>
            </w:r>
            <w:proofErr w:type="spellStart"/>
            <w:r w:rsidRPr="00556531">
              <w:rPr>
                <w:i/>
                <w:color w:val="00B050"/>
              </w:rPr>
              <w:t>trainingData</w:t>
            </w:r>
            <w:proofErr w:type="spellEnd"/>
            <w:r w:rsidRPr="00556531">
              <w:rPr>
                <w:i/>
                <w:color w:val="00B050"/>
              </w:rPr>
              <w:t>, family = "gaussian")</w:t>
            </w:r>
          </w:p>
          <w:p w14:paraId="426206E3" w14:textId="77777777" w:rsidR="00556531" w:rsidRPr="00556531" w:rsidRDefault="00556531" w:rsidP="00556531">
            <w:pPr>
              <w:spacing w:after="160"/>
              <w:rPr>
                <w:i/>
                <w:color w:val="00B050"/>
              </w:rPr>
            </w:pPr>
          </w:p>
          <w:p w14:paraId="2C065352" w14:textId="30E55A08" w:rsidR="004B3798" w:rsidRPr="00E07EAB" w:rsidRDefault="004B3798" w:rsidP="00556531">
            <w:pPr>
              <w:spacing w:after="160"/>
              <w:rPr>
                <w:rFonts w:eastAsia="Times New Roman" w:cs="Segoe UI"/>
                <w:i/>
                <w:color w:val="00B050"/>
                <w:sz w:val="28"/>
                <w:szCs w:val="20"/>
              </w:rPr>
            </w:pPr>
          </w:p>
        </w:tc>
      </w:tr>
      <w:tr w:rsidR="004B3798" w14:paraId="14475FEC" w14:textId="77777777" w:rsidTr="00504EEA">
        <w:tc>
          <w:tcPr>
            <w:tcW w:w="7195" w:type="dxa"/>
          </w:tcPr>
          <w:p w14:paraId="62FB77D4" w14:textId="5E9D7A94" w:rsidR="004B3798" w:rsidRPr="002854B8" w:rsidRDefault="002854B8" w:rsidP="00504EEA">
            <w:pPr>
              <w:spacing w:after="160"/>
            </w:pPr>
            <w:r w:rsidRPr="002854B8">
              <w:lastRenderedPageBreak/>
              <w:t>Print a summary of trained linear regression mode</w:t>
            </w:r>
          </w:p>
        </w:tc>
        <w:tc>
          <w:tcPr>
            <w:tcW w:w="7195" w:type="dxa"/>
          </w:tcPr>
          <w:p w14:paraId="69BBAFAF" w14:textId="77777777" w:rsidR="00E07D83" w:rsidRPr="00556531" w:rsidRDefault="00E07D83" w:rsidP="00E07D83">
            <w:pPr>
              <w:spacing w:after="160"/>
              <w:rPr>
                <w:i/>
                <w:color w:val="00B050"/>
              </w:rPr>
            </w:pPr>
            <w:r w:rsidRPr="00556531">
              <w:rPr>
                <w:i/>
                <w:color w:val="00B050"/>
              </w:rPr>
              <w:t># Print a summary of trained linear regression model</w:t>
            </w:r>
          </w:p>
          <w:p w14:paraId="7069574F" w14:textId="604FB10D" w:rsidR="004B3798" w:rsidRPr="008F2BD9" w:rsidRDefault="00E07D83" w:rsidP="00E07D83">
            <w:pPr>
              <w:spacing w:after="160"/>
              <w:rPr>
                <w:rFonts w:eastAsia="Times New Roman" w:cs="Segoe UI"/>
                <w:i/>
                <w:color w:val="00B050"/>
                <w:sz w:val="28"/>
                <w:szCs w:val="20"/>
              </w:rPr>
            </w:pPr>
            <w:r w:rsidRPr="00556531">
              <w:rPr>
                <w:i/>
                <w:color w:val="00B050"/>
              </w:rPr>
              <w:t>summary(</w:t>
            </w:r>
            <w:proofErr w:type="spellStart"/>
            <w:r w:rsidRPr="00556531">
              <w:rPr>
                <w:i/>
                <w:color w:val="00B050"/>
              </w:rPr>
              <w:t>lrModel</w:t>
            </w:r>
            <w:proofErr w:type="spellEnd"/>
            <w:r w:rsidRPr="00556531">
              <w:rPr>
                <w:i/>
                <w:color w:val="00B050"/>
              </w:rPr>
              <w:t>)</w:t>
            </w:r>
          </w:p>
        </w:tc>
      </w:tr>
      <w:tr w:rsidR="00CE7628" w14:paraId="31B6DD35" w14:textId="77777777" w:rsidTr="00504EEA">
        <w:tc>
          <w:tcPr>
            <w:tcW w:w="7195" w:type="dxa"/>
          </w:tcPr>
          <w:p w14:paraId="4FDDB839" w14:textId="77777777" w:rsidR="00703624" w:rsidRDefault="00703624" w:rsidP="00703624">
            <w:pPr>
              <w:spacing w:after="160"/>
            </w:pPr>
            <w:r>
              <w:t xml:space="preserve">We will use </w:t>
            </w:r>
            <w:proofErr w:type="gramStart"/>
            <w:r>
              <w:t>predict(</w:t>
            </w:r>
            <w:proofErr w:type="gramEnd"/>
            <w:r>
              <w:t>) on the test data to see how well our model works on new data.</w:t>
            </w:r>
          </w:p>
          <w:p w14:paraId="4256CCF4" w14:textId="48A07CBA" w:rsidR="00703624" w:rsidRDefault="00703624" w:rsidP="00703624">
            <w:pPr>
              <w:spacing w:after="160"/>
            </w:pPr>
            <w:r>
              <w:t xml:space="preserve">Syntax for </w:t>
            </w:r>
            <w:proofErr w:type="gramStart"/>
            <w:r>
              <w:t>predict(</w:t>
            </w:r>
            <w:proofErr w:type="gramEnd"/>
            <w:r>
              <w:t xml:space="preserve">): - predict(model, </w:t>
            </w:r>
            <w:proofErr w:type="spellStart"/>
            <w:r>
              <w:t>newData</w:t>
            </w:r>
            <w:proofErr w:type="spellEnd"/>
            <w:r>
              <w:t>)</w:t>
            </w:r>
          </w:p>
          <w:p w14:paraId="17019505" w14:textId="77777777" w:rsidR="00703624" w:rsidRDefault="00703624" w:rsidP="00703624">
            <w:pPr>
              <w:spacing w:after="160"/>
            </w:pPr>
            <w:r>
              <w:t xml:space="preserve">Parameters: - model: </w:t>
            </w:r>
            <w:proofErr w:type="spellStart"/>
            <w:r>
              <w:t>MLlib</w:t>
            </w:r>
            <w:proofErr w:type="spellEnd"/>
            <w:r>
              <w:t xml:space="preserve"> model - </w:t>
            </w:r>
            <w:proofErr w:type="spellStart"/>
            <w:r>
              <w:t>newData</w:t>
            </w:r>
            <w:proofErr w:type="spellEnd"/>
            <w:r>
              <w:t xml:space="preserve">: </w:t>
            </w:r>
            <w:proofErr w:type="spellStart"/>
            <w:r>
              <w:t>SparkDataFrame</w:t>
            </w:r>
            <w:proofErr w:type="spellEnd"/>
            <w:r>
              <w:t>, typically your test set</w:t>
            </w:r>
          </w:p>
          <w:p w14:paraId="11FF062F" w14:textId="32BE9544" w:rsidR="00703624" w:rsidRDefault="00703624" w:rsidP="00703624">
            <w:pPr>
              <w:spacing w:after="160"/>
            </w:pPr>
            <w:r>
              <w:t xml:space="preserve">Output: - </w:t>
            </w:r>
            <w:proofErr w:type="spellStart"/>
            <w:r>
              <w:t>SparkDataFrame</w:t>
            </w:r>
            <w:proofErr w:type="spellEnd"/>
          </w:p>
          <w:p w14:paraId="3DCE99BA" w14:textId="1BD33E05" w:rsidR="00CE7628" w:rsidRDefault="00CE7628" w:rsidP="00504EEA">
            <w:pPr>
              <w:spacing w:after="160"/>
            </w:pPr>
            <w:r>
              <w:t>Generate Predictions us</w:t>
            </w:r>
            <w:r w:rsidR="00A90716">
              <w:t>ing the trained Linear Regression Model</w:t>
            </w:r>
          </w:p>
          <w:p w14:paraId="292D4E86" w14:textId="77777777" w:rsidR="002C6753" w:rsidRDefault="002C6753" w:rsidP="00504EEA">
            <w:pPr>
              <w:spacing w:after="160"/>
            </w:pPr>
          </w:p>
          <w:p w14:paraId="07F8D861" w14:textId="77777777" w:rsidR="002C6753" w:rsidRDefault="002C6753" w:rsidP="00504EEA">
            <w:pPr>
              <w:spacing w:after="160"/>
            </w:pPr>
            <w:r>
              <w:t>View the Predictions agai</w:t>
            </w:r>
            <w:r w:rsidR="00D1210D">
              <w:t>nst the price column</w:t>
            </w:r>
          </w:p>
          <w:p w14:paraId="204A681B" w14:textId="77777777" w:rsidR="00703624" w:rsidRDefault="00703624" w:rsidP="00504EEA">
            <w:pPr>
              <w:spacing w:after="160"/>
            </w:pPr>
          </w:p>
          <w:p w14:paraId="461588D0" w14:textId="77777777" w:rsidR="00703624" w:rsidRDefault="00703624" w:rsidP="00703624">
            <w:pPr>
              <w:spacing w:after="160"/>
            </w:pPr>
          </w:p>
          <w:p w14:paraId="0F99C55E" w14:textId="779B4C83" w:rsidR="00703624" w:rsidRPr="002854B8" w:rsidRDefault="00703624" w:rsidP="00703624">
            <w:pPr>
              <w:spacing w:after="160"/>
            </w:pPr>
          </w:p>
        </w:tc>
        <w:tc>
          <w:tcPr>
            <w:tcW w:w="7195" w:type="dxa"/>
          </w:tcPr>
          <w:p w14:paraId="289F95DC" w14:textId="77777777" w:rsidR="002C6753" w:rsidRPr="002C6753" w:rsidRDefault="002C6753" w:rsidP="002C6753">
            <w:pPr>
              <w:spacing w:after="160"/>
              <w:rPr>
                <w:i/>
                <w:color w:val="00B050"/>
              </w:rPr>
            </w:pPr>
          </w:p>
          <w:p w14:paraId="0D44EE58" w14:textId="77777777" w:rsidR="002C6753" w:rsidRPr="002C6753" w:rsidRDefault="002C6753" w:rsidP="002C6753">
            <w:pPr>
              <w:spacing w:after="160"/>
              <w:rPr>
                <w:i/>
                <w:color w:val="00B050"/>
              </w:rPr>
            </w:pPr>
            <w:r w:rsidRPr="002C6753">
              <w:rPr>
                <w:i/>
                <w:color w:val="00B050"/>
              </w:rPr>
              <w:t># Generate predictions using the trained Linear Regression model</w:t>
            </w:r>
          </w:p>
          <w:p w14:paraId="28785C25" w14:textId="77777777" w:rsidR="002C6753" w:rsidRPr="002C6753" w:rsidRDefault="002C6753" w:rsidP="002C6753">
            <w:pPr>
              <w:spacing w:after="160"/>
              <w:rPr>
                <w:i/>
                <w:color w:val="00B050"/>
              </w:rPr>
            </w:pPr>
            <w:r w:rsidRPr="002C6753">
              <w:rPr>
                <w:i/>
                <w:color w:val="00B050"/>
              </w:rPr>
              <w:t xml:space="preserve">predictions &lt;- </w:t>
            </w:r>
            <w:proofErr w:type="gramStart"/>
            <w:r w:rsidRPr="002C6753">
              <w:rPr>
                <w:i/>
                <w:color w:val="00B050"/>
              </w:rPr>
              <w:t>predict(</w:t>
            </w:r>
            <w:proofErr w:type="spellStart"/>
            <w:proofErr w:type="gramEnd"/>
            <w:r w:rsidRPr="002C6753">
              <w:rPr>
                <w:i/>
                <w:color w:val="00B050"/>
              </w:rPr>
              <w:t>lrModel</w:t>
            </w:r>
            <w:proofErr w:type="spellEnd"/>
            <w:r w:rsidRPr="002C6753">
              <w:rPr>
                <w:i/>
                <w:color w:val="00B050"/>
              </w:rPr>
              <w:t xml:space="preserve">, </w:t>
            </w:r>
            <w:proofErr w:type="spellStart"/>
            <w:r w:rsidRPr="002C6753">
              <w:rPr>
                <w:i/>
                <w:color w:val="00B050"/>
              </w:rPr>
              <w:t>newData</w:t>
            </w:r>
            <w:proofErr w:type="spellEnd"/>
            <w:r w:rsidRPr="002C6753">
              <w:rPr>
                <w:i/>
                <w:color w:val="00B050"/>
              </w:rPr>
              <w:t xml:space="preserve"> = </w:t>
            </w:r>
            <w:proofErr w:type="spellStart"/>
            <w:r w:rsidRPr="002C6753">
              <w:rPr>
                <w:i/>
                <w:color w:val="00B050"/>
              </w:rPr>
              <w:t>testData</w:t>
            </w:r>
            <w:proofErr w:type="spellEnd"/>
            <w:r w:rsidRPr="002C6753">
              <w:rPr>
                <w:i/>
                <w:color w:val="00B050"/>
              </w:rPr>
              <w:t>)</w:t>
            </w:r>
          </w:p>
          <w:p w14:paraId="2C73B76F" w14:textId="77777777" w:rsidR="002C6753" w:rsidRPr="002C6753" w:rsidRDefault="002C6753" w:rsidP="002C6753">
            <w:pPr>
              <w:spacing w:after="160"/>
              <w:rPr>
                <w:i/>
                <w:color w:val="00B050"/>
              </w:rPr>
            </w:pPr>
          </w:p>
          <w:p w14:paraId="6E50D571" w14:textId="6E58863F" w:rsidR="002C6753" w:rsidRPr="002C6753" w:rsidRDefault="002C6753" w:rsidP="002C6753">
            <w:pPr>
              <w:spacing w:after="160"/>
              <w:rPr>
                <w:i/>
                <w:color w:val="00B050"/>
              </w:rPr>
            </w:pPr>
            <w:r w:rsidRPr="002C6753">
              <w:rPr>
                <w:i/>
                <w:color w:val="00B050"/>
              </w:rPr>
              <w:t xml:space="preserve"># View predictions against </w:t>
            </w:r>
            <w:r>
              <w:rPr>
                <w:i/>
                <w:color w:val="00B050"/>
              </w:rPr>
              <w:t>price</w:t>
            </w:r>
            <w:r w:rsidRPr="002C6753">
              <w:rPr>
                <w:i/>
                <w:color w:val="00B050"/>
              </w:rPr>
              <w:t xml:space="preserve"> column</w:t>
            </w:r>
          </w:p>
          <w:p w14:paraId="19356D82" w14:textId="2E195221" w:rsidR="00CE7628" w:rsidRPr="00556531" w:rsidRDefault="002C6753" w:rsidP="002C6753">
            <w:pPr>
              <w:spacing w:after="160"/>
              <w:rPr>
                <w:i/>
                <w:color w:val="00B050"/>
              </w:rPr>
            </w:pPr>
            <w:proofErr w:type="gramStart"/>
            <w:r w:rsidRPr="002C6753">
              <w:rPr>
                <w:i/>
                <w:color w:val="00B050"/>
              </w:rPr>
              <w:t>display(</w:t>
            </w:r>
            <w:proofErr w:type="gramEnd"/>
            <w:r w:rsidRPr="002C6753">
              <w:rPr>
                <w:i/>
                <w:color w:val="00B050"/>
              </w:rPr>
              <w:t>select(predictions, "price", "prediction"))</w:t>
            </w:r>
          </w:p>
        </w:tc>
      </w:tr>
      <w:tr w:rsidR="006A2E3F" w14:paraId="022FB4B6" w14:textId="77777777" w:rsidTr="00504EEA">
        <w:tc>
          <w:tcPr>
            <w:tcW w:w="7195" w:type="dxa"/>
          </w:tcPr>
          <w:p w14:paraId="4BFD53CB" w14:textId="43BA994E" w:rsidR="006A2E3F" w:rsidRDefault="006A2E3F" w:rsidP="00703624">
            <w:pPr>
              <w:spacing w:after="160"/>
            </w:pPr>
            <w:r>
              <w:lastRenderedPageBreak/>
              <w:t xml:space="preserve">Evaluation of the Model </w:t>
            </w:r>
          </w:p>
        </w:tc>
        <w:tc>
          <w:tcPr>
            <w:tcW w:w="7195" w:type="dxa"/>
          </w:tcPr>
          <w:p w14:paraId="3D065194" w14:textId="77777777" w:rsidR="00155EB6" w:rsidRPr="00155EB6" w:rsidRDefault="00155EB6" w:rsidP="00155EB6">
            <w:pPr>
              <w:spacing w:after="160"/>
              <w:rPr>
                <w:i/>
                <w:color w:val="00B050"/>
              </w:rPr>
            </w:pPr>
            <w:r w:rsidRPr="00155EB6">
              <w:rPr>
                <w:i/>
                <w:color w:val="00B050"/>
              </w:rPr>
              <w:t xml:space="preserve">errors &lt;- </w:t>
            </w:r>
            <w:proofErr w:type="gramStart"/>
            <w:r w:rsidRPr="00155EB6">
              <w:rPr>
                <w:i/>
                <w:color w:val="00B050"/>
              </w:rPr>
              <w:t>select(</w:t>
            </w:r>
            <w:proofErr w:type="gramEnd"/>
            <w:r w:rsidRPr="00155EB6">
              <w:rPr>
                <w:i/>
                <w:color w:val="00B050"/>
              </w:rPr>
              <w:t xml:space="preserve">predictions, </w:t>
            </w:r>
            <w:proofErr w:type="spellStart"/>
            <w:r w:rsidRPr="00155EB6">
              <w:rPr>
                <w:i/>
                <w:color w:val="00B050"/>
              </w:rPr>
              <w:t>predictions$price</w:t>
            </w:r>
            <w:proofErr w:type="spellEnd"/>
            <w:r w:rsidRPr="00155EB6">
              <w:rPr>
                <w:i/>
                <w:color w:val="00B050"/>
              </w:rPr>
              <w:t xml:space="preserve">, </w:t>
            </w:r>
            <w:proofErr w:type="spellStart"/>
            <w:r w:rsidRPr="00155EB6">
              <w:rPr>
                <w:i/>
                <w:color w:val="00B050"/>
              </w:rPr>
              <w:t>predictions$prediction</w:t>
            </w:r>
            <w:proofErr w:type="spellEnd"/>
            <w:r w:rsidRPr="00155EB6">
              <w:rPr>
                <w:i/>
                <w:color w:val="00B050"/>
              </w:rPr>
              <w:t>, alias(</w:t>
            </w:r>
            <w:proofErr w:type="spellStart"/>
            <w:r w:rsidRPr="00155EB6">
              <w:rPr>
                <w:i/>
                <w:color w:val="00B050"/>
              </w:rPr>
              <w:t>predictions$price</w:t>
            </w:r>
            <w:proofErr w:type="spellEnd"/>
            <w:r w:rsidRPr="00155EB6">
              <w:rPr>
                <w:i/>
                <w:color w:val="00B050"/>
              </w:rPr>
              <w:t xml:space="preserve"> - </w:t>
            </w:r>
            <w:proofErr w:type="spellStart"/>
            <w:r w:rsidRPr="00155EB6">
              <w:rPr>
                <w:i/>
                <w:color w:val="00B050"/>
              </w:rPr>
              <w:t>predictions$prediction</w:t>
            </w:r>
            <w:proofErr w:type="spellEnd"/>
            <w:r w:rsidRPr="00155EB6">
              <w:rPr>
                <w:i/>
                <w:color w:val="00B050"/>
              </w:rPr>
              <w:t>, "error"))</w:t>
            </w:r>
          </w:p>
          <w:p w14:paraId="50846551" w14:textId="367463F9" w:rsidR="006A2E3F" w:rsidRPr="002C6753" w:rsidRDefault="00155EB6" w:rsidP="00155EB6">
            <w:pPr>
              <w:spacing w:after="160"/>
              <w:rPr>
                <w:i/>
                <w:color w:val="00B050"/>
              </w:rPr>
            </w:pPr>
            <w:r w:rsidRPr="00155EB6">
              <w:rPr>
                <w:i/>
                <w:color w:val="00B050"/>
              </w:rPr>
              <w:t>display(errors)</w:t>
            </w:r>
          </w:p>
        </w:tc>
      </w:tr>
    </w:tbl>
    <w:p w14:paraId="619A55FB" w14:textId="612A2CC6" w:rsidR="00DA3A36" w:rsidRPr="00C16DD4" w:rsidRDefault="00DA3A36" w:rsidP="00C16DD4">
      <w:pPr>
        <w:rPr>
          <w:rFonts w:eastAsia="Times New Roman" w:cs="Segoe UI"/>
          <w:i/>
          <w:color w:val="00B050"/>
          <w:sz w:val="28"/>
          <w:szCs w:val="20"/>
        </w:rPr>
      </w:pPr>
    </w:p>
    <w:p w14:paraId="7C6A1CC4" w14:textId="77777777" w:rsidR="00DA3A36" w:rsidRDefault="00DA3A36" w:rsidP="00AE4517">
      <w:pPr>
        <w:rPr>
          <w:rFonts w:eastAsia="Times New Roman" w:cs="Segoe UI"/>
          <w:b/>
          <w:color w:val="4F81BD" w:themeColor="accent1"/>
          <w:sz w:val="28"/>
          <w:szCs w:val="20"/>
        </w:rPr>
      </w:pPr>
    </w:p>
    <w:p w14:paraId="7B2FF1B8" w14:textId="77777777" w:rsidR="007C5FEB" w:rsidRDefault="007C5FEB" w:rsidP="00AE4517">
      <w:pPr>
        <w:rPr>
          <w:rFonts w:eastAsia="Times New Roman" w:cs="Segoe UI"/>
          <w:b/>
          <w:color w:val="4F81BD" w:themeColor="accent1"/>
          <w:sz w:val="28"/>
          <w:szCs w:val="20"/>
        </w:rPr>
      </w:pPr>
    </w:p>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75"/>
      </w:tblGrid>
      <w:tr w:rsidR="00162BD0" w14:paraId="49C5A9D2" w14:textId="77777777" w:rsidTr="00504EEA">
        <w:trPr>
          <w:trHeight w:val="638"/>
        </w:trPr>
        <w:tc>
          <w:tcPr>
            <w:tcW w:w="14575" w:type="dxa"/>
            <w:tcBorders>
              <w:bottom w:val="single" w:sz="4" w:space="0" w:color="auto"/>
            </w:tcBorders>
            <w:shd w:val="clear" w:color="auto" w:fill="DBE5F1" w:themeFill="accent1" w:themeFillTint="33"/>
          </w:tcPr>
          <w:p w14:paraId="17844E89" w14:textId="38D71448" w:rsidR="00162BD0" w:rsidRDefault="00162BD0" w:rsidP="00504EEA">
            <w:pPr>
              <w:pStyle w:val="Heading2"/>
              <w:rPr>
                <w:rFonts w:eastAsia="Calibri"/>
              </w:rPr>
            </w:pPr>
            <w:bookmarkStart w:id="15" w:name="_Toc517184665"/>
            <w:r>
              <w:rPr>
                <w:rFonts w:eastAsia="Calibri"/>
              </w:rPr>
              <w:t>Part 6 – Machine Learning -</w:t>
            </w:r>
            <w:r>
              <w:t xml:space="preserve"> </w:t>
            </w:r>
            <w:r w:rsidRPr="00CA3E49">
              <w:rPr>
                <w:rFonts w:eastAsia="Calibri"/>
              </w:rPr>
              <w:t>Training a L</w:t>
            </w:r>
            <w:r w:rsidR="00BC0F7B">
              <w:rPr>
                <w:rFonts w:eastAsia="Calibri"/>
              </w:rPr>
              <w:t>ogistic</w:t>
            </w:r>
            <w:r w:rsidRPr="00CA3E49">
              <w:rPr>
                <w:rFonts w:eastAsia="Calibri"/>
              </w:rPr>
              <w:t xml:space="preserve"> Regression model using </w:t>
            </w:r>
            <w:proofErr w:type="spellStart"/>
            <w:proofErr w:type="gramStart"/>
            <w:r w:rsidRPr="00CA3E49">
              <w:rPr>
                <w:rFonts w:eastAsia="Calibri"/>
              </w:rPr>
              <w:t>glm</w:t>
            </w:r>
            <w:proofErr w:type="spellEnd"/>
            <w:r w:rsidRPr="00CA3E49">
              <w:rPr>
                <w:rFonts w:eastAsia="Calibri"/>
              </w:rPr>
              <w:t>(</w:t>
            </w:r>
            <w:proofErr w:type="gramEnd"/>
            <w:r w:rsidRPr="00CA3E49">
              <w:rPr>
                <w:rFonts w:eastAsia="Calibri"/>
              </w:rPr>
              <w:t>)</w:t>
            </w:r>
            <w:bookmarkEnd w:id="15"/>
          </w:p>
        </w:tc>
      </w:tr>
    </w:tbl>
    <w:tbl>
      <w:tblPr>
        <w:tblStyle w:val="TableGrid"/>
        <w:tblW w:w="0" w:type="auto"/>
        <w:tblLook w:val="04A0" w:firstRow="1" w:lastRow="0" w:firstColumn="1" w:lastColumn="0" w:noHBand="0" w:noVBand="1"/>
      </w:tblPr>
      <w:tblGrid>
        <w:gridCol w:w="7195"/>
        <w:gridCol w:w="7195"/>
      </w:tblGrid>
      <w:tr w:rsidR="00162BD0" w14:paraId="05842D2B" w14:textId="77777777" w:rsidTr="00504EEA">
        <w:tc>
          <w:tcPr>
            <w:tcW w:w="7195" w:type="dxa"/>
          </w:tcPr>
          <w:p w14:paraId="2F1F07E1" w14:textId="77777777" w:rsidR="0041433F" w:rsidRPr="0041433F" w:rsidRDefault="0041433F" w:rsidP="0041433F">
            <w:pPr>
              <w:spacing w:after="160"/>
            </w:pPr>
            <w:r w:rsidRPr="0041433F">
              <w:t>We can create a Logistic Regression on the same dataset. Let’s see if we can predict a diamond’s cut based on some of its features.</w:t>
            </w:r>
          </w:p>
          <w:p w14:paraId="0167C67B" w14:textId="547E0054" w:rsidR="00162BD0" w:rsidRDefault="0041433F" w:rsidP="0041433F">
            <w:pPr>
              <w:spacing w:after="160"/>
              <w:rPr>
                <w:rFonts w:eastAsia="Times New Roman" w:cs="Segoe UI"/>
                <w:i/>
                <w:color w:val="00B050"/>
                <w:sz w:val="28"/>
                <w:szCs w:val="20"/>
              </w:rPr>
            </w:pPr>
            <w:r w:rsidRPr="0041433F">
              <w:t xml:space="preserve">As of Spark 1.6, Logistic Regression in </w:t>
            </w:r>
            <w:proofErr w:type="spellStart"/>
            <w:r w:rsidRPr="0041433F">
              <w:t>MLlib</w:t>
            </w:r>
            <w:proofErr w:type="spellEnd"/>
            <w:r w:rsidRPr="0041433F">
              <w:t xml:space="preserve"> only supports binary classification. To test out the algorithm with our dataset in this example, we will subset our data such that we are able to work with only 2 labels.</w:t>
            </w:r>
          </w:p>
        </w:tc>
        <w:tc>
          <w:tcPr>
            <w:tcW w:w="7195" w:type="dxa"/>
          </w:tcPr>
          <w:p w14:paraId="05360C58" w14:textId="77777777" w:rsidR="00162BD0" w:rsidRDefault="00162BD0" w:rsidP="00504EEA">
            <w:pPr>
              <w:spacing w:after="160"/>
              <w:rPr>
                <w:rFonts w:eastAsia="Times New Roman" w:cs="Segoe UI"/>
                <w:i/>
                <w:color w:val="00B050"/>
                <w:sz w:val="28"/>
                <w:szCs w:val="20"/>
              </w:rPr>
            </w:pPr>
          </w:p>
        </w:tc>
      </w:tr>
      <w:tr w:rsidR="00162BD0" w14:paraId="24BC33AA" w14:textId="77777777" w:rsidTr="00504EEA">
        <w:tc>
          <w:tcPr>
            <w:tcW w:w="7195" w:type="dxa"/>
          </w:tcPr>
          <w:p w14:paraId="3AC57524" w14:textId="729E0998" w:rsidR="00162BD0" w:rsidRDefault="00983913" w:rsidP="00504EEA">
            <w:pPr>
              <w:spacing w:after="160"/>
              <w:rPr>
                <w:rFonts w:eastAsia="Times New Roman" w:cs="Segoe UI"/>
                <w:i/>
                <w:color w:val="00B050"/>
                <w:sz w:val="28"/>
                <w:szCs w:val="20"/>
              </w:rPr>
            </w:pPr>
            <w:r w:rsidRPr="00F04325">
              <w:t>S</w:t>
            </w:r>
            <w:r w:rsidR="00F04325" w:rsidRPr="00F04325">
              <w:t xml:space="preserve">plit Training and Test Data into separate </w:t>
            </w:r>
            <w:proofErr w:type="spellStart"/>
            <w:r w:rsidR="00F04325" w:rsidRPr="00F04325">
              <w:t>dataframes</w:t>
            </w:r>
            <w:proofErr w:type="spellEnd"/>
            <w:r w:rsidR="00F04325" w:rsidRPr="00F04325">
              <w:t>.</w:t>
            </w:r>
          </w:p>
        </w:tc>
        <w:tc>
          <w:tcPr>
            <w:tcW w:w="7195" w:type="dxa"/>
          </w:tcPr>
          <w:p w14:paraId="42630CE0" w14:textId="77777777" w:rsidR="00983913" w:rsidRPr="00983913" w:rsidRDefault="00983913" w:rsidP="00983913">
            <w:pPr>
              <w:spacing w:after="160"/>
              <w:rPr>
                <w:i/>
                <w:color w:val="00B050"/>
              </w:rPr>
            </w:pPr>
            <w:r w:rsidRPr="00983913">
              <w:rPr>
                <w:i/>
                <w:color w:val="00B050"/>
              </w:rPr>
              <w:t># Subset data to include rows where diamond cut = "Premium" or diamond cut = "Very Good"</w:t>
            </w:r>
          </w:p>
          <w:p w14:paraId="6CF1C603" w14:textId="77777777" w:rsidR="00983913" w:rsidRPr="00983913" w:rsidRDefault="00983913" w:rsidP="00983913">
            <w:pPr>
              <w:spacing w:after="160"/>
              <w:rPr>
                <w:i/>
                <w:color w:val="00B050"/>
              </w:rPr>
            </w:pPr>
            <w:proofErr w:type="spellStart"/>
            <w:r w:rsidRPr="00983913">
              <w:rPr>
                <w:i/>
                <w:color w:val="00B050"/>
              </w:rPr>
              <w:t>trainingDataSub</w:t>
            </w:r>
            <w:proofErr w:type="spellEnd"/>
            <w:r w:rsidRPr="00983913">
              <w:rPr>
                <w:i/>
                <w:color w:val="00B050"/>
              </w:rPr>
              <w:t xml:space="preserve"> &lt;- </w:t>
            </w:r>
            <w:proofErr w:type="gramStart"/>
            <w:r w:rsidRPr="00983913">
              <w:rPr>
                <w:i/>
                <w:color w:val="00B050"/>
              </w:rPr>
              <w:t>subset(</w:t>
            </w:r>
            <w:proofErr w:type="spellStart"/>
            <w:proofErr w:type="gramEnd"/>
            <w:r w:rsidRPr="00983913">
              <w:rPr>
                <w:i/>
                <w:color w:val="00B050"/>
              </w:rPr>
              <w:t>trainingData</w:t>
            </w:r>
            <w:proofErr w:type="spellEnd"/>
            <w:r w:rsidRPr="00983913">
              <w:rPr>
                <w:i/>
                <w:color w:val="00B050"/>
              </w:rPr>
              <w:t xml:space="preserve">, </w:t>
            </w:r>
            <w:proofErr w:type="spellStart"/>
            <w:r w:rsidRPr="00983913">
              <w:rPr>
                <w:i/>
                <w:color w:val="00B050"/>
              </w:rPr>
              <w:t>trainingData$cut</w:t>
            </w:r>
            <w:proofErr w:type="spellEnd"/>
            <w:r w:rsidRPr="00983913">
              <w:rPr>
                <w:i/>
                <w:color w:val="00B050"/>
              </w:rPr>
              <w:t xml:space="preserve"> %in% c("Premium", "Very Good"))</w:t>
            </w:r>
          </w:p>
          <w:p w14:paraId="775220AB" w14:textId="12465CBA" w:rsidR="00162BD0" w:rsidRPr="0072053A" w:rsidRDefault="00983913" w:rsidP="00983913">
            <w:pPr>
              <w:spacing w:after="160"/>
              <w:rPr>
                <w:i/>
                <w:color w:val="00B050"/>
              </w:rPr>
            </w:pPr>
            <w:proofErr w:type="spellStart"/>
            <w:r w:rsidRPr="00983913">
              <w:rPr>
                <w:i/>
                <w:color w:val="00B050"/>
              </w:rPr>
              <w:t>testDataSub</w:t>
            </w:r>
            <w:proofErr w:type="spellEnd"/>
            <w:r w:rsidRPr="00983913">
              <w:rPr>
                <w:i/>
                <w:color w:val="00B050"/>
              </w:rPr>
              <w:t xml:space="preserve"> &lt;- </w:t>
            </w:r>
            <w:proofErr w:type="gramStart"/>
            <w:r w:rsidRPr="00983913">
              <w:rPr>
                <w:i/>
                <w:color w:val="00B050"/>
              </w:rPr>
              <w:t>subset(</w:t>
            </w:r>
            <w:proofErr w:type="spellStart"/>
            <w:proofErr w:type="gramEnd"/>
            <w:r w:rsidRPr="00983913">
              <w:rPr>
                <w:i/>
                <w:color w:val="00B050"/>
              </w:rPr>
              <w:t>testData</w:t>
            </w:r>
            <w:proofErr w:type="spellEnd"/>
            <w:r w:rsidRPr="00983913">
              <w:rPr>
                <w:i/>
                <w:color w:val="00B050"/>
              </w:rPr>
              <w:t xml:space="preserve">, </w:t>
            </w:r>
            <w:proofErr w:type="spellStart"/>
            <w:r w:rsidRPr="00983913">
              <w:rPr>
                <w:i/>
                <w:color w:val="00B050"/>
              </w:rPr>
              <w:t>testData$cut</w:t>
            </w:r>
            <w:proofErr w:type="spellEnd"/>
            <w:r w:rsidRPr="00983913">
              <w:rPr>
                <w:i/>
                <w:color w:val="00B050"/>
              </w:rPr>
              <w:t xml:space="preserve"> %in% c("Premium", "Very Good"))</w:t>
            </w:r>
          </w:p>
        </w:tc>
      </w:tr>
      <w:tr w:rsidR="00162BD0" w14:paraId="2C0CD944" w14:textId="77777777" w:rsidTr="00504EEA">
        <w:tc>
          <w:tcPr>
            <w:tcW w:w="7195" w:type="dxa"/>
          </w:tcPr>
          <w:p w14:paraId="088881E3" w14:textId="77777777" w:rsidR="00162BD0" w:rsidRDefault="003306DD" w:rsidP="00504EEA">
            <w:pPr>
              <w:spacing w:after="160"/>
            </w:pPr>
            <w:r w:rsidRPr="003306DD">
              <w:t>Set the family to Binomial for Logistic Regression</w:t>
            </w:r>
          </w:p>
          <w:p w14:paraId="25478182" w14:textId="77777777" w:rsidR="007D1EAD" w:rsidRDefault="007D1EAD" w:rsidP="00504EEA">
            <w:pPr>
              <w:spacing w:after="160"/>
            </w:pPr>
          </w:p>
          <w:p w14:paraId="0CA037F6" w14:textId="77777777" w:rsidR="007D1EAD" w:rsidRDefault="007D1EAD" w:rsidP="00504EEA">
            <w:pPr>
              <w:spacing w:after="160"/>
            </w:pPr>
          </w:p>
          <w:p w14:paraId="12A9F282" w14:textId="77777777" w:rsidR="007D1EAD" w:rsidRDefault="007D1EAD" w:rsidP="00504EEA">
            <w:pPr>
              <w:spacing w:after="160"/>
            </w:pPr>
          </w:p>
          <w:p w14:paraId="6316B7D4" w14:textId="6F7D992C" w:rsidR="007D1EAD" w:rsidRPr="003306DD" w:rsidRDefault="007D1EAD" w:rsidP="00504EEA">
            <w:pPr>
              <w:spacing w:after="160"/>
            </w:pPr>
            <w:r>
              <w:t>Print the Summary of the Model.</w:t>
            </w:r>
          </w:p>
        </w:tc>
        <w:tc>
          <w:tcPr>
            <w:tcW w:w="7195" w:type="dxa"/>
          </w:tcPr>
          <w:p w14:paraId="3EC686B1" w14:textId="77777777" w:rsidR="003306DD" w:rsidRPr="003306DD" w:rsidRDefault="003306DD" w:rsidP="003306DD">
            <w:pPr>
              <w:spacing w:after="160"/>
              <w:rPr>
                <w:i/>
                <w:color w:val="00B050"/>
              </w:rPr>
            </w:pPr>
            <w:r w:rsidRPr="003306DD">
              <w:rPr>
                <w:i/>
                <w:color w:val="00B050"/>
              </w:rPr>
              <w:t># Indicate family = "binomial" to train a logistic regression model</w:t>
            </w:r>
          </w:p>
          <w:p w14:paraId="612A03F3" w14:textId="77777777" w:rsidR="003306DD" w:rsidRPr="003306DD" w:rsidRDefault="003306DD" w:rsidP="003306DD">
            <w:pPr>
              <w:spacing w:after="160"/>
              <w:rPr>
                <w:i/>
                <w:color w:val="00B050"/>
              </w:rPr>
            </w:pPr>
            <w:proofErr w:type="spellStart"/>
            <w:r w:rsidRPr="003306DD">
              <w:rPr>
                <w:i/>
                <w:color w:val="00B050"/>
              </w:rPr>
              <w:t>logrModel</w:t>
            </w:r>
            <w:proofErr w:type="spellEnd"/>
            <w:r w:rsidRPr="003306DD">
              <w:rPr>
                <w:i/>
                <w:color w:val="00B050"/>
              </w:rPr>
              <w:t xml:space="preserve"> &lt;- </w:t>
            </w:r>
            <w:proofErr w:type="spellStart"/>
            <w:proofErr w:type="gramStart"/>
            <w:r w:rsidRPr="003306DD">
              <w:rPr>
                <w:i/>
                <w:color w:val="00B050"/>
              </w:rPr>
              <w:t>glm</w:t>
            </w:r>
            <w:proofErr w:type="spellEnd"/>
            <w:r w:rsidRPr="003306DD">
              <w:rPr>
                <w:i/>
                <w:color w:val="00B050"/>
              </w:rPr>
              <w:t>(</w:t>
            </w:r>
            <w:proofErr w:type="gramEnd"/>
            <w:r w:rsidRPr="003306DD">
              <w:rPr>
                <w:i/>
                <w:color w:val="00B050"/>
              </w:rPr>
              <w:t xml:space="preserve">cut ~ price + color + clarity + depth, data = </w:t>
            </w:r>
            <w:proofErr w:type="spellStart"/>
            <w:r w:rsidRPr="003306DD">
              <w:rPr>
                <w:i/>
                <w:color w:val="00B050"/>
              </w:rPr>
              <w:t>trainingDataSub</w:t>
            </w:r>
            <w:proofErr w:type="spellEnd"/>
            <w:r w:rsidRPr="003306DD">
              <w:rPr>
                <w:i/>
                <w:color w:val="00B050"/>
              </w:rPr>
              <w:t>, family = "binomial")</w:t>
            </w:r>
          </w:p>
          <w:p w14:paraId="23E65E57" w14:textId="77777777" w:rsidR="003306DD" w:rsidRPr="003306DD" w:rsidRDefault="003306DD" w:rsidP="003306DD">
            <w:pPr>
              <w:spacing w:after="160"/>
              <w:rPr>
                <w:i/>
                <w:color w:val="00B050"/>
              </w:rPr>
            </w:pPr>
          </w:p>
          <w:p w14:paraId="57BDFA02" w14:textId="77777777" w:rsidR="003306DD" w:rsidRPr="003306DD" w:rsidRDefault="003306DD" w:rsidP="003306DD">
            <w:pPr>
              <w:spacing w:after="160"/>
              <w:rPr>
                <w:i/>
                <w:color w:val="00B050"/>
              </w:rPr>
            </w:pPr>
            <w:r w:rsidRPr="003306DD">
              <w:rPr>
                <w:i/>
                <w:color w:val="00B050"/>
              </w:rPr>
              <w:t># Print summary of Logistic Regression model</w:t>
            </w:r>
          </w:p>
          <w:p w14:paraId="2E2D06BA" w14:textId="77777777" w:rsidR="003306DD" w:rsidRPr="003306DD" w:rsidRDefault="003306DD" w:rsidP="003306DD">
            <w:pPr>
              <w:spacing w:after="160"/>
              <w:rPr>
                <w:i/>
                <w:color w:val="00B050"/>
              </w:rPr>
            </w:pPr>
            <w:r w:rsidRPr="003306DD">
              <w:rPr>
                <w:i/>
                <w:color w:val="00B050"/>
              </w:rPr>
              <w:t># Note: This only works in Spark 1.6+</w:t>
            </w:r>
          </w:p>
          <w:p w14:paraId="7E30AA94" w14:textId="1067EBE9" w:rsidR="00162BD0" w:rsidRPr="00F3443D" w:rsidRDefault="003306DD" w:rsidP="003306DD">
            <w:pPr>
              <w:spacing w:after="160"/>
              <w:rPr>
                <w:i/>
                <w:color w:val="00B050"/>
              </w:rPr>
            </w:pPr>
            <w:r w:rsidRPr="003306DD">
              <w:rPr>
                <w:i/>
                <w:color w:val="00B050"/>
              </w:rPr>
              <w:t>summary(</w:t>
            </w:r>
            <w:proofErr w:type="spellStart"/>
            <w:r w:rsidRPr="003306DD">
              <w:rPr>
                <w:i/>
                <w:color w:val="00B050"/>
              </w:rPr>
              <w:t>logrModel</w:t>
            </w:r>
            <w:proofErr w:type="spellEnd"/>
            <w:r w:rsidRPr="003306DD">
              <w:rPr>
                <w:i/>
                <w:color w:val="00B050"/>
              </w:rPr>
              <w:t>)</w:t>
            </w:r>
          </w:p>
        </w:tc>
      </w:tr>
      <w:tr w:rsidR="00162BD0" w14:paraId="07170CF3" w14:textId="77777777" w:rsidTr="00504EEA">
        <w:tc>
          <w:tcPr>
            <w:tcW w:w="7195" w:type="dxa"/>
          </w:tcPr>
          <w:p w14:paraId="507D4BEB" w14:textId="77777777" w:rsidR="00162BD0" w:rsidRDefault="00007275" w:rsidP="00504EEA">
            <w:pPr>
              <w:spacing w:after="160"/>
            </w:pPr>
            <w:r w:rsidRPr="00C226B0">
              <w:t>Predict from the trained model using the test data fram</w:t>
            </w:r>
            <w:r w:rsidR="00C226B0">
              <w:t>e</w:t>
            </w:r>
          </w:p>
          <w:p w14:paraId="461D95CC" w14:textId="77777777" w:rsidR="00C72978" w:rsidRDefault="00C72978" w:rsidP="00504EEA">
            <w:pPr>
              <w:spacing w:after="160"/>
            </w:pPr>
          </w:p>
          <w:p w14:paraId="7B9851FF" w14:textId="77777777" w:rsidR="00C72978" w:rsidRDefault="00C72978" w:rsidP="00504EEA">
            <w:pPr>
              <w:spacing w:after="160"/>
            </w:pPr>
          </w:p>
          <w:p w14:paraId="03F7D5F5" w14:textId="2DE72405" w:rsidR="00C72978" w:rsidRPr="00C226B0" w:rsidRDefault="00C72978" w:rsidP="00504EEA">
            <w:pPr>
              <w:spacing w:after="160"/>
            </w:pPr>
            <w:r>
              <w:t>View predictions against the “label” column.</w:t>
            </w:r>
          </w:p>
        </w:tc>
        <w:tc>
          <w:tcPr>
            <w:tcW w:w="7195" w:type="dxa"/>
          </w:tcPr>
          <w:p w14:paraId="53A28D21" w14:textId="77777777" w:rsidR="00007275" w:rsidRPr="00007275" w:rsidRDefault="00007275" w:rsidP="00007275">
            <w:pPr>
              <w:spacing w:after="160"/>
              <w:rPr>
                <w:i/>
                <w:color w:val="00B050"/>
              </w:rPr>
            </w:pPr>
            <w:r w:rsidRPr="00007275">
              <w:rPr>
                <w:i/>
                <w:color w:val="00B050"/>
              </w:rPr>
              <w:lastRenderedPageBreak/>
              <w:t># Generate predictions using the trained Linear Regression model</w:t>
            </w:r>
          </w:p>
          <w:p w14:paraId="1E0D1FA7" w14:textId="77777777" w:rsidR="00007275" w:rsidRPr="00007275" w:rsidRDefault="00007275" w:rsidP="00007275">
            <w:pPr>
              <w:spacing w:after="160"/>
              <w:rPr>
                <w:i/>
                <w:color w:val="00B050"/>
              </w:rPr>
            </w:pPr>
            <w:proofErr w:type="spellStart"/>
            <w:r w:rsidRPr="00007275">
              <w:rPr>
                <w:i/>
                <w:color w:val="00B050"/>
              </w:rPr>
              <w:lastRenderedPageBreak/>
              <w:t>predictionsLogR</w:t>
            </w:r>
            <w:proofErr w:type="spellEnd"/>
            <w:r w:rsidRPr="00007275">
              <w:rPr>
                <w:i/>
                <w:color w:val="00B050"/>
              </w:rPr>
              <w:t xml:space="preserve"> &lt;- </w:t>
            </w:r>
            <w:proofErr w:type="gramStart"/>
            <w:r w:rsidRPr="00007275">
              <w:rPr>
                <w:i/>
                <w:color w:val="00B050"/>
              </w:rPr>
              <w:t>predict(</w:t>
            </w:r>
            <w:proofErr w:type="spellStart"/>
            <w:proofErr w:type="gramEnd"/>
            <w:r w:rsidRPr="00007275">
              <w:rPr>
                <w:i/>
                <w:color w:val="00B050"/>
              </w:rPr>
              <w:t>logrModel</w:t>
            </w:r>
            <w:proofErr w:type="spellEnd"/>
            <w:r w:rsidRPr="00007275">
              <w:rPr>
                <w:i/>
                <w:color w:val="00B050"/>
              </w:rPr>
              <w:t xml:space="preserve">, </w:t>
            </w:r>
            <w:proofErr w:type="spellStart"/>
            <w:r w:rsidRPr="00007275">
              <w:rPr>
                <w:i/>
                <w:color w:val="00B050"/>
              </w:rPr>
              <w:t>newData</w:t>
            </w:r>
            <w:proofErr w:type="spellEnd"/>
            <w:r w:rsidRPr="00007275">
              <w:rPr>
                <w:i/>
                <w:color w:val="00B050"/>
              </w:rPr>
              <w:t xml:space="preserve"> = </w:t>
            </w:r>
            <w:proofErr w:type="spellStart"/>
            <w:r w:rsidRPr="00007275">
              <w:rPr>
                <w:i/>
                <w:color w:val="00B050"/>
              </w:rPr>
              <w:t>testDataSub</w:t>
            </w:r>
            <w:proofErr w:type="spellEnd"/>
            <w:r w:rsidRPr="00007275">
              <w:rPr>
                <w:i/>
                <w:color w:val="00B050"/>
              </w:rPr>
              <w:t>)</w:t>
            </w:r>
          </w:p>
          <w:p w14:paraId="78841C63" w14:textId="77777777" w:rsidR="00007275" w:rsidRPr="00007275" w:rsidRDefault="00007275" w:rsidP="00007275">
            <w:pPr>
              <w:spacing w:after="160"/>
              <w:rPr>
                <w:i/>
                <w:color w:val="00B050"/>
              </w:rPr>
            </w:pPr>
          </w:p>
          <w:p w14:paraId="7F41F02E" w14:textId="77777777" w:rsidR="00007275" w:rsidRPr="00007275" w:rsidRDefault="00007275" w:rsidP="00007275">
            <w:pPr>
              <w:spacing w:after="160"/>
              <w:rPr>
                <w:i/>
                <w:color w:val="00B050"/>
              </w:rPr>
            </w:pPr>
            <w:r w:rsidRPr="00007275">
              <w:rPr>
                <w:i/>
                <w:color w:val="00B050"/>
              </w:rPr>
              <w:t># View predictions against label column</w:t>
            </w:r>
          </w:p>
          <w:p w14:paraId="2E12175D" w14:textId="1FA81C69" w:rsidR="00162BD0" w:rsidRPr="00234F80" w:rsidRDefault="00007275" w:rsidP="00007275">
            <w:pPr>
              <w:spacing w:after="160"/>
              <w:rPr>
                <w:i/>
                <w:color w:val="00B050"/>
              </w:rPr>
            </w:pPr>
            <w:proofErr w:type="gramStart"/>
            <w:r w:rsidRPr="00007275">
              <w:rPr>
                <w:i/>
                <w:color w:val="00B050"/>
              </w:rPr>
              <w:t>display(</w:t>
            </w:r>
            <w:proofErr w:type="gramEnd"/>
            <w:r w:rsidRPr="00007275">
              <w:rPr>
                <w:i/>
                <w:color w:val="00B050"/>
              </w:rPr>
              <w:t>select(</w:t>
            </w:r>
            <w:proofErr w:type="spellStart"/>
            <w:r w:rsidRPr="00007275">
              <w:rPr>
                <w:i/>
                <w:color w:val="00B050"/>
              </w:rPr>
              <w:t>predictionsLogR</w:t>
            </w:r>
            <w:proofErr w:type="spellEnd"/>
            <w:r w:rsidRPr="00007275">
              <w:rPr>
                <w:i/>
                <w:color w:val="00B050"/>
              </w:rPr>
              <w:t>, "label", "prediction"))</w:t>
            </w:r>
          </w:p>
        </w:tc>
      </w:tr>
      <w:tr w:rsidR="00162BD0" w14:paraId="445A6B36" w14:textId="77777777" w:rsidTr="00504EEA">
        <w:tc>
          <w:tcPr>
            <w:tcW w:w="7195" w:type="dxa"/>
          </w:tcPr>
          <w:p w14:paraId="1A5888AB" w14:textId="255BD81C" w:rsidR="00162BD0" w:rsidRPr="00F8530E" w:rsidRDefault="002F3DCD" w:rsidP="00504EEA">
            <w:pPr>
              <w:spacing w:after="160"/>
            </w:pPr>
            <w:r>
              <w:lastRenderedPageBreak/>
              <w:t>Evaluate the Model.</w:t>
            </w:r>
          </w:p>
        </w:tc>
        <w:tc>
          <w:tcPr>
            <w:tcW w:w="7195" w:type="dxa"/>
          </w:tcPr>
          <w:p w14:paraId="3E844238" w14:textId="77777777" w:rsidR="002F3DCD" w:rsidRPr="002F3DCD" w:rsidRDefault="002F3DCD" w:rsidP="002F3DCD">
            <w:pPr>
              <w:spacing w:after="160"/>
              <w:rPr>
                <w:i/>
                <w:color w:val="00B050"/>
              </w:rPr>
            </w:pPr>
            <w:r w:rsidRPr="002F3DCD">
              <w:rPr>
                <w:i/>
                <w:color w:val="00B050"/>
              </w:rPr>
              <w:t># Evaluate Logistic Regression model</w:t>
            </w:r>
          </w:p>
          <w:p w14:paraId="72ED4119" w14:textId="77777777" w:rsidR="002F3DCD" w:rsidRPr="002F3DCD" w:rsidRDefault="002F3DCD" w:rsidP="002F3DCD">
            <w:pPr>
              <w:spacing w:after="160"/>
              <w:rPr>
                <w:i/>
                <w:color w:val="00B050"/>
              </w:rPr>
            </w:pPr>
            <w:proofErr w:type="spellStart"/>
            <w:r w:rsidRPr="002F3DCD">
              <w:rPr>
                <w:i/>
                <w:color w:val="00B050"/>
              </w:rPr>
              <w:t>errorsLogR</w:t>
            </w:r>
            <w:proofErr w:type="spellEnd"/>
            <w:r w:rsidRPr="002F3DCD">
              <w:rPr>
                <w:i/>
                <w:color w:val="00B050"/>
              </w:rPr>
              <w:t xml:space="preserve"> &lt;- </w:t>
            </w:r>
            <w:proofErr w:type="gramStart"/>
            <w:r w:rsidRPr="002F3DCD">
              <w:rPr>
                <w:i/>
                <w:color w:val="00B050"/>
              </w:rPr>
              <w:t>select(</w:t>
            </w:r>
            <w:proofErr w:type="spellStart"/>
            <w:proofErr w:type="gramEnd"/>
            <w:r w:rsidRPr="002F3DCD">
              <w:rPr>
                <w:i/>
                <w:color w:val="00B050"/>
              </w:rPr>
              <w:t>predictionsLogR</w:t>
            </w:r>
            <w:proofErr w:type="spellEnd"/>
            <w:r w:rsidRPr="002F3DCD">
              <w:rPr>
                <w:i/>
                <w:color w:val="00B050"/>
              </w:rPr>
              <w:t xml:space="preserve">, </w:t>
            </w:r>
            <w:proofErr w:type="spellStart"/>
            <w:r w:rsidRPr="002F3DCD">
              <w:rPr>
                <w:i/>
                <w:color w:val="00B050"/>
              </w:rPr>
              <w:t>predictionsLogR$label</w:t>
            </w:r>
            <w:proofErr w:type="spellEnd"/>
            <w:r w:rsidRPr="002F3DCD">
              <w:rPr>
                <w:i/>
                <w:color w:val="00B050"/>
              </w:rPr>
              <w:t xml:space="preserve">, </w:t>
            </w:r>
            <w:proofErr w:type="spellStart"/>
            <w:r w:rsidRPr="002F3DCD">
              <w:rPr>
                <w:i/>
                <w:color w:val="00B050"/>
              </w:rPr>
              <w:t>predictionsLogR$prediction</w:t>
            </w:r>
            <w:proofErr w:type="spellEnd"/>
            <w:r w:rsidRPr="002F3DCD">
              <w:rPr>
                <w:i/>
                <w:color w:val="00B050"/>
              </w:rPr>
              <w:t>, alias(abs(</w:t>
            </w:r>
            <w:proofErr w:type="spellStart"/>
            <w:r w:rsidRPr="002F3DCD">
              <w:rPr>
                <w:i/>
                <w:color w:val="00B050"/>
              </w:rPr>
              <w:t>predictionsLogR$label</w:t>
            </w:r>
            <w:proofErr w:type="spellEnd"/>
            <w:r w:rsidRPr="002F3DCD">
              <w:rPr>
                <w:i/>
                <w:color w:val="00B050"/>
              </w:rPr>
              <w:t xml:space="preserve"> - </w:t>
            </w:r>
            <w:proofErr w:type="spellStart"/>
            <w:r w:rsidRPr="002F3DCD">
              <w:rPr>
                <w:i/>
                <w:color w:val="00B050"/>
              </w:rPr>
              <w:t>predictionsLogR$prediction</w:t>
            </w:r>
            <w:proofErr w:type="spellEnd"/>
            <w:r w:rsidRPr="002F3DCD">
              <w:rPr>
                <w:i/>
                <w:color w:val="00B050"/>
              </w:rPr>
              <w:t>), "error"))</w:t>
            </w:r>
          </w:p>
          <w:p w14:paraId="1333C6B3" w14:textId="12E7455C" w:rsidR="00162BD0" w:rsidRPr="002F3DCD" w:rsidRDefault="002F3DCD" w:rsidP="002F3DCD">
            <w:pPr>
              <w:spacing w:after="160"/>
              <w:rPr>
                <w:i/>
                <w:color w:val="00B050"/>
              </w:rPr>
            </w:pPr>
            <w:r w:rsidRPr="002F3DCD">
              <w:rPr>
                <w:i/>
                <w:color w:val="00B050"/>
              </w:rPr>
              <w:t>display(</w:t>
            </w:r>
            <w:proofErr w:type="spellStart"/>
            <w:r w:rsidRPr="002F3DCD">
              <w:rPr>
                <w:i/>
                <w:color w:val="00B050"/>
              </w:rPr>
              <w:t>errorsLogR</w:t>
            </w:r>
            <w:proofErr w:type="spellEnd"/>
            <w:r w:rsidRPr="002F3DCD">
              <w:rPr>
                <w:i/>
                <w:color w:val="00B050"/>
              </w:rPr>
              <w:t>)</w:t>
            </w:r>
          </w:p>
        </w:tc>
      </w:tr>
    </w:tbl>
    <w:p w14:paraId="1842D3EA" w14:textId="77777777" w:rsidR="001A1357" w:rsidRDefault="001A1357" w:rsidP="00AE4517">
      <w:pPr>
        <w:rPr>
          <w:rFonts w:eastAsia="Times New Roman" w:cs="Segoe UI"/>
          <w:b/>
          <w:color w:val="4F81BD" w:themeColor="accent1"/>
          <w:sz w:val="28"/>
          <w:szCs w:val="20"/>
        </w:rPr>
      </w:pPr>
    </w:p>
    <w:p w14:paraId="639F10E5" w14:textId="3AD30FA0" w:rsidR="001A1357" w:rsidRDefault="001A1357" w:rsidP="00AE4517">
      <w:pPr>
        <w:rPr>
          <w:rFonts w:eastAsia="Times New Roman" w:cs="Segoe UI"/>
          <w:b/>
          <w:color w:val="4F81BD" w:themeColor="accent1"/>
          <w:sz w:val="28"/>
          <w:szCs w:val="20"/>
        </w:rPr>
      </w:pPr>
    </w:p>
    <w:p w14:paraId="4E0B4996" w14:textId="254C13B0" w:rsidR="00E1671C" w:rsidRDefault="00E1671C" w:rsidP="00AE4517">
      <w:pPr>
        <w:rPr>
          <w:rFonts w:eastAsia="Times New Roman" w:cs="Segoe UI"/>
          <w:b/>
          <w:color w:val="4F81BD" w:themeColor="accent1"/>
          <w:sz w:val="28"/>
          <w:szCs w:val="20"/>
        </w:rPr>
      </w:pPr>
    </w:p>
    <w:tbl>
      <w:tblPr>
        <w:tblW w:w="1486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14"/>
        <w:gridCol w:w="4590"/>
        <w:gridCol w:w="5760"/>
      </w:tblGrid>
      <w:tr w:rsidR="0003191D" w14:paraId="4B5ADFC7" w14:textId="77777777" w:rsidTr="00674FA0">
        <w:trPr>
          <w:trHeight w:val="638"/>
        </w:trPr>
        <w:tc>
          <w:tcPr>
            <w:tcW w:w="14864" w:type="dxa"/>
            <w:gridSpan w:val="3"/>
            <w:tcBorders>
              <w:bottom w:val="single" w:sz="4" w:space="0" w:color="auto"/>
            </w:tcBorders>
            <w:shd w:val="clear" w:color="auto" w:fill="DBE5F1" w:themeFill="accent1" w:themeFillTint="33"/>
          </w:tcPr>
          <w:p w14:paraId="502C3786" w14:textId="31747F50" w:rsidR="0003191D" w:rsidRDefault="0003191D" w:rsidP="00674FA0">
            <w:pPr>
              <w:pStyle w:val="Heading2"/>
              <w:rPr>
                <w:rFonts w:eastAsia="Calibri"/>
              </w:rPr>
            </w:pPr>
            <w:bookmarkStart w:id="16" w:name="_Toc517184666"/>
            <w:r>
              <w:rPr>
                <w:rFonts w:eastAsia="Calibri"/>
              </w:rPr>
              <w:t xml:space="preserve">Part </w:t>
            </w:r>
            <w:r w:rsidR="00BC0F7B">
              <w:rPr>
                <w:rFonts w:eastAsia="Calibri"/>
              </w:rPr>
              <w:t>7</w:t>
            </w:r>
            <w:r>
              <w:rPr>
                <w:rFonts w:eastAsia="Calibri"/>
              </w:rPr>
              <w:t xml:space="preserve"> – </w:t>
            </w:r>
            <w:r w:rsidRPr="0003191D">
              <w:rPr>
                <w:rFonts w:eastAsia="Calibri"/>
              </w:rPr>
              <w:t>Clean up resources</w:t>
            </w:r>
            <w:bookmarkEnd w:id="16"/>
          </w:p>
        </w:tc>
      </w:tr>
      <w:tr w:rsidR="0003191D" w14:paraId="72165183" w14:textId="77777777" w:rsidTr="00674FA0">
        <w:trPr>
          <w:trHeight w:val="521"/>
          <w:tblHeader/>
        </w:trPr>
        <w:tc>
          <w:tcPr>
            <w:tcW w:w="14864" w:type="dxa"/>
            <w:gridSpan w:val="3"/>
            <w:shd w:val="clear" w:color="auto" w:fill="DBE5F1" w:themeFill="accent1" w:themeFillTint="33"/>
            <w:vAlign w:val="center"/>
          </w:tcPr>
          <w:p w14:paraId="7847B5CC" w14:textId="77777777" w:rsidR="0003191D" w:rsidRDefault="0003191D" w:rsidP="00674FA0">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03191D" w:rsidRPr="0002444F" w14:paraId="24920C40" w14:textId="77777777" w:rsidTr="00674FA0">
        <w:trPr>
          <w:trHeight w:val="503"/>
        </w:trPr>
        <w:tc>
          <w:tcPr>
            <w:tcW w:w="14864" w:type="dxa"/>
            <w:gridSpan w:val="3"/>
          </w:tcPr>
          <w:p w14:paraId="0BC52110" w14:textId="75126009" w:rsidR="0003191D" w:rsidRPr="0002444F" w:rsidRDefault="00AB7D1B" w:rsidP="00674FA0">
            <w:pPr>
              <w:jc w:val="both"/>
            </w:pPr>
            <w:r>
              <w:rPr>
                <w:rFonts w:ascii="Segoe UI" w:hAnsi="Segoe UI" w:cs="Segoe UI"/>
                <w:color w:val="000000"/>
                <w:shd w:val="clear" w:color="auto" w:fill="FFFFFF"/>
              </w:rPr>
              <w:t xml:space="preserve">After you have finished running the tutorial, you can terminate the cluster. </w:t>
            </w:r>
          </w:p>
        </w:tc>
      </w:tr>
      <w:tr w:rsidR="0003191D" w:rsidRPr="00AD1490" w14:paraId="289F8BAB" w14:textId="77777777" w:rsidTr="00674FA0">
        <w:trPr>
          <w:trHeight w:val="503"/>
        </w:trPr>
        <w:tc>
          <w:tcPr>
            <w:tcW w:w="4514" w:type="dxa"/>
            <w:vAlign w:val="center"/>
          </w:tcPr>
          <w:p w14:paraId="11ECB7E3" w14:textId="77777777" w:rsidR="0003191D" w:rsidRDefault="0003191D" w:rsidP="00674FA0">
            <w:r>
              <w:rPr>
                <w:rFonts w:asciiTheme="minorHAnsi" w:hAnsiTheme="minorHAnsi" w:cs="Segoe UI"/>
                <w:b/>
                <w:sz w:val="24"/>
                <w:szCs w:val="28"/>
              </w:rPr>
              <w:t>Commentary / Notes</w:t>
            </w:r>
          </w:p>
        </w:tc>
        <w:tc>
          <w:tcPr>
            <w:tcW w:w="4590" w:type="dxa"/>
            <w:vAlign w:val="center"/>
          </w:tcPr>
          <w:p w14:paraId="415741A0" w14:textId="77777777" w:rsidR="0003191D" w:rsidRPr="00EC360F" w:rsidRDefault="0003191D" w:rsidP="00674FA0">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4B7D7FE0" w14:textId="77777777" w:rsidR="0003191D" w:rsidRPr="00AD1490" w:rsidRDefault="0003191D" w:rsidP="00674FA0">
            <w:pPr>
              <w:rPr>
                <w:rFonts w:asciiTheme="minorHAnsi" w:hAnsiTheme="minorHAnsi" w:cs="Segoe UI"/>
                <w:i/>
                <w:noProof/>
              </w:rPr>
            </w:pPr>
            <w:r w:rsidRPr="00A25F99">
              <w:rPr>
                <w:rFonts w:asciiTheme="minorHAnsi" w:hAnsiTheme="minorHAnsi" w:cs="Segoe UI"/>
                <w:b/>
                <w:sz w:val="24"/>
                <w:szCs w:val="28"/>
              </w:rPr>
              <w:t>Screenshots</w:t>
            </w:r>
          </w:p>
        </w:tc>
      </w:tr>
      <w:tr w:rsidR="0003191D" w:rsidRPr="00AD1490" w14:paraId="5E54D988" w14:textId="77777777" w:rsidTr="00674FA0">
        <w:trPr>
          <w:trHeight w:val="503"/>
        </w:trPr>
        <w:tc>
          <w:tcPr>
            <w:tcW w:w="4514" w:type="dxa"/>
          </w:tcPr>
          <w:p w14:paraId="0BBDEA0E" w14:textId="77777777" w:rsidR="0003191D" w:rsidRDefault="0003191D" w:rsidP="00674FA0">
            <w:pPr>
              <w:jc w:val="both"/>
            </w:pPr>
          </w:p>
        </w:tc>
        <w:tc>
          <w:tcPr>
            <w:tcW w:w="4590" w:type="dxa"/>
          </w:tcPr>
          <w:p w14:paraId="0FC8C0C7" w14:textId="46CBE13B" w:rsidR="0003191D" w:rsidRPr="00D45629" w:rsidRDefault="00FA287F" w:rsidP="00674FA0">
            <w:pPr>
              <w:spacing w:after="160"/>
            </w:pPr>
            <w:r>
              <w:rPr>
                <w:rFonts w:ascii="Segoe UI" w:hAnsi="Segoe UI" w:cs="Segoe UI"/>
                <w:color w:val="000000"/>
                <w:shd w:val="clear" w:color="auto" w:fill="FFFFFF"/>
              </w:rPr>
              <w:t>From the Azure Databricks workspace, from the left pane, select </w:t>
            </w:r>
            <w:r>
              <w:rPr>
                <w:rStyle w:val="Strong"/>
                <w:rFonts w:ascii="Helvetica" w:hAnsi="Helvetica" w:cs="Helvetica"/>
                <w:color w:val="000000"/>
                <w:shd w:val="clear" w:color="auto" w:fill="FFFFFF"/>
              </w:rPr>
              <w:t>Clusters</w:t>
            </w:r>
            <w:r>
              <w:rPr>
                <w:rFonts w:ascii="Segoe UI" w:hAnsi="Segoe UI" w:cs="Segoe UI"/>
                <w:color w:val="000000"/>
                <w:shd w:val="clear" w:color="auto" w:fill="FFFFFF"/>
              </w:rPr>
              <w:t>. For the cluster you want to terminate, move the cursor over the ellipsis under </w:t>
            </w:r>
            <w:r>
              <w:rPr>
                <w:rStyle w:val="Strong"/>
                <w:rFonts w:ascii="Helvetica" w:hAnsi="Helvetica" w:cs="Helvetica"/>
                <w:color w:val="000000"/>
                <w:shd w:val="clear" w:color="auto" w:fill="FFFFFF"/>
              </w:rPr>
              <w:t>Actions</w:t>
            </w:r>
            <w:r>
              <w:rPr>
                <w:rFonts w:ascii="Segoe UI" w:hAnsi="Segoe UI" w:cs="Segoe UI"/>
                <w:color w:val="000000"/>
                <w:shd w:val="clear" w:color="auto" w:fill="FFFFFF"/>
              </w:rPr>
              <w:t> column, and select the </w:t>
            </w:r>
            <w:r>
              <w:rPr>
                <w:rStyle w:val="Strong"/>
                <w:rFonts w:ascii="Helvetica" w:hAnsi="Helvetica" w:cs="Helvetica"/>
                <w:color w:val="000000"/>
                <w:shd w:val="clear" w:color="auto" w:fill="FFFFFF"/>
              </w:rPr>
              <w:t>Terminate</w:t>
            </w:r>
            <w:r>
              <w:rPr>
                <w:rFonts w:ascii="Segoe UI" w:hAnsi="Segoe UI" w:cs="Segoe UI"/>
                <w:color w:val="000000"/>
                <w:shd w:val="clear" w:color="auto" w:fill="FFFFFF"/>
              </w:rPr>
              <w:t> icon.</w:t>
            </w:r>
          </w:p>
        </w:tc>
        <w:tc>
          <w:tcPr>
            <w:tcW w:w="5760" w:type="dxa"/>
          </w:tcPr>
          <w:p w14:paraId="24C6165E" w14:textId="079B8B86" w:rsidR="0003191D" w:rsidRPr="00AD1490" w:rsidRDefault="00AB7D1B" w:rsidP="00674FA0">
            <w:pPr>
              <w:rPr>
                <w:rFonts w:asciiTheme="minorHAnsi" w:hAnsiTheme="minorHAnsi" w:cs="Segoe UI"/>
                <w:i/>
                <w:noProof/>
              </w:rPr>
            </w:pPr>
            <w:r>
              <w:rPr>
                <w:noProof/>
              </w:rPr>
              <w:drawing>
                <wp:inline distT="0" distB="0" distL="0" distR="0" wp14:anchorId="7544474D" wp14:editId="57705AF1">
                  <wp:extent cx="1676400" cy="19431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6400" cy="1943100"/>
                          </a:xfrm>
                          <a:prstGeom prst="rect">
                            <a:avLst/>
                          </a:prstGeom>
                        </pic:spPr>
                      </pic:pic>
                    </a:graphicData>
                  </a:graphic>
                </wp:inline>
              </w:drawing>
            </w:r>
          </w:p>
        </w:tc>
      </w:tr>
      <w:tr w:rsidR="0003191D" w:rsidRPr="00AD1490" w14:paraId="7C753C8C" w14:textId="77777777" w:rsidTr="00674FA0">
        <w:trPr>
          <w:trHeight w:val="503"/>
        </w:trPr>
        <w:tc>
          <w:tcPr>
            <w:tcW w:w="4514" w:type="dxa"/>
          </w:tcPr>
          <w:p w14:paraId="782A17E3" w14:textId="77777777" w:rsidR="0003191D" w:rsidRDefault="0003191D" w:rsidP="00674FA0">
            <w:pPr>
              <w:jc w:val="both"/>
            </w:pPr>
          </w:p>
        </w:tc>
        <w:tc>
          <w:tcPr>
            <w:tcW w:w="4590" w:type="dxa"/>
          </w:tcPr>
          <w:p w14:paraId="01E3455F" w14:textId="7C7D1ED7" w:rsidR="0003191D" w:rsidRDefault="00FA287F" w:rsidP="00674FA0">
            <w:pPr>
              <w:spacing w:after="160"/>
            </w:pPr>
            <w:r>
              <w:rPr>
                <w:rFonts w:ascii="Segoe UI" w:hAnsi="Segoe UI" w:cs="Segoe UI"/>
                <w:color w:val="000000"/>
                <w:shd w:val="clear" w:color="auto" w:fill="FFFFFF"/>
              </w:rPr>
              <w:t>If you do not manually terminate the cluster it will automatically stop, provided you selected the </w:t>
            </w:r>
            <w:r>
              <w:rPr>
                <w:rStyle w:val="Strong"/>
                <w:rFonts w:ascii="Helvetica" w:hAnsi="Helvetica" w:cs="Helvetica"/>
                <w:color w:val="000000"/>
                <w:shd w:val="clear" w:color="auto" w:fill="FFFFFF"/>
              </w:rPr>
              <w:t>Terminate after __ minutes of inactivity</w:t>
            </w:r>
            <w:r>
              <w:rPr>
                <w:rFonts w:ascii="Segoe UI" w:hAnsi="Segoe UI" w:cs="Segoe UI"/>
                <w:color w:val="000000"/>
                <w:shd w:val="clear" w:color="auto" w:fill="FFFFFF"/>
              </w:rPr>
              <w:t> checkbox while creating the cluster. In such a case, the cluster automatically stops if it has been inactive for the specified time.</w:t>
            </w:r>
          </w:p>
        </w:tc>
        <w:tc>
          <w:tcPr>
            <w:tcW w:w="5760" w:type="dxa"/>
          </w:tcPr>
          <w:p w14:paraId="3405B984" w14:textId="77777777" w:rsidR="0003191D" w:rsidRDefault="0003191D" w:rsidP="00674FA0">
            <w:pPr>
              <w:rPr>
                <w:noProof/>
              </w:rPr>
            </w:pPr>
          </w:p>
          <w:p w14:paraId="5AAAD1C3" w14:textId="77777777" w:rsidR="0003191D" w:rsidRDefault="0003191D" w:rsidP="00674FA0">
            <w:pPr>
              <w:rPr>
                <w:noProof/>
              </w:rPr>
            </w:pPr>
          </w:p>
          <w:p w14:paraId="663E081B" w14:textId="77777777" w:rsidR="0003191D" w:rsidRDefault="0003191D" w:rsidP="00674FA0">
            <w:pPr>
              <w:rPr>
                <w:noProof/>
              </w:rPr>
            </w:pPr>
          </w:p>
          <w:p w14:paraId="74C9E94B" w14:textId="77777777" w:rsidR="0003191D" w:rsidRDefault="0003191D" w:rsidP="00674FA0">
            <w:pPr>
              <w:rPr>
                <w:noProof/>
              </w:rPr>
            </w:pPr>
          </w:p>
          <w:p w14:paraId="0107DB42" w14:textId="77777777" w:rsidR="0003191D" w:rsidRDefault="0003191D" w:rsidP="00674FA0">
            <w:pPr>
              <w:rPr>
                <w:noProof/>
              </w:rPr>
            </w:pPr>
          </w:p>
          <w:p w14:paraId="257333F1" w14:textId="77777777" w:rsidR="0003191D" w:rsidRDefault="0003191D" w:rsidP="00674FA0">
            <w:pPr>
              <w:rPr>
                <w:noProof/>
              </w:rPr>
            </w:pPr>
          </w:p>
          <w:p w14:paraId="4F9C6A89" w14:textId="77777777" w:rsidR="0003191D" w:rsidRDefault="0003191D" w:rsidP="00674FA0">
            <w:pPr>
              <w:rPr>
                <w:noProof/>
              </w:rPr>
            </w:pPr>
          </w:p>
          <w:p w14:paraId="3EAFE1C6" w14:textId="77777777" w:rsidR="0003191D" w:rsidRDefault="0003191D" w:rsidP="00674FA0">
            <w:pPr>
              <w:rPr>
                <w:noProof/>
              </w:rPr>
            </w:pPr>
          </w:p>
        </w:tc>
      </w:tr>
    </w:tbl>
    <w:p w14:paraId="729BFD68" w14:textId="6295D094" w:rsidR="0003191D" w:rsidRDefault="0003191D" w:rsidP="00AE4517">
      <w:pPr>
        <w:rPr>
          <w:rFonts w:eastAsia="Times New Roman" w:cs="Segoe UI"/>
          <w:b/>
          <w:color w:val="4F81BD" w:themeColor="accent1"/>
          <w:sz w:val="28"/>
          <w:szCs w:val="20"/>
        </w:rPr>
      </w:pPr>
    </w:p>
    <w:p w14:paraId="286FB919" w14:textId="611CCD2C" w:rsidR="00FA287F" w:rsidRDefault="00FA287F" w:rsidP="00AE4517">
      <w:pPr>
        <w:rPr>
          <w:rFonts w:eastAsia="Times New Roman" w:cs="Segoe UI"/>
          <w:b/>
          <w:color w:val="4F81BD" w:themeColor="accent1"/>
          <w:sz w:val="28"/>
          <w:szCs w:val="20"/>
        </w:rPr>
      </w:pPr>
    </w:p>
    <w:p w14:paraId="28F7E9B4" w14:textId="49CD5444" w:rsidR="00FA287F" w:rsidRDefault="00FA287F" w:rsidP="00AE4517">
      <w:pPr>
        <w:rPr>
          <w:rFonts w:eastAsia="Times New Roman" w:cs="Segoe UI"/>
          <w:b/>
          <w:color w:val="4F81BD" w:themeColor="accent1"/>
          <w:sz w:val="28"/>
          <w:szCs w:val="20"/>
        </w:rPr>
      </w:pPr>
    </w:p>
    <w:p w14:paraId="65267F2E" w14:textId="49B9B229" w:rsidR="00FA287F" w:rsidRPr="00FA287F" w:rsidRDefault="00FA287F" w:rsidP="00FA287F">
      <w:pPr>
        <w:jc w:val="center"/>
        <w:rPr>
          <w:rFonts w:eastAsia="Times New Roman" w:cs="Segoe UI"/>
          <w:b/>
          <w:color w:val="4F81BD" w:themeColor="accent1"/>
          <w:sz w:val="160"/>
          <w:szCs w:val="20"/>
        </w:rPr>
      </w:pPr>
      <w:r w:rsidRPr="00FA287F">
        <w:rPr>
          <w:rFonts w:eastAsia="Times New Roman" w:cs="Segoe UI"/>
          <w:b/>
          <w:color w:val="4F81BD" w:themeColor="accent1"/>
          <w:sz w:val="160"/>
          <w:szCs w:val="20"/>
        </w:rPr>
        <w:t xml:space="preserve">END OF LAB </w:t>
      </w:r>
      <w:r w:rsidR="005D1513">
        <w:rPr>
          <w:rFonts w:eastAsia="Times New Roman" w:cs="Segoe UI"/>
          <w:b/>
          <w:color w:val="4F81BD" w:themeColor="accent1"/>
          <w:sz w:val="160"/>
          <w:szCs w:val="20"/>
        </w:rPr>
        <w:t>3</w:t>
      </w:r>
    </w:p>
    <w:p w14:paraId="2A33DA51" w14:textId="77777777" w:rsidR="00FA287F" w:rsidRDefault="00FA287F" w:rsidP="00AE4517">
      <w:pPr>
        <w:rPr>
          <w:rFonts w:eastAsia="Times New Roman" w:cs="Segoe UI"/>
          <w:b/>
          <w:color w:val="4F81BD" w:themeColor="accent1"/>
          <w:sz w:val="28"/>
          <w:szCs w:val="20"/>
        </w:rPr>
      </w:pPr>
    </w:p>
    <w:p w14:paraId="1ADC34EC" w14:textId="56C8778C" w:rsidR="00AE4517" w:rsidRDefault="00AE4517" w:rsidP="00AE4517">
      <w:r w:rsidRPr="002C5A72">
        <w:rPr>
          <w:rFonts w:eastAsia="Times New Roman" w:cs="Segoe UI"/>
          <w:b/>
          <w:color w:val="4F81BD" w:themeColor="accent1"/>
          <w:sz w:val="28"/>
          <w:szCs w:val="20"/>
        </w:rPr>
        <w:t>IMPORTANT: AVOID INCURRING EXTRA CHARGES BY PAUSING YOUR SUBSCRIPTION RESOURCES</w:t>
      </w:r>
      <w:bookmarkEnd w:id="11"/>
    </w:p>
    <w:p w14:paraId="562B22DC" w14:textId="48E2A6C7" w:rsidR="0016642C" w:rsidRDefault="0016642C" w:rsidP="00E160F1"/>
    <w:sectPr w:rsidR="0016642C" w:rsidSect="00B8139B">
      <w:headerReference w:type="even" r:id="rId20"/>
      <w:headerReference w:type="default" r:id="rId21"/>
      <w:footerReference w:type="even" r:id="rId22"/>
      <w:footerReference w:type="default" r:id="rId23"/>
      <w:headerReference w:type="first" r:id="rId24"/>
      <w:footerReference w:type="first" r:id="rId25"/>
      <w:pgSz w:w="15840" w:h="12240" w:orient="landscape"/>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39450" w14:textId="77777777" w:rsidR="00AF6C1F" w:rsidRDefault="00AF6C1F" w:rsidP="00AC1CA7">
      <w:pPr>
        <w:spacing w:after="0"/>
      </w:pPr>
      <w:r>
        <w:separator/>
      </w:r>
    </w:p>
  </w:endnote>
  <w:endnote w:type="continuationSeparator" w:id="0">
    <w:p w14:paraId="62213F47" w14:textId="77777777" w:rsidR="00AF6C1F" w:rsidRDefault="00AF6C1F" w:rsidP="00AC1CA7">
      <w:pPr>
        <w:spacing w:after="0"/>
      </w:pPr>
      <w:r>
        <w:continuationSeparator/>
      </w:r>
    </w:p>
  </w:endnote>
  <w:endnote w:type="continuationNotice" w:id="1">
    <w:p w14:paraId="09294965" w14:textId="77777777" w:rsidR="00AF6C1F" w:rsidRDefault="00AF6C1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w:altName w:val="Times New Roman"/>
    <w:charset w:val="00"/>
    <w:family w:val="auto"/>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emibold">
    <w:panose1 w:val="020B07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C87D7" w14:textId="77777777" w:rsidR="00650170" w:rsidRDefault="006501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526C" w14:textId="0BA3F695" w:rsidR="009239EB" w:rsidRPr="009B531D" w:rsidRDefault="009239EB" w:rsidP="009B531D">
    <w:pPr>
      <w:pStyle w:val="Footer"/>
      <w:tabs>
        <w:tab w:val="clear" w:pos="4320"/>
        <w:tab w:val="clear" w:pos="8640"/>
        <w:tab w:val="center" w:pos="7371"/>
        <w:tab w:val="right" w:pos="14175"/>
      </w:tabs>
      <w:rPr>
        <w:color w:val="7F7F7F" w:themeColor="text1" w:themeTint="80"/>
        <w:sz w:val="18"/>
        <w:szCs w:val="18"/>
      </w:rPr>
    </w:pPr>
    <w:r w:rsidRPr="009B531D">
      <w:rPr>
        <w:rFonts w:ascii="Segoe UI" w:hAnsi="Segoe UI" w:cs="Segoe UI"/>
        <w:color w:val="7F7F7F" w:themeColor="text1" w:themeTint="80"/>
        <w:sz w:val="18"/>
        <w:szCs w:val="18"/>
      </w:rPr>
      <w:tab/>
    </w:r>
    <w:r w:rsidRPr="009B531D">
      <w:rPr>
        <w:rFonts w:ascii="Segoe UI" w:hAnsi="Segoe UI" w:cs="Segoe UI"/>
        <w:color w:val="7F7F7F" w:themeColor="text1" w:themeTint="80"/>
        <w:sz w:val="18"/>
        <w:szCs w:val="18"/>
      </w:rPr>
      <w:tab/>
      <w:t xml:space="preserve">Page </w:t>
    </w:r>
    <w:r w:rsidRPr="009B531D">
      <w:rPr>
        <w:rFonts w:ascii="Segoe UI" w:hAnsi="Segoe UI" w:cs="Segoe UI"/>
        <w:color w:val="7F7F7F" w:themeColor="text1" w:themeTint="80"/>
        <w:sz w:val="18"/>
        <w:szCs w:val="18"/>
      </w:rPr>
      <w:fldChar w:fldCharType="begin"/>
    </w:r>
    <w:r w:rsidRPr="009B531D">
      <w:rPr>
        <w:rFonts w:ascii="Segoe UI" w:hAnsi="Segoe UI" w:cs="Segoe UI"/>
        <w:color w:val="7F7F7F" w:themeColor="text1" w:themeTint="80"/>
        <w:sz w:val="18"/>
        <w:szCs w:val="18"/>
      </w:rPr>
      <w:instrText xml:space="preserve"> PAGE </w:instrText>
    </w:r>
    <w:r w:rsidRPr="009B531D">
      <w:rPr>
        <w:rFonts w:ascii="Segoe UI" w:hAnsi="Segoe UI" w:cs="Segoe UI"/>
        <w:color w:val="7F7F7F" w:themeColor="text1" w:themeTint="80"/>
        <w:sz w:val="18"/>
        <w:szCs w:val="18"/>
      </w:rPr>
      <w:fldChar w:fldCharType="separate"/>
    </w:r>
    <w:r w:rsidR="003F5116">
      <w:rPr>
        <w:rFonts w:ascii="Segoe UI" w:hAnsi="Segoe UI" w:cs="Segoe UI"/>
        <w:noProof/>
        <w:color w:val="7F7F7F" w:themeColor="text1" w:themeTint="80"/>
        <w:sz w:val="18"/>
        <w:szCs w:val="18"/>
      </w:rPr>
      <w:t>18</w:t>
    </w:r>
    <w:r w:rsidRPr="009B531D">
      <w:rPr>
        <w:rFonts w:ascii="Segoe UI" w:hAnsi="Segoe UI" w:cs="Segoe UI"/>
        <w:color w:val="7F7F7F" w:themeColor="text1" w:themeTint="80"/>
        <w:sz w:val="18"/>
        <w:szCs w:val="18"/>
      </w:rPr>
      <w:fldChar w:fldCharType="end"/>
    </w:r>
    <w:r w:rsidRPr="009B531D">
      <w:rPr>
        <w:rFonts w:ascii="Segoe UI" w:hAnsi="Segoe UI" w:cs="Segoe UI"/>
        <w:color w:val="7F7F7F" w:themeColor="text1" w:themeTint="80"/>
        <w:sz w:val="18"/>
        <w:szCs w:val="18"/>
      </w:rPr>
      <w:t xml:space="preserve"> of </w:t>
    </w:r>
    <w:r w:rsidRPr="009B531D">
      <w:rPr>
        <w:rFonts w:ascii="Segoe UI" w:hAnsi="Segoe UI" w:cs="Segoe UI"/>
        <w:color w:val="7F7F7F" w:themeColor="text1" w:themeTint="80"/>
        <w:sz w:val="18"/>
        <w:szCs w:val="18"/>
      </w:rPr>
      <w:fldChar w:fldCharType="begin"/>
    </w:r>
    <w:r w:rsidRPr="009B531D">
      <w:rPr>
        <w:rFonts w:ascii="Segoe UI" w:hAnsi="Segoe UI" w:cs="Segoe UI"/>
        <w:color w:val="7F7F7F" w:themeColor="text1" w:themeTint="80"/>
        <w:sz w:val="18"/>
        <w:szCs w:val="18"/>
      </w:rPr>
      <w:instrText xml:space="preserve"> NUMPAGES  </w:instrText>
    </w:r>
    <w:r w:rsidRPr="009B531D">
      <w:rPr>
        <w:rFonts w:ascii="Segoe UI" w:hAnsi="Segoe UI" w:cs="Segoe UI"/>
        <w:color w:val="7F7F7F" w:themeColor="text1" w:themeTint="80"/>
        <w:sz w:val="18"/>
        <w:szCs w:val="18"/>
      </w:rPr>
      <w:fldChar w:fldCharType="separate"/>
    </w:r>
    <w:r w:rsidR="003F5116">
      <w:rPr>
        <w:rFonts w:ascii="Segoe UI" w:hAnsi="Segoe UI" w:cs="Segoe UI"/>
        <w:noProof/>
        <w:color w:val="7F7F7F" w:themeColor="text1" w:themeTint="80"/>
        <w:sz w:val="18"/>
        <w:szCs w:val="18"/>
      </w:rPr>
      <w:t>18</w:t>
    </w:r>
    <w:r w:rsidRPr="009B531D">
      <w:rPr>
        <w:rFonts w:ascii="Segoe UI" w:hAnsi="Segoe UI" w:cs="Segoe UI"/>
        <w:color w:val="7F7F7F" w:themeColor="text1" w:themeTint="8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72CC7" w14:textId="77777777" w:rsidR="00650170" w:rsidRDefault="00650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0DEB2" w14:textId="77777777" w:rsidR="00AF6C1F" w:rsidRDefault="00AF6C1F" w:rsidP="00AC1CA7">
      <w:pPr>
        <w:spacing w:after="0"/>
      </w:pPr>
      <w:r>
        <w:separator/>
      </w:r>
    </w:p>
  </w:footnote>
  <w:footnote w:type="continuationSeparator" w:id="0">
    <w:p w14:paraId="789C2ACF" w14:textId="77777777" w:rsidR="00AF6C1F" w:rsidRDefault="00AF6C1F" w:rsidP="00AC1CA7">
      <w:pPr>
        <w:spacing w:after="0"/>
      </w:pPr>
      <w:r>
        <w:continuationSeparator/>
      </w:r>
    </w:p>
  </w:footnote>
  <w:footnote w:type="continuationNotice" w:id="1">
    <w:p w14:paraId="55ADD537" w14:textId="77777777" w:rsidR="00AF6C1F" w:rsidRDefault="00AF6C1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B6913" w14:textId="77777777" w:rsidR="00650170" w:rsidRDefault="006501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BF723" w14:textId="77777777" w:rsidR="009239EB" w:rsidRDefault="009239EB">
    <w:pPr>
      <w:pStyle w:val="Header"/>
    </w:pPr>
    <w:r>
      <w:rPr>
        <w:noProof/>
      </w:rPr>
      <mc:AlternateContent>
        <mc:Choice Requires="wps">
          <w:drawing>
            <wp:anchor distT="0" distB="0" distL="114300" distR="114300" simplePos="0" relativeHeight="251657216" behindDoc="0" locked="0" layoutInCell="1" allowOverlap="1" wp14:anchorId="7CC161A3" wp14:editId="21CBA0D4">
              <wp:simplePos x="0" y="0"/>
              <wp:positionH relativeFrom="column">
                <wp:posOffset>-495300</wp:posOffset>
              </wp:positionH>
              <wp:positionV relativeFrom="paragraph">
                <wp:posOffset>-76200</wp:posOffset>
              </wp:positionV>
              <wp:extent cx="9620250" cy="857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9620250" cy="85725"/>
                      </a:xfrm>
                      <a:prstGeom prst="rect">
                        <a:avLst/>
                      </a:prstGeom>
                      <a:solidFill>
                        <a:srgbClr val="FFC000"/>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7944E4" id="Rectangle 12" o:spid="_x0000_s1026" style="position:absolute;margin-left:-39pt;margin-top:-6pt;width:757.5pt;height:6.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" fillcolor="#ffc000" strokecolor="#8db3e2 [1311]"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847439"/>
      <w:docPartObj>
        <w:docPartGallery w:val="Watermarks"/>
        <w:docPartUnique/>
      </w:docPartObj>
    </w:sdtPr>
    <w:sdtEndPr/>
    <w:sdtContent>
      <w:p w14:paraId="161BD313" w14:textId="77777777" w:rsidR="009239EB" w:rsidRDefault="00AF6C1F">
        <w:pPr>
          <w:pStyle w:val="Header"/>
        </w:pPr>
        <w:r>
          <w:rPr>
            <w:noProof/>
            <w:lang w:eastAsia="zh-TW"/>
          </w:rPr>
          <w:pict w14:anchorId="1BE5AD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49" type="#_x0000_t136" style="position:absolute;margin-left:0;margin-top:0;width:468pt;height:280.8pt;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222E0"/>
    <w:multiLevelType w:val="hybridMultilevel"/>
    <w:tmpl w:val="C2221564"/>
    <w:lvl w:ilvl="0" w:tplc="D3E457FC">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2532E6"/>
    <w:multiLevelType w:val="hybridMultilevel"/>
    <w:tmpl w:val="C2221564"/>
    <w:lvl w:ilvl="0" w:tplc="D3E457FC">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682E15"/>
    <w:multiLevelType w:val="multilevel"/>
    <w:tmpl w:val="26E4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474F9"/>
    <w:multiLevelType w:val="multilevel"/>
    <w:tmpl w:val="960A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66F10"/>
    <w:multiLevelType w:val="hybridMultilevel"/>
    <w:tmpl w:val="7D70AC84"/>
    <w:lvl w:ilvl="0" w:tplc="032E71B4">
      <w:start w:val="1"/>
      <w:numFmt w:val="bullet"/>
      <w:pStyle w:val="ActionSection"/>
      <w:lvlText w:val=""/>
      <w:lvlJc w:val="left"/>
      <w:pPr>
        <w:tabs>
          <w:tab w:val="num" w:pos="216"/>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2C64A4"/>
    <w:multiLevelType w:val="multilevel"/>
    <w:tmpl w:val="5090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CB1F9B"/>
    <w:multiLevelType w:val="hybridMultilevel"/>
    <w:tmpl w:val="A8204B8A"/>
    <w:lvl w:ilvl="0" w:tplc="6CBCF886">
      <w:start w:val="1"/>
      <w:numFmt w:val="bullet"/>
      <w:pStyle w:val="Bulleted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79019D"/>
    <w:multiLevelType w:val="multilevel"/>
    <w:tmpl w:val="5090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AD368C"/>
    <w:multiLevelType w:val="multilevel"/>
    <w:tmpl w:val="9D2E8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9B5577"/>
    <w:multiLevelType w:val="hybridMultilevel"/>
    <w:tmpl w:val="FAFA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84FC7"/>
    <w:multiLevelType w:val="hybridMultilevel"/>
    <w:tmpl w:val="C2221564"/>
    <w:lvl w:ilvl="0" w:tplc="D3E457FC">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37461A4"/>
    <w:multiLevelType w:val="multilevel"/>
    <w:tmpl w:val="4B36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0532F"/>
    <w:multiLevelType w:val="hybridMultilevel"/>
    <w:tmpl w:val="1B2EF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790620"/>
    <w:multiLevelType w:val="hybridMultilevel"/>
    <w:tmpl w:val="6EF6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11312"/>
    <w:multiLevelType w:val="multilevel"/>
    <w:tmpl w:val="5090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CF4159"/>
    <w:multiLevelType w:val="multilevel"/>
    <w:tmpl w:val="444E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C54104"/>
    <w:multiLevelType w:val="multilevel"/>
    <w:tmpl w:val="5090F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A7465F"/>
    <w:multiLevelType w:val="multilevel"/>
    <w:tmpl w:val="5090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187DD3"/>
    <w:multiLevelType w:val="multilevel"/>
    <w:tmpl w:val="CC22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431ADC"/>
    <w:multiLevelType w:val="multilevel"/>
    <w:tmpl w:val="35D8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E4D07"/>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833871"/>
    <w:multiLevelType w:val="hybridMultilevel"/>
    <w:tmpl w:val="EB9A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492241"/>
    <w:multiLevelType w:val="multilevel"/>
    <w:tmpl w:val="5090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0"/>
  </w:num>
  <w:num w:numId="4">
    <w:abstractNumId w:val="21"/>
  </w:num>
  <w:num w:numId="5">
    <w:abstractNumId w:val="12"/>
  </w:num>
  <w:num w:numId="6">
    <w:abstractNumId w:val="9"/>
  </w:num>
  <w:num w:numId="7">
    <w:abstractNumId w:val="13"/>
  </w:num>
  <w:num w:numId="8">
    <w:abstractNumId w:val="1"/>
  </w:num>
  <w:num w:numId="9">
    <w:abstractNumId w:val="0"/>
  </w:num>
  <w:num w:numId="10">
    <w:abstractNumId w:val="10"/>
  </w:num>
  <w:num w:numId="11">
    <w:abstractNumId w:val="8"/>
  </w:num>
  <w:num w:numId="12">
    <w:abstractNumId w:val="2"/>
  </w:num>
  <w:num w:numId="13">
    <w:abstractNumId w:val="5"/>
  </w:num>
  <w:num w:numId="14">
    <w:abstractNumId w:val="17"/>
  </w:num>
  <w:num w:numId="15">
    <w:abstractNumId w:val="7"/>
  </w:num>
  <w:num w:numId="16">
    <w:abstractNumId w:val="14"/>
  </w:num>
  <w:num w:numId="17">
    <w:abstractNumId w:val="16"/>
  </w:num>
  <w:num w:numId="18">
    <w:abstractNumId w:val="16"/>
    <w:lvlOverride w:ilvl="1">
      <w:lvl w:ilvl="1">
        <w:numFmt w:val="bullet"/>
        <w:lvlText w:val=""/>
        <w:lvlJc w:val="left"/>
        <w:pPr>
          <w:tabs>
            <w:tab w:val="num" w:pos="1440"/>
          </w:tabs>
          <w:ind w:left="1440" w:hanging="360"/>
        </w:pPr>
        <w:rPr>
          <w:rFonts w:ascii="Symbol" w:hAnsi="Symbol" w:hint="default"/>
          <w:sz w:val="20"/>
        </w:rPr>
      </w:lvl>
    </w:lvlOverride>
  </w:num>
  <w:num w:numId="19">
    <w:abstractNumId w:val="22"/>
  </w:num>
  <w:num w:numId="20">
    <w:abstractNumId w:val="19"/>
  </w:num>
  <w:num w:numId="21">
    <w:abstractNumId w:val="18"/>
  </w:num>
  <w:num w:numId="22">
    <w:abstractNumId w:val="15"/>
  </w:num>
  <w:num w:numId="23">
    <w:abstractNumId w:val="11"/>
  </w:num>
  <w:num w:numId="24">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F8"/>
    <w:rsid w:val="000004E4"/>
    <w:rsid w:val="00002A0D"/>
    <w:rsid w:val="00002A66"/>
    <w:rsid w:val="00002E85"/>
    <w:rsid w:val="00003358"/>
    <w:rsid w:val="0000433B"/>
    <w:rsid w:val="00005B9F"/>
    <w:rsid w:val="000064CC"/>
    <w:rsid w:val="00006C24"/>
    <w:rsid w:val="00006CAC"/>
    <w:rsid w:val="00007275"/>
    <w:rsid w:val="00007BF9"/>
    <w:rsid w:val="0001240B"/>
    <w:rsid w:val="00014788"/>
    <w:rsid w:val="00016BFA"/>
    <w:rsid w:val="00017434"/>
    <w:rsid w:val="00021778"/>
    <w:rsid w:val="00021F5E"/>
    <w:rsid w:val="000228F0"/>
    <w:rsid w:val="00022BF8"/>
    <w:rsid w:val="0002357B"/>
    <w:rsid w:val="00023C83"/>
    <w:rsid w:val="0002444F"/>
    <w:rsid w:val="0002504A"/>
    <w:rsid w:val="00025E04"/>
    <w:rsid w:val="0002719B"/>
    <w:rsid w:val="00027CF4"/>
    <w:rsid w:val="00030547"/>
    <w:rsid w:val="00030B6B"/>
    <w:rsid w:val="00030DBA"/>
    <w:rsid w:val="00030E38"/>
    <w:rsid w:val="00031674"/>
    <w:rsid w:val="0003191D"/>
    <w:rsid w:val="00031BC3"/>
    <w:rsid w:val="00032BB1"/>
    <w:rsid w:val="000335DF"/>
    <w:rsid w:val="000343E5"/>
    <w:rsid w:val="0003453A"/>
    <w:rsid w:val="000349B3"/>
    <w:rsid w:val="00035153"/>
    <w:rsid w:val="000352EE"/>
    <w:rsid w:val="00037497"/>
    <w:rsid w:val="000379B8"/>
    <w:rsid w:val="000379F7"/>
    <w:rsid w:val="000420C4"/>
    <w:rsid w:val="00044046"/>
    <w:rsid w:val="00046483"/>
    <w:rsid w:val="00046695"/>
    <w:rsid w:val="00046ECC"/>
    <w:rsid w:val="00047063"/>
    <w:rsid w:val="000478E5"/>
    <w:rsid w:val="00047A40"/>
    <w:rsid w:val="00047BB0"/>
    <w:rsid w:val="00050838"/>
    <w:rsid w:val="000513BB"/>
    <w:rsid w:val="00051929"/>
    <w:rsid w:val="00051F74"/>
    <w:rsid w:val="0005353D"/>
    <w:rsid w:val="00054593"/>
    <w:rsid w:val="0005531E"/>
    <w:rsid w:val="00056458"/>
    <w:rsid w:val="00056E67"/>
    <w:rsid w:val="00057DDD"/>
    <w:rsid w:val="000605D4"/>
    <w:rsid w:val="00060760"/>
    <w:rsid w:val="00060B00"/>
    <w:rsid w:val="00060DEA"/>
    <w:rsid w:val="00062754"/>
    <w:rsid w:val="00062EA2"/>
    <w:rsid w:val="000635D3"/>
    <w:rsid w:val="00064781"/>
    <w:rsid w:val="00064C0D"/>
    <w:rsid w:val="00064F4E"/>
    <w:rsid w:val="000670F7"/>
    <w:rsid w:val="00067BB5"/>
    <w:rsid w:val="000701BF"/>
    <w:rsid w:val="00071932"/>
    <w:rsid w:val="00071AB3"/>
    <w:rsid w:val="00071ADD"/>
    <w:rsid w:val="00071B34"/>
    <w:rsid w:val="00072642"/>
    <w:rsid w:val="000737B4"/>
    <w:rsid w:val="0007613C"/>
    <w:rsid w:val="000762E1"/>
    <w:rsid w:val="000767EA"/>
    <w:rsid w:val="00077D8A"/>
    <w:rsid w:val="00080CD3"/>
    <w:rsid w:val="0008187D"/>
    <w:rsid w:val="00082DF5"/>
    <w:rsid w:val="00083928"/>
    <w:rsid w:val="0008393F"/>
    <w:rsid w:val="00083F7B"/>
    <w:rsid w:val="000841A0"/>
    <w:rsid w:val="000849B3"/>
    <w:rsid w:val="00084D77"/>
    <w:rsid w:val="0008704E"/>
    <w:rsid w:val="000877E1"/>
    <w:rsid w:val="000879D0"/>
    <w:rsid w:val="000901EA"/>
    <w:rsid w:val="00091152"/>
    <w:rsid w:val="0009173E"/>
    <w:rsid w:val="0009199A"/>
    <w:rsid w:val="00091C3D"/>
    <w:rsid w:val="000927EC"/>
    <w:rsid w:val="0009289F"/>
    <w:rsid w:val="0009349D"/>
    <w:rsid w:val="000956E7"/>
    <w:rsid w:val="00095E8A"/>
    <w:rsid w:val="0009661B"/>
    <w:rsid w:val="000968BD"/>
    <w:rsid w:val="00096EDE"/>
    <w:rsid w:val="00096F15"/>
    <w:rsid w:val="00097E0D"/>
    <w:rsid w:val="000A034C"/>
    <w:rsid w:val="000A081E"/>
    <w:rsid w:val="000A0AC7"/>
    <w:rsid w:val="000A0BDE"/>
    <w:rsid w:val="000A0EC3"/>
    <w:rsid w:val="000A10C0"/>
    <w:rsid w:val="000A14A9"/>
    <w:rsid w:val="000A1A13"/>
    <w:rsid w:val="000A1EAD"/>
    <w:rsid w:val="000A2BE7"/>
    <w:rsid w:val="000A48EF"/>
    <w:rsid w:val="000A4DFC"/>
    <w:rsid w:val="000A5135"/>
    <w:rsid w:val="000A577D"/>
    <w:rsid w:val="000A5E38"/>
    <w:rsid w:val="000A782B"/>
    <w:rsid w:val="000B089C"/>
    <w:rsid w:val="000B09BF"/>
    <w:rsid w:val="000B0B63"/>
    <w:rsid w:val="000B0D05"/>
    <w:rsid w:val="000B1C46"/>
    <w:rsid w:val="000B224D"/>
    <w:rsid w:val="000B22C2"/>
    <w:rsid w:val="000B46C1"/>
    <w:rsid w:val="000B4AB0"/>
    <w:rsid w:val="000B59B4"/>
    <w:rsid w:val="000B6629"/>
    <w:rsid w:val="000B6ACC"/>
    <w:rsid w:val="000B72C1"/>
    <w:rsid w:val="000B7B63"/>
    <w:rsid w:val="000C01C7"/>
    <w:rsid w:val="000C27B4"/>
    <w:rsid w:val="000C3F55"/>
    <w:rsid w:val="000C50B4"/>
    <w:rsid w:val="000C6779"/>
    <w:rsid w:val="000C752B"/>
    <w:rsid w:val="000C7876"/>
    <w:rsid w:val="000D0039"/>
    <w:rsid w:val="000D040B"/>
    <w:rsid w:val="000D066D"/>
    <w:rsid w:val="000D1002"/>
    <w:rsid w:val="000D140C"/>
    <w:rsid w:val="000D2465"/>
    <w:rsid w:val="000D4378"/>
    <w:rsid w:val="000D452A"/>
    <w:rsid w:val="000D59AB"/>
    <w:rsid w:val="000D6613"/>
    <w:rsid w:val="000D6D5F"/>
    <w:rsid w:val="000E0E50"/>
    <w:rsid w:val="000E0F7F"/>
    <w:rsid w:val="000E1496"/>
    <w:rsid w:val="000E25FD"/>
    <w:rsid w:val="000E5E86"/>
    <w:rsid w:val="000E6984"/>
    <w:rsid w:val="000E743F"/>
    <w:rsid w:val="000E74C9"/>
    <w:rsid w:val="000E7C8A"/>
    <w:rsid w:val="000F0B75"/>
    <w:rsid w:val="000F19B4"/>
    <w:rsid w:val="000F350F"/>
    <w:rsid w:val="000F624D"/>
    <w:rsid w:val="000F64F5"/>
    <w:rsid w:val="000F6CB9"/>
    <w:rsid w:val="000F7B45"/>
    <w:rsid w:val="000F7E31"/>
    <w:rsid w:val="00100BA2"/>
    <w:rsid w:val="00100EA2"/>
    <w:rsid w:val="0010181D"/>
    <w:rsid w:val="00102539"/>
    <w:rsid w:val="00102ADE"/>
    <w:rsid w:val="00102DF4"/>
    <w:rsid w:val="00103CCA"/>
    <w:rsid w:val="00103D0F"/>
    <w:rsid w:val="0010453A"/>
    <w:rsid w:val="0010550E"/>
    <w:rsid w:val="001063ED"/>
    <w:rsid w:val="001068A0"/>
    <w:rsid w:val="001106FF"/>
    <w:rsid w:val="001107FD"/>
    <w:rsid w:val="001117A8"/>
    <w:rsid w:val="00111F92"/>
    <w:rsid w:val="001131C4"/>
    <w:rsid w:val="0011355D"/>
    <w:rsid w:val="00113C27"/>
    <w:rsid w:val="00113D6C"/>
    <w:rsid w:val="00115FAA"/>
    <w:rsid w:val="00116569"/>
    <w:rsid w:val="0011676C"/>
    <w:rsid w:val="001173BA"/>
    <w:rsid w:val="00117580"/>
    <w:rsid w:val="00117BC8"/>
    <w:rsid w:val="00120868"/>
    <w:rsid w:val="00122DFB"/>
    <w:rsid w:val="001230CF"/>
    <w:rsid w:val="001235CB"/>
    <w:rsid w:val="0012390D"/>
    <w:rsid w:val="00126059"/>
    <w:rsid w:val="00126DB7"/>
    <w:rsid w:val="001307A2"/>
    <w:rsid w:val="00131953"/>
    <w:rsid w:val="00131F09"/>
    <w:rsid w:val="00132C2F"/>
    <w:rsid w:val="001330B4"/>
    <w:rsid w:val="0013358C"/>
    <w:rsid w:val="0013390E"/>
    <w:rsid w:val="00133D73"/>
    <w:rsid w:val="00134225"/>
    <w:rsid w:val="00134E43"/>
    <w:rsid w:val="00135A7C"/>
    <w:rsid w:val="001368A8"/>
    <w:rsid w:val="0013764E"/>
    <w:rsid w:val="00140E3B"/>
    <w:rsid w:val="00141E4B"/>
    <w:rsid w:val="00142567"/>
    <w:rsid w:val="0014441C"/>
    <w:rsid w:val="0014597D"/>
    <w:rsid w:val="00145E98"/>
    <w:rsid w:val="001507B1"/>
    <w:rsid w:val="00151E1E"/>
    <w:rsid w:val="00151ED1"/>
    <w:rsid w:val="00152426"/>
    <w:rsid w:val="0015267E"/>
    <w:rsid w:val="0015281F"/>
    <w:rsid w:val="0015391F"/>
    <w:rsid w:val="00154501"/>
    <w:rsid w:val="00155023"/>
    <w:rsid w:val="001553B2"/>
    <w:rsid w:val="00155EB6"/>
    <w:rsid w:val="00156509"/>
    <w:rsid w:val="00157233"/>
    <w:rsid w:val="00161771"/>
    <w:rsid w:val="00162314"/>
    <w:rsid w:val="00162328"/>
    <w:rsid w:val="00162930"/>
    <w:rsid w:val="00162BD0"/>
    <w:rsid w:val="001639EC"/>
    <w:rsid w:val="00163BD4"/>
    <w:rsid w:val="0016518E"/>
    <w:rsid w:val="001651A1"/>
    <w:rsid w:val="001653B4"/>
    <w:rsid w:val="00165F42"/>
    <w:rsid w:val="0016642C"/>
    <w:rsid w:val="00166906"/>
    <w:rsid w:val="00166F71"/>
    <w:rsid w:val="001673FD"/>
    <w:rsid w:val="0016773C"/>
    <w:rsid w:val="0017044F"/>
    <w:rsid w:val="00170A22"/>
    <w:rsid w:val="00172291"/>
    <w:rsid w:val="0017264E"/>
    <w:rsid w:val="0017269C"/>
    <w:rsid w:val="001727BF"/>
    <w:rsid w:val="001750A4"/>
    <w:rsid w:val="001759EC"/>
    <w:rsid w:val="00175F8B"/>
    <w:rsid w:val="00176A06"/>
    <w:rsid w:val="001774E1"/>
    <w:rsid w:val="0017776B"/>
    <w:rsid w:val="00177AF2"/>
    <w:rsid w:val="00181C34"/>
    <w:rsid w:val="00181E13"/>
    <w:rsid w:val="001834D3"/>
    <w:rsid w:val="00185914"/>
    <w:rsid w:val="00186111"/>
    <w:rsid w:val="00191A48"/>
    <w:rsid w:val="001922F6"/>
    <w:rsid w:val="001928E8"/>
    <w:rsid w:val="00193983"/>
    <w:rsid w:val="00193FBC"/>
    <w:rsid w:val="00195902"/>
    <w:rsid w:val="00196325"/>
    <w:rsid w:val="00196345"/>
    <w:rsid w:val="001A1357"/>
    <w:rsid w:val="001A27BE"/>
    <w:rsid w:val="001A2899"/>
    <w:rsid w:val="001A2918"/>
    <w:rsid w:val="001A518B"/>
    <w:rsid w:val="001A53C4"/>
    <w:rsid w:val="001A5558"/>
    <w:rsid w:val="001A559C"/>
    <w:rsid w:val="001A6C18"/>
    <w:rsid w:val="001A6CC7"/>
    <w:rsid w:val="001B0C8B"/>
    <w:rsid w:val="001B180F"/>
    <w:rsid w:val="001B2E4A"/>
    <w:rsid w:val="001B3463"/>
    <w:rsid w:val="001B4490"/>
    <w:rsid w:val="001B4524"/>
    <w:rsid w:val="001B4D6E"/>
    <w:rsid w:val="001B50F2"/>
    <w:rsid w:val="001B5BDE"/>
    <w:rsid w:val="001B5CA8"/>
    <w:rsid w:val="001B6FB5"/>
    <w:rsid w:val="001B71AC"/>
    <w:rsid w:val="001B79ED"/>
    <w:rsid w:val="001C058A"/>
    <w:rsid w:val="001C0F3E"/>
    <w:rsid w:val="001C21B4"/>
    <w:rsid w:val="001C2B59"/>
    <w:rsid w:val="001C2C28"/>
    <w:rsid w:val="001C42AC"/>
    <w:rsid w:val="001C4B1C"/>
    <w:rsid w:val="001C723C"/>
    <w:rsid w:val="001C789B"/>
    <w:rsid w:val="001D0811"/>
    <w:rsid w:val="001D0ACF"/>
    <w:rsid w:val="001D0AD8"/>
    <w:rsid w:val="001D0BE1"/>
    <w:rsid w:val="001D1C6F"/>
    <w:rsid w:val="001D1D8F"/>
    <w:rsid w:val="001D2C17"/>
    <w:rsid w:val="001D4CA3"/>
    <w:rsid w:val="001D4F72"/>
    <w:rsid w:val="001D5495"/>
    <w:rsid w:val="001D5EC9"/>
    <w:rsid w:val="001D6A9F"/>
    <w:rsid w:val="001D6AE1"/>
    <w:rsid w:val="001D6F6B"/>
    <w:rsid w:val="001D7301"/>
    <w:rsid w:val="001D7850"/>
    <w:rsid w:val="001D7D0E"/>
    <w:rsid w:val="001E0088"/>
    <w:rsid w:val="001E2487"/>
    <w:rsid w:val="001E3AF3"/>
    <w:rsid w:val="001E43DE"/>
    <w:rsid w:val="001E5F18"/>
    <w:rsid w:val="001E5FD0"/>
    <w:rsid w:val="001E6DDF"/>
    <w:rsid w:val="001E6F55"/>
    <w:rsid w:val="001E7811"/>
    <w:rsid w:val="001F1BEA"/>
    <w:rsid w:val="001F24F7"/>
    <w:rsid w:val="001F36E6"/>
    <w:rsid w:val="001F3A83"/>
    <w:rsid w:val="001F447D"/>
    <w:rsid w:val="001F5005"/>
    <w:rsid w:val="001F551A"/>
    <w:rsid w:val="001F5DED"/>
    <w:rsid w:val="001F72C6"/>
    <w:rsid w:val="001F7F8E"/>
    <w:rsid w:val="00201A4A"/>
    <w:rsid w:val="002030BE"/>
    <w:rsid w:val="0020318A"/>
    <w:rsid w:val="00204162"/>
    <w:rsid w:val="00206532"/>
    <w:rsid w:val="00206B02"/>
    <w:rsid w:val="00206D74"/>
    <w:rsid w:val="0021080D"/>
    <w:rsid w:val="00210B48"/>
    <w:rsid w:val="00210B82"/>
    <w:rsid w:val="00211E72"/>
    <w:rsid w:val="00212D20"/>
    <w:rsid w:val="0021386A"/>
    <w:rsid w:val="00215DFE"/>
    <w:rsid w:val="00216178"/>
    <w:rsid w:val="002164CC"/>
    <w:rsid w:val="0021782F"/>
    <w:rsid w:val="00217C72"/>
    <w:rsid w:val="00220A02"/>
    <w:rsid w:val="00220DE8"/>
    <w:rsid w:val="002212BD"/>
    <w:rsid w:val="002217DD"/>
    <w:rsid w:val="002222E0"/>
    <w:rsid w:val="00222340"/>
    <w:rsid w:val="00222491"/>
    <w:rsid w:val="00223E45"/>
    <w:rsid w:val="002253FA"/>
    <w:rsid w:val="00226C0B"/>
    <w:rsid w:val="00226DAB"/>
    <w:rsid w:val="002301E7"/>
    <w:rsid w:val="00230C91"/>
    <w:rsid w:val="0023228B"/>
    <w:rsid w:val="002349C0"/>
    <w:rsid w:val="00234D41"/>
    <w:rsid w:val="00234DA2"/>
    <w:rsid w:val="00234F80"/>
    <w:rsid w:val="002352D0"/>
    <w:rsid w:val="002358B3"/>
    <w:rsid w:val="00236902"/>
    <w:rsid w:val="00237F92"/>
    <w:rsid w:val="00240E5F"/>
    <w:rsid w:val="0024100E"/>
    <w:rsid w:val="00245CCD"/>
    <w:rsid w:val="002462EB"/>
    <w:rsid w:val="00246E59"/>
    <w:rsid w:val="00246FBF"/>
    <w:rsid w:val="00247151"/>
    <w:rsid w:val="0025009C"/>
    <w:rsid w:val="00250DE6"/>
    <w:rsid w:val="00252598"/>
    <w:rsid w:val="002528AA"/>
    <w:rsid w:val="00252A27"/>
    <w:rsid w:val="0025319A"/>
    <w:rsid w:val="0025326B"/>
    <w:rsid w:val="00253F19"/>
    <w:rsid w:val="00255EE9"/>
    <w:rsid w:val="00256920"/>
    <w:rsid w:val="00256AE2"/>
    <w:rsid w:val="0026043D"/>
    <w:rsid w:val="00260772"/>
    <w:rsid w:val="00260C27"/>
    <w:rsid w:val="002631BB"/>
    <w:rsid w:val="002635E4"/>
    <w:rsid w:val="00263957"/>
    <w:rsid w:val="00263AE0"/>
    <w:rsid w:val="002645F4"/>
    <w:rsid w:val="00264B9D"/>
    <w:rsid w:val="00264F74"/>
    <w:rsid w:val="00265302"/>
    <w:rsid w:val="0026568A"/>
    <w:rsid w:val="00267061"/>
    <w:rsid w:val="002679EE"/>
    <w:rsid w:val="002705E6"/>
    <w:rsid w:val="00270979"/>
    <w:rsid w:val="00272646"/>
    <w:rsid w:val="002728DF"/>
    <w:rsid w:val="0027366C"/>
    <w:rsid w:val="00274447"/>
    <w:rsid w:val="00275991"/>
    <w:rsid w:val="00276618"/>
    <w:rsid w:val="00276B52"/>
    <w:rsid w:val="00276FBE"/>
    <w:rsid w:val="002778FD"/>
    <w:rsid w:val="00281570"/>
    <w:rsid w:val="00281675"/>
    <w:rsid w:val="00281D64"/>
    <w:rsid w:val="00281F4C"/>
    <w:rsid w:val="002825F5"/>
    <w:rsid w:val="00282DA5"/>
    <w:rsid w:val="00283255"/>
    <w:rsid w:val="0028348C"/>
    <w:rsid w:val="00283A49"/>
    <w:rsid w:val="00284DEC"/>
    <w:rsid w:val="002854B8"/>
    <w:rsid w:val="00286003"/>
    <w:rsid w:val="002862F8"/>
    <w:rsid w:val="00286B25"/>
    <w:rsid w:val="00286CBA"/>
    <w:rsid w:val="00290407"/>
    <w:rsid w:val="002912AB"/>
    <w:rsid w:val="00291BD8"/>
    <w:rsid w:val="00293AED"/>
    <w:rsid w:val="00295A55"/>
    <w:rsid w:val="00296071"/>
    <w:rsid w:val="0029697F"/>
    <w:rsid w:val="00297944"/>
    <w:rsid w:val="00297FD5"/>
    <w:rsid w:val="002A09E8"/>
    <w:rsid w:val="002A263D"/>
    <w:rsid w:val="002A4CA3"/>
    <w:rsid w:val="002A4E4E"/>
    <w:rsid w:val="002A5D59"/>
    <w:rsid w:val="002A61FE"/>
    <w:rsid w:val="002A6553"/>
    <w:rsid w:val="002A66D8"/>
    <w:rsid w:val="002A6895"/>
    <w:rsid w:val="002A7C1A"/>
    <w:rsid w:val="002B009C"/>
    <w:rsid w:val="002B16FB"/>
    <w:rsid w:val="002B17FB"/>
    <w:rsid w:val="002B1A47"/>
    <w:rsid w:val="002B20D6"/>
    <w:rsid w:val="002B2530"/>
    <w:rsid w:val="002B287B"/>
    <w:rsid w:val="002B2E02"/>
    <w:rsid w:val="002B448F"/>
    <w:rsid w:val="002B45E8"/>
    <w:rsid w:val="002B566B"/>
    <w:rsid w:val="002B7288"/>
    <w:rsid w:val="002B75F0"/>
    <w:rsid w:val="002C083A"/>
    <w:rsid w:val="002C1CBB"/>
    <w:rsid w:val="002C1E47"/>
    <w:rsid w:val="002C293C"/>
    <w:rsid w:val="002C42CF"/>
    <w:rsid w:val="002C4750"/>
    <w:rsid w:val="002C4C48"/>
    <w:rsid w:val="002C5851"/>
    <w:rsid w:val="002C6753"/>
    <w:rsid w:val="002C6820"/>
    <w:rsid w:val="002C6859"/>
    <w:rsid w:val="002C7ABE"/>
    <w:rsid w:val="002C7B34"/>
    <w:rsid w:val="002C7D9C"/>
    <w:rsid w:val="002C7F40"/>
    <w:rsid w:val="002D08A2"/>
    <w:rsid w:val="002D1186"/>
    <w:rsid w:val="002D269D"/>
    <w:rsid w:val="002D26CA"/>
    <w:rsid w:val="002D2F58"/>
    <w:rsid w:val="002D31B4"/>
    <w:rsid w:val="002D4310"/>
    <w:rsid w:val="002D4759"/>
    <w:rsid w:val="002D4E5C"/>
    <w:rsid w:val="002D506A"/>
    <w:rsid w:val="002D53FF"/>
    <w:rsid w:val="002D6B07"/>
    <w:rsid w:val="002E035D"/>
    <w:rsid w:val="002E24E2"/>
    <w:rsid w:val="002E2E90"/>
    <w:rsid w:val="002E425C"/>
    <w:rsid w:val="002E4AA0"/>
    <w:rsid w:val="002E5082"/>
    <w:rsid w:val="002E52A3"/>
    <w:rsid w:val="002E56DB"/>
    <w:rsid w:val="002E5D5E"/>
    <w:rsid w:val="002E626E"/>
    <w:rsid w:val="002E7ACC"/>
    <w:rsid w:val="002E7B2E"/>
    <w:rsid w:val="002E7F0E"/>
    <w:rsid w:val="002F00AB"/>
    <w:rsid w:val="002F0938"/>
    <w:rsid w:val="002F0C13"/>
    <w:rsid w:val="002F1CB9"/>
    <w:rsid w:val="002F2668"/>
    <w:rsid w:val="002F2A4D"/>
    <w:rsid w:val="002F2E83"/>
    <w:rsid w:val="002F3B56"/>
    <w:rsid w:val="002F3DCD"/>
    <w:rsid w:val="002F4A49"/>
    <w:rsid w:val="002F4BD0"/>
    <w:rsid w:val="002F7D5D"/>
    <w:rsid w:val="0030017E"/>
    <w:rsid w:val="003003D5"/>
    <w:rsid w:val="003014DE"/>
    <w:rsid w:val="003017FB"/>
    <w:rsid w:val="003028C7"/>
    <w:rsid w:val="00302D5B"/>
    <w:rsid w:val="00303EC4"/>
    <w:rsid w:val="00303EE3"/>
    <w:rsid w:val="0030467F"/>
    <w:rsid w:val="00306836"/>
    <w:rsid w:val="0030688C"/>
    <w:rsid w:val="00306CDC"/>
    <w:rsid w:val="00307E3F"/>
    <w:rsid w:val="00310B85"/>
    <w:rsid w:val="00310C10"/>
    <w:rsid w:val="00310C8A"/>
    <w:rsid w:val="00311367"/>
    <w:rsid w:val="00311801"/>
    <w:rsid w:val="00311A55"/>
    <w:rsid w:val="00311A9F"/>
    <w:rsid w:val="0031359C"/>
    <w:rsid w:val="00313A94"/>
    <w:rsid w:val="00316A90"/>
    <w:rsid w:val="00320F49"/>
    <w:rsid w:val="00321668"/>
    <w:rsid w:val="0032198B"/>
    <w:rsid w:val="00321EE5"/>
    <w:rsid w:val="00325A89"/>
    <w:rsid w:val="00325C8B"/>
    <w:rsid w:val="003261A5"/>
    <w:rsid w:val="0032770E"/>
    <w:rsid w:val="00327F20"/>
    <w:rsid w:val="003306DD"/>
    <w:rsid w:val="00330768"/>
    <w:rsid w:val="00331787"/>
    <w:rsid w:val="00331ED1"/>
    <w:rsid w:val="00332AD7"/>
    <w:rsid w:val="00332EDC"/>
    <w:rsid w:val="00333831"/>
    <w:rsid w:val="0033415A"/>
    <w:rsid w:val="003379FE"/>
    <w:rsid w:val="00341185"/>
    <w:rsid w:val="003412C2"/>
    <w:rsid w:val="00342D0F"/>
    <w:rsid w:val="00343188"/>
    <w:rsid w:val="003442E7"/>
    <w:rsid w:val="00344C05"/>
    <w:rsid w:val="00345595"/>
    <w:rsid w:val="0034642D"/>
    <w:rsid w:val="00346E33"/>
    <w:rsid w:val="003476CA"/>
    <w:rsid w:val="0034777C"/>
    <w:rsid w:val="00351E3F"/>
    <w:rsid w:val="0035316C"/>
    <w:rsid w:val="0035346A"/>
    <w:rsid w:val="0035489A"/>
    <w:rsid w:val="003558D9"/>
    <w:rsid w:val="003559B7"/>
    <w:rsid w:val="00355AC8"/>
    <w:rsid w:val="00357792"/>
    <w:rsid w:val="00360350"/>
    <w:rsid w:val="0036080E"/>
    <w:rsid w:val="00360816"/>
    <w:rsid w:val="00360DDC"/>
    <w:rsid w:val="00362180"/>
    <w:rsid w:val="0036254F"/>
    <w:rsid w:val="00362625"/>
    <w:rsid w:val="00362830"/>
    <w:rsid w:val="00363FCA"/>
    <w:rsid w:val="003641D1"/>
    <w:rsid w:val="003644D0"/>
    <w:rsid w:val="0036530F"/>
    <w:rsid w:val="0036754A"/>
    <w:rsid w:val="00367A46"/>
    <w:rsid w:val="00370956"/>
    <w:rsid w:val="00371F86"/>
    <w:rsid w:val="00372852"/>
    <w:rsid w:val="00372FDE"/>
    <w:rsid w:val="0037412E"/>
    <w:rsid w:val="003742BD"/>
    <w:rsid w:val="0037443F"/>
    <w:rsid w:val="00374A6F"/>
    <w:rsid w:val="003756AC"/>
    <w:rsid w:val="00377F5E"/>
    <w:rsid w:val="00381B8B"/>
    <w:rsid w:val="00384412"/>
    <w:rsid w:val="0038504C"/>
    <w:rsid w:val="00385D6E"/>
    <w:rsid w:val="003870DE"/>
    <w:rsid w:val="00387EC2"/>
    <w:rsid w:val="003904C9"/>
    <w:rsid w:val="003932B9"/>
    <w:rsid w:val="0039338F"/>
    <w:rsid w:val="0039373C"/>
    <w:rsid w:val="00393975"/>
    <w:rsid w:val="00393B43"/>
    <w:rsid w:val="003950CC"/>
    <w:rsid w:val="003956BE"/>
    <w:rsid w:val="003958E0"/>
    <w:rsid w:val="003959D3"/>
    <w:rsid w:val="003964BA"/>
    <w:rsid w:val="003971AC"/>
    <w:rsid w:val="003979B9"/>
    <w:rsid w:val="00397CC5"/>
    <w:rsid w:val="003A00B2"/>
    <w:rsid w:val="003A0190"/>
    <w:rsid w:val="003A0D8C"/>
    <w:rsid w:val="003A1FCF"/>
    <w:rsid w:val="003A204B"/>
    <w:rsid w:val="003A2752"/>
    <w:rsid w:val="003A2DC7"/>
    <w:rsid w:val="003A35BB"/>
    <w:rsid w:val="003A3FB3"/>
    <w:rsid w:val="003A4F73"/>
    <w:rsid w:val="003A6369"/>
    <w:rsid w:val="003A711D"/>
    <w:rsid w:val="003B080A"/>
    <w:rsid w:val="003B0903"/>
    <w:rsid w:val="003B0C65"/>
    <w:rsid w:val="003B1B6D"/>
    <w:rsid w:val="003B1CC6"/>
    <w:rsid w:val="003B21CA"/>
    <w:rsid w:val="003B2A0E"/>
    <w:rsid w:val="003B54ED"/>
    <w:rsid w:val="003B564D"/>
    <w:rsid w:val="003B645E"/>
    <w:rsid w:val="003B6D14"/>
    <w:rsid w:val="003B7501"/>
    <w:rsid w:val="003B7CFE"/>
    <w:rsid w:val="003C0AAD"/>
    <w:rsid w:val="003C0CE8"/>
    <w:rsid w:val="003C11D2"/>
    <w:rsid w:val="003C1BDA"/>
    <w:rsid w:val="003C31F2"/>
    <w:rsid w:val="003C32F9"/>
    <w:rsid w:val="003C3FEC"/>
    <w:rsid w:val="003C44FA"/>
    <w:rsid w:val="003C46B2"/>
    <w:rsid w:val="003C495E"/>
    <w:rsid w:val="003C4A6A"/>
    <w:rsid w:val="003C4D16"/>
    <w:rsid w:val="003C4EB8"/>
    <w:rsid w:val="003C747E"/>
    <w:rsid w:val="003D36F8"/>
    <w:rsid w:val="003D385E"/>
    <w:rsid w:val="003D3B7B"/>
    <w:rsid w:val="003D4A3A"/>
    <w:rsid w:val="003D51F6"/>
    <w:rsid w:val="003D5701"/>
    <w:rsid w:val="003D599D"/>
    <w:rsid w:val="003D6365"/>
    <w:rsid w:val="003D6B60"/>
    <w:rsid w:val="003E17C6"/>
    <w:rsid w:val="003E25D9"/>
    <w:rsid w:val="003E2B36"/>
    <w:rsid w:val="003E33FB"/>
    <w:rsid w:val="003E3766"/>
    <w:rsid w:val="003E40CC"/>
    <w:rsid w:val="003E4DE8"/>
    <w:rsid w:val="003E5AA5"/>
    <w:rsid w:val="003F1C2A"/>
    <w:rsid w:val="003F20BA"/>
    <w:rsid w:val="003F2DBD"/>
    <w:rsid w:val="003F379E"/>
    <w:rsid w:val="003F39DE"/>
    <w:rsid w:val="003F3FAE"/>
    <w:rsid w:val="003F5116"/>
    <w:rsid w:val="003F5888"/>
    <w:rsid w:val="003F67BC"/>
    <w:rsid w:val="00400F4F"/>
    <w:rsid w:val="0040183C"/>
    <w:rsid w:val="004021F5"/>
    <w:rsid w:val="004023B3"/>
    <w:rsid w:val="004042C2"/>
    <w:rsid w:val="004043DF"/>
    <w:rsid w:val="00404616"/>
    <w:rsid w:val="00405666"/>
    <w:rsid w:val="00405C7E"/>
    <w:rsid w:val="00410519"/>
    <w:rsid w:val="00411569"/>
    <w:rsid w:val="00411E05"/>
    <w:rsid w:val="00412EED"/>
    <w:rsid w:val="0041433F"/>
    <w:rsid w:val="00414C6C"/>
    <w:rsid w:val="00415794"/>
    <w:rsid w:val="00415A0D"/>
    <w:rsid w:val="004163BA"/>
    <w:rsid w:val="00416789"/>
    <w:rsid w:val="004168FD"/>
    <w:rsid w:val="00417025"/>
    <w:rsid w:val="004176E1"/>
    <w:rsid w:val="004200AA"/>
    <w:rsid w:val="004202A8"/>
    <w:rsid w:val="00420338"/>
    <w:rsid w:val="00420923"/>
    <w:rsid w:val="00421ABF"/>
    <w:rsid w:val="00422576"/>
    <w:rsid w:val="00423455"/>
    <w:rsid w:val="00423C2F"/>
    <w:rsid w:val="00424260"/>
    <w:rsid w:val="0042500B"/>
    <w:rsid w:val="00425845"/>
    <w:rsid w:val="00425FD4"/>
    <w:rsid w:val="00426516"/>
    <w:rsid w:val="00427A13"/>
    <w:rsid w:val="00430145"/>
    <w:rsid w:val="00430E6C"/>
    <w:rsid w:val="004331A1"/>
    <w:rsid w:val="004334EA"/>
    <w:rsid w:val="00433C5D"/>
    <w:rsid w:val="004344B6"/>
    <w:rsid w:val="00436711"/>
    <w:rsid w:val="00437549"/>
    <w:rsid w:val="00440340"/>
    <w:rsid w:val="00441937"/>
    <w:rsid w:val="00441964"/>
    <w:rsid w:val="00442A91"/>
    <w:rsid w:val="00442AD4"/>
    <w:rsid w:val="00442F9C"/>
    <w:rsid w:val="0044384C"/>
    <w:rsid w:val="00443A9C"/>
    <w:rsid w:val="00444711"/>
    <w:rsid w:val="00444EAD"/>
    <w:rsid w:val="00444FE9"/>
    <w:rsid w:val="0044583A"/>
    <w:rsid w:val="00446025"/>
    <w:rsid w:val="004468CB"/>
    <w:rsid w:val="00446A17"/>
    <w:rsid w:val="00446AE2"/>
    <w:rsid w:val="004474DF"/>
    <w:rsid w:val="0044763A"/>
    <w:rsid w:val="00447BFA"/>
    <w:rsid w:val="0045033A"/>
    <w:rsid w:val="004504C8"/>
    <w:rsid w:val="004504F2"/>
    <w:rsid w:val="00451257"/>
    <w:rsid w:val="00451ABA"/>
    <w:rsid w:val="00451B3F"/>
    <w:rsid w:val="00451BFD"/>
    <w:rsid w:val="004528D9"/>
    <w:rsid w:val="00453417"/>
    <w:rsid w:val="00453A80"/>
    <w:rsid w:val="00454BCE"/>
    <w:rsid w:val="004550BD"/>
    <w:rsid w:val="0045584D"/>
    <w:rsid w:val="00455A92"/>
    <w:rsid w:val="00455B5B"/>
    <w:rsid w:val="00455BFC"/>
    <w:rsid w:val="00455F69"/>
    <w:rsid w:val="00456845"/>
    <w:rsid w:val="00456927"/>
    <w:rsid w:val="00456A90"/>
    <w:rsid w:val="00456B6F"/>
    <w:rsid w:val="00457940"/>
    <w:rsid w:val="00460006"/>
    <w:rsid w:val="00460E9D"/>
    <w:rsid w:val="00460EE8"/>
    <w:rsid w:val="00461146"/>
    <w:rsid w:val="0046115E"/>
    <w:rsid w:val="004620F7"/>
    <w:rsid w:val="004628E5"/>
    <w:rsid w:val="00474919"/>
    <w:rsid w:val="00474C7E"/>
    <w:rsid w:val="0047526D"/>
    <w:rsid w:val="004752C3"/>
    <w:rsid w:val="00476953"/>
    <w:rsid w:val="00477A7C"/>
    <w:rsid w:val="004812EF"/>
    <w:rsid w:val="00481581"/>
    <w:rsid w:val="00481976"/>
    <w:rsid w:val="004820A3"/>
    <w:rsid w:val="00483E4F"/>
    <w:rsid w:val="00484238"/>
    <w:rsid w:val="0048493C"/>
    <w:rsid w:val="004850D7"/>
    <w:rsid w:val="00485200"/>
    <w:rsid w:val="004853CB"/>
    <w:rsid w:val="00487B4A"/>
    <w:rsid w:val="00487BC4"/>
    <w:rsid w:val="0049033E"/>
    <w:rsid w:val="00491233"/>
    <w:rsid w:val="004918CC"/>
    <w:rsid w:val="00491EBB"/>
    <w:rsid w:val="00492009"/>
    <w:rsid w:val="004939D7"/>
    <w:rsid w:val="00493E4C"/>
    <w:rsid w:val="00494109"/>
    <w:rsid w:val="004941F6"/>
    <w:rsid w:val="00495D2E"/>
    <w:rsid w:val="004966F0"/>
    <w:rsid w:val="00496C4E"/>
    <w:rsid w:val="0049711E"/>
    <w:rsid w:val="004974A0"/>
    <w:rsid w:val="0049783B"/>
    <w:rsid w:val="0049789C"/>
    <w:rsid w:val="004A0DBA"/>
    <w:rsid w:val="004A0F57"/>
    <w:rsid w:val="004A1B69"/>
    <w:rsid w:val="004A28D8"/>
    <w:rsid w:val="004A33DA"/>
    <w:rsid w:val="004A3CB6"/>
    <w:rsid w:val="004A3CCE"/>
    <w:rsid w:val="004A4194"/>
    <w:rsid w:val="004A4450"/>
    <w:rsid w:val="004A581A"/>
    <w:rsid w:val="004A62DC"/>
    <w:rsid w:val="004A672D"/>
    <w:rsid w:val="004A67B6"/>
    <w:rsid w:val="004B0073"/>
    <w:rsid w:val="004B0596"/>
    <w:rsid w:val="004B15A3"/>
    <w:rsid w:val="004B1F64"/>
    <w:rsid w:val="004B267C"/>
    <w:rsid w:val="004B3798"/>
    <w:rsid w:val="004B435A"/>
    <w:rsid w:val="004B4991"/>
    <w:rsid w:val="004B4C06"/>
    <w:rsid w:val="004B6FCC"/>
    <w:rsid w:val="004B7275"/>
    <w:rsid w:val="004B7426"/>
    <w:rsid w:val="004B75DD"/>
    <w:rsid w:val="004B777B"/>
    <w:rsid w:val="004C01A4"/>
    <w:rsid w:val="004C07D9"/>
    <w:rsid w:val="004C0F7F"/>
    <w:rsid w:val="004C2397"/>
    <w:rsid w:val="004C2677"/>
    <w:rsid w:val="004C3B99"/>
    <w:rsid w:val="004C4BB8"/>
    <w:rsid w:val="004C50F8"/>
    <w:rsid w:val="004C5ED4"/>
    <w:rsid w:val="004C6F2E"/>
    <w:rsid w:val="004D03B7"/>
    <w:rsid w:val="004D172A"/>
    <w:rsid w:val="004D1A30"/>
    <w:rsid w:val="004D1B86"/>
    <w:rsid w:val="004D2308"/>
    <w:rsid w:val="004D2630"/>
    <w:rsid w:val="004D28CE"/>
    <w:rsid w:val="004D4310"/>
    <w:rsid w:val="004D4784"/>
    <w:rsid w:val="004D526E"/>
    <w:rsid w:val="004D56D1"/>
    <w:rsid w:val="004D5763"/>
    <w:rsid w:val="004D728B"/>
    <w:rsid w:val="004E02F9"/>
    <w:rsid w:val="004E082E"/>
    <w:rsid w:val="004E1599"/>
    <w:rsid w:val="004E2C1C"/>
    <w:rsid w:val="004E4BE2"/>
    <w:rsid w:val="004E4FBF"/>
    <w:rsid w:val="004E52DC"/>
    <w:rsid w:val="004E61FA"/>
    <w:rsid w:val="004E6B52"/>
    <w:rsid w:val="004E749A"/>
    <w:rsid w:val="004E769E"/>
    <w:rsid w:val="004F03B3"/>
    <w:rsid w:val="004F142F"/>
    <w:rsid w:val="004F1633"/>
    <w:rsid w:val="004F1714"/>
    <w:rsid w:val="004F31EF"/>
    <w:rsid w:val="004F578A"/>
    <w:rsid w:val="004F6AFD"/>
    <w:rsid w:val="00500128"/>
    <w:rsid w:val="005014F7"/>
    <w:rsid w:val="00501998"/>
    <w:rsid w:val="00502455"/>
    <w:rsid w:val="00502E36"/>
    <w:rsid w:val="0050422F"/>
    <w:rsid w:val="005049AF"/>
    <w:rsid w:val="00504E67"/>
    <w:rsid w:val="005059B1"/>
    <w:rsid w:val="005060D6"/>
    <w:rsid w:val="005060FC"/>
    <w:rsid w:val="00506D97"/>
    <w:rsid w:val="005107CB"/>
    <w:rsid w:val="005122BA"/>
    <w:rsid w:val="00512F91"/>
    <w:rsid w:val="005138E6"/>
    <w:rsid w:val="00514316"/>
    <w:rsid w:val="00514697"/>
    <w:rsid w:val="00514D52"/>
    <w:rsid w:val="00515EBC"/>
    <w:rsid w:val="00516306"/>
    <w:rsid w:val="00516399"/>
    <w:rsid w:val="005200C8"/>
    <w:rsid w:val="00520639"/>
    <w:rsid w:val="00520934"/>
    <w:rsid w:val="005223F0"/>
    <w:rsid w:val="005232A4"/>
    <w:rsid w:val="00524718"/>
    <w:rsid w:val="00526697"/>
    <w:rsid w:val="005269EB"/>
    <w:rsid w:val="00530997"/>
    <w:rsid w:val="00531755"/>
    <w:rsid w:val="00531781"/>
    <w:rsid w:val="005317CA"/>
    <w:rsid w:val="00531C86"/>
    <w:rsid w:val="00531CC1"/>
    <w:rsid w:val="00531EB8"/>
    <w:rsid w:val="00532D7A"/>
    <w:rsid w:val="005355CB"/>
    <w:rsid w:val="00535B87"/>
    <w:rsid w:val="00535DC9"/>
    <w:rsid w:val="005360DE"/>
    <w:rsid w:val="005360F8"/>
    <w:rsid w:val="005369A0"/>
    <w:rsid w:val="00536C71"/>
    <w:rsid w:val="00536ED4"/>
    <w:rsid w:val="00537FAE"/>
    <w:rsid w:val="005404F8"/>
    <w:rsid w:val="00540D70"/>
    <w:rsid w:val="00541251"/>
    <w:rsid w:val="005414FD"/>
    <w:rsid w:val="00541B6D"/>
    <w:rsid w:val="00542544"/>
    <w:rsid w:val="00542BE2"/>
    <w:rsid w:val="005435CE"/>
    <w:rsid w:val="0054397B"/>
    <w:rsid w:val="00544148"/>
    <w:rsid w:val="005443C6"/>
    <w:rsid w:val="00545048"/>
    <w:rsid w:val="005454EC"/>
    <w:rsid w:val="00546E37"/>
    <w:rsid w:val="00546E72"/>
    <w:rsid w:val="0054740B"/>
    <w:rsid w:val="00550475"/>
    <w:rsid w:val="00550885"/>
    <w:rsid w:val="00550B4F"/>
    <w:rsid w:val="0055139C"/>
    <w:rsid w:val="00552600"/>
    <w:rsid w:val="0055298A"/>
    <w:rsid w:val="00553017"/>
    <w:rsid w:val="00553429"/>
    <w:rsid w:val="005543DE"/>
    <w:rsid w:val="00554E83"/>
    <w:rsid w:val="00554F89"/>
    <w:rsid w:val="00555BDF"/>
    <w:rsid w:val="00556531"/>
    <w:rsid w:val="00557940"/>
    <w:rsid w:val="00557D40"/>
    <w:rsid w:val="005612DD"/>
    <w:rsid w:val="00561662"/>
    <w:rsid w:val="0056270F"/>
    <w:rsid w:val="005631C6"/>
    <w:rsid w:val="005636F3"/>
    <w:rsid w:val="00564510"/>
    <w:rsid w:val="00564EF3"/>
    <w:rsid w:val="00564FF4"/>
    <w:rsid w:val="00565D5F"/>
    <w:rsid w:val="0056659B"/>
    <w:rsid w:val="00566682"/>
    <w:rsid w:val="00570BEE"/>
    <w:rsid w:val="00570C6A"/>
    <w:rsid w:val="005713D6"/>
    <w:rsid w:val="00572A17"/>
    <w:rsid w:val="00572B2F"/>
    <w:rsid w:val="00572FBE"/>
    <w:rsid w:val="005737E7"/>
    <w:rsid w:val="00573F05"/>
    <w:rsid w:val="00573FB0"/>
    <w:rsid w:val="00576DCD"/>
    <w:rsid w:val="005818EC"/>
    <w:rsid w:val="00582009"/>
    <w:rsid w:val="00582C0A"/>
    <w:rsid w:val="005841CB"/>
    <w:rsid w:val="00584362"/>
    <w:rsid w:val="00586060"/>
    <w:rsid w:val="00586399"/>
    <w:rsid w:val="00586E45"/>
    <w:rsid w:val="0059204A"/>
    <w:rsid w:val="0059497E"/>
    <w:rsid w:val="005957C5"/>
    <w:rsid w:val="00595F89"/>
    <w:rsid w:val="005A064D"/>
    <w:rsid w:val="005A0843"/>
    <w:rsid w:val="005A14F0"/>
    <w:rsid w:val="005A16AC"/>
    <w:rsid w:val="005A18D9"/>
    <w:rsid w:val="005A1BC1"/>
    <w:rsid w:val="005A2AF7"/>
    <w:rsid w:val="005A34DB"/>
    <w:rsid w:val="005A45ED"/>
    <w:rsid w:val="005A4800"/>
    <w:rsid w:val="005A4E1A"/>
    <w:rsid w:val="005A5269"/>
    <w:rsid w:val="005A580D"/>
    <w:rsid w:val="005A5BB1"/>
    <w:rsid w:val="005A5C02"/>
    <w:rsid w:val="005A7128"/>
    <w:rsid w:val="005A748B"/>
    <w:rsid w:val="005A7CC4"/>
    <w:rsid w:val="005B0470"/>
    <w:rsid w:val="005B0646"/>
    <w:rsid w:val="005B097D"/>
    <w:rsid w:val="005B0F3A"/>
    <w:rsid w:val="005B0F4D"/>
    <w:rsid w:val="005B3C4C"/>
    <w:rsid w:val="005B4F8D"/>
    <w:rsid w:val="005B6E48"/>
    <w:rsid w:val="005B76C0"/>
    <w:rsid w:val="005B76C7"/>
    <w:rsid w:val="005B7D51"/>
    <w:rsid w:val="005C061B"/>
    <w:rsid w:val="005C139A"/>
    <w:rsid w:val="005C3E1F"/>
    <w:rsid w:val="005C3EFF"/>
    <w:rsid w:val="005C4429"/>
    <w:rsid w:val="005C4A07"/>
    <w:rsid w:val="005C5169"/>
    <w:rsid w:val="005C5187"/>
    <w:rsid w:val="005C5432"/>
    <w:rsid w:val="005C7FB4"/>
    <w:rsid w:val="005D1513"/>
    <w:rsid w:val="005D166D"/>
    <w:rsid w:val="005D2716"/>
    <w:rsid w:val="005D318F"/>
    <w:rsid w:val="005D3707"/>
    <w:rsid w:val="005D399C"/>
    <w:rsid w:val="005D3B0C"/>
    <w:rsid w:val="005D4AAD"/>
    <w:rsid w:val="005D5CDE"/>
    <w:rsid w:val="005D5FA4"/>
    <w:rsid w:val="005D6329"/>
    <w:rsid w:val="005D735E"/>
    <w:rsid w:val="005D7BFE"/>
    <w:rsid w:val="005D7CDD"/>
    <w:rsid w:val="005E00F2"/>
    <w:rsid w:val="005E0682"/>
    <w:rsid w:val="005E0EF2"/>
    <w:rsid w:val="005E1967"/>
    <w:rsid w:val="005E2357"/>
    <w:rsid w:val="005E3C46"/>
    <w:rsid w:val="005E449D"/>
    <w:rsid w:val="005E4D82"/>
    <w:rsid w:val="005E51E9"/>
    <w:rsid w:val="005E5FDA"/>
    <w:rsid w:val="005E67A4"/>
    <w:rsid w:val="005F333E"/>
    <w:rsid w:val="005F3AE6"/>
    <w:rsid w:val="005F537A"/>
    <w:rsid w:val="005F70CC"/>
    <w:rsid w:val="005F71B5"/>
    <w:rsid w:val="005F7279"/>
    <w:rsid w:val="005F75C2"/>
    <w:rsid w:val="005F7E2B"/>
    <w:rsid w:val="00600596"/>
    <w:rsid w:val="00600818"/>
    <w:rsid w:val="0060177A"/>
    <w:rsid w:val="00601AD5"/>
    <w:rsid w:val="0060393F"/>
    <w:rsid w:val="00603FF2"/>
    <w:rsid w:val="00604887"/>
    <w:rsid w:val="00604E25"/>
    <w:rsid w:val="00604E95"/>
    <w:rsid w:val="00605AA4"/>
    <w:rsid w:val="006069B0"/>
    <w:rsid w:val="00607EB0"/>
    <w:rsid w:val="0061157F"/>
    <w:rsid w:val="00613800"/>
    <w:rsid w:val="0061411D"/>
    <w:rsid w:val="0061475E"/>
    <w:rsid w:val="00615530"/>
    <w:rsid w:val="00615839"/>
    <w:rsid w:val="00615A84"/>
    <w:rsid w:val="00616EFF"/>
    <w:rsid w:val="006176B2"/>
    <w:rsid w:val="00617E26"/>
    <w:rsid w:val="00617F81"/>
    <w:rsid w:val="00620293"/>
    <w:rsid w:val="006202EE"/>
    <w:rsid w:val="00622FBF"/>
    <w:rsid w:val="00623616"/>
    <w:rsid w:val="00623A28"/>
    <w:rsid w:val="00624BC2"/>
    <w:rsid w:val="00624D3B"/>
    <w:rsid w:val="00625E19"/>
    <w:rsid w:val="006302ED"/>
    <w:rsid w:val="0063054B"/>
    <w:rsid w:val="006306EF"/>
    <w:rsid w:val="0063124E"/>
    <w:rsid w:val="00631BF8"/>
    <w:rsid w:val="00633271"/>
    <w:rsid w:val="00633770"/>
    <w:rsid w:val="00633D7A"/>
    <w:rsid w:val="00634743"/>
    <w:rsid w:val="006353AE"/>
    <w:rsid w:val="006369BA"/>
    <w:rsid w:val="00636C8E"/>
    <w:rsid w:val="00637565"/>
    <w:rsid w:val="00637ED5"/>
    <w:rsid w:val="0064215E"/>
    <w:rsid w:val="00642248"/>
    <w:rsid w:val="006422AF"/>
    <w:rsid w:val="006423AC"/>
    <w:rsid w:val="0064283D"/>
    <w:rsid w:val="0064362B"/>
    <w:rsid w:val="00643EBA"/>
    <w:rsid w:val="00643F5E"/>
    <w:rsid w:val="00644910"/>
    <w:rsid w:val="00644927"/>
    <w:rsid w:val="006459FA"/>
    <w:rsid w:val="006462A4"/>
    <w:rsid w:val="00646C8A"/>
    <w:rsid w:val="00647B08"/>
    <w:rsid w:val="00650170"/>
    <w:rsid w:val="00651817"/>
    <w:rsid w:val="00651EAC"/>
    <w:rsid w:val="006526A4"/>
    <w:rsid w:val="00653403"/>
    <w:rsid w:val="00653A8B"/>
    <w:rsid w:val="00654552"/>
    <w:rsid w:val="00654671"/>
    <w:rsid w:val="006570D1"/>
    <w:rsid w:val="006573DF"/>
    <w:rsid w:val="00657555"/>
    <w:rsid w:val="00660F02"/>
    <w:rsid w:val="00661883"/>
    <w:rsid w:val="00664447"/>
    <w:rsid w:val="00664581"/>
    <w:rsid w:val="00664F0C"/>
    <w:rsid w:val="00667131"/>
    <w:rsid w:val="006677A0"/>
    <w:rsid w:val="006705BC"/>
    <w:rsid w:val="00670708"/>
    <w:rsid w:val="00671350"/>
    <w:rsid w:val="00672AC1"/>
    <w:rsid w:val="006736B4"/>
    <w:rsid w:val="00673E5E"/>
    <w:rsid w:val="006745B0"/>
    <w:rsid w:val="00674854"/>
    <w:rsid w:val="00675DCF"/>
    <w:rsid w:val="00677277"/>
    <w:rsid w:val="0067785A"/>
    <w:rsid w:val="006817AC"/>
    <w:rsid w:val="00681A95"/>
    <w:rsid w:val="0068236A"/>
    <w:rsid w:val="00682811"/>
    <w:rsid w:val="00683137"/>
    <w:rsid w:val="00683A55"/>
    <w:rsid w:val="00684187"/>
    <w:rsid w:val="00684321"/>
    <w:rsid w:val="006844CD"/>
    <w:rsid w:val="00684CBA"/>
    <w:rsid w:val="00684F72"/>
    <w:rsid w:val="00685F41"/>
    <w:rsid w:val="00686A1D"/>
    <w:rsid w:val="00686DED"/>
    <w:rsid w:val="00687719"/>
    <w:rsid w:val="00687B51"/>
    <w:rsid w:val="00690536"/>
    <w:rsid w:val="0069157F"/>
    <w:rsid w:val="00692E17"/>
    <w:rsid w:val="00693C17"/>
    <w:rsid w:val="00693C8B"/>
    <w:rsid w:val="00693E69"/>
    <w:rsid w:val="00694050"/>
    <w:rsid w:val="006946CA"/>
    <w:rsid w:val="00694DC1"/>
    <w:rsid w:val="00695C76"/>
    <w:rsid w:val="00695F41"/>
    <w:rsid w:val="00697695"/>
    <w:rsid w:val="006A061E"/>
    <w:rsid w:val="006A0638"/>
    <w:rsid w:val="006A2646"/>
    <w:rsid w:val="006A29F3"/>
    <w:rsid w:val="006A2D16"/>
    <w:rsid w:val="006A2E3F"/>
    <w:rsid w:val="006A5D43"/>
    <w:rsid w:val="006A6535"/>
    <w:rsid w:val="006A660B"/>
    <w:rsid w:val="006A6E47"/>
    <w:rsid w:val="006A6E70"/>
    <w:rsid w:val="006A6FA4"/>
    <w:rsid w:val="006A737D"/>
    <w:rsid w:val="006B0E74"/>
    <w:rsid w:val="006B1043"/>
    <w:rsid w:val="006B131A"/>
    <w:rsid w:val="006B178A"/>
    <w:rsid w:val="006B1F79"/>
    <w:rsid w:val="006B4974"/>
    <w:rsid w:val="006B4CDF"/>
    <w:rsid w:val="006B4E63"/>
    <w:rsid w:val="006B52A8"/>
    <w:rsid w:val="006B7ADD"/>
    <w:rsid w:val="006C0390"/>
    <w:rsid w:val="006C0C40"/>
    <w:rsid w:val="006C19B2"/>
    <w:rsid w:val="006C1DD5"/>
    <w:rsid w:val="006C2504"/>
    <w:rsid w:val="006C36BD"/>
    <w:rsid w:val="006C56A9"/>
    <w:rsid w:val="006C6941"/>
    <w:rsid w:val="006C6D67"/>
    <w:rsid w:val="006C6DA3"/>
    <w:rsid w:val="006C7CE7"/>
    <w:rsid w:val="006D142A"/>
    <w:rsid w:val="006D14EF"/>
    <w:rsid w:val="006D22C8"/>
    <w:rsid w:val="006D258C"/>
    <w:rsid w:val="006D2EE7"/>
    <w:rsid w:val="006D523F"/>
    <w:rsid w:val="006D68DA"/>
    <w:rsid w:val="006D6E48"/>
    <w:rsid w:val="006D6F68"/>
    <w:rsid w:val="006D7244"/>
    <w:rsid w:val="006D7879"/>
    <w:rsid w:val="006E0A38"/>
    <w:rsid w:val="006E0BB5"/>
    <w:rsid w:val="006E0E7B"/>
    <w:rsid w:val="006E1427"/>
    <w:rsid w:val="006E1429"/>
    <w:rsid w:val="006E1A54"/>
    <w:rsid w:val="006E1B8F"/>
    <w:rsid w:val="006E1E60"/>
    <w:rsid w:val="006E2FE0"/>
    <w:rsid w:val="006E3041"/>
    <w:rsid w:val="006E354A"/>
    <w:rsid w:val="006E57E2"/>
    <w:rsid w:val="006E5CF2"/>
    <w:rsid w:val="006E7C42"/>
    <w:rsid w:val="006F03E7"/>
    <w:rsid w:val="006F1A95"/>
    <w:rsid w:val="006F2614"/>
    <w:rsid w:val="006F30B9"/>
    <w:rsid w:val="006F32A1"/>
    <w:rsid w:val="006F4768"/>
    <w:rsid w:val="006F4952"/>
    <w:rsid w:val="006F605D"/>
    <w:rsid w:val="006F6E80"/>
    <w:rsid w:val="006F7017"/>
    <w:rsid w:val="006F7E62"/>
    <w:rsid w:val="00701849"/>
    <w:rsid w:val="007026A5"/>
    <w:rsid w:val="00702DF4"/>
    <w:rsid w:val="00703624"/>
    <w:rsid w:val="00703E82"/>
    <w:rsid w:val="00704797"/>
    <w:rsid w:val="00704B24"/>
    <w:rsid w:val="00704BCC"/>
    <w:rsid w:val="00705A82"/>
    <w:rsid w:val="0070747C"/>
    <w:rsid w:val="00707C2B"/>
    <w:rsid w:val="007125AB"/>
    <w:rsid w:val="00712C7E"/>
    <w:rsid w:val="00712FE7"/>
    <w:rsid w:val="00713508"/>
    <w:rsid w:val="007145B8"/>
    <w:rsid w:val="007146EA"/>
    <w:rsid w:val="007149D9"/>
    <w:rsid w:val="007156EB"/>
    <w:rsid w:val="007172FD"/>
    <w:rsid w:val="007173D9"/>
    <w:rsid w:val="00720087"/>
    <w:rsid w:val="00720411"/>
    <w:rsid w:val="0072053A"/>
    <w:rsid w:val="007217F1"/>
    <w:rsid w:val="00722DC0"/>
    <w:rsid w:val="007236EB"/>
    <w:rsid w:val="00723D13"/>
    <w:rsid w:val="0072492E"/>
    <w:rsid w:val="00724CA5"/>
    <w:rsid w:val="00725519"/>
    <w:rsid w:val="00725674"/>
    <w:rsid w:val="00725E8F"/>
    <w:rsid w:val="00726649"/>
    <w:rsid w:val="00726C31"/>
    <w:rsid w:val="007272EA"/>
    <w:rsid w:val="0072752C"/>
    <w:rsid w:val="00727851"/>
    <w:rsid w:val="00730C59"/>
    <w:rsid w:val="00731127"/>
    <w:rsid w:val="00731A48"/>
    <w:rsid w:val="00731A7E"/>
    <w:rsid w:val="007337A8"/>
    <w:rsid w:val="00733C99"/>
    <w:rsid w:val="00736977"/>
    <w:rsid w:val="00736D3C"/>
    <w:rsid w:val="00737B44"/>
    <w:rsid w:val="007407DA"/>
    <w:rsid w:val="007421F8"/>
    <w:rsid w:val="0074272E"/>
    <w:rsid w:val="00743965"/>
    <w:rsid w:val="00743F61"/>
    <w:rsid w:val="0074497E"/>
    <w:rsid w:val="0074544D"/>
    <w:rsid w:val="00745AEE"/>
    <w:rsid w:val="00746F62"/>
    <w:rsid w:val="0074770B"/>
    <w:rsid w:val="00750753"/>
    <w:rsid w:val="00750D6C"/>
    <w:rsid w:val="007536D5"/>
    <w:rsid w:val="007538A8"/>
    <w:rsid w:val="007544D1"/>
    <w:rsid w:val="007550C5"/>
    <w:rsid w:val="00755F9A"/>
    <w:rsid w:val="00756AB5"/>
    <w:rsid w:val="00756AC8"/>
    <w:rsid w:val="0075702F"/>
    <w:rsid w:val="0076070E"/>
    <w:rsid w:val="007618B9"/>
    <w:rsid w:val="00762F34"/>
    <w:rsid w:val="00763F95"/>
    <w:rsid w:val="0076490A"/>
    <w:rsid w:val="00764C4A"/>
    <w:rsid w:val="007662D4"/>
    <w:rsid w:val="00766375"/>
    <w:rsid w:val="00766ECB"/>
    <w:rsid w:val="00767164"/>
    <w:rsid w:val="00770432"/>
    <w:rsid w:val="007708DD"/>
    <w:rsid w:val="00770F23"/>
    <w:rsid w:val="0077120D"/>
    <w:rsid w:val="00771CC8"/>
    <w:rsid w:val="00772613"/>
    <w:rsid w:val="00774F30"/>
    <w:rsid w:val="0077540A"/>
    <w:rsid w:val="00775D05"/>
    <w:rsid w:val="007801B8"/>
    <w:rsid w:val="00780514"/>
    <w:rsid w:val="00780D37"/>
    <w:rsid w:val="00782301"/>
    <w:rsid w:val="00782B5E"/>
    <w:rsid w:val="00783524"/>
    <w:rsid w:val="00784A3F"/>
    <w:rsid w:val="007851E0"/>
    <w:rsid w:val="007853BD"/>
    <w:rsid w:val="00786919"/>
    <w:rsid w:val="00786C6F"/>
    <w:rsid w:val="0079028E"/>
    <w:rsid w:val="0079079C"/>
    <w:rsid w:val="00791308"/>
    <w:rsid w:val="007916FC"/>
    <w:rsid w:val="00791AAE"/>
    <w:rsid w:val="007930A4"/>
    <w:rsid w:val="00793AC1"/>
    <w:rsid w:val="00794A9C"/>
    <w:rsid w:val="00794EB6"/>
    <w:rsid w:val="00795AFE"/>
    <w:rsid w:val="00797CC8"/>
    <w:rsid w:val="007A119F"/>
    <w:rsid w:val="007A1DDE"/>
    <w:rsid w:val="007A1F50"/>
    <w:rsid w:val="007A218D"/>
    <w:rsid w:val="007A3084"/>
    <w:rsid w:val="007A37F2"/>
    <w:rsid w:val="007A3CAD"/>
    <w:rsid w:val="007A4F87"/>
    <w:rsid w:val="007A5592"/>
    <w:rsid w:val="007A5CA3"/>
    <w:rsid w:val="007A6177"/>
    <w:rsid w:val="007A6F80"/>
    <w:rsid w:val="007A7B94"/>
    <w:rsid w:val="007B14F6"/>
    <w:rsid w:val="007B1F14"/>
    <w:rsid w:val="007B2373"/>
    <w:rsid w:val="007B2602"/>
    <w:rsid w:val="007B2CB8"/>
    <w:rsid w:val="007B56DE"/>
    <w:rsid w:val="007B5A7C"/>
    <w:rsid w:val="007B739C"/>
    <w:rsid w:val="007C0CC8"/>
    <w:rsid w:val="007C1D3D"/>
    <w:rsid w:val="007C4A8C"/>
    <w:rsid w:val="007C583F"/>
    <w:rsid w:val="007C5A34"/>
    <w:rsid w:val="007C5FEB"/>
    <w:rsid w:val="007C6263"/>
    <w:rsid w:val="007C6805"/>
    <w:rsid w:val="007C7005"/>
    <w:rsid w:val="007C701F"/>
    <w:rsid w:val="007C789C"/>
    <w:rsid w:val="007D0390"/>
    <w:rsid w:val="007D0652"/>
    <w:rsid w:val="007D1062"/>
    <w:rsid w:val="007D12FF"/>
    <w:rsid w:val="007D1CF5"/>
    <w:rsid w:val="007D1EAD"/>
    <w:rsid w:val="007D29E1"/>
    <w:rsid w:val="007D3771"/>
    <w:rsid w:val="007D3AAB"/>
    <w:rsid w:val="007D463D"/>
    <w:rsid w:val="007D51F4"/>
    <w:rsid w:val="007D5975"/>
    <w:rsid w:val="007D62E6"/>
    <w:rsid w:val="007D63D6"/>
    <w:rsid w:val="007D71C1"/>
    <w:rsid w:val="007E0388"/>
    <w:rsid w:val="007E2894"/>
    <w:rsid w:val="007E2CB6"/>
    <w:rsid w:val="007E5DE3"/>
    <w:rsid w:val="007E5ED2"/>
    <w:rsid w:val="007E6F86"/>
    <w:rsid w:val="007E7984"/>
    <w:rsid w:val="007E7F8B"/>
    <w:rsid w:val="007F0776"/>
    <w:rsid w:val="007F1391"/>
    <w:rsid w:val="007F1775"/>
    <w:rsid w:val="007F49D5"/>
    <w:rsid w:val="007F4E49"/>
    <w:rsid w:val="007F4F66"/>
    <w:rsid w:val="007F6433"/>
    <w:rsid w:val="007F6DA9"/>
    <w:rsid w:val="007F7203"/>
    <w:rsid w:val="007F7B9F"/>
    <w:rsid w:val="0080086C"/>
    <w:rsid w:val="00800B85"/>
    <w:rsid w:val="00801F6E"/>
    <w:rsid w:val="00802571"/>
    <w:rsid w:val="00802D9B"/>
    <w:rsid w:val="00804512"/>
    <w:rsid w:val="00805411"/>
    <w:rsid w:val="0080590C"/>
    <w:rsid w:val="008063A4"/>
    <w:rsid w:val="0080661B"/>
    <w:rsid w:val="00806CAC"/>
    <w:rsid w:val="00806D7F"/>
    <w:rsid w:val="00807003"/>
    <w:rsid w:val="00807EBA"/>
    <w:rsid w:val="008102DA"/>
    <w:rsid w:val="00810A57"/>
    <w:rsid w:val="00812199"/>
    <w:rsid w:val="00813166"/>
    <w:rsid w:val="008134D4"/>
    <w:rsid w:val="00813823"/>
    <w:rsid w:val="00813986"/>
    <w:rsid w:val="00814CD9"/>
    <w:rsid w:val="0081517B"/>
    <w:rsid w:val="0081522A"/>
    <w:rsid w:val="00815A22"/>
    <w:rsid w:val="008170C0"/>
    <w:rsid w:val="0081757D"/>
    <w:rsid w:val="00817D40"/>
    <w:rsid w:val="0082010B"/>
    <w:rsid w:val="00820FC8"/>
    <w:rsid w:val="008210B6"/>
    <w:rsid w:val="008217C3"/>
    <w:rsid w:val="00822583"/>
    <w:rsid w:val="00823011"/>
    <w:rsid w:val="00823B37"/>
    <w:rsid w:val="00824FAF"/>
    <w:rsid w:val="008250F3"/>
    <w:rsid w:val="00825B2E"/>
    <w:rsid w:val="00825D16"/>
    <w:rsid w:val="00825E32"/>
    <w:rsid w:val="00826366"/>
    <w:rsid w:val="00826CD4"/>
    <w:rsid w:val="008277D2"/>
    <w:rsid w:val="0083075E"/>
    <w:rsid w:val="00830FCE"/>
    <w:rsid w:val="008317BF"/>
    <w:rsid w:val="00832191"/>
    <w:rsid w:val="00833523"/>
    <w:rsid w:val="008376EB"/>
    <w:rsid w:val="00837743"/>
    <w:rsid w:val="00840D17"/>
    <w:rsid w:val="00841678"/>
    <w:rsid w:val="008429B3"/>
    <w:rsid w:val="00842A77"/>
    <w:rsid w:val="00842FA7"/>
    <w:rsid w:val="00843838"/>
    <w:rsid w:val="008438A8"/>
    <w:rsid w:val="00846773"/>
    <w:rsid w:val="0084733A"/>
    <w:rsid w:val="00847CCB"/>
    <w:rsid w:val="00847EA6"/>
    <w:rsid w:val="0085024E"/>
    <w:rsid w:val="00850595"/>
    <w:rsid w:val="00850728"/>
    <w:rsid w:val="0085140F"/>
    <w:rsid w:val="00851CD2"/>
    <w:rsid w:val="00851F57"/>
    <w:rsid w:val="00851FB3"/>
    <w:rsid w:val="00852645"/>
    <w:rsid w:val="00852936"/>
    <w:rsid w:val="00852CB9"/>
    <w:rsid w:val="0085447D"/>
    <w:rsid w:val="00854732"/>
    <w:rsid w:val="008549F5"/>
    <w:rsid w:val="00854C6F"/>
    <w:rsid w:val="00855054"/>
    <w:rsid w:val="008555E2"/>
    <w:rsid w:val="00856E0E"/>
    <w:rsid w:val="00857C3A"/>
    <w:rsid w:val="00861B21"/>
    <w:rsid w:val="00862B73"/>
    <w:rsid w:val="0086393A"/>
    <w:rsid w:val="008676F3"/>
    <w:rsid w:val="00871E1A"/>
    <w:rsid w:val="00872211"/>
    <w:rsid w:val="00872B47"/>
    <w:rsid w:val="008731CC"/>
    <w:rsid w:val="00873CF1"/>
    <w:rsid w:val="008740D5"/>
    <w:rsid w:val="008742E3"/>
    <w:rsid w:val="00874381"/>
    <w:rsid w:val="00875A91"/>
    <w:rsid w:val="00875B0A"/>
    <w:rsid w:val="008765EC"/>
    <w:rsid w:val="008766A9"/>
    <w:rsid w:val="00877060"/>
    <w:rsid w:val="00877297"/>
    <w:rsid w:val="008800DE"/>
    <w:rsid w:val="008804E2"/>
    <w:rsid w:val="00880C9A"/>
    <w:rsid w:val="00881510"/>
    <w:rsid w:val="00884024"/>
    <w:rsid w:val="00885803"/>
    <w:rsid w:val="008859E6"/>
    <w:rsid w:val="00885E67"/>
    <w:rsid w:val="00886DD0"/>
    <w:rsid w:val="00887BF5"/>
    <w:rsid w:val="00887CC4"/>
    <w:rsid w:val="008907BE"/>
    <w:rsid w:val="008918AA"/>
    <w:rsid w:val="008920E6"/>
    <w:rsid w:val="008928E8"/>
    <w:rsid w:val="00894640"/>
    <w:rsid w:val="008947B0"/>
    <w:rsid w:val="0089544F"/>
    <w:rsid w:val="008955A9"/>
    <w:rsid w:val="00895EF8"/>
    <w:rsid w:val="008975A1"/>
    <w:rsid w:val="008A0575"/>
    <w:rsid w:val="008A0655"/>
    <w:rsid w:val="008A19AA"/>
    <w:rsid w:val="008A3147"/>
    <w:rsid w:val="008A41C9"/>
    <w:rsid w:val="008A507A"/>
    <w:rsid w:val="008A51DC"/>
    <w:rsid w:val="008A56CD"/>
    <w:rsid w:val="008A64FE"/>
    <w:rsid w:val="008A78D5"/>
    <w:rsid w:val="008A7ADD"/>
    <w:rsid w:val="008B05AA"/>
    <w:rsid w:val="008B214B"/>
    <w:rsid w:val="008B32C6"/>
    <w:rsid w:val="008B3C4D"/>
    <w:rsid w:val="008B458E"/>
    <w:rsid w:val="008B46D5"/>
    <w:rsid w:val="008B6359"/>
    <w:rsid w:val="008B79CC"/>
    <w:rsid w:val="008B7A86"/>
    <w:rsid w:val="008C037E"/>
    <w:rsid w:val="008C075B"/>
    <w:rsid w:val="008C1AE5"/>
    <w:rsid w:val="008C1C9B"/>
    <w:rsid w:val="008C2744"/>
    <w:rsid w:val="008C2B65"/>
    <w:rsid w:val="008C426E"/>
    <w:rsid w:val="008C43A5"/>
    <w:rsid w:val="008C4768"/>
    <w:rsid w:val="008C7A67"/>
    <w:rsid w:val="008D1194"/>
    <w:rsid w:val="008D1BE8"/>
    <w:rsid w:val="008D2D21"/>
    <w:rsid w:val="008D50E2"/>
    <w:rsid w:val="008D5154"/>
    <w:rsid w:val="008D5F1D"/>
    <w:rsid w:val="008D64D3"/>
    <w:rsid w:val="008D6500"/>
    <w:rsid w:val="008D6A0F"/>
    <w:rsid w:val="008D71FF"/>
    <w:rsid w:val="008D75B2"/>
    <w:rsid w:val="008D7DA8"/>
    <w:rsid w:val="008D7FB1"/>
    <w:rsid w:val="008E01FD"/>
    <w:rsid w:val="008E0205"/>
    <w:rsid w:val="008E08AD"/>
    <w:rsid w:val="008E0FDE"/>
    <w:rsid w:val="008E15BC"/>
    <w:rsid w:val="008E1B1A"/>
    <w:rsid w:val="008E2F08"/>
    <w:rsid w:val="008E3629"/>
    <w:rsid w:val="008E3EF1"/>
    <w:rsid w:val="008E450A"/>
    <w:rsid w:val="008E4BAD"/>
    <w:rsid w:val="008E4BF5"/>
    <w:rsid w:val="008E4D4E"/>
    <w:rsid w:val="008E71AE"/>
    <w:rsid w:val="008F02FE"/>
    <w:rsid w:val="008F066D"/>
    <w:rsid w:val="008F0FB6"/>
    <w:rsid w:val="008F2BD9"/>
    <w:rsid w:val="008F3047"/>
    <w:rsid w:val="008F6645"/>
    <w:rsid w:val="008F6C77"/>
    <w:rsid w:val="008F74EF"/>
    <w:rsid w:val="008F7974"/>
    <w:rsid w:val="009000CD"/>
    <w:rsid w:val="00901661"/>
    <w:rsid w:val="00901803"/>
    <w:rsid w:val="00901E47"/>
    <w:rsid w:val="00901FBA"/>
    <w:rsid w:val="00902151"/>
    <w:rsid w:val="00904CCC"/>
    <w:rsid w:val="00905736"/>
    <w:rsid w:val="00906BEF"/>
    <w:rsid w:val="00906C86"/>
    <w:rsid w:val="00906E8B"/>
    <w:rsid w:val="00907085"/>
    <w:rsid w:val="00911E20"/>
    <w:rsid w:val="00912320"/>
    <w:rsid w:val="0091300C"/>
    <w:rsid w:val="00913C38"/>
    <w:rsid w:val="0091467A"/>
    <w:rsid w:val="00914F06"/>
    <w:rsid w:val="0091738A"/>
    <w:rsid w:val="009173B0"/>
    <w:rsid w:val="00917BE6"/>
    <w:rsid w:val="00917D09"/>
    <w:rsid w:val="0092016E"/>
    <w:rsid w:val="009209CD"/>
    <w:rsid w:val="00920B62"/>
    <w:rsid w:val="00920C70"/>
    <w:rsid w:val="0092167B"/>
    <w:rsid w:val="00922675"/>
    <w:rsid w:val="0092289A"/>
    <w:rsid w:val="00922DFA"/>
    <w:rsid w:val="009239EB"/>
    <w:rsid w:val="00925D13"/>
    <w:rsid w:val="00926796"/>
    <w:rsid w:val="00927E4A"/>
    <w:rsid w:val="009305E7"/>
    <w:rsid w:val="00932CD1"/>
    <w:rsid w:val="00933087"/>
    <w:rsid w:val="00934212"/>
    <w:rsid w:val="00934CE2"/>
    <w:rsid w:val="00935808"/>
    <w:rsid w:val="0093626E"/>
    <w:rsid w:val="00936E64"/>
    <w:rsid w:val="00937C59"/>
    <w:rsid w:val="00941829"/>
    <w:rsid w:val="00942CF4"/>
    <w:rsid w:val="00942D86"/>
    <w:rsid w:val="00942F1C"/>
    <w:rsid w:val="00943224"/>
    <w:rsid w:val="0094398B"/>
    <w:rsid w:val="00943D19"/>
    <w:rsid w:val="00944087"/>
    <w:rsid w:val="009440B4"/>
    <w:rsid w:val="0094419D"/>
    <w:rsid w:val="00944636"/>
    <w:rsid w:val="00945862"/>
    <w:rsid w:val="00946518"/>
    <w:rsid w:val="009477E3"/>
    <w:rsid w:val="00950551"/>
    <w:rsid w:val="00950D1E"/>
    <w:rsid w:val="00952F94"/>
    <w:rsid w:val="00953A0C"/>
    <w:rsid w:val="00953D3C"/>
    <w:rsid w:val="00954AF9"/>
    <w:rsid w:val="00955482"/>
    <w:rsid w:val="00955C4A"/>
    <w:rsid w:val="00956DCB"/>
    <w:rsid w:val="009570AB"/>
    <w:rsid w:val="00957323"/>
    <w:rsid w:val="00957821"/>
    <w:rsid w:val="00960154"/>
    <w:rsid w:val="009610C2"/>
    <w:rsid w:val="009628BB"/>
    <w:rsid w:val="009637CA"/>
    <w:rsid w:val="009643A6"/>
    <w:rsid w:val="00965C93"/>
    <w:rsid w:val="00965CDA"/>
    <w:rsid w:val="00965D2B"/>
    <w:rsid w:val="00966CBF"/>
    <w:rsid w:val="009678A6"/>
    <w:rsid w:val="00970159"/>
    <w:rsid w:val="00970220"/>
    <w:rsid w:val="00970D38"/>
    <w:rsid w:val="00971A07"/>
    <w:rsid w:val="00971CB5"/>
    <w:rsid w:val="00972707"/>
    <w:rsid w:val="00972B0C"/>
    <w:rsid w:val="0097310B"/>
    <w:rsid w:val="009737C8"/>
    <w:rsid w:val="00973ACB"/>
    <w:rsid w:val="00973CBD"/>
    <w:rsid w:val="00973E55"/>
    <w:rsid w:val="00974372"/>
    <w:rsid w:val="009746EF"/>
    <w:rsid w:val="00975042"/>
    <w:rsid w:val="0097633B"/>
    <w:rsid w:val="00976752"/>
    <w:rsid w:val="009775BE"/>
    <w:rsid w:val="00977EE2"/>
    <w:rsid w:val="009804AC"/>
    <w:rsid w:val="00982893"/>
    <w:rsid w:val="00983913"/>
    <w:rsid w:val="00983A68"/>
    <w:rsid w:val="00983ED4"/>
    <w:rsid w:val="00985717"/>
    <w:rsid w:val="00985F16"/>
    <w:rsid w:val="00991D04"/>
    <w:rsid w:val="00992484"/>
    <w:rsid w:val="00992AAE"/>
    <w:rsid w:val="00992FF4"/>
    <w:rsid w:val="00993092"/>
    <w:rsid w:val="00993553"/>
    <w:rsid w:val="0099473D"/>
    <w:rsid w:val="00996711"/>
    <w:rsid w:val="00997EC9"/>
    <w:rsid w:val="009A0435"/>
    <w:rsid w:val="009A0890"/>
    <w:rsid w:val="009A2139"/>
    <w:rsid w:val="009A2F2D"/>
    <w:rsid w:val="009A3BBD"/>
    <w:rsid w:val="009A47D9"/>
    <w:rsid w:val="009A533D"/>
    <w:rsid w:val="009A59DF"/>
    <w:rsid w:val="009A722E"/>
    <w:rsid w:val="009A780E"/>
    <w:rsid w:val="009A7BA0"/>
    <w:rsid w:val="009B0459"/>
    <w:rsid w:val="009B0BAC"/>
    <w:rsid w:val="009B1333"/>
    <w:rsid w:val="009B1A07"/>
    <w:rsid w:val="009B2275"/>
    <w:rsid w:val="009B4B2C"/>
    <w:rsid w:val="009B4CBD"/>
    <w:rsid w:val="009B531D"/>
    <w:rsid w:val="009B5894"/>
    <w:rsid w:val="009B5C97"/>
    <w:rsid w:val="009B5E43"/>
    <w:rsid w:val="009B5E7C"/>
    <w:rsid w:val="009B5F9B"/>
    <w:rsid w:val="009B650A"/>
    <w:rsid w:val="009B6716"/>
    <w:rsid w:val="009B6A66"/>
    <w:rsid w:val="009B6AA3"/>
    <w:rsid w:val="009B6B77"/>
    <w:rsid w:val="009B6EF9"/>
    <w:rsid w:val="009C04EA"/>
    <w:rsid w:val="009C26D8"/>
    <w:rsid w:val="009C32A1"/>
    <w:rsid w:val="009C39F9"/>
    <w:rsid w:val="009C4644"/>
    <w:rsid w:val="009C5A8A"/>
    <w:rsid w:val="009C5B9F"/>
    <w:rsid w:val="009C707F"/>
    <w:rsid w:val="009C7234"/>
    <w:rsid w:val="009C7365"/>
    <w:rsid w:val="009C7A15"/>
    <w:rsid w:val="009D05F4"/>
    <w:rsid w:val="009D09A6"/>
    <w:rsid w:val="009D2C31"/>
    <w:rsid w:val="009D2E53"/>
    <w:rsid w:val="009D3C9C"/>
    <w:rsid w:val="009D3D1B"/>
    <w:rsid w:val="009D47D3"/>
    <w:rsid w:val="009D47E6"/>
    <w:rsid w:val="009D66DA"/>
    <w:rsid w:val="009D6A92"/>
    <w:rsid w:val="009D7D9B"/>
    <w:rsid w:val="009D7F3E"/>
    <w:rsid w:val="009D7FA1"/>
    <w:rsid w:val="009E02EB"/>
    <w:rsid w:val="009E03D8"/>
    <w:rsid w:val="009E0913"/>
    <w:rsid w:val="009E1A73"/>
    <w:rsid w:val="009E1C99"/>
    <w:rsid w:val="009E3261"/>
    <w:rsid w:val="009E370B"/>
    <w:rsid w:val="009E39AC"/>
    <w:rsid w:val="009E467D"/>
    <w:rsid w:val="009E4D23"/>
    <w:rsid w:val="009E5F1D"/>
    <w:rsid w:val="009E6213"/>
    <w:rsid w:val="009E69A5"/>
    <w:rsid w:val="009F00D0"/>
    <w:rsid w:val="009F25DA"/>
    <w:rsid w:val="009F27CE"/>
    <w:rsid w:val="009F420B"/>
    <w:rsid w:val="009F5382"/>
    <w:rsid w:val="009F5863"/>
    <w:rsid w:val="009F618A"/>
    <w:rsid w:val="009F62CD"/>
    <w:rsid w:val="009F65BE"/>
    <w:rsid w:val="00A0096E"/>
    <w:rsid w:val="00A00A95"/>
    <w:rsid w:val="00A01DB0"/>
    <w:rsid w:val="00A03818"/>
    <w:rsid w:val="00A0393F"/>
    <w:rsid w:val="00A047B4"/>
    <w:rsid w:val="00A0633A"/>
    <w:rsid w:val="00A06F16"/>
    <w:rsid w:val="00A1136D"/>
    <w:rsid w:val="00A12848"/>
    <w:rsid w:val="00A13D10"/>
    <w:rsid w:val="00A159B6"/>
    <w:rsid w:val="00A15EF8"/>
    <w:rsid w:val="00A17021"/>
    <w:rsid w:val="00A17BB4"/>
    <w:rsid w:val="00A201E6"/>
    <w:rsid w:val="00A21330"/>
    <w:rsid w:val="00A21CC5"/>
    <w:rsid w:val="00A21EB4"/>
    <w:rsid w:val="00A22705"/>
    <w:rsid w:val="00A22C7D"/>
    <w:rsid w:val="00A22EF7"/>
    <w:rsid w:val="00A22F71"/>
    <w:rsid w:val="00A233AE"/>
    <w:rsid w:val="00A242F0"/>
    <w:rsid w:val="00A25F99"/>
    <w:rsid w:val="00A26311"/>
    <w:rsid w:val="00A26325"/>
    <w:rsid w:val="00A264B3"/>
    <w:rsid w:val="00A2654A"/>
    <w:rsid w:val="00A267DE"/>
    <w:rsid w:val="00A27ADB"/>
    <w:rsid w:val="00A27D4A"/>
    <w:rsid w:val="00A32E70"/>
    <w:rsid w:val="00A3356C"/>
    <w:rsid w:val="00A336DE"/>
    <w:rsid w:val="00A3378D"/>
    <w:rsid w:val="00A3465A"/>
    <w:rsid w:val="00A3481A"/>
    <w:rsid w:val="00A3490A"/>
    <w:rsid w:val="00A37E9A"/>
    <w:rsid w:val="00A408B2"/>
    <w:rsid w:val="00A4136A"/>
    <w:rsid w:val="00A42423"/>
    <w:rsid w:val="00A42543"/>
    <w:rsid w:val="00A429F6"/>
    <w:rsid w:val="00A42E35"/>
    <w:rsid w:val="00A439E1"/>
    <w:rsid w:val="00A43CF7"/>
    <w:rsid w:val="00A448C2"/>
    <w:rsid w:val="00A44F79"/>
    <w:rsid w:val="00A4793B"/>
    <w:rsid w:val="00A47CBD"/>
    <w:rsid w:val="00A500B9"/>
    <w:rsid w:val="00A50380"/>
    <w:rsid w:val="00A5045C"/>
    <w:rsid w:val="00A52C48"/>
    <w:rsid w:val="00A52CE9"/>
    <w:rsid w:val="00A53203"/>
    <w:rsid w:val="00A537E4"/>
    <w:rsid w:val="00A53A64"/>
    <w:rsid w:val="00A53AC8"/>
    <w:rsid w:val="00A54229"/>
    <w:rsid w:val="00A55224"/>
    <w:rsid w:val="00A552EA"/>
    <w:rsid w:val="00A5644A"/>
    <w:rsid w:val="00A56AFF"/>
    <w:rsid w:val="00A5784B"/>
    <w:rsid w:val="00A57F32"/>
    <w:rsid w:val="00A649DC"/>
    <w:rsid w:val="00A652C1"/>
    <w:rsid w:val="00A657BE"/>
    <w:rsid w:val="00A66695"/>
    <w:rsid w:val="00A67200"/>
    <w:rsid w:val="00A6764D"/>
    <w:rsid w:val="00A701AE"/>
    <w:rsid w:val="00A702AD"/>
    <w:rsid w:val="00A704CD"/>
    <w:rsid w:val="00A71802"/>
    <w:rsid w:val="00A72A8A"/>
    <w:rsid w:val="00A7400D"/>
    <w:rsid w:val="00A7459D"/>
    <w:rsid w:val="00A74C85"/>
    <w:rsid w:val="00A7569C"/>
    <w:rsid w:val="00A75990"/>
    <w:rsid w:val="00A76274"/>
    <w:rsid w:val="00A767CD"/>
    <w:rsid w:val="00A76A36"/>
    <w:rsid w:val="00A770B9"/>
    <w:rsid w:val="00A7721E"/>
    <w:rsid w:val="00A77DC7"/>
    <w:rsid w:val="00A80A7C"/>
    <w:rsid w:val="00A8109B"/>
    <w:rsid w:val="00A81368"/>
    <w:rsid w:val="00A81C98"/>
    <w:rsid w:val="00A82B9B"/>
    <w:rsid w:val="00A82BD8"/>
    <w:rsid w:val="00A82E46"/>
    <w:rsid w:val="00A8371A"/>
    <w:rsid w:val="00A84AE5"/>
    <w:rsid w:val="00A84C80"/>
    <w:rsid w:val="00A854C2"/>
    <w:rsid w:val="00A8625F"/>
    <w:rsid w:val="00A86EEA"/>
    <w:rsid w:val="00A8706F"/>
    <w:rsid w:val="00A87256"/>
    <w:rsid w:val="00A87C5F"/>
    <w:rsid w:val="00A9008B"/>
    <w:rsid w:val="00A90716"/>
    <w:rsid w:val="00A917D2"/>
    <w:rsid w:val="00A9498D"/>
    <w:rsid w:val="00A96EB5"/>
    <w:rsid w:val="00A97F46"/>
    <w:rsid w:val="00A97FD0"/>
    <w:rsid w:val="00AA0231"/>
    <w:rsid w:val="00AA03DC"/>
    <w:rsid w:val="00AA09FD"/>
    <w:rsid w:val="00AA0E92"/>
    <w:rsid w:val="00AA4EC0"/>
    <w:rsid w:val="00AA5B46"/>
    <w:rsid w:val="00AA6464"/>
    <w:rsid w:val="00AA6853"/>
    <w:rsid w:val="00AA6A2C"/>
    <w:rsid w:val="00AA7CFA"/>
    <w:rsid w:val="00AA7E71"/>
    <w:rsid w:val="00AA7EE4"/>
    <w:rsid w:val="00AB0967"/>
    <w:rsid w:val="00AB1187"/>
    <w:rsid w:val="00AB2D3A"/>
    <w:rsid w:val="00AB31F8"/>
    <w:rsid w:val="00AB3625"/>
    <w:rsid w:val="00AB36CF"/>
    <w:rsid w:val="00AB3F45"/>
    <w:rsid w:val="00AB46D7"/>
    <w:rsid w:val="00AB6869"/>
    <w:rsid w:val="00AB6F15"/>
    <w:rsid w:val="00AB7C9C"/>
    <w:rsid w:val="00AB7D1B"/>
    <w:rsid w:val="00AC0F06"/>
    <w:rsid w:val="00AC1CA7"/>
    <w:rsid w:val="00AC1D42"/>
    <w:rsid w:val="00AC3D53"/>
    <w:rsid w:val="00AC5C45"/>
    <w:rsid w:val="00AC713D"/>
    <w:rsid w:val="00AC7D87"/>
    <w:rsid w:val="00AD1104"/>
    <w:rsid w:val="00AD1490"/>
    <w:rsid w:val="00AD301C"/>
    <w:rsid w:val="00AD30E6"/>
    <w:rsid w:val="00AD4A34"/>
    <w:rsid w:val="00AD6417"/>
    <w:rsid w:val="00AD6A9B"/>
    <w:rsid w:val="00AD6F94"/>
    <w:rsid w:val="00AD7005"/>
    <w:rsid w:val="00AD7A94"/>
    <w:rsid w:val="00AE118B"/>
    <w:rsid w:val="00AE18BC"/>
    <w:rsid w:val="00AE1F06"/>
    <w:rsid w:val="00AE26C4"/>
    <w:rsid w:val="00AE2B35"/>
    <w:rsid w:val="00AE34A6"/>
    <w:rsid w:val="00AE3880"/>
    <w:rsid w:val="00AE39BD"/>
    <w:rsid w:val="00AE4517"/>
    <w:rsid w:val="00AE497C"/>
    <w:rsid w:val="00AE4F8C"/>
    <w:rsid w:val="00AE5068"/>
    <w:rsid w:val="00AE7926"/>
    <w:rsid w:val="00AE7D4D"/>
    <w:rsid w:val="00AF0146"/>
    <w:rsid w:val="00AF0E79"/>
    <w:rsid w:val="00AF0F37"/>
    <w:rsid w:val="00AF1F1B"/>
    <w:rsid w:val="00AF26E6"/>
    <w:rsid w:val="00AF3CB6"/>
    <w:rsid w:val="00AF459B"/>
    <w:rsid w:val="00AF5A12"/>
    <w:rsid w:val="00AF5D8E"/>
    <w:rsid w:val="00AF633B"/>
    <w:rsid w:val="00AF6C1F"/>
    <w:rsid w:val="00B008DA"/>
    <w:rsid w:val="00B012A6"/>
    <w:rsid w:val="00B017A8"/>
    <w:rsid w:val="00B0180F"/>
    <w:rsid w:val="00B0482C"/>
    <w:rsid w:val="00B0529F"/>
    <w:rsid w:val="00B06F34"/>
    <w:rsid w:val="00B07270"/>
    <w:rsid w:val="00B07CC8"/>
    <w:rsid w:val="00B1005A"/>
    <w:rsid w:val="00B108CE"/>
    <w:rsid w:val="00B113F1"/>
    <w:rsid w:val="00B114D8"/>
    <w:rsid w:val="00B11503"/>
    <w:rsid w:val="00B11A47"/>
    <w:rsid w:val="00B12BCC"/>
    <w:rsid w:val="00B12E02"/>
    <w:rsid w:val="00B130D0"/>
    <w:rsid w:val="00B13D72"/>
    <w:rsid w:val="00B150B8"/>
    <w:rsid w:val="00B16348"/>
    <w:rsid w:val="00B168C5"/>
    <w:rsid w:val="00B200C5"/>
    <w:rsid w:val="00B2135A"/>
    <w:rsid w:val="00B22550"/>
    <w:rsid w:val="00B22B59"/>
    <w:rsid w:val="00B258E0"/>
    <w:rsid w:val="00B25FDD"/>
    <w:rsid w:val="00B30189"/>
    <w:rsid w:val="00B30F46"/>
    <w:rsid w:val="00B3183C"/>
    <w:rsid w:val="00B3269F"/>
    <w:rsid w:val="00B33050"/>
    <w:rsid w:val="00B3489E"/>
    <w:rsid w:val="00B356A1"/>
    <w:rsid w:val="00B361B1"/>
    <w:rsid w:val="00B361E4"/>
    <w:rsid w:val="00B3624B"/>
    <w:rsid w:val="00B365DF"/>
    <w:rsid w:val="00B36966"/>
    <w:rsid w:val="00B427ED"/>
    <w:rsid w:val="00B42CC1"/>
    <w:rsid w:val="00B4552C"/>
    <w:rsid w:val="00B456E3"/>
    <w:rsid w:val="00B46160"/>
    <w:rsid w:val="00B46A34"/>
    <w:rsid w:val="00B46FB6"/>
    <w:rsid w:val="00B47245"/>
    <w:rsid w:val="00B47722"/>
    <w:rsid w:val="00B500AD"/>
    <w:rsid w:val="00B500F0"/>
    <w:rsid w:val="00B50102"/>
    <w:rsid w:val="00B51E77"/>
    <w:rsid w:val="00B51EA6"/>
    <w:rsid w:val="00B527C0"/>
    <w:rsid w:val="00B5378D"/>
    <w:rsid w:val="00B54158"/>
    <w:rsid w:val="00B55092"/>
    <w:rsid w:val="00B5640B"/>
    <w:rsid w:val="00B56B30"/>
    <w:rsid w:val="00B60190"/>
    <w:rsid w:val="00B61750"/>
    <w:rsid w:val="00B61B8F"/>
    <w:rsid w:val="00B61F7E"/>
    <w:rsid w:val="00B62177"/>
    <w:rsid w:val="00B63C1B"/>
    <w:rsid w:val="00B64BEC"/>
    <w:rsid w:val="00B65951"/>
    <w:rsid w:val="00B65D72"/>
    <w:rsid w:val="00B6683B"/>
    <w:rsid w:val="00B67AB1"/>
    <w:rsid w:val="00B67B14"/>
    <w:rsid w:val="00B70C85"/>
    <w:rsid w:val="00B70CCB"/>
    <w:rsid w:val="00B744F0"/>
    <w:rsid w:val="00B7658D"/>
    <w:rsid w:val="00B765E4"/>
    <w:rsid w:val="00B77726"/>
    <w:rsid w:val="00B77772"/>
    <w:rsid w:val="00B77CB2"/>
    <w:rsid w:val="00B8139B"/>
    <w:rsid w:val="00B814B7"/>
    <w:rsid w:val="00B826D5"/>
    <w:rsid w:val="00B852CF"/>
    <w:rsid w:val="00B8589F"/>
    <w:rsid w:val="00B86156"/>
    <w:rsid w:val="00B86562"/>
    <w:rsid w:val="00B86597"/>
    <w:rsid w:val="00B86EFC"/>
    <w:rsid w:val="00B91FA0"/>
    <w:rsid w:val="00B930BB"/>
    <w:rsid w:val="00B94085"/>
    <w:rsid w:val="00B94095"/>
    <w:rsid w:val="00B94324"/>
    <w:rsid w:val="00B94481"/>
    <w:rsid w:val="00B95DA2"/>
    <w:rsid w:val="00B965F0"/>
    <w:rsid w:val="00B96BD7"/>
    <w:rsid w:val="00B96FC3"/>
    <w:rsid w:val="00B97B4E"/>
    <w:rsid w:val="00BA00E2"/>
    <w:rsid w:val="00BA0346"/>
    <w:rsid w:val="00BA0F24"/>
    <w:rsid w:val="00BA1726"/>
    <w:rsid w:val="00BA1A6F"/>
    <w:rsid w:val="00BA1C8D"/>
    <w:rsid w:val="00BA2612"/>
    <w:rsid w:val="00BA3A62"/>
    <w:rsid w:val="00BA4C1B"/>
    <w:rsid w:val="00BA4F2A"/>
    <w:rsid w:val="00BA646A"/>
    <w:rsid w:val="00BA6732"/>
    <w:rsid w:val="00BA69CE"/>
    <w:rsid w:val="00BA70E3"/>
    <w:rsid w:val="00BA7958"/>
    <w:rsid w:val="00BB1190"/>
    <w:rsid w:val="00BB1255"/>
    <w:rsid w:val="00BB1364"/>
    <w:rsid w:val="00BB293F"/>
    <w:rsid w:val="00BB3A7C"/>
    <w:rsid w:val="00BB69B8"/>
    <w:rsid w:val="00BB6E32"/>
    <w:rsid w:val="00BB713C"/>
    <w:rsid w:val="00BB7BBC"/>
    <w:rsid w:val="00BB7E3D"/>
    <w:rsid w:val="00BC0B90"/>
    <w:rsid w:val="00BC0F7B"/>
    <w:rsid w:val="00BC34C7"/>
    <w:rsid w:val="00BC370F"/>
    <w:rsid w:val="00BC5182"/>
    <w:rsid w:val="00BC554D"/>
    <w:rsid w:val="00BC678F"/>
    <w:rsid w:val="00BC7033"/>
    <w:rsid w:val="00BC7329"/>
    <w:rsid w:val="00BD0882"/>
    <w:rsid w:val="00BD0D67"/>
    <w:rsid w:val="00BD178F"/>
    <w:rsid w:val="00BD1989"/>
    <w:rsid w:val="00BD1F85"/>
    <w:rsid w:val="00BD220B"/>
    <w:rsid w:val="00BD248A"/>
    <w:rsid w:val="00BD2756"/>
    <w:rsid w:val="00BD2845"/>
    <w:rsid w:val="00BD3598"/>
    <w:rsid w:val="00BD4873"/>
    <w:rsid w:val="00BD4A45"/>
    <w:rsid w:val="00BD5088"/>
    <w:rsid w:val="00BD57A2"/>
    <w:rsid w:val="00BD5D73"/>
    <w:rsid w:val="00BD67F8"/>
    <w:rsid w:val="00BD74C4"/>
    <w:rsid w:val="00BE0939"/>
    <w:rsid w:val="00BE09BF"/>
    <w:rsid w:val="00BE130A"/>
    <w:rsid w:val="00BE1BCC"/>
    <w:rsid w:val="00BE3557"/>
    <w:rsid w:val="00BE4C37"/>
    <w:rsid w:val="00BE619C"/>
    <w:rsid w:val="00BE6569"/>
    <w:rsid w:val="00BE6B7E"/>
    <w:rsid w:val="00BE6C45"/>
    <w:rsid w:val="00BE6DE0"/>
    <w:rsid w:val="00BE6FFA"/>
    <w:rsid w:val="00BE7C8C"/>
    <w:rsid w:val="00BF0030"/>
    <w:rsid w:val="00BF062D"/>
    <w:rsid w:val="00BF095B"/>
    <w:rsid w:val="00BF0A69"/>
    <w:rsid w:val="00BF13B6"/>
    <w:rsid w:val="00BF142B"/>
    <w:rsid w:val="00BF1849"/>
    <w:rsid w:val="00BF2595"/>
    <w:rsid w:val="00BF46CC"/>
    <w:rsid w:val="00BF5B80"/>
    <w:rsid w:val="00BF75B5"/>
    <w:rsid w:val="00BF78D5"/>
    <w:rsid w:val="00BF7CFC"/>
    <w:rsid w:val="00C0070D"/>
    <w:rsid w:val="00C00820"/>
    <w:rsid w:val="00C0082A"/>
    <w:rsid w:val="00C01BC6"/>
    <w:rsid w:val="00C027D5"/>
    <w:rsid w:val="00C02BB8"/>
    <w:rsid w:val="00C02BD5"/>
    <w:rsid w:val="00C02E62"/>
    <w:rsid w:val="00C03B04"/>
    <w:rsid w:val="00C03EAC"/>
    <w:rsid w:val="00C04C8D"/>
    <w:rsid w:val="00C05916"/>
    <w:rsid w:val="00C05D36"/>
    <w:rsid w:val="00C0711C"/>
    <w:rsid w:val="00C07470"/>
    <w:rsid w:val="00C074C3"/>
    <w:rsid w:val="00C07597"/>
    <w:rsid w:val="00C07A69"/>
    <w:rsid w:val="00C07DAB"/>
    <w:rsid w:val="00C10219"/>
    <w:rsid w:val="00C10F42"/>
    <w:rsid w:val="00C121C8"/>
    <w:rsid w:val="00C13A68"/>
    <w:rsid w:val="00C14EB9"/>
    <w:rsid w:val="00C166D2"/>
    <w:rsid w:val="00C16D36"/>
    <w:rsid w:val="00C16DD4"/>
    <w:rsid w:val="00C17DC7"/>
    <w:rsid w:val="00C20D57"/>
    <w:rsid w:val="00C211B6"/>
    <w:rsid w:val="00C21748"/>
    <w:rsid w:val="00C21DDA"/>
    <w:rsid w:val="00C22613"/>
    <w:rsid w:val="00C226B0"/>
    <w:rsid w:val="00C22A0D"/>
    <w:rsid w:val="00C23D50"/>
    <w:rsid w:val="00C24DFF"/>
    <w:rsid w:val="00C26DDE"/>
    <w:rsid w:val="00C3048A"/>
    <w:rsid w:val="00C306F0"/>
    <w:rsid w:val="00C30F0E"/>
    <w:rsid w:val="00C31695"/>
    <w:rsid w:val="00C319E9"/>
    <w:rsid w:val="00C335B9"/>
    <w:rsid w:val="00C34035"/>
    <w:rsid w:val="00C37533"/>
    <w:rsid w:val="00C40719"/>
    <w:rsid w:val="00C40A35"/>
    <w:rsid w:val="00C40A80"/>
    <w:rsid w:val="00C40BD7"/>
    <w:rsid w:val="00C41138"/>
    <w:rsid w:val="00C4328F"/>
    <w:rsid w:val="00C43ECE"/>
    <w:rsid w:val="00C45226"/>
    <w:rsid w:val="00C452EC"/>
    <w:rsid w:val="00C46BDF"/>
    <w:rsid w:val="00C46F8D"/>
    <w:rsid w:val="00C4702C"/>
    <w:rsid w:val="00C47FB4"/>
    <w:rsid w:val="00C50653"/>
    <w:rsid w:val="00C51463"/>
    <w:rsid w:val="00C51B7E"/>
    <w:rsid w:val="00C531EF"/>
    <w:rsid w:val="00C54C4F"/>
    <w:rsid w:val="00C55049"/>
    <w:rsid w:val="00C55249"/>
    <w:rsid w:val="00C56A49"/>
    <w:rsid w:val="00C608B6"/>
    <w:rsid w:val="00C61312"/>
    <w:rsid w:val="00C61505"/>
    <w:rsid w:val="00C61A4C"/>
    <w:rsid w:val="00C63010"/>
    <w:rsid w:val="00C63323"/>
    <w:rsid w:val="00C63469"/>
    <w:rsid w:val="00C6404A"/>
    <w:rsid w:val="00C64B67"/>
    <w:rsid w:val="00C666D7"/>
    <w:rsid w:val="00C670DB"/>
    <w:rsid w:val="00C67FA9"/>
    <w:rsid w:val="00C710A3"/>
    <w:rsid w:val="00C716A2"/>
    <w:rsid w:val="00C71A76"/>
    <w:rsid w:val="00C722D2"/>
    <w:rsid w:val="00C72978"/>
    <w:rsid w:val="00C73BBE"/>
    <w:rsid w:val="00C73D2A"/>
    <w:rsid w:val="00C74902"/>
    <w:rsid w:val="00C74A0B"/>
    <w:rsid w:val="00C7599D"/>
    <w:rsid w:val="00C75BBD"/>
    <w:rsid w:val="00C76782"/>
    <w:rsid w:val="00C76B23"/>
    <w:rsid w:val="00C76FC7"/>
    <w:rsid w:val="00C77443"/>
    <w:rsid w:val="00C809F6"/>
    <w:rsid w:val="00C80A58"/>
    <w:rsid w:val="00C81D1A"/>
    <w:rsid w:val="00C835A8"/>
    <w:rsid w:val="00C83CCC"/>
    <w:rsid w:val="00C84F16"/>
    <w:rsid w:val="00C850E9"/>
    <w:rsid w:val="00C85735"/>
    <w:rsid w:val="00C85EF7"/>
    <w:rsid w:val="00C865FD"/>
    <w:rsid w:val="00C874C9"/>
    <w:rsid w:val="00C87539"/>
    <w:rsid w:val="00C87C31"/>
    <w:rsid w:val="00C9216F"/>
    <w:rsid w:val="00C922DF"/>
    <w:rsid w:val="00C93D37"/>
    <w:rsid w:val="00C94E24"/>
    <w:rsid w:val="00C9655D"/>
    <w:rsid w:val="00C97536"/>
    <w:rsid w:val="00C97554"/>
    <w:rsid w:val="00CA0561"/>
    <w:rsid w:val="00CA149B"/>
    <w:rsid w:val="00CA1DEC"/>
    <w:rsid w:val="00CA226E"/>
    <w:rsid w:val="00CA3E49"/>
    <w:rsid w:val="00CA4CC2"/>
    <w:rsid w:val="00CA5732"/>
    <w:rsid w:val="00CA65DC"/>
    <w:rsid w:val="00CA6649"/>
    <w:rsid w:val="00CA79A8"/>
    <w:rsid w:val="00CB0831"/>
    <w:rsid w:val="00CB0A68"/>
    <w:rsid w:val="00CB0B34"/>
    <w:rsid w:val="00CB1279"/>
    <w:rsid w:val="00CB166E"/>
    <w:rsid w:val="00CB196A"/>
    <w:rsid w:val="00CB1DDE"/>
    <w:rsid w:val="00CB3C9D"/>
    <w:rsid w:val="00CB49D6"/>
    <w:rsid w:val="00CB4E01"/>
    <w:rsid w:val="00CB5700"/>
    <w:rsid w:val="00CB75DC"/>
    <w:rsid w:val="00CC1072"/>
    <w:rsid w:val="00CC128E"/>
    <w:rsid w:val="00CC5A03"/>
    <w:rsid w:val="00CC6BB3"/>
    <w:rsid w:val="00CD0235"/>
    <w:rsid w:val="00CD14F1"/>
    <w:rsid w:val="00CD177A"/>
    <w:rsid w:val="00CD1C77"/>
    <w:rsid w:val="00CD2E0F"/>
    <w:rsid w:val="00CD34D9"/>
    <w:rsid w:val="00CD3ACA"/>
    <w:rsid w:val="00CD62E5"/>
    <w:rsid w:val="00CD64E5"/>
    <w:rsid w:val="00CD6E93"/>
    <w:rsid w:val="00CE03C6"/>
    <w:rsid w:val="00CE0776"/>
    <w:rsid w:val="00CE1BE3"/>
    <w:rsid w:val="00CE2293"/>
    <w:rsid w:val="00CE26A0"/>
    <w:rsid w:val="00CE281A"/>
    <w:rsid w:val="00CE32CB"/>
    <w:rsid w:val="00CE3719"/>
    <w:rsid w:val="00CE508D"/>
    <w:rsid w:val="00CE5B6B"/>
    <w:rsid w:val="00CE5CC0"/>
    <w:rsid w:val="00CE5EE0"/>
    <w:rsid w:val="00CE620C"/>
    <w:rsid w:val="00CE6AC9"/>
    <w:rsid w:val="00CE721F"/>
    <w:rsid w:val="00CE7398"/>
    <w:rsid w:val="00CE73F6"/>
    <w:rsid w:val="00CE7628"/>
    <w:rsid w:val="00CF101F"/>
    <w:rsid w:val="00CF1206"/>
    <w:rsid w:val="00CF144F"/>
    <w:rsid w:val="00CF29F6"/>
    <w:rsid w:val="00CF2F5A"/>
    <w:rsid w:val="00CF322E"/>
    <w:rsid w:val="00CF4972"/>
    <w:rsid w:val="00CF5628"/>
    <w:rsid w:val="00CF5F9B"/>
    <w:rsid w:val="00CF6CBE"/>
    <w:rsid w:val="00CF6CF1"/>
    <w:rsid w:val="00CF771C"/>
    <w:rsid w:val="00CF78D8"/>
    <w:rsid w:val="00CF7FD1"/>
    <w:rsid w:val="00D00721"/>
    <w:rsid w:val="00D00965"/>
    <w:rsid w:val="00D00EC7"/>
    <w:rsid w:val="00D00F42"/>
    <w:rsid w:val="00D010E6"/>
    <w:rsid w:val="00D0143F"/>
    <w:rsid w:val="00D015A3"/>
    <w:rsid w:val="00D01621"/>
    <w:rsid w:val="00D02885"/>
    <w:rsid w:val="00D033D9"/>
    <w:rsid w:val="00D03971"/>
    <w:rsid w:val="00D04AC5"/>
    <w:rsid w:val="00D05386"/>
    <w:rsid w:val="00D06390"/>
    <w:rsid w:val="00D069D9"/>
    <w:rsid w:val="00D06C86"/>
    <w:rsid w:val="00D07748"/>
    <w:rsid w:val="00D079DE"/>
    <w:rsid w:val="00D102E5"/>
    <w:rsid w:val="00D1210D"/>
    <w:rsid w:val="00D12A26"/>
    <w:rsid w:val="00D12C71"/>
    <w:rsid w:val="00D1323B"/>
    <w:rsid w:val="00D133D6"/>
    <w:rsid w:val="00D13F1A"/>
    <w:rsid w:val="00D14B09"/>
    <w:rsid w:val="00D14CA1"/>
    <w:rsid w:val="00D1580D"/>
    <w:rsid w:val="00D17448"/>
    <w:rsid w:val="00D175CC"/>
    <w:rsid w:val="00D17DE6"/>
    <w:rsid w:val="00D214D5"/>
    <w:rsid w:val="00D21CEE"/>
    <w:rsid w:val="00D22A53"/>
    <w:rsid w:val="00D22B6E"/>
    <w:rsid w:val="00D232FE"/>
    <w:rsid w:val="00D251AA"/>
    <w:rsid w:val="00D259D2"/>
    <w:rsid w:val="00D25B77"/>
    <w:rsid w:val="00D25D67"/>
    <w:rsid w:val="00D2676C"/>
    <w:rsid w:val="00D27133"/>
    <w:rsid w:val="00D303F2"/>
    <w:rsid w:val="00D30AE9"/>
    <w:rsid w:val="00D313BA"/>
    <w:rsid w:val="00D32520"/>
    <w:rsid w:val="00D327EC"/>
    <w:rsid w:val="00D3323E"/>
    <w:rsid w:val="00D33371"/>
    <w:rsid w:val="00D347ED"/>
    <w:rsid w:val="00D348BE"/>
    <w:rsid w:val="00D35AE5"/>
    <w:rsid w:val="00D35FA8"/>
    <w:rsid w:val="00D3684E"/>
    <w:rsid w:val="00D3690A"/>
    <w:rsid w:val="00D36C5D"/>
    <w:rsid w:val="00D40EFD"/>
    <w:rsid w:val="00D42310"/>
    <w:rsid w:val="00D428EA"/>
    <w:rsid w:val="00D43A10"/>
    <w:rsid w:val="00D444B1"/>
    <w:rsid w:val="00D4537B"/>
    <w:rsid w:val="00D45629"/>
    <w:rsid w:val="00D45970"/>
    <w:rsid w:val="00D45975"/>
    <w:rsid w:val="00D46839"/>
    <w:rsid w:val="00D5138A"/>
    <w:rsid w:val="00D53224"/>
    <w:rsid w:val="00D542C6"/>
    <w:rsid w:val="00D56E69"/>
    <w:rsid w:val="00D5760F"/>
    <w:rsid w:val="00D57B6A"/>
    <w:rsid w:val="00D57B7D"/>
    <w:rsid w:val="00D57FD4"/>
    <w:rsid w:val="00D6037E"/>
    <w:rsid w:val="00D61417"/>
    <w:rsid w:val="00D63325"/>
    <w:rsid w:val="00D63B6D"/>
    <w:rsid w:val="00D64056"/>
    <w:rsid w:val="00D643EA"/>
    <w:rsid w:val="00D645C5"/>
    <w:rsid w:val="00D64F0C"/>
    <w:rsid w:val="00D668ED"/>
    <w:rsid w:val="00D66A88"/>
    <w:rsid w:val="00D67142"/>
    <w:rsid w:val="00D71D21"/>
    <w:rsid w:val="00D72082"/>
    <w:rsid w:val="00D7218B"/>
    <w:rsid w:val="00D7319E"/>
    <w:rsid w:val="00D75CC4"/>
    <w:rsid w:val="00D777B6"/>
    <w:rsid w:val="00D77A9F"/>
    <w:rsid w:val="00D77BDC"/>
    <w:rsid w:val="00D801BB"/>
    <w:rsid w:val="00D8168A"/>
    <w:rsid w:val="00D81F48"/>
    <w:rsid w:val="00D8251E"/>
    <w:rsid w:val="00D846B4"/>
    <w:rsid w:val="00D846D9"/>
    <w:rsid w:val="00D86930"/>
    <w:rsid w:val="00D9033C"/>
    <w:rsid w:val="00D918C0"/>
    <w:rsid w:val="00D91F0C"/>
    <w:rsid w:val="00D929A9"/>
    <w:rsid w:val="00D936D4"/>
    <w:rsid w:val="00D93925"/>
    <w:rsid w:val="00D944C7"/>
    <w:rsid w:val="00D94F7F"/>
    <w:rsid w:val="00D95064"/>
    <w:rsid w:val="00D95B89"/>
    <w:rsid w:val="00D95F1A"/>
    <w:rsid w:val="00D966E0"/>
    <w:rsid w:val="00D971A6"/>
    <w:rsid w:val="00D97C8C"/>
    <w:rsid w:val="00DA070E"/>
    <w:rsid w:val="00DA13C2"/>
    <w:rsid w:val="00DA2DC9"/>
    <w:rsid w:val="00DA3A36"/>
    <w:rsid w:val="00DA41F8"/>
    <w:rsid w:val="00DA4AFA"/>
    <w:rsid w:val="00DA4B53"/>
    <w:rsid w:val="00DA5004"/>
    <w:rsid w:val="00DA6CC7"/>
    <w:rsid w:val="00DA6CE0"/>
    <w:rsid w:val="00DA712D"/>
    <w:rsid w:val="00DA7A06"/>
    <w:rsid w:val="00DA7A2B"/>
    <w:rsid w:val="00DA7D1F"/>
    <w:rsid w:val="00DB0227"/>
    <w:rsid w:val="00DB13E3"/>
    <w:rsid w:val="00DB2280"/>
    <w:rsid w:val="00DB378E"/>
    <w:rsid w:val="00DB3C0D"/>
    <w:rsid w:val="00DB3CBE"/>
    <w:rsid w:val="00DB5E31"/>
    <w:rsid w:val="00DC0778"/>
    <w:rsid w:val="00DC0E12"/>
    <w:rsid w:val="00DC1042"/>
    <w:rsid w:val="00DC1414"/>
    <w:rsid w:val="00DC2352"/>
    <w:rsid w:val="00DC3115"/>
    <w:rsid w:val="00DC4A13"/>
    <w:rsid w:val="00DC4DFB"/>
    <w:rsid w:val="00DC5149"/>
    <w:rsid w:val="00DC5619"/>
    <w:rsid w:val="00DC6277"/>
    <w:rsid w:val="00DC6584"/>
    <w:rsid w:val="00DC68DA"/>
    <w:rsid w:val="00DC6BB4"/>
    <w:rsid w:val="00DC7414"/>
    <w:rsid w:val="00DD1734"/>
    <w:rsid w:val="00DD1BC2"/>
    <w:rsid w:val="00DD29F5"/>
    <w:rsid w:val="00DD570F"/>
    <w:rsid w:val="00DD68A1"/>
    <w:rsid w:val="00DD6913"/>
    <w:rsid w:val="00DD6DAD"/>
    <w:rsid w:val="00DD7093"/>
    <w:rsid w:val="00DD73D0"/>
    <w:rsid w:val="00DD7A2F"/>
    <w:rsid w:val="00DE05C2"/>
    <w:rsid w:val="00DE0E84"/>
    <w:rsid w:val="00DE1FBF"/>
    <w:rsid w:val="00DE2DA8"/>
    <w:rsid w:val="00DE33CF"/>
    <w:rsid w:val="00DE3731"/>
    <w:rsid w:val="00DE3852"/>
    <w:rsid w:val="00DE607C"/>
    <w:rsid w:val="00DE6C6A"/>
    <w:rsid w:val="00DE7C28"/>
    <w:rsid w:val="00DE7F6D"/>
    <w:rsid w:val="00DF0958"/>
    <w:rsid w:val="00DF11BA"/>
    <w:rsid w:val="00DF191D"/>
    <w:rsid w:val="00DF3237"/>
    <w:rsid w:val="00DF427C"/>
    <w:rsid w:val="00DF4A76"/>
    <w:rsid w:val="00DF6174"/>
    <w:rsid w:val="00DF6C51"/>
    <w:rsid w:val="00E007CB"/>
    <w:rsid w:val="00E0159C"/>
    <w:rsid w:val="00E018AD"/>
    <w:rsid w:val="00E01B99"/>
    <w:rsid w:val="00E01C29"/>
    <w:rsid w:val="00E023AB"/>
    <w:rsid w:val="00E026EF"/>
    <w:rsid w:val="00E04EFA"/>
    <w:rsid w:val="00E050E8"/>
    <w:rsid w:val="00E07D83"/>
    <w:rsid w:val="00E07EAB"/>
    <w:rsid w:val="00E100B6"/>
    <w:rsid w:val="00E101B5"/>
    <w:rsid w:val="00E11253"/>
    <w:rsid w:val="00E114EA"/>
    <w:rsid w:val="00E122AC"/>
    <w:rsid w:val="00E12353"/>
    <w:rsid w:val="00E13C39"/>
    <w:rsid w:val="00E142D9"/>
    <w:rsid w:val="00E144E8"/>
    <w:rsid w:val="00E14EFB"/>
    <w:rsid w:val="00E151DE"/>
    <w:rsid w:val="00E15314"/>
    <w:rsid w:val="00E160F1"/>
    <w:rsid w:val="00E1671C"/>
    <w:rsid w:val="00E2090F"/>
    <w:rsid w:val="00E20961"/>
    <w:rsid w:val="00E21153"/>
    <w:rsid w:val="00E21BB7"/>
    <w:rsid w:val="00E2236B"/>
    <w:rsid w:val="00E22855"/>
    <w:rsid w:val="00E22F35"/>
    <w:rsid w:val="00E23AC5"/>
    <w:rsid w:val="00E243B7"/>
    <w:rsid w:val="00E257C8"/>
    <w:rsid w:val="00E258FF"/>
    <w:rsid w:val="00E30729"/>
    <w:rsid w:val="00E30E57"/>
    <w:rsid w:val="00E31C3E"/>
    <w:rsid w:val="00E31E44"/>
    <w:rsid w:val="00E3208B"/>
    <w:rsid w:val="00E322B3"/>
    <w:rsid w:val="00E3283C"/>
    <w:rsid w:val="00E32977"/>
    <w:rsid w:val="00E335C8"/>
    <w:rsid w:val="00E3370D"/>
    <w:rsid w:val="00E33BA4"/>
    <w:rsid w:val="00E34D43"/>
    <w:rsid w:val="00E35970"/>
    <w:rsid w:val="00E35FFD"/>
    <w:rsid w:val="00E36058"/>
    <w:rsid w:val="00E37C82"/>
    <w:rsid w:val="00E400BA"/>
    <w:rsid w:val="00E40F39"/>
    <w:rsid w:val="00E4112E"/>
    <w:rsid w:val="00E42041"/>
    <w:rsid w:val="00E42972"/>
    <w:rsid w:val="00E43255"/>
    <w:rsid w:val="00E433AD"/>
    <w:rsid w:val="00E43461"/>
    <w:rsid w:val="00E435AB"/>
    <w:rsid w:val="00E44AAB"/>
    <w:rsid w:val="00E458DE"/>
    <w:rsid w:val="00E4620C"/>
    <w:rsid w:val="00E469A2"/>
    <w:rsid w:val="00E46B8B"/>
    <w:rsid w:val="00E46EE4"/>
    <w:rsid w:val="00E512B9"/>
    <w:rsid w:val="00E525CD"/>
    <w:rsid w:val="00E52BBB"/>
    <w:rsid w:val="00E542FD"/>
    <w:rsid w:val="00E5594F"/>
    <w:rsid w:val="00E577F6"/>
    <w:rsid w:val="00E60AA7"/>
    <w:rsid w:val="00E61398"/>
    <w:rsid w:val="00E61D48"/>
    <w:rsid w:val="00E62380"/>
    <w:rsid w:val="00E62A99"/>
    <w:rsid w:val="00E64D93"/>
    <w:rsid w:val="00E672E4"/>
    <w:rsid w:val="00E677E9"/>
    <w:rsid w:val="00E67EBE"/>
    <w:rsid w:val="00E7002F"/>
    <w:rsid w:val="00E7025E"/>
    <w:rsid w:val="00E70642"/>
    <w:rsid w:val="00E70C35"/>
    <w:rsid w:val="00E721AE"/>
    <w:rsid w:val="00E72C47"/>
    <w:rsid w:val="00E731A4"/>
    <w:rsid w:val="00E7494C"/>
    <w:rsid w:val="00E74B3C"/>
    <w:rsid w:val="00E74C48"/>
    <w:rsid w:val="00E75844"/>
    <w:rsid w:val="00E7652A"/>
    <w:rsid w:val="00E80726"/>
    <w:rsid w:val="00E80981"/>
    <w:rsid w:val="00E82CB2"/>
    <w:rsid w:val="00E8353D"/>
    <w:rsid w:val="00E83622"/>
    <w:rsid w:val="00E84825"/>
    <w:rsid w:val="00E8512F"/>
    <w:rsid w:val="00E8575C"/>
    <w:rsid w:val="00E860E1"/>
    <w:rsid w:val="00E86521"/>
    <w:rsid w:val="00E871E7"/>
    <w:rsid w:val="00E90B35"/>
    <w:rsid w:val="00E90C70"/>
    <w:rsid w:val="00E90F9D"/>
    <w:rsid w:val="00E91473"/>
    <w:rsid w:val="00E91E57"/>
    <w:rsid w:val="00E91EB3"/>
    <w:rsid w:val="00E9350C"/>
    <w:rsid w:val="00E93A69"/>
    <w:rsid w:val="00E93BF9"/>
    <w:rsid w:val="00E93CBC"/>
    <w:rsid w:val="00E95C86"/>
    <w:rsid w:val="00E95D04"/>
    <w:rsid w:val="00E95D60"/>
    <w:rsid w:val="00E960D9"/>
    <w:rsid w:val="00E96383"/>
    <w:rsid w:val="00E96D8C"/>
    <w:rsid w:val="00E973D7"/>
    <w:rsid w:val="00EA0F68"/>
    <w:rsid w:val="00EA0FCF"/>
    <w:rsid w:val="00EA1D16"/>
    <w:rsid w:val="00EA2A4B"/>
    <w:rsid w:val="00EA44CA"/>
    <w:rsid w:val="00EA746A"/>
    <w:rsid w:val="00EA7B09"/>
    <w:rsid w:val="00EB00B7"/>
    <w:rsid w:val="00EB0321"/>
    <w:rsid w:val="00EB1269"/>
    <w:rsid w:val="00EB37A3"/>
    <w:rsid w:val="00EB3A7B"/>
    <w:rsid w:val="00EB3DAA"/>
    <w:rsid w:val="00EB4460"/>
    <w:rsid w:val="00EB49D8"/>
    <w:rsid w:val="00EB4BDA"/>
    <w:rsid w:val="00EB4D4D"/>
    <w:rsid w:val="00EB4DA1"/>
    <w:rsid w:val="00EB51EA"/>
    <w:rsid w:val="00EB7A60"/>
    <w:rsid w:val="00EC13A2"/>
    <w:rsid w:val="00EC360F"/>
    <w:rsid w:val="00EC4311"/>
    <w:rsid w:val="00EC4F27"/>
    <w:rsid w:val="00EC5681"/>
    <w:rsid w:val="00EC5724"/>
    <w:rsid w:val="00EC666B"/>
    <w:rsid w:val="00ED0384"/>
    <w:rsid w:val="00ED0E46"/>
    <w:rsid w:val="00ED1E25"/>
    <w:rsid w:val="00ED1F1C"/>
    <w:rsid w:val="00ED368E"/>
    <w:rsid w:val="00ED3895"/>
    <w:rsid w:val="00ED3D29"/>
    <w:rsid w:val="00ED7C0D"/>
    <w:rsid w:val="00EE038F"/>
    <w:rsid w:val="00EE0413"/>
    <w:rsid w:val="00EE065F"/>
    <w:rsid w:val="00EE1ED9"/>
    <w:rsid w:val="00EE26D4"/>
    <w:rsid w:val="00EE2806"/>
    <w:rsid w:val="00EE2F5F"/>
    <w:rsid w:val="00EE52AF"/>
    <w:rsid w:val="00EE6D17"/>
    <w:rsid w:val="00EE7EAC"/>
    <w:rsid w:val="00EF1009"/>
    <w:rsid w:val="00EF1269"/>
    <w:rsid w:val="00EF18FB"/>
    <w:rsid w:val="00EF1EFF"/>
    <w:rsid w:val="00EF355E"/>
    <w:rsid w:val="00EF3DCA"/>
    <w:rsid w:val="00EF4075"/>
    <w:rsid w:val="00EF44F6"/>
    <w:rsid w:val="00EF55EC"/>
    <w:rsid w:val="00EF5A44"/>
    <w:rsid w:val="00EF798E"/>
    <w:rsid w:val="00F019C9"/>
    <w:rsid w:val="00F02EFF"/>
    <w:rsid w:val="00F03491"/>
    <w:rsid w:val="00F04254"/>
    <w:rsid w:val="00F04325"/>
    <w:rsid w:val="00F04DA9"/>
    <w:rsid w:val="00F058DB"/>
    <w:rsid w:val="00F05968"/>
    <w:rsid w:val="00F05AF5"/>
    <w:rsid w:val="00F05D79"/>
    <w:rsid w:val="00F07955"/>
    <w:rsid w:val="00F0795D"/>
    <w:rsid w:val="00F07E4D"/>
    <w:rsid w:val="00F10044"/>
    <w:rsid w:val="00F10391"/>
    <w:rsid w:val="00F11EFD"/>
    <w:rsid w:val="00F126DD"/>
    <w:rsid w:val="00F1281B"/>
    <w:rsid w:val="00F12CD9"/>
    <w:rsid w:val="00F131F9"/>
    <w:rsid w:val="00F14F27"/>
    <w:rsid w:val="00F15BA0"/>
    <w:rsid w:val="00F16CF7"/>
    <w:rsid w:val="00F17297"/>
    <w:rsid w:val="00F177DE"/>
    <w:rsid w:val="00F17AFE"/>
    <w:rsid w:val="00F2033D"/>
    <w:rsid w:val="00F20402"/>
    <w:rsid w:val="00F20788"/>
    <w:rsid w:val="00F21FE2"/>
    <w:rsid w:val="00F22D80"/>
    <w:rsid w:val="00F23423"/>
    <w:rsid w:val="00F24AB8"/>
    <w:rsid w:val="00F24CB0"/>
    <w:rsid w:val="00F24D17"/>
    <w:rsid w:val="00F24D85"/>
    <w:rsid w:val="00F2536B"/>
    <w:rsid w:val="00F25F67"/>
    <w:rsid w:val="00F26839"/>
    <w:rsid w:val="00F26CD1"/>
    <w:rsid w:val="00F274C0"/>
    <w:rsid w:val="00F30FEA"/>
    <w:rsid w:val="00F31ACF"/>
    <w:rsid w:val="00F326A5"/>
    <w:rsid w:val="00F33FBF"/>
    <w:rsid w:val="00F3443D"/>
    <w:rsid w:val="00F4028A"/>
    <w:rsid w:val="00F40515"/>
    <w:rsid w:val="00F41179"/>
    <w:rsid w:val="00F41262"/>
    <w:rsid w:val="00F42E31"/>
    <w:rsid w:val="00F44469"/>
    <w:rsid w:val="00F46FD3"/>
    <w:rsid w:val="00F47543"/>
    <w:rsid w:val="00F509C3"/>
    <w:rsid w:val="00F50F6B"/>
    <w:rsid w:val="00F510DF"/>
    <w:rsid w:val="00F51CA4"/>
    <w:rsid w:val="00F524DD"/>
    <w:rsid w:val="00F52935"/>
    <w:rsid w:val="00F52AF9"/>
    <w:rsid w:val="00F53259"/>
    <w:rsid w:val="00F53CE2"/>
    <w:rsid w:val="00F55081"/>
    <w:rsid w:val="00F55312"/>
    <w:rsid w:val="00F55BB3"/>
    <w:rsid w:val="00F56A19"/>
    <w:rsid w:val="00F56E56"/>
    <w:rsid w:val="00F57B62"/>
    <w:rsid w:val="00F614FF"/>
    <w:rsid w:val="00F61E55"/>
    <w:rsid w:val="00F620E1"/>
    <w:rsid w:val="00F62E6C"/>
    <w:rsid w:val="00F6377C"/>
    <w:rsid w:val="00F63DA1"/>
    <w:rsid w:val="00F640E7"/>
    <w:rsid w:val="00F647DA"/>
    <w:rsid w:val="00F64AC1"/>
    <w:rsid w:val="00F64E09"/>
    <w:rsid w:val="00F64FEA"/>
    <w:rsid w:val="00F65522"/>
    <w:rsid w:val="00F65F1D"/>
    <w:rsid w:val="00F666B3"/>
    <w:rsid w:val="00F668D8"/>
    <w:rsid w:val="00F66CD3"/>
    <w:rsid w:val="00F66DE9"/>
    <w:rsid w:val="00F67613"/>
    <w:rsid w:val="00F710A4"/>
    <w:rsid w:val="00F72E4E"/>
    <w:rsid w:val="00F72F98"/>
    <w:rsid w:val="00F734C3"/>
    <w:rsid w:val="00F7470B"/>
    <w:rsid w:val="00F74F42"/>
    <w:rsid w:val="00F75582"/>
    <w:rsid w:val="00F7664A"/>
    <w:rsid w:val="00F76F0F"/>
    <w:rsid w:val="00F77F14"/>
    <w:rsid w:val="00F8234C"/>
    <w:rsid w:val="00F82AFA"/>
    <w:rsid w:val="00F845C4"/>
    <w:rsid w:val="00F846C6"/>
    <w:rsid w:val="00F847C1"/>
    <w:rsid w:val="00F849F9"/>
    <w:rsid w:val="00F84A9D"/>
    <w:rsid w:val="00F84E9B"/>
    <w:rsid w:val="00F8530E"/>
    <w:rsid w:val="00F867EF"/>
    <w:rsid w:val="00F8725C"/>
    <w:rsid w:val="00F90684"/>
    <w:rsid w:val="00F90FC1"/>
    <w:rsid w:val="00F940C9"/>
    <w:rsid w:val="00F94104"/>
    <w:rsid w:val="00F94B35"/>
    <w:rsid w:val="00F95887"/>
    <w:rsid w:val="00F95ED4"/>
    <w:rsid w:val="00F95EDF"/>
    <w:rsid w:val="00F95F52"/>
    <w:rsid w:val="00F96D6C"/>
    <w:rsid w:val="00F9707D"/>
    <w:rsid w:val="00F9718C"/>
    <w:rsid w:val="00FA0563"/>
    <w:rsid w:val="00FA1E24"/>
    <w:rsid w:val="00FA225E"/>
    <w:rsid w:val="00FA2517"/>
    <w:rsid w:val="00FA287F"/>
    <w:rsid w:val="00FA43DC"/>
    <w:rsid w:val="00FA45C5"/>
    <w:rsid w:val="00FA4E7A"/>
    <w:rsid w:val="00FA5146"/>
    <w:rsid w:val="00FA5316"/>
    <w:rsid w:val="00FA5840"/>
    <w:rsid w:val="00FB026F"/>
    <w:rsid w:val="00FB02B3"/>
    <w:rsid w:val="00FB08A2"/>
    <w:rsid w:val="00FB0CA5"/>
    <w:rsid w:val="00FB1C51"/>
    <w:rsid w:val="00FB22C2"/>
    <w:rsid w:val="00FB231A"/>
    <w:rsid w:val="00FB2487"/>
    <w:rsid w:val="00FB33F4"/>
    <w:rsid w:val="00FB3EBC"/>
    <w:rsid w:val="00FB409C"/>
    <w:rsid w:val="00FB4873"/>
    <w:rsid w:val="00FB504F"/>
    <w:rsid w:val="00FB5FE5"/>
    <w:rsid w:val="00FB680B"/>
    <w:rsid w:val="00FB68F6"/>
    <w:rsid w:val="00FB6B57"/>
    <w:rsid w:val="00FB73A3"/>
    <w:rsid w:val="00FB747F"/>
    <w:rsid w:val="00FB74B5"/>
    <w:rsid w:val="00FB7730"/>
    <w:rsid w:val="00FC122A"/>
    <w:rsid w:val="00FC274F"/>
    <w:rsid w:val="00FC3552"/>
    <w:rsid w:val="00FC3D6E"/>
    <w:rsid w:val="00FC47BB"/>
    <w:rsid w:val="00FC5081"/>
    <w:rsid w:val="00FC6C7E"/>
    <w:rsid w:val="00FC6D7E"/>
    <w:rsid w:val="00FC7473"/>
    <w:rsid w:val="00FC78DE"/>
    <w:rsid w:val="00FC7DB7"/>
    <w:rsid w:val="00FC7F7A"/>
    <w:rsid w:val="00FD1219"/>
    <w:rsid w:val="00FD123E"/>
    <w:rsid w:val="00FD279C"/>
    <w:rsid w:val="00FD2F08"/>
    <w:rsid w:val="00FD59D7"/>
    <w:rsid w:val="00FD5AE9"/>
    <w:rsid w:val="00FD6181"/>
    <w:rsid w:val="00FD6439"/>
    <w:rsid w:val="00FD7263"/>
    <w:rsid w:val="00FD78EF"/>
    <w:rsid w:val="00FE073F"/>
    <w:rsid w:val="00FE2365"/>
    <w:rsid w:val="00FE2B67"/>
    <w:rsid w:val="00FE2C7D"/>
    <w:rsid w:val="00FE515B"/>
    <w:rsid w:val="00FE5EE5"/>
    <w:rsid w:val="00FE607A"/>
    <w:rsid w:val="00FE699D"/>
    <w:rsid w:val="00FE6FA0"/>
    <w:rsid w:val="00FE71F7"/>
    <w:rsid w:val="00FE7996"/>
    <w:rsid w:val="00FF004A"/>
    <w:rsid w:val="00FF1087"/>
    <w:rsid w:val="00FF10FF"/>
    <w:rsid w:val="00FF186E"/>
    <w:rsid w:val="00FF1C34"/>
    <w:rsid w:val="00FF2DEC"/>
    <w:rsid w:val="00FF2F1C"/>
    <w:rsid w:val="00FF5080"/>
    <w:rsid w:val="00FF53F1"/>
    <w:rsid w:val="00FF6168"/>
    <w:rsid w:val="00FF689C"/>
    <w:rsid w:val="00FF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376737"/>
  <w15:docId w15:val="{447430E6-0842-425E-85EF-1F78F5B0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BEC"/>
    <w:pPr>
      <w:spacing w:after="120"/>
    </w:pPr>
    <w:rPr>
      <w:sz w:val="22"/>
      <w:szCs w:val="22"/>
    </w:rPr>
  </w:style>
  <w:style w:type="paragraph" w:styleId="Heading1">
    <w:name w:val="heading 1"/>
    <w:basedOn w:val="Normal"/>
    <w:next w:val="BodyText"/>
    <w:link w:val="Heading1Char"/>
    <w:qFormat/>
    <w:rsid w:val="005841CB"/>
    <w:pPr>
      <w:keepNext/>
      <w:keepLines/>
      <w:pBdr>
        <w:top w:val="single" w:sz="48" w:space="3" w:color="FFFFFF"/>
        <w:left w:val="single" w:sz="6" w:space="3" w:color="FFFFFF"/>
        <w:bottom w:val="single" w:sz="6" w:space="3" w:color="FFFFFF"/>
      </w:pBdr>
      <w:shd w:val="pct10" w:color="auto" w:fill="auto"/>
      <w:spacing w:after="240" w:line="240" w:lineRule="atLeast"/>
      <w:outlineLvl w:val="0"/>
    </w:pPr>
    <w:rPr>
      <w:rFonts w:ascii="Arial Black" w:eastAsia="Times New Roman" w:hAnsi="Arial Black"/>
      <w:spacing w:val="-10"/>
      <w:kern w:val="20"/>
      <w:sz w:val="24"/>
      <w:szCs w:val="20"/>
    </w:rPr>
  </w:style>
  <w:style w:type="paragraph" w:styleId="Heading2">
    <w:name w:val="heading 2"/>
    <w:basedOn w:val="Normal"/>
    <w:next w:val="Normal"/>
    <w:link w:val="Heading2Char"/>
    <w:autoRedefine/>
    <w:qFormat/>
    <w:rsid w:val="00D95064"/>
    <w:pPr>
      <w:keepNext/>
      <w:spacing w:before="240" w:line="260" w:lineRule="exact"/>
      <w:outlineLvl w:val="1"/>
    </w:pPr>
    <w:rPr>
      <w:rFonts w:eastAsia="Times New Roman" w:cs="Segoe UI"/>
      <w:b/>
      <w:color w:val="4F81BD" w:themeColor="accent1"/>
      <w:sz w:val="28"/>
      <w:szCs w:val="20"/>
      <w:lang w:val="en-GB"/>
    </w:rPr>
  </w:style>
  <w:style w:type="paragraph" w:styleId="Heading3">
    <w:name w:val="heading 3"/>
    <w:basedOn w:val="Normal"/>
    <w:next w:val="Normal"/>
    <w:link w:val="Heading3Char"/>
    <w:qFormat/>
    <w:rsid w:val="00027CF4"/>
    <w:pPr>
      <w:keepNext/>
      <w:tabs>
        <w:tab w:val="left" w:pos="8490"/>
      </w:tabs>
      <w:spacing w:before="240" w:line="260" w:lineRule="exact"/>
      <w:jc w:val="both"/>
      <w:outlineLvl w:val="2"/>
    </w:pPr>
    <w:rPr>
      <w:rFonts w:eastAsia="Times New Roman"/>
      <w:b/>
      <w:color w:val="0099FF"/>
      <w:sz w:val="24"/>
      <w:szCs w:val="24"/>
      <w:lang w:val="en-GB"/>
    </w:rPr>
  </w:style>
  <w:style w:type="paragraph" w:styleId="Heading4">
    <w:name w:val="heading 4"/>
    <w:basedOn w:val="Normal"/>
    <w:next w:val="Normal"/>
    <w:link w:val="Heading4Char"/>
    <w:uiPriority w:val="9"/>
    <w:unhideWhenUsed/>
    <w:qFormat/>
    <w:rsid w:val="00572A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semiHidden/>
    <w:unhideWhenUsed/>
    <w:qFormat/>
    <w:rsid w:val="003959D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F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77F14"/>
    <w:rPr>
      <w:color w:val="0000FF"/>
      <w:u w:val="single"/>
    </w:rPr>
  </w:style>
  <w:style w:type="paragraph" w:customStyle="1" w:styleId="Keyword">
    <w:name w:val="Keyword"/>
    <w:autoRedefine/>
    <w:rsid w:val="00BD248A"/>
    <w:rPr>
      <w:rFonts w:ascii="Segoe" w:eastAsia="Times New Roman" w:hAnsi="Segoe"/>
      <w:color w:val="FFFFFF" w:themeColor="background1"/>
      <w:sz w:val="74"/>
      <w:szCs w:val="80"/>
    </w:rPr>
  </w:style>
  <w:style w:type="character" w:customStyle="1" w:styleId="Heading2Char">
    <w:name w:val="Heading 2 Char"/>
    <w:basedOn w:val="DefaultParagraphFont"/>
    <w:link w:val="Heading2"/>
    <w:rsid w:val="00D95064"/>
    <w:rPr>
      <w:rFonts w:eastAsia="Times New Roman" w:cs="Segoe UI"/>
      <w:b/>
      <w:color w:val="4F81BD" w:themeColor="accent1"/>
      <w:sz w:val="28"/>
      <w:lang w:val="en-GB"/>
    </w:rPr>
  </w:style>
  <w:style w:type="character" w:customStyle="1" w:styleId="Heading3Char">
    <w:name w:val="Heading 3 Char"/>
    <w:basedOn w:val="DefaultParagraphFont"/>
    <w:link w:val="Heading3"/>
    <w:rsid w:val="00027CF4"/>
    <w:rPr>
      <w:rFonts w:eastAsia="Times New Roman"/>
      <w:b/>
      <w:color w:val="0099FF"/>
      <w:sz w:val="24"/>
      <w:szCs w:val="24"/>
      <w:lang w:val="en-GB"/>
    </w:rPr>
  </w:style>
  <w:style w:type="paragraph" w:customStyle="1" w:styleId="BulletedText">
    <w:name w:val="Bulleted Text"/>
    <w:basedOn w:val="BodyText"/>
    <w:rsid w:val="00B0482C"/>
    <w:pPr>
      <w:numPr>
        <w:numId w:val="1"/>
      </w:numPr>
    </w:pPr>
  </w:style>
  <w:style w:type="paragraph" w:customStyle="1" w:styleId="BodyTextIndent1">
    <w:name w:val="Body Text Indent 1"/>
    <w:basedOn w:val="BodyText"/>
    <w:rsid w:val="00B0482C"/>
    <w:pPr>
      <w:ind w:left="360"/>
    </w:pPr>
  </w:style>
  <w:style w:type="paragraph" w:styleId="BodyText">
    <w:name w:val="Body Text"/>
    <w:link w:val="BodyTextChar"/>
    <w:rsid w:val="00B0482C"/>
    <w:pPr>
      <w:spacing w:after="120"/>
    </w:pPr>
    <w:rPr>
      <w:rFonts w:ascii="Segoe" w:eastAsia="Times New Roman" w:hAnsi="Segoe"/>
      <w:szCs w:val="24"/>
    </w:rPr>
  </w:style>
  <w:style w:type="character" w:customStyle="1" w:styleId="BodyTextChar">
    <w:name w:val="Body Text Char"/>
    <w:basedOn w:val="DefaultParagraphFont"/>
    <w:link w:val="BodyText"/>
    <w:rsid w:val="00B0482C"/>
    <w:rPr>
      <w:rFonts w:ascii="Segoe" w:eastAsia="Times New Roman" w:hAnsi="Segoe"/>
      <w:szCs w:val="24"/>
      <w:lang w:val="en-US" w:eastAsia="en-US" w:bidi="ar-SA"/>
    </w:rPr>
  </w:style>
  <w:style w:type="paragraph" w:styleId="BalloonText">
    <w:name w:val="Balloon Text"/>
    <w:basedOn w:val="Normal"/>
    <w:link w:val="BalloonTextChar"/>
    <w:semiHidden/>
    <w:unhideWhenUsed/>
    <w:rsid w:val="00135A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A7C"/>
    <w:rPr>
      <w:rFonts w:ascii="Tahoma" w:hAnsi="Tahoma" w:cs="Tahoma"/>
      <w:sz w:val="16"/>
      <w:szCs w:val="16"/>
    </w:rPr>
  </w:style>
  <w:style w:type="character" w:customStyle="1" w:styleId="Heading1Char">
    <w:name w:val="Heading 1 Char"/>
    <w:basedOn w:val="DefaultParagraphFont"/>
    <w:link w:val="Heading1"/>
    <w:rsid w:val="005841CB"/>
    <w:rPr>
      <w:rFonts w:ascii="Arial Black" w:eastAsia="Times New Roman" w:hAnsi="Arial Black"/>
      <w:spacing w:val="-10"/>
      <w:kern w:val="20"/>
      <w:sz w:val="24"/>
      <w:shd w:val="pct10" w:color="auto" w:fill="auto"/>
    </w:rPr>
  </w:style>
  <w:style w:type="paragraph" w:customStyle="1" w:styleId="TitleCover">
    <w:name w:val="Title Cover"/>
    <w:basedOn w:val="Normal"/>
    <w:next w:val="Normal"/>
    <w:rsid w:val="00135A7C"/>
    <w:pPr>
      <w:keepNext/>
      <w:keepLines/>
      <w:pBdr>
        <w:top w:val="single" w:sz="48" w:space="31" w:color="auto"/>
      </w:pBdr>
      <w:tabs>
        <w:tab w:val="left" w:pos="0"/>
      </w:tabs>
      <w:spacing w:before="240" w:after="500" w:line="640" w:lineRule="exact"/>
    </w:pPr>
    <w:rPr>
      <w:rFonts w:ascii="Arial Black" w:eastAsia="Times New Roman" w:hAnsi="Arial Black"/>
      <w:b/>
      <w:spacing w:val="-48"/>
      <w:kern w:val="28"/>
      <w:sz w:val="64"/>
      <w:szCs w:val="20"/>
    </w:rPr>
  </w:style>
  <w:style w:type="paragraph" w:customStyle="1" w:styleId="SubtitleCover">
    <w:name w:val="Subtitle Cover"/>
    <w:basedOn w:val="TitleCover"/>
    <w:next w:val="BodyText"/>
    <w:rsid w:val="00135A7C"/>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BodyTextChar1">
    <w:name w:val="Body Text Char1"/>
    <w:aliases w:val="Body Text Char Char"/>
    <w:basedOn w:val="DefaultParagraphFont"/>
    <w:rsid w:val="00135A7C"/>
    <w:rPr>
      <w:rFonts w:ascii="Arial" w:hAnsi="Arial"/>
      <w:spacing w:val="-5"/>
      <w:sz w:val="24"/>
      <w:szCs w:val="24"/>
      <w:lang w:val="en-US" w:eastAsia="en-US" w:bidi="ar-SA"/>
    </w:rPr>
  </w:style>
  <w:style w:type="paragraph" w:customStyle="1" w:styleId="ActionSection">
    <w:name w:val="&lt;&gt;ActionSection"/>
    <w:basedOn w:val="Normal"/>
    <w:rsid w:val="00135A7C"/>
    <w:pPr>
      <w:numPr>
        <w:numId w:val="2"/>
      </w:numPr>
      <w:spacing w:after="0" w:line="240" w:lineRule="exact"/>
    </w:pPr>
    <w:rPr>
      <w:rFonts w:ascii="Arial" w:eastAsia="Times New Roman" w:hAnsi="Arial" w:cs="Arial"/>
      <w:sz w:val="20"/>
      <w:szCs w:val="24"/>
    </w:rPr>
  </w:style>
  <w:style w:type="character" w:customStyle="1" w:styleId="ApplicationName">
    <w:name w:val="&lt;&gt;ApplicationName"/>
    <w:rsid w:val="00135A7C"/>
    <w:rPr>
      <w:rFonts w:ascii="Arial" w:hAnsi="Arial"/>
      <w:b/>
    </w:rPr>
  </w:style>
  <w:style w:type="character" w:customStyle="1" w:styleId="MenuActions">
    <w:name w:val="&lt;&gt;MenuActions"/>
    <w:rsid w:val="00135A7C"/>
    <w:rPr>
      <w:rFonts w:ascii="Tahoma" w:hAnsi="Tahoma"/>
      <w:b/>
      <w:bCs/>
    </w:rPr>
  </w:style>
  <w:style w:type="character" w:customStyle="1" w:styleId="Choose">
    <w:name w:val="&lt;&gt;Choose"/>
    <w:rsid w:val="00135A7C"/>
    <w:rPr>
      <w:b/>
    </w:rPr>
  </w:style>
  <w:style w:type="character" w:customStyle="1" w:styleId="Button">
    <w:name w:val="&lt;&gt;Button"/>
    <w:rsid w:val="00135A7C"/>
    <w:rPr>
      <w:b/>
      <w:bCs/>
    </w:rPr>
  </w:style>
  <w:style w:type="paragraph" w:customStyle="1" w:styleId="PresenterScript">
    <w:name w:val="&lt;&gt;PresenterScript"/>
    <w:basedOn w:val="Normal"/>
    <w:rsid w:val="00135A7C"/>
    <w:pPr>
      <w:spacing w:after="0" w:line="240" w:lineRule="exact"/>
    </w:pPr>
    <w:rPr>
      <w:rFonts w:ascii="Arial" w:eastAsia="Times New Roman" w:hAnsi="Arial" w:cs="Arial"/>
      <w:bCs/>
      <w:sz w:val="20"/>
      <w:szCs w:val="24"/>
    </w:rPr>
  </w:style>
  <w:style w:type="character" w:styleId="FollowedHyperlink">
    <w:name w:val="FollowedHyperlink"/>
    <w:basedOn w:val="DefaultParagraphFont"/>
    <w:rsid w:val="00135A7C"/>
    <w:rPr>
      <w:color w:val="800080"/>
      <w:u w:val="single"/>
    </w:rPr>
  </w:style>
  <w:style w:type="character" w:styleId="CommentReference">
    <w:name w:val="annotation reference"/>
    <w:basedOn w:val="DefaultParagraphFont"/>
    <w:semiHidden/>
    <w:rsid w:val="00135A7C"/>
    <w:rPr>
      <w:sz w:val="16"/>
      <w:szCs w:val="16"/>
    </w:rPr>
  </w:style>
  <w:style w:type="paragraph" w:styleId="CommentText">
    <w:name w:val="annotation text"/>
    <w:basedOn w:val="Normal"/>
    <w:link w:val="CommentTextChar"/>
    <w:semiHidden/>
    <w:rsid w:val="00135A7C"/>
    <w:pPr>
      <w:spacing w:after="0"/>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135A7C"/>
    <w:rPr>
      <w:rFonts w:ascii="Times New Roman" w:eastAsia="Times New Roman" w:hAnsi="Times New Roman"/>
    </w:rPr>
  </w:style>
  <w:style w:type="paragraph" w:styleId="CommentSubject">
    <w:name w:val="annotation subject"/>
    <w:basedOn w:val="CommentText"/>
    <w:next w:val="CommentText"/>
    <w:link w:val="CommentSubjectChar"/>
    <w:semiHidden/>
    <w:rsid w:val="00135A7C"/>
    <w:rPr>
      <w:b/>
      <w:bCs/>
    </w:rPr>
  </w:style>
  <w:style w:type="character" w:customStyle="1" w:styleId="CommentSubjectChar">
    <w:name w:val="Comment Subject Char"/>
    <w:basedOn w:val="CommentTextChar"/>
    <w:link w:val="CommentSubject"/>
    <w:semiHidden/>
    <w:rsid w:val="00135A7C"/>
    <w:rPr>
      <w:rFonts w:ascii="Times New Roman" w:eastAsia="Times New Roman" w:hAnsi="Times New Roman"/>
      <w:b/>
      <w:bCs/>
    </w:rPr>
  </w:style>
  <w:style w:type="paragraph" w:customStyle="1" w:styleId="CharChar2">
    <w:name w:val="Char Char2"/>
    <w:basedOn w:val="Normal"/>
    <w:next w:val="Normal"/>
    <w:rsid w:val="00135A7C"/>
    <w:pPr>
      <w:spacing w:before="120"/>
    </w:pPr>
    <w:rPr>
      <w:rFonts w:ascii="Verdana" w:eastAsia="Times New Roman" w:hAnsi="Verdana" w:cs="Verdana"/>
      <w:sz w:val="20"/>
      <w:szCs w:val="20"/>
    </w:rPr>
  </w:style>
  <w:style w:type="paragraph" w:styleId="Footer">
    <w:name w:val="footer"/>
    <w:basedOn w:val="Normal"/>
    <w:link w:val="FooterChar"/>
    <w:uiPriority w:val="99"/>
    <w:rsid w:val="00135A7C"/>
    <w:pPr>
      <w:tabs>
        <w:tab w:val="center" w:pos="4320"/>
        <w:tab w:val="right" w:pos="8640"/>
      </w:tabs>
      <w:spacing w:after="0"/>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135A7C"/>
    <w:rPr>
      <w:rFonts w:ascii="Times New Roman" w:eastAsia="Times New Roman" w:hAnsi="Times New Roman"/>
      <w:sz w:val="24"/>
      <w:szCs w:val="24"/>
    </w:rPr>
  </w:style>
  <w:style w:type="character" w:styleId="PageNumber">
    <w:name w:val="page number"/>
    <w:basedOn w:val="DefaultParagraphFont"/>
    <w:rsid w:val="00135A7C"/>
  </w:style>
  <w:style w:type="paragraph" w:customStyle="1" w:styleId="CharChar1Char">
    <w:name w:val="Char Char1 Char"/>
    <w:basedOn w:val="Normal"/>
    <w:rsid w:val="00135A7C"/>
    <w:pPr>
      <w:spacing w:after="160" w:line="240" w:lineRule="exact"/>
    </w:pPr>
    <w:rPr>
      <w:rFonts w:ascii="Verdana" w:eastAsia="Times New Roman" w:hAnsi="Verdana"/>
      <w:sz w:val="20"/>
      <w:szCs w:val="20"/>
    </w:rPr>
  </w:style>
  <w:style w:type="paragraph" w:styleId="Header">
    <w:name w:val="header"/>
    <w:basedOn w:val="Normal"/>
    <w:link w:val="HeaderChar"/>
    <w:rsid w:val="00135A7C"/>
    <w:pPr>
      <w:tabs>
        <w:tab w:val="center" w:pos="4320"/>
        <w:tab w:val="right" w:pos="8640"/>
      </w:tabs>
      <w:spacing w:after="0"/>
    </w:pPr>
    <w:rPr>
      <w:rFonts w:ascii="Times New Roman" w:eastAsia="Times New Roman" w:hAnsi="Times New Roman"/>
      <w:sz w:val="24"/>
      <w:szCs w:val="24"/>
    </w:rPr>
  </w:style>
  <w:style w:type="character" w:customStyle="1" w:styleId="HeaderChar">
    <w:name w:val="Header Char"/>
    <w:basedOn w:val="DefaultParagraphFont"/>
    <w:link w:val="Header"/>
    <w:rsid w:val="00135A7C"/>
    <w:rPr>
      <w:rFonts w:ascii="Times New Roman" w:eastAsia="Times New Roman" w:hAnsi="Times New Roman"/>
      <w:sz w:val="24"/>
      <w:szCs w:val="24"/>
    </w:rPr>
  </w:style>
  <w:style w:type="paragraph" w:styleId="NormalWeb">
    <w:name w:val="Normal (Web)"/>
    <w:basedOn w:val="Normal"/>
    <w:uiPriority w:val="99"/>
    <w:rsid w:val="00135A7C"/>
    <w:pPr>
      <w:spacing w:after="0" w:line="360" w:lineRule="auto"/>
    </w:pPr>
    <w:rPr>
      <w:rFonts w:ascii="Verdana" w:eastAsia="Times New Roman" w:hAnsi="Verdana"/>
      <w:sz w:val="17"/>
      <w:szCs w:val="17"/>
    </w:rPr>
  </w:style>
  <w:style w:type="paragraph" w:customStyle="1" w:styleId="DefaultParagraphFontParaCharCharChar1CharCharCharCharCharCharCharCharCharCharCharCharCharCharCharChar">
    <w:name w:val="Default Paragraph Font Para Char Char Char1 Char Char Char Char Char Char Char Char Char Char Char Char Char Char Char Char"/>
    <w:basedOn w:val="Normal"/>
    <w:rsid w:val="00135A7C"/>
    <w:pPr>
      <w:spacing w:after="160" w:line="240" w:lineRule="exact"/>
    </w:pPr>
    <w:rPr>
      <w:rFonts w:ascii="Tahoma" w:eastAsia="Times New Roman" w:hAnsi="Tahoma"/>
      <w:sz w:val="20"/>
      <w:szCs w:val="20"/>
    </w:rPr>
  </w:style>
  <w:style w:type="paragraph" w:styleId="ListParagraph">
    <w:name w:val="List Paragraph"/>
    <w:basedOn w:val="Normal"/>
    <w:uiPriority w:val="34"/>
    <w:qFormat/>
    <w:rsid w:val="00C93D37"/>
    <w:pPr>
      <w:ind w:left="720"/>
      <w:contextualSpacing/>
    </w:pPr>
  </w:style>
  <w:style w:type="table" w:customStyle="1" w:styleId="LightGrid-Accent11">
    <w:name w:val="Light Grid - Accent 11"/>
    <w:basedOn w:val="TableNormal"/>
    <w:uiPriority w:val="62"/>
    <w:rsid w:val="005665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6">
    <w:name w:val="Light List Accent 6"/>
    <w:basedOn w:val="TableNormal"/>
    <w:uiPriority w:val="61"/>
    <w:rsid w:val="0056659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BookTitle">
    <w:name w:val="Book Title"/>
    <w:basedOn w:val="DefaultParagraphFont"/>
    <w:uiPriority w:val="33"/>
    <w:qFormat/>
    <w:rsid w:val="00C531EF"/>
    <w:rPr>
      <w:b/>
      <w:bCs/>
      <w:smallCaps/>
      <w:spacing w:val="5"/>
    </w:rPr>
  </w:style>
  <w:style w:type="character" w:customStyle="1" w:styleId="Heading8Char">
    <w:name w:val="Heading 8 Char"/>
    <w:basedOn w:val="DefaultParagraphFont"/>
    <w:link w:val="Heading8"/>
    <w:uiPriority w:val="9"/>
    <w:semiHidden/>
    <w:rsid w:val="003959D3"/>
    <w:rPr>
      <w:rFonts w:asciiTheme="majorHAnsi" w:eastAsiaTheme="majorEastAsia" w:hAnsiTheme="majorHAnsi" w:cstheme="majorBidi"/>
      <w:color w:val="404040" w:themeColor="text1" w:themeTint="BF"/>
    </w:rPr>
  </w:style>
  <w:style w:type="paragraph" w:styleId="TOC1">
    <w:name w:val="toc 1"/>
    <w:basedOn w:val="Normal"/>
    <w:next w:val="Normal"/>
    <w:autoRedefine/>
    <w:uiPriority w:val="39"/>
    <w:qFormat/>
    <w:rsid w:val="005841CB"/>
    <w:pPr>
      <w:tabs>
        <w:tab w:val="left" w:pos="360"/>
        <w:tab w:val="left" w:pos="720"/>
        <w:tab w:val="right" w:leader="dot" w:pos="10070"/>
      </w:tabs>
      <w:spacing w:after="0"/>
      <w:ind w:left="340"/>
    </w:pPr>
    <w:rPr>
      <w:rFonts w:asciiTheme="minorHAnsi" w:eastAsia="Times New Roman" w:hAnsiTheme="minorHAnsi"/>
      <w:bCs/>
      <w:noProof/>
      <w:sz w:val="20"/>
      <w:szCs w:val="24"/>
    </w:rPr>
  </w:style>
  <w:style w:type="paragraph" w:styleId="TOC2">
    <w:name w:val="toc 2"/>
    <w:basedOn w:val="Normal"/>
    <w:next w:val="Normal"/>
    <w:autoRedefine/>
    <w:uiPriority w:val="39"/>
    <w:rsid w:val="00FA5146"/>
    <w:pPr>
      <w:tabs>
        <w:tab w:val="right" w:leader="dot" w:pos="10070"/>
      </w:tabs>
      <w:spacing w:after="0"/>
      <w:ind w:left="720"/>
    </w:pPr>
    <w:rPr>
      <w:rFonts w:asciiTheme="minorHAnsi" w:eastAsia="Times New Roman" w:hAnsiTheme="minorHAnsi"/>
      <w:noProof/>
      <w:sz w:val="20"/>
      <w:szCs w:val="24"/>
    </w:rPr>
  </w:style>
  <w:style w:type="paragraph" w:styleId="TOC3">
    <w:name w:val="toc 3"/>
    <w:basedOn w:val="Normal"/>
    <w:next w:val="Normal"/>
    <w:autoRedefine/>
    <w:uiPriority w:val="39"/>
    <w:unhideWhenUsed/>
    <w:rsid w:val="005841CB"/>
    <w:pPr>
      <w:tabs>
        <w:tab w:val="right" w:leader="dot" w:pos="10064"/>
      </w:tabs>
      <w:spacing w:after="0"/>
      <w:ind w:left="1134"/>
    </w:pPr>
    <w:rPr>
      <w:sz w:val="20"/>
    </w:rPr>
  </w:style>
  <w:style w:type="paragraph" w:customStyle="1" w:styleId="Date-Subject-URL">
    <w:name w:val="Date-Subject-URL"/>
    <w:basedOn w:val="Normal"/>
    <w:next w:val="Normal"/>
    <w:rsid w:val="00BD248A"/>
    <w:pPr>
      <w:spacing w:after="0"/>
      <w:ind w:left="2160"/>
    </w:pPr>
    <w:rPr>
      <w:rFonts w:ascii="Verdana" w:eastAsia="Times New Roman" w:hAnsi="Verdana"/>
      <w:szCs w:val="20"/>
    </w:rPr>
  </w:style>
  <w:style w:type="paragraph" w:customStyle="1" w:styleId="TableText">
    <w:name w:val="Table Text"/>
    <w:basedOn w:val="Normal"/>
    <w:next w:val="Normal"/>
    <w:rsid w:val="008210B6"/>
    <w:pPr>
      <w:tabs>
        <w:tab w:val="left" w:pos="360"/>
        <w:tab w:val="left" w:pos="720"/>
      </w:tabs>
      <w:spacing w:before="60" w:after="60"/>
      <w:ind w:left="72" w:right="72"/>
    </w:pPr>
    <w:rPr>
      <w:rFonts w:ascii="Verdana" w:eastAsia="Times New Roman" w:hAnsi="Verdana"/>
      <w:sz w:val="18"/>
      <w:szCs w:val="20"/>
    </w:rPr>
  </w:style>
  <w:style w:type="paragraph" w:customStyle="1" w:styleId="Legalese">
    <w:name w:val="Legalese"/>
    <w:basedOn w:val="Normal"/>
    <w:next w:val="Normal"/>
    <w:rsid w:val="008210B6"/>
    <w:pPr>
      <w:spacing w:after="80"/>
    </w:pPr>
    <w:rPr>
      <w:rFonts w:ascii="Verdana" w:eastAsia="Times New Roman" w:hAnsi="Verdana"/>
      <w:sz w:val="14"/>
      <w:szCs w:val="20"/>
    </w:rPr>
  </w:style>
  <w:style w:type="character" w:customStyle="1" w:styleId="Heading4Char">
    <w:name w:val="Heading 4 Char"/>
    <w:basedOn w:val="DefaultParagraphFont"/>
    <w:link w:val="Heading4"/>
    <w:uiPriority w:val="9"/>
    <w:rsid w:val="00572A17"/>
    <w:rPr>
      <w:rFonts w:asciiTheme="majorHAnsi" w:eastAsiaTheme="majorEastAsia" w:hAnsiTheme="majorHAnsi" w:cstheme="majorBidi"/>
      <w:b/>
      <w:bCs/>
      <w:i/>
      <w:iCs/>
      <w:color w:val="4F81BD" w:themeColor="accent1"/>
      <w:sz w:val="22"/>
      <w:szCs w:val="22"/>
    </w:rPr>
  </w:style>
  <w:style w:type="paragraph" w:styleId="HTMLPreformatted">
    <w:name w:val="HTML Preformatted"/>
    <w:basedOn w:val="Normal"/>
    <w:link w:val="HTMLPreformattedChar"/>
    <w:uiPriority w:val="99"/>
    <w:semiHidden/>
    <w:unhideWhenUsed/>
    <w:rsid w:val="000D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NZ" w:eastAsia="en-NZ"/>
    </w:rPr>
  </w:style>
  <w:style w:type="character" w:customStyle="1" w:styleId="HTMLPreformattedChar">
    <w:name w:val="HTML Preformatted Char"/>
    <w:basedOn w:val="DefaultParagraphFont"/>
    <w:link w:val="HTMLPreformatted"/>
    <w:uiPriority w:val="99"/>
    <w:semiHidden/>
    <w:rsid w:val="000D1002"/>
    <w:rPr>
      <w:rFonts w:ascii="Courier New" w:eastAsia="Times New Roman" w:hAnsi="Courier New" w:cs="Courier New"/>
      <w:lang w:val="en-NZ" w:eastAsia="en-NZ"/>
    </w:rPr>
  </w:style>
  <w:style w:type="paragraph" w:styleId="NoSpacing">
    <w:name w:val="No Spacing"/>
    <w:uiPriority w:val="1"/>
    <w:qFormat/>
    <w:rsid w:val="00C81D1A"/>
    <w:rPr>
      <w:sz w:val="22"/>
      <w:szCs w:val="22"/>
    </w:rPr>
  </w:style>
  <w:style w:type="paragraph" w:styleId="TOCHeading">
    <w:name w:val="TOC Heading"/>
    <w:basedOn w:val="Heading1"/>
    <w:next w:val="Normal"/>
    <w:uiPriority w:val="39"/>
    <w:unhideWhenUsed/>
    <w:qFormat/>
    <w:rsid w:val="00D21CEE"/>
    <w:pPr>
      <w:pBdr>
        <w:top w:val="none" w:sz="0" w:space="0" w:color="auto"/>
        <w:left w:val="none" w:sz="0" w:space="0" w:color="auto"/>
        <w:bottom w:val="none" w:sz="0" w:space="0" w:color="auto"/>
      </w:pBdr>
      <w:shd w:val="clear" w:color="auto" w:fill="auto"/>
      <w:spacing w:before="240" w:after="0" w:line="259" w:lineRule="auto"/>
      <w:outlineLvl w:val="9"/>
    </w:pPr>
    <w:rPr>
      <w:rFonts w:asciiTheme="majorHAnsi" w:eastAsiaTheme="majorEastAsia" w:hAnsiTheme="majorHAnsi" w:cstheme="majorBidi"/>
      <w:color w:val="365F91" w:themeColor="accent1" w:themeShade="BF"/>
      <w:spacing w:val="0"/>
      <w:kern w:val="0"/>
      <w:sz w:val="32"/>
      <w:szCs w:val="32"/>
    </w:rPr>
  </w:style>
  <w:style w:type="character" w:styleId="Strong">
    <w:name w:val="Strong"/>
    <w:basedOn w:val="DefaultParagraphFont"/>
    <w:uiPriority w:val="22"/>
    <w:qFormat/>
    <w:rsid w:val="00E8575C"/>
    <w:rPr>
      <w:b/>
      <w:bCs/>
    </w:rPr>
  </w:style>
  <w:style w:type="character" w:customStyle="1" w:styleId="apple-converted-space">
    <w:name w:val="apple-converted-space"/>
    <w:basedOn w:val="DefaultParagraphFont"/>
    <w:rsid w:val="00E8575C"/>
  </w:style>
  <w:style w:type="character" w:customStyle="1" w:styleId="hljs-regexp">
    <w:name w:val="hljs-regexp"/>
    <w:basedOn w:val="DefaultParagraphFont"/>
    <w:rsid w:val="00430145"/>
  </w:style>
  <w:style w:type="character" w:customStyle="1" w:styleId="hljs-string2">
    <w:name w:val="hljs-string2"/>
    <w:basedOn w:val="DefaultParagraphFont"/>
    <w:rsid w:val="00430145"/>
    <w:rPr>
      <w:color w:val="A31515"/>
    </w:rPr>
  </w:style>
  <w:style w:type="character" w:customStyle="1" w:styleId="hljs-comment2">
    <w:name w:val="hljs-comment2"/>
    <w:basedOn w:val="DefaultParagraphFont"/>
    <w:rsid w:val="00430145"/>
    <w:rPr>
      <w:color w:val="008000"/>
    </w:rPr>
  </w:style>
  <w:style w:type="character" w:customStyle="1" w:styleId="Mention1">
    <w:name w:val="Mention1"/>
    <w:basedOn w:val="DefaultParagraphFont"/>
    <w:uiPriority w:val="99"/>
    <w:semiHidden/>
    <w:unhideWhenUsed/>
    <w:rsid w:val="00191A48"/>
    <w:rPr>
      <w:color w:val="2B579A"/>
      <w:shd w:val="clear" w:color="auto" w:fill="E6E6E6"/>
    </w:rPr>
  </w:style>
  <w:style w:type="character" w:customStyle="1" w:styleId="UnresolvedMention1">
    <w:name w:val="Unresolved Mention1"/>
    <w:basedOn w:val="DefaultParagraphFont"/>
    <w:uiPriority w:val="99"/>
    <w:semiHidden/>
    <w:unhideWhenUsed/>
    <w:rsid w:val="00F666B3"/>
    <w:rPr>
      <w:color w:val="808080"/>
      <w:shd w:val="clear" w:color="auto" w:fill="E6E6E6"/>
    </w:rPr>
  </w:style>
  <w:style w:type="character" w:styleId="UnresolvedMention">
    <w:name w:val="Unresolved Mention"/>
    <w:basedOn w:val="DefaultParagraphFont"/>
    <w:uiPriority w:val="99"/>
    <w:semiHidden/>
    <w:unhideWhenUsed/>
    <w:rsid w:val="004B0596"/>
    <w:rPr>
      <w:color w:val="605E5C"/>
      <w:shd w:val="clear" w:color="auto" w:fill="E1DFDD"/>
    </w:rPr>
  </w:style>
  <w:style w:type="character" w:styleId="Emphasis">
    <w:name w:val="Emphasis"/>
    <w:basedOn w:val="DefaultParagraphFont"/>
    <w:uiPriority w:val="20"/>
    <w:qFormat/>
    <w:rsid w:val="00331ED1"/>
    <w:rPr>
      <w:i/>
      <w:iCs/>
    </w:rPr>
  </w:style>
  <w:style w:type="character" w:customStyle="1" w:styleId="n">
    <w:name w:val="n"/>
    <w:basedOn w:val="DefaultParagraphFont"/>
    <w:rsid w:val="0092167B"/>
  </w:style>
  <w:style w:type="character" w:customStyle="1" w:styleId="p">
    <w:name w:val="p"/>
    <w:basedOn w:val="DefaultParagraphFont"/>
    <w:rsid w:val="00921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0780">
      <w:bodyDiv w:val="1"/>
      <w:marLeft w:val="0"/>
      <w:marRight w:val="0"/>
      <w:marTop w:val="0"/>
      <w:marBottom w:val="0"/>
      <w:divBdr>
        <w:top w:val="none" w:sz="0" w:space="0" w:color="auto"/>
        <w:left w:val="none" w:sz="0" w:space="0" w:color="auto"/>
        <w:bottom w:val="none" w:sz="0" w:space="0" w:color="auto"/>
        <w:right w:val="none" w:sz="0" w:space="0" w:color="auto"/>
      </w:divBdr>
    </w:div>
    <w:div w:id="76946141">
      <w:bodyDiv w:val="1"/>
      <w:marLeft w:val="0"/>
      <w:marRight w:val="0"/>
      <w:marTop w:val="0"/>
      <w:marBottom w:val="0"/>
      <w:divBdr>
        <w:top w:val="none" w:sz="0" w:space="0" w:color="auto"/>
        <w:left w:val="none" w:sz="0" w:space="0" w:color="auto"/>
        <w:bottom w:val="none" w:sz="0" w:space="0" w:color="auto"/>
        <w:right w:val="none" w:sz="0" w:space="0" w:color="auto"/>
      </w:divBdr>
    </w:div>
    <w:div w:id="95104132">
      <w:bodyDiv w:val="1"/>
      <w:marLeft w:val="0"/>
      <w:marRight w:val="0"/>
      <w:marTop w:val="0"/>
      <w:marBottom w:val="0"/>
      <w:divBdr>
        <w:top w:val="none" w:sz="0" w:space="0" w:color="auto"/>
        <w:left w:val="none" w:sz="0" w:space="0" w:color="auto"/>
        <w:bottom w:val="none" w:sz="0" w:space="0" w:color="auto"/>
        <w:right w:val="none" w:sz="0" w:space="0" w:color="auto"/>
      </w:divBdr>
    </w:div>
    <w:div w:id="106629460">
      <w:bodyDiv w:val="1"/>
      <w:marLeft w:val="0"/>
      <w:marRight w:val="0"/>
      <w:marTop w:val="0"/>
      <w:marBottom w:val="0"/>
      <w:divBdr>
        <w:top w:val="none" w:sz="0" w:space="0" w:color="auto"/>
        <w:left w:val="none" w:sz="0" w:space="0" w:color="auto"/>
        <w:bottom w:val="none" w:sz="0" w:space="0" w:color="auto"/>
        <w:right w:val="none" w:sz="0" w:space="0" w:color="auto"/>
      </w:divBdr>
    </w:div>
    <w:div w:id="121388509">
      <w:bodyDiv w:val="1"/>
      <w:marLeft w:val="0"/>
      <w:marRight w:val="0"/>
      <w:marTop w:val="0"/>
      <w:marBottom w:val="0"/>
      <w:divBdr>
        <w:top w:val="none" w:sz="0" w:space="0" w:color="auto"/>
        <w:left w:val="none" w:sz="0" w:space="0" w:color="auto"/>
        <w:bottom w:val="none" w:sz="0" w:space="0" w:color="auto"/>
        <w:right w:val="none" w:sz="0" w:space="0" w:color="auto"/>
      </w:divBdr>
      <w:divsChild>
        <w:div w:id="1023167430">
          <w:marLeft w:val="0"/>
          <w:marRight w:val="0"/>
          <w:marTop w:val="0"/>
          <w:marBottom w:val="0"/>
          <w:divBdr>
            <w:top w:val="none" w:sz="0" w:space="0" w:color="auto"/>
            <w:left w:val="none" w:sz="0" w:space="0" w:color="auto"/>
            <w:bottom w:val="none" w:sz="0" w:space="0" w:color="auto"/>
            <w:right w:val="none" w:sz="0" w:space="0" w:color="auto"/>
          </w:divBdr>
          <w:divsChild>
            <w:div w:id="1391883370">
              <w:marLeft w:val="0"/>
              <w:marRight w:val="0"/>
              <w:marTop w:val="0"/>
              <w:marBottom w:val="0"/>
              <w:divBdr>
                <w:top w:val="none" w:sz="0" w:space="0" w:color="auto"/>
                <w:left w:val="none" w:sz="0" w:space="0" w:color="auto"/>
                <w:bottom w:val="none" w:sz="0" w:space="0" w:color="auto"/>
                <w:right w:val="none" w:sz="0" w:space="0" w:color="auto"/>
              </w:divBdr>
              <w:divsChild>
                <w:div w:id="1706978474">
                  <w:marLeft w:val="0"/>
                  <w:marRight w:val="0"/>
                  <w:marTop w:val="0"/>
                  <w:marBottom w:val="0"/>
                  <w:divBdr>
                    <w:top w:val="none" w:sz="0" w:space="0" w:color="auto"/>
                    <w:left w:val="none" w:sz="0" w:space="0" w:color="auto"/>
                    <w:bottom w:val="none" w:sz="0" w:space="0" w:color="auto"/>
                    <w:right w:val="none" w:sz="0" w:space="0" w:color="auto"/>
                  </w:divBdr>
                  <w:divsChild>
                    <w:div w:id="1797289154">
                      <w:marLeft w:val="0"/>
                      <w:marRight w:val="0"/>
                      <w:marTop w:val="0"/>
                      <w:marBottom w:val="0"/>
                      <w:divBdr>
                        <w:top w:val="none" w:sz="0" w:space="0" w:color="auto"/>
                        <w:left w:val="none" w:sz="0" w:space="0" w:color="auto"/>
                        <w:bottom w:val="none" w:sz="0" w:space="0" w:color="auto"/>
                        <w:right w:val="none" w:sz="0" w:space="0" w:color="auto"/>
                      </w:divBdr>
                      <w:divsChild>
                        <w:div w:id="599484866">
                          <w:marLeft w:val="0"/>
                          <w:marRight w:val="0"/>
                          <w:marTop w:val="0"/>
                          <w:marBottom w:val="0"/>
                          <w:divBdr>
                            <w:top w:val="none" w:sz="0" w:space="0" w:color="auto"/>
                            <w:left w:val="none" w:sz="0" w:space="0" w:color="auto"/>
                            <w:bottom w:val="none" w:sz="0" w:space="0" w:color="auto"/>
                            <w:right w:val="none" w:sz="0" w:space="0" w:color="auto"/>
                          </w:divBdr>
                          <w:divsChild>
                            <w:div w:id="991064193">
                              <w:marLeft w:val="0"/>
                              <w:marRight w:val="0"/>
                              <w:marTop w:val="0"/>
                              <w:marBottom w:val="0"/>
                              <w:divBdr>
                                <w:top w:val="none" w:sz="0" w:space="0" w:color="auto"/>
                                <w:left w:val="none" w:sz="0" w:space="0" w:color="auto"/>
                                <w:bottom w:val="none" w:sz="0" w:space="0" w:color="auto"/>
                                <w:right w:val="none" w:sz="0" w:space="0" w:color="auto"/>
                              </w:divBdr>
                              <w:divsChild>
                                <w:div w:id="1590432284">
                                  <w:marLeft w:val="0"/>
                                  <w:marRight w:val="0"/>
                                  <w:marTop w:val="0"/>
                                  <w:marBottom w:val="0"/>
                                  <w:divBdr>
                                    <w:top w:val="none" w:sz="0" w:space="0" w:color="auto"/>
                                    <w:left w:val="none" w:sz="0" w:space="0" w:color="auto"/>
                                    <w:bottom w:val="none" w:sz="0" w:space="0" w:color="auto"/>
                                    <w:right w:val="none" w:sz="0" w:space="0" w:color="auto"/>
                                  </w:divBdr>
                                </w:div>
                                <w:div w:id="11181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80052">
      <w:bodyDiv w:val="1"/>
      <w:marLeft w:val="0"/>
      <w:marRight w:val="0"/>
      <w:marTop w:val="0"/>
      <w:marBottom w:val="0"/>
      <w:divBdr>
        <w:top w:val="none" w:sz="0" w:space="0" w:color="auto"/>
        <w:left w:val="none" w:sz="0" w:space="0" w:color="auto"/>
        <w:bottom w:val="none" w:sz="0" w:space="0" w:color="auto"/>
        <w:right w:val="none" w:sz="0" w:space="0" w:color="auto"/>
      </w:divBdr>
    </w:div>
    <w:div w:id="170528790">
      <w:bodyDiv w:val="1"/>
      <w:marLeft w:val="0"/>
      <w:marRight w:val="0"/>
      <w:marTop w:val="0"/>
      <w:marBottom w:val="0"/>
      <w:divBdr>
        <w:top w:val="none" w:sz="0" w:space="0" w:color="auto"/>
        <w:left w:val="none" w:sz="0" w:space="0" w:color="auto"/>
        <w:bottom w:val="none" w:sz="0" w:space="0" w:color="auto"/>
        <w:right w:val="none" w:sz="0" w:space="0" w:color="auto"/>
      </w:divBdr>
      <w:divsChild>
        <w:div w:id="1653680635">
          <w:marLeft w:val="0"/>
          <w:marRight w:val="0"/>
          <w:marTop w:val="0"/>
          <w:marBottom w:val="0"/>
          <w:divBdr>
            <w:top w:val="none" w:sz="0" w:space="0" w:color="auto"/>
            <w:left w:val="none" w:sz="0" w:space="0" w:color="auto"/>
            <w:bottom w:val="none" w:sz="0" w:space="0" w:color="auto"/>
            <w:right w:val="none" w:sz="0" w:space="0" w:color="auto"/>
          </w:divBdr>
        </w:div>
      </w:divsChild>
    </w:div>
    <w:div w:id="204097849">
      <w:bodyDiv w:val="1"/>
      <w:marLeft w:val="0"/>
      <w:marRight w:val="0"/>
      <w:marTop w:val="0"/>
      <w:marBottom w:val="0"/>
      <w:divBdr>
        <w:top w:val="none" w:sz="0" w:space="0" w:color="auto"/>
        <w:left w:val="none" w:sz="0" w:space="0" w:color="auto"/>
        <w:bottom w:val="none" w:sz="0" w:space="0" w:color="auto"/>
        <w:right w:val="none" w:sz="0" w:space="0" w:color="auto"/>
      </w:divBdr>
      <w:divsChild>
        <w:div w:id="37707189">
          <w:marLeft w:val="0"/>
          <w:marRight w:val="0"/>
          <w:marTop w:val="0"/>
          <w:marBottom w:val="0"/>
          <w:divBdr>
            <w:top w:val="none" w:sz="0" w:space="0" w:color="auto"/>
            <w:left w:val="none" w:sz="0" w:space="0" w:color="auto"/>
            <w:bottom w:val="none" w:sz="0" w:space="0" w:color="auto"/>
            <w:right w:val="none" w:sz="0" w:space="0" w:color="auto"/>
          </w:divBdr>
        </w:div>
      </w:divsChild>
    </w:div>
    <w:div w:id="210120402">
      <w:bodyDiv w:val="1"/>
      <w:marLeft w:val="0"/>
      <w:marRight w:val="0"/>
      <w:marTop w:val="0"/>
      <w:marBottom w:val="0"/>
      <w:divBdr>
        <w:top w:val="none" w:sz="0" w:space="0" w:color="auto"/>
        <w:left w:val="none" w:sz="0" w:space="0" w:color="auto"/>
        <w:bottom w:val="none" w:sz="0" w:space="0" w:color="auto"/>
        <w:right w:val="none" w:sz="0" w:space="0" w:color="auto"/>
      </w:divBdr>
    </w:div>
    <w:div w:id="214320004">
      <w:bodyDiv w:val="1"/>
      <w:marLeft w:val="0"/>
      <w:marRight w:val="0"/>
      <w:marTop w:val="0"/>
      <w:marBottom w:val="0"/>
      <w:divBdr>
        <w:top w:val="none" w:sz="0" w:space="0" w:color="auto"/>
        <w:left w:val="none" w:sz="0" w:space="0" w:color="auto"/>
        <w:bottom w:val="none" w:sz="0" w:space="0" w:color="auto"/>
        <w:right w:val="none" w:sz="0" w:space="0" w:color="auto"/>
      </w:divBdr>
    </w:div>
    <w:div w:id="224804112">
      <w:bodyDiv w:val="1"/>
      <w:marLeft w:val="0"/>
      <w:marRight w:val="0"/>
      <w:marTop w:val="0"/>
      <w:marBottom w:val="0"/>
      <w:divBdr>
        <w:top w:val="none" w:sz="0" w:space="0" w:color="auto"/>
        <w:left w:val="none" w:sz="0" w:space="0" w:color="auto"/>
        <w:bottom w:val="none" w:sz="0" w:space="0" w:color="auto"/>
        <w:right w:val="none" w:sz="0" w:space="0" w:color="auto"/>
      </w:divBdr>
    </w:div>
    <w:div w:id="266154674">
      <w:bodyDiv w:val="1"/>
      <w:marLeft w:val="0"/>
      <w:marRight w:val="0"/>
      <w:marTop w:val="0"/>
      <w:marBottom w:val="0"/>
      <w:divBdr>
        <w:top w:val="none" w:sz="0" w:space="0" w:color="auto"/>
        <w:left w:val="none" w:sz="0" w:space="0" w:color="auto"/>
        <w:bottom w:val="none" w:sz="0" w:space="0" w:color="auto"/>
        <w:right w:val="none" w:sz="0" w:space="0" w:color="auto"/>
      </w:divBdr>
    </w:div>
    <w:div w:id="285283815">
      <w:bodyDiv w:val="1"/>
      <w:marLeft w:val="0"/>
      <w:marRight w:val="0"/>
      <w:marTop w:val="0"/>
      <w:marBottom w:val="0"/>
      <w:divBdr>
        <w:top w:val="none" w:sz="0" w:space="0" w:color="auto"/>
        <w:left w:val="none" w:sz="0" w:space="0" w:color="auto"/>
        <w:bottom w:val="none" w:sz="0" w:space="0" w:color="auto"/>
        <w:right w:val="none" w:sz="0" w:space="0" w:color="auto"/>
      </w:divBdr>
    </w:div>
    <w:div w:id="310256451">
      <w:bodyDiv w:val="1"/>
      <w:marLeft w:val="0"/>
      <w:marRight w:val="0"/>
      <w:marTop w:val="0"/>
      <w:marBottom w:val="0"/>
      <w:divBdr>
        <w:top w:val="none" w:sz="0" w:space="0" w:color="auto"/>
        <w:left w:val="none" w:sz="0" w:space="0" w:color="auto"/>
        <w:bottom w:val="none" w:sz="0" w:space="0" w:color="auto"/>
        <w:right w:val="none" w:sz="0" w:space="0" w:color="auto"/>
      </w:divBdr>
    </w:div>
    <w:div w:id="366176026">
      <w:bodyDiv w:val="1"/>
      <w:marLeft w:val="0"/>
      <w:marRight w:val="0"/>
      <w:marTop w:val="0"/>
      <w:marBottom w:val="0"/>
      <w:divBdr>
        <w:top w:val="none" w:sz="0" w:space="0" w:color="auto"/>
        <w:left w:val="none" w:sz="0" w:space="0" w:color="auto"/>
        <w:bottom w:val="none" w:sz="0" w:space="0" w:color="auto"/>
        <w:right w:val="none" w:sz="0" w:space="0" w:color="auto"/>
      </w:divBdr>
      <w:divsChild>
        <w:div w:id="980842644">
          <w:marLeft w:val="1800"/>
          <w:marRight w:val="0"/>
          <w:marTop w:val="100"/>
          <w:marBottom w:val="0"/>
          <w:divBdr>
            <w:top w:val="none" w:sz="0" w:space="0" w:color="auto"/>
            <w:left w:val="none" w:sz="0" w:space="0" w:color="auto"/>
            <w:bottom w:val="none" w:sz="0" w:space="0" w:color="auto"/>
            <w:right w:val="none" w:sz="0" w:space="0" w:color="auto"/>
          </w:divBdr>
        </w:div>
        <w:div w:id="1975669992">
          <w:marLeft w:val="1800"/>
          <w:marRight w:val="0"/>
          <w:marTop w:val="100"/>
          <w:marBottom w:val="0"/>
          <w:divBdr>
            <w:top w:val="none" w:sz="0" w:space="0" w:color="auto"/>
            <w:left w:val="none" w:sz="0" w:space="0" w:color="auto"/>
            <w:bottom w:val="none" w:sz="0" w:space="0" w:color="auto"/>
            <w:right w:val="none" w:sz="0" w:space="0" w:color="auto"/>
          </w:divBdr>
        </w:div>
        <w:div w:id="1792237013">
          <w:marLeft w:val="1800"/>
          <w:marRight w:val="0"/>
          <w:marTop w:val="100"/>
          <w:marBottom w:val="0"/>
          <w:divBdr>
            <w:top w:val="none" w:sz="0" w:space="0" w:color="auto"/>
            <w:left w:val="none" w:sz="0" w:space="0" w:color="auto"/>
            <w:bottom w:val="none" w:sz="0" w:space="0" w:color="auto"/>
            <w:right w:val="none" w:sz="0" w:space="0" w:color="auto"/>
          </w:divBdr>
        </w:div>
        <w:div w:id="1477138622">
          <w:marLeft w:val="1800"/>
          <w:marRight w:val="0"/>
          <w:marTop w:val="100"/>
          <w:marBottom w:val="0"/>
          <w:divBdr>
            <w:top w:val="none" w:sz="0" w:space="0" w:color="auto"/>
            <w:left w:val="none" w:sz="0" w:space="0" w:color="auto"/>
            <w:bottom w:val="none" w:sz="0" w:space="0" w:color="auto"/>
            <w:right w:val="none" w:sz="0" w:space="0" w:color="auto"/>
          </w:divBdr>
        </w:div>
      </w:divsChild>
    </w:div>
    <w:div w:id="399249298">
      <w:bodyDiv w:val="1"/>
      <w:marLeft w:val="0"/>
      <w:marRight w:val="0"/>
      <w:marTop w:val="0"/>
      <w:marBottom w:val="0"/>
      <w:divBdr>
        <w:top w:val="none" w:sz="0" w:space="0" w:color="auto"/>
        <w:left w:val="none" w:sz="0" w:space="0" w:color="auto"/>
        <w:bottom w:val="none" w:sz="0" w:space="0" w:color="auto"/>
        <w:right w:val="none" w:sz="0" w:space="0" w:color="auto"/>
      </w:divBdr>
    </w:div>
    <w:div w:id="408232298">
      <w:bodyDiv w:val="1"/>
      <w:marLeft w:val="0"/>
      <w:marRight w:val="0"/>
      <w:marTop w:val="0"/>
      <w:marBottom w:val="0"/>
      <w:divBdr>
        <w:top w:val="none" w:sz="0" w:space="0" w:color="auto"/>
        <w:left w:val="none" w:sz="0" w:space="0" w:color="auto"/>
        <w:bottom w:val="none" w:sz="0" w:space="0" w:color="auto"/>
        <w:right w:val="none" w:sz="0" w:space="0" w:color="auto"/>
      </w:divBdr>
    </w:div>
    <w:div w:id="457720085">
      <w:bodyDiv w:val="1"/>
      <w:marLeft w:val="0"/>
      <w:marRight w:val="0"/>
      <w:marTop w:val="0"/>
      <w:marBottom w:val="0"/>
      <w:divBdr>
        <w:top w:val="none" w:sz="0" w:space="0" w:color="auto"/>
        <w:left w:val="none" w:sz="0" w:space="0" w:color="auto"/>
        <w:bottom w:val="none" w:sz="0" w:space="0" w:color="auto"/>
        <w:right w:val="none" w:sz="0" w:space="0" w:color="auto"/>
      </w:divBdr>
      <w:divsChild>
        <w:div w:id="606739705">
          <w:marLeft w:val="0"/>
          <w:marRight w:val="0"/>
          <w:marTop w:val="0"/>
          <w:marBottom w:val="0"/>
          <w:divBdr>
            <w:top w:val="none" w:sz="0" w:space="0" w:color="auto"/>
            <w:left w:val="none" w:sz="0" w:space="0" w:color="auto"/>
            <w:bottom w:val="none" w:sz="0" w:space="0" w:color="auto"/>
            <w:right w:val="none" w:sz="0" w:space="0" w:color="auto"/>
          </w:divBdr>
          <w:divsChild>
            <w:div w:id="585186422">
              <w:marLeft w:val="0"/>
              <w:marRight w:val="0"/>
              <w:marTop w:val="0"/>
              <w:marBottom w:val="0"/>
              <w:divBdr>
                <w:top w:val="none" w:sz="0" w:space="0" w:color="auto"/>
                <w:left w:val="none" w:sz="0" w:space="0" w:color="auto"/>
                <w:bottom w:val="none" w:sz="0" w:space="0" w:color="auto"/>
                <w:right w:val="none" w:sz="0" w:space="0" w:color="auto"/>
              </w:divBdr>
              <w:divsChild>
                <w:div w:id="920599644">
                  <w:marLeft w:val="0"/>
                  <w:marRight w:val="0"/>
                  <w:marTop w:val="0"/>
                  <w:marBottom w:val="0"/>
                  <w:divBdr>
                    <w:top w:val="none" w:sz="0" w:space="0" w:color="auto"/>
                    <w:left w:val="none" w:sz="0" w:space="0" w:color="auto"/>
                    <w:bottom w:val="none" w:sz="0" w:space="0" w:color="auto"/>
                    <w:right w:val="none" w:sz="0" w:space="0" w:color="auto"/>
                  </w:divBdr>
                  <w:divsChild>
                    <w:div w:id="15935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83911">
      <w:bodyDiv w:val="1"/>
      <w:marLeft w:val="0"/>
      <w:marRight w:val="0"/>
      <w:marTop w:val="0"/>
      <w:marBottom w:val="0"/>
      <w:divBdr>
        <w:top w:val="none" w:sz="0" w:space="0" w:color="auto"/>
        <w:left w:val="none" w:sz="0" w:space="0" w:color="auto"/>
        <w:bottom w:val="none" w:sz="0" w:space="0" w:color="auto"/>
        <w:right w:val="none" w:sz="0" w:space="0" w:color="auto"/>
      </w:divBdr>
      <w:divsChild>
        <w:div w:id="301539601">
          <w:marLeft w:val="360"/>
          <w:marRight w:val="0"/>
          <w:marTop w:val="77"/>
          <w:marBottom w:val="0"/>
          <w:divBdr>
            <w:top w:val="none" w:sz="0" w:space="0" w:color="auto"/>
            <w:left w:val="none" w:sz="0" w:space="0" w:color="auto"/>
            <w:bottom w:val="none" w:sz="0" w:space="0" w:color="auto"/>
            <w:right w:val="none" w:sz="0" w:space="0" w:color="auto"/>
          </w:divBdr>
        </w:div>
        <w:div w:id="630092021">
          <w:marLeft w:val="360"/>
          <w:marRight w:val="0"/>
          <w:marTop w:val="77"/>
          <w:marBottom w:val="0"/>
          <w:divBdr>
            <w:top w:val="none" w:sz="0" w:space="0" w:color="auto"/>
            <w:left w:val="none" w:sz="0" w:space="0" w:color="auto"/>
            <w:bottom w:val="none" w:sz="0" w:space="0" w:color="auto"/>
            <w:right w:val="none" w:sz="0" w:space="0" w:color="auto"/>
          </w:divBdr>
        </w:div>
        <w:div w:id="1512836653">
          <w:marLeft w:val="360"/>
          <w:marRight w:val="0"/>
          <w:marTop w:val="77"/>
          <w:marBottom w:val="0"/>
          <w:divBdr>
            <w:top w:val="none" w:sz="0" w:space="0" w:color="auto"/>
            <w:left w:val="none" w:sz="0" w:space="0" w:color="auto"/>
            <w:bottom w:val="none" w:sz="0" w:space="0" w:color="auto"/>
            <w:right w:val="none" w:sz="0" w:space="0" w:color="auto"/>
          </w:divBdr>
        </w:div>
        <w:div w:id="1338922830">
          <w:marLeft w:val="360"/>
          <w:marRight w:val="0"/>
          <w:marTop w:val="77"/>
          <w:marBottom w:val="0"/>
          <w:divBdr>
            <w:top w:val="none" w:sz="0" w:space="0" w:color="auto"/>
            <w:left w:val="none" w:sz="0" w:space="0" w:color="auto"/>
            <w:bottom w:val="none" w:sz="0" w:space="0" w:color="auto"/>
            <w:right w:val="none" w:sz="0" w:space="0" w:color="auto"/>
          </w:divBdr>
        </w:div>
        <w:div w:id="930240820">
          <w:marLeft w:val="360"/>
          <w:marRight w:val="0"/>
          <w:marTop w:val="77"/>
          <w:marBottom w:val="0"/>
          <w:divBdr>
            <w:top w:val="none" w:sz="0" w:space="0" w:color="auto"/>
            <w:left w:val="none" w:sz="0" w:space="0" w:color="auto"/>
            <w:bottom w:val="none" w:sz="0" w:space="0" w:color="auto"/>
            <w:right w:val="none" w:sz="0" w:space="0" w:color="auto"/>
          </w:divBdr>
        </w:div>
        <w:div w:id="929895358">
          <w:marLeft w:val="360"/>
          <w:marRight w:val="0"/>
          <w:marTop w:val="77"/>
          <w:marBottom w:val="0"/>
          <w:divBdr>
            <w:top w:val="none" w:sz="0" w:space="0" w:color="auto"/>
            <w:left w:val="none" w:sz="0" w:space="0" w:color="auto"/>
            <w:bottom w:val="none" w:sz="0" w:space="0" w:color="auto"/>
            <w:right w:val="none" w:sz="0" w:space="0" w:color="auto"/>
          </w:divBdr>
        </w:div>
        <w:div w:id="2081898463">
          <w:marLeft w:val="360"/>
          <w:marRight w:val="0"/>
          <w:marTop w:val="77"/>
          <w:marBottom w:val="0"/>
          <w:divBdr>
            <w:top w:val="none" w:sz="0" w:space="0" w:color="auto"/>
            <w:left w:val="none" w:sz="0" w:space="0" w:color="auto"/>
            <w:bottom w:val="none" w:sz="0" w:space="0" w:color="auto"/>
            <w:right w:val="none" w:sz="0" w:space="0" w:color="auto"/>
          </w:divBdr>
        </w:div>
        <w:div w:id="1786774531">
          <w:marLeft w:val="360"/>
          <w:marRight w:val="0"/>
          <w:marTop w:val="77"/>
          <w:marBottom w:val="0"/>
          <w:divBdr>
            <w:top w:val="none" w:sz="0" w:space="0" w:color="auto"/>
            <w:left w:val="none" w:sz="0" w:space="0" w:color="auto"/>
            <w:bottom w:val="none" w:sz="0" w:space="0" w:color="auto"/>
            <w:right w:val="none" w:sz="0" w:space="0" w:color="auto"/>
          </w:divBdr>
        </w:div>
        <w:div w:id="1702244325">
          <w:marLeft w:val="360"/>
          <w:marRight w:val="0"/>
          <w:marTop w:val="77"/>
          <w:marBottom w:val="0"/>
          <w:divBdr>
            <w:top w:val="none" w:sz="0" w:space="0" w:color="auto"/>
            <w:left w:val="none" w:sz="0" w:space="0" w:color="auto"/>
            <w:bottom w:val="none" w:sz="0" w:space="0" w:color="auto"/>
            <w:right w:val="none" w:sz="0" w:space="0" w:color="auto"/>
          </w:divBdr>
        </w:div>
        <w:div w:id="1754625723">
          <w:marLeft w:val="360"/>
          <w:marRight w:val="0"/>
          <w:marTop w:val="77"/>
          <w:marBottom w:val="0"/>
          <w:divBdr>
            <w:top w:val="none" w:sz="0" w:space="0" w:color="auto"/>
            <w:left w:val="none" w:sz="0" w:space="0" w:color="auto"/>
            <w:bottom w:val="none" w:sz="0" w:space="0" w:color="auto"/>
            <w:right w:val="none" w:sz="0" w:space="0" w:color="auto"/>
          </w:divBdr>
        </w:div>
      </w:divsChild>
    </w:div>
    <w:div w:id="505360313">
      <w:bodyDiv w:val="1"/>
      <w:marLeft w:val="0"/>
      <w:marRight w:val="0"/>
      <w:marTop w:val="0"/>
      <w:marBottom w:val="0"/>
      <w:divBdr>
        <w:top w:val="none" w:sz="0" w:space="0" w:color="auto"/>
        <w:left w:val="none" w:sz="0" w:space="0" w:color="auto"/>
        <w:bottom w:val="none" w:sz="0" w:space="0" w:color="auto"/>
        <w:right w:val="none" w:sz="0" w:space="0" w:color="auto"/>
      </w:divBdr>
    </w:div>
    <w:div w:id="520356201">
      <w:bodyDiv w:val="1"/>
      <w:marLeft w:val="0"/>
      <w:marRight w:val="0"/>
      <w:marTop w:val="0"/>
      <w:marBottom w:val="0"/>
      <w:divBdr>
        <w:top w:val="none" w:sz="0" w:space="0" w:color="auto"/>
        <w:left w:val="none" w:sz="0" w:space="0" w:color="auto"/>
        <w:bottom w:val="none" w:sz="0" w:space="0" w:color="auto"/>
        <w:right w:val="none" w:sz="0" w:space="0" w:color="auto"/>
      </w:divBdr>
      <w:divsChild>
        <w:div w:id="1305039222">
          <w:marLeft w:val="720"/>
          <w:marRight w:val="0"/>
          <w:marTop w:val="96"/>
          <w:marBottom w:val="0"/>
          <w:divBdr>
            <w:top w:val="none" w:sz="0" w:space="0" w:color="auto"/>
            <w:left w:val="none" w:sz="0" w:space="0" w:color="auto"/>
            <w:bottom w:val="none" w:sz="0" w:space="0" w:color="auto"/>
            <w:right w:val="none" w:sz="0" w:space="0" w:color="auto"/>
          </w:divBdr>
        </w:div>
        <w:div w:id="1734429336">
          <w:marLeft w:val="720"/>
          <w:marRight w:val="0"/>
          <w:marTop w:val="96"/>
          <w:marBottom w:val="0"/>
          <w:divBdr>
            <w:top w:val="none" w:sz="0" w:space="0" w:color="auto"/>
            <w:left w:val="none" w:sz="0" w:space="0" w:color="auto"/>
            <w:bottom w:val="none" w:sz="0" w:space="0" w:color="auto"/>
            <w:right w:val="none" w:sz="0" w:space="0" w:color="auto"/>
          </w:divBdr>
        </w:div>
        <w:div w:id="1878006081">
          <w:marLeft w:val="720"/>
          <w:marRight w:val="0"/>
          <w:marTop w:val="96"/>
          <w:marBottom w:val="0"/>
          <w:divBdr>
            <w:top w:val="none" w:sz="0" w:space="0" w:color="auto"/>
            <w:left w:val="none" w:sz="0" w:space="0" w:color="auto"/>
            <w:bottom w:val="none" w:sz="0" w:space="0" w:color="auto"/>
            <w:right w:val="none" w:sz="0" w:space="0" w:color="auto"/>
          </w:divBdr>
        </w:div>
        <w:div w:id="1896045988">
          <w:marLeft w:val="720"/>
          <w:marRight w:val="0"/>
          <w:marTop w:val="96"/>
          <w:marBottom w:val="0"/>
          <w:divBdr>
            <w:top w:val="none" w:sz="0" w:space="0" w:color="auto"/>
            <w:left w:val="none" w:sz="0" w:space="0" w:color="auto"/>
            <w:bottom w:val="none" w:sz="0" w:space="0" w:color="auto"/>
            <w:right w:val="none" w:sz="0" w:space="0" w:color="auto"/>
          </w:divBdr>
        </w:div>
        <w:div w:id="659310060">
          <w:marLeft w:val="720"/>
          <w:marRight w:val="0"/>
          <w:marTop w:val="96"/>
          <w:marBottom w:val="0"/>
          <w:divBdr>
            <w:top w:val="none" w:sz="0" w:space="0" w:color="auto"/>
            <w:left w:val="none" w:sz="0" w:space="0" w:color="auto"/>
            <w:bottom w:val="none" w:sz="0" w:space="0" w:color="auto"/>
            <w:right w:val="none" w:sz="0" w:space="0" w:color="auto"/>
          </w:divBdr>
        </w:div>
        <w:div w:id="852458425">
          <w:marLeft w:val="720"/>
          <w:marRight w:val="0"/>
          <w:marTop w:val="96"/>
          <w:marBottom w:val="0"/>
          <w:divBdr>
            <w:top w:val="none" w:sz="0" w:space="0" w:color="auto"/>
            <w:left w:val="none" w:sz="0" w:space="0" w:color="auto"/>
            <w:bottom w:val="none" w:sz="0" w:space="0" w:color="auto"/>
            <w:right w:val="none" w:sz="0" w:space="0" w:color="auto"/>
          </w:divBdr>
        </w:div>
        <w:div w:id="1738749533">
          <w:marLeft w:val="720"/>
          <w:marRight w:val="0"/>
          <w:marTop w:val="96"/>
          <w:marBottom w:val="0"/>
          <w:divBdr>
            <w:top w:val="none" w:sz="0" w:space="0" w:color="auto"/>
            <w:left w:val="none" w:sz="0" w:space="0" w:color="auto"/>
            <w:bottom w:val="none" w:sz="0" w:space="0" w:color="auto"/>
            <w:right w:val="none" w:sz="0" w:space="0" w:color="auto"/>
          </w:divBdr>
        </w:div>
      </w:divsChild>
    </w:div>
    <w:div w:id="600793842">
      <w:bodyDiv w:val="1"/>
      <w:marLeft w:val="0"/>
      <w:marRight w:val="0"/>
      <w:marTop w:val="0"/>
      <w:marBottom w:val="0"/>
      <w:divBdr>
        <w:top w:val="none" w:sz="0" w:space="0" w:color="auto"/>
        <w:left w:val="none" w:sz="0" w:space="0" w:color="auto"/>
        <w:bottom w:val="none" w:sz="0" w:space="0" w:color="auto"/>
        <w:right w:val="none" w:sz="0" w:space="0" w:color="auto"/>
      </w:divBdr>
    </w:div>
    <w:div w:id="609357336">
      <w:bodyDiv w:val="1"/>
      <w:marLeft w:val="0"/>
      <w:marRight w:val="0"/>
      <w:marTop w:val="0"/>
      <w:marBottom w:val="0"/>
      <w:divBdr>
        <w:top w:val="none" w:sz="0" w:space="0" w:color="auto"/>
        <w:left w:val="none" w:sz="0" w:space="0" w:color="auto"/>
        <w:bottom w:val="none" w:sz="0" w:space="0" w:color="auto"/>
        <w:right w:val="none" w:sz="0" w:space="0" w:color="auto"/>
      </w:divBdr>
    </w:div>
    <w:div w:id="731658098">
      <w:bodyDiv w:val="1"/>
      <w:marLeft w:val="0"/>
      <w:marRight w:val="0"/>
      <w:marTop w:val="0"/>
      <w:marBottom w:val="0"/>
      <w:divBdr>
        <w:top w:val="none" w:sz="0" w:space="0" w:color="auto"/>
        <w:left w:val="none" w:sz="0" w:space="0" w:color="auto"/>
        <w:bottom w:val="none" w:sz="0" w:space="0" w:color="auto"/>
        <w:right w:val="none" w:sz="0" w:space="0" w:color="auto"/>
      </w:divBdr>
    </w:div>
    <w:div w:id="766075883">
      <w:bodyDiv w:val="1"/>
      <w:marLeft w:val="0"/>
      <w:marRight w:val="0"/>
      <w:marTop w:val="0"/>
      <w:marBottom w:val="0"/>
      <w:divBdr>
        <w:top w:val="none" w:sz="0" w:space="0" w:color="auto"/>
        <w:left w:val="none" w:sz="0" w:space="0" w:color="auto"/>
        <w:bottom w:val="none" w:sz="0" w:space="0" w:color="auto"/>
        <w:right w:val="none" w:sz="0" w:space="0" w:color="auto"/>
      </w:divBdr>
    </w:div>
    <w:div w:id="789085133">
      <w:bodyDiv w:val="1"/>
      <w:marLeft w:val="0"/>
      <w:marRight w:val="0"/>
      <w:marTop w:val="0"/>
      <w:marBottom w:val="0"/>
      <w:divBdr>
        <w:top w:val="none" w:sz="0" w:space="0" w:color="auto"/>
        <w:left w:val="none" w:sz="0" w:space="0" w:color="auto"/>
        <w:bottom w:val="none" w:sz="0" w:space="0" w:color="auto"/>
        <w:right w:val="none" w:sz="0" w:space="0" w:color="auto"/>
      </w:divBdr>
    </w:div>
    <w:div w:id="837767757">
      <w:bodyDiv w:val="1"/>
      <w:marLeft w:val="0"/>
      <w:marRight w:val="0"/>
      <w:marTop w:val="0"/>
      <w:marBottom w:val="0"/>
      <w:divBdr>
        <w:top w:val="none" w:sz="0" w:space="0" w:color="auto"/>
        <w:left w:val="none" w:sz="0" w:space="0" w:color="auto"/>
        <w:bottom w:val="none" w:sz="0" w:space="0" w:color="auto"/>
        <w:right w:val="none" w:sz="0" w:space="0" w:color="auto"/>
      </w:divBdr>
    </w:div>
    <w:div w:id="864248900">
      <w:bodyDiv w:val="1"/>
      <w:marLeft w:val="0"/>
      <w:marRight w:val="0"/>
      <w:marTop w:val="0"/>
      <w:marBottom w:val="0"/>
      <w:divBdr>
        <w:top w:val="none" w:sz="0" w:space="0" w:color="auto"/>
        <w:left w:val="none" w:sz="0" w:space="0" w:color="auto"/>
        <w:bottom w:val="none" w:sz="0" w:space="0" w:color="auto"/>
        <w:right w:val="none" w:sz="0" w:space="0" w:color="auto"/>
      </w:divBdr>
    </w:div>
    <w:div w:id="886339657">
      <w:bodyDiv w:val="1"/>
      <w:marLeft w:val="0"/>
      <w:marRight w:val="0"/>
      <w:marTop w:val="0"/>
      <w:marBottom w:val="0"/>
      <w:divBdr>
        <w:top w:val="none" w:sz="0" w:space="0" w:color="auto"/>
        <w:left w:val="none" w:sz="0" w:space="0" w:color="auto"/>
        <w:bottom w:val="none" w:sz="0" w:space="0" w:color="auto"/>
        <w:right w:val="none" w:sz="0" w:space="0" w:color="auto"/>
      </w:divBdr>
    </w:div>
    <w:div w:id="944314946">
      <w:bodyDiv w:val="1"/>
      <w:marLeft w:val="0"/>
      <w:marRight w:val="0"/>
      <w:marTop w:val="0"/>
      <w:marBottom w:val="0"/>
      <w:divBdr>
        <w:top w:val="none" w:sz="0" w:space="0" w:color="auto"/>
        <w:left w:val="none" w:sz="0" w:space="0" w:color="auto"/>
        <w:bottom w:val="none" w:sz="0" w:space="0" w:color="auto"/>
        <w:right w:val="none" w:sz="0" w:space="0" w:color="auto"/>
      </w:divBdr>
    </w:div>
    <w:div w:id="953947659">
      <w:bodyDiv w:val="1"/>
      <w:marLeft w:val="0"/>
      <w:marRight w:val="0"/>
      <w:marTop w:val="0"/>
      <w:marBottom w:val="0"/>
      <w:divBdr>
        <w:top w:val="none" w:sz="0" w:space="0" w:color="auto"/>
        <w:left w:val="none" w:sz="0" w:space="0" w:color="auto"/>
        <w:bottom w:val="none" w:sz="0" w:space="0" w:color="auto"/>
        <w:right w:val="none" w:sz="0" w:space="0" w:color="auto"/>
      </w:divBdr>
    </w:div>
    <w:div w:id="988023338">
      <w:bodyDiv w:val="1"/>
      <w:marLeft w:val="0"/>
      <w:marRight w:val="0"/>
      <w:marTop w:val="0"/>
      <w:marBottom w:val="0"/>
      <w:divBdr>
        <w:top w:val="none" w:sz="0" w:space="0" w:color="auto"/>
        <w:left w:val="none" w:sz="0" w:space="0" w:color="auto"/>
        <w:bottom w:val="none" w:sz="0" w:space="0" w:color="auto"/>
        <w:right w:val="none" w:sz="0" w:space="0" w:color="auto"/>
      </w:divBdr>
    </w:div>
    <w:div w:id="1029456352">
      <w:bodyDiv w:val="1"/>
      <w:marLeft w:val="0"/>
      <w:marRight w:val="0"/>
      <w:marTop w:val="0"/>
      <w:marBottom w:val="0"/>
      <w:divBdr>
        <w:top w:val="none" w:sz="0" w:space="0" w:color="auto"/>
        <w:left w:val="none" w:sz="0" w:space="0" w:color="auto"/>
        <w:bottom w:val="none" w:sz="0" w:space="0" w:color="auto"/>
        <w:right w:val="none" w:sz="0" w:space="0" w:color="auto"/>
      </w:divBdr>
      <w:divsChild>
        <w:div w:id="74742036">
          <w:marLeft w:val="1080"/>
          <w:marRight w:val="0"/>
          <w:marTop w:val="100"/>
          <w:marBottom w:val="0"/>
          <w:divBdr>
            <w:top w:val="none" w:sz="0" w:space="0" w:color="auto"/>
            <w:left w:val="none" w:sz="0" w:space="0" w:color="auto"/>
            <w:bottom w:val="none" w:sz="0" w:space="0" w:color="auto"/>
            <w:right w:val="none" w:sz="0" w:space="0" w:color="auto"/>
          </w:divBdr>
        </w:div>
        <w:div w:id="1395591133">
          <w:marLeft w:val="1800"/>
          <w:marRight w:val="0"/>
          <w:marTop w:val="100"/>
          <w:marBottom w:val="0"/>
          <w:divBdr>
            <w:top w:val="none" w:sz="0" w:space="0" w:color="auto"/>
            <w:left w:val="none" w:sz="0" w:space="0" w:color="auto"/>
            <w:bottom w:val="none" w:sz="0" w:space="0" w:color="auto"/>
            <w:right w:val="none" w:sz="0" w:space="0" w:color="auto"/>
          </w:divBdr>
        </w:div>
        <w:div w:id="259534920">
          <w:marLeft w:val="1800"/>
          <w:marRight w:val="0"/>
          <w:marTop w:val="100"/>
          <w:marBottom w:val="0"/>
          <w:divBdr>
            <w:top w:val="none" w:sz="0" w:space="0" w:color="auto"/>
            <w:left w:val="none" w:sz="0" w:space="0" w:color="auto"/>
            <w:bottom w:val="none" w:sz="0" w:space="0" w:color="auto"/>
            <w:right w:val="none" w:sz="0" w:space="0" w:color="auto"/>
          </w:divBdr>
        </w:div>
      </w:divsChild>
    </w:div>
    <w:div w:id="1065756207">
      <w:bodyDiv w:val="1"/>
      <w:marLeft w:val="0"/>
      <w:marRight w:val="0"/>
      <w:marTop w:val="0"/>
      <w:marBottom w:val="0"/>
      <w:divBdr>
        <w:top w:val="none" w:sz="0" w:space="0" w:color="auto"/>
        <w:left w:val="none" w:sz="0" w:space="0" w:color="auto"/>
        <w:bottom w:val="none" w:sz="0" w:space="0" w:color="auto"/>
        <w:right w:val="none" w:sz="0" w:space="0" w:color="auto"/>
      </w:divBdr>
      <w:divsChild>
        <w:div w:id="1358699232">
          <w:marLeft w:val="1080"/>
          <w:marRight w:val="0"/>
          <w:marTop w:val="100"/>
          <w:marBottom w:val="0"/>
          <w:divBdr>
            <w:top w:val="none" w:sz="0" w:space="0" w:color="auto"/>
            <w:left w:val="none" w:sz="0" w:space="0" w:color="auto"/>
            <w:bottom w:val="none" w:sz="0" w:space="0" w:color="auto"/>
            <w:right w:val="none" w:sz="0" w:space="0" w:color="auto"/>
          </w:divBdr>
        </w:div>
        <w:div w:id="225998055">
          <w:marLeft w:val="1800"/>
          <w:marRight w:val="0"/>
          <w:marTop w:val="100"/>
          <w:marBottom w:val="0"/>
          <w:divBdr>
            <w:top w:val="none" w:sz="0" w:space="0" w:color="auto"/>
            <w:left w:val="none" w:sz="0" w:space="0" w:color="auto"/>
            <w:bottom w:val="none" w:sz="0" w:space="0" w:color="auto"/>
            <w:right w:val="none" w:sz="0" w:space="0" w:color="auto"/>
          </w:divBdr>
        </w:div>
        <w:div w:id="1982345111">
          <w:marLeft w:val="1800"/>
          <w:marRight w:val="0"/>
          <w:marTop w:val="100"/>
          <w:marBottom w:val="0"/>
          <w:divBdr>
            <w:top w:val="none" w:sz="0" w:space="0" w:color="auto"/>
            <w:left w:val="none" w:sz="0" w:space="0" w:color="auto"/>
            <w:bottom w:val="none" w:sz="0" w:space="0" w:color="auto"/>
            <w:right w:val="none" w:sz="0" w:space="0" w:color="auto"/>
          </w:divBdr>
        </w:div>
        <w:div w:id="516506900">
          <w:marLeft w:val="1800"/>
          <w:marRight w:val="0"/>
          <w:marTop w:val="100"/>
          <w:marBottom w:val="0"/>
          <w:divBdr>
            <w:top w:val="none" w:sz="0" w:space="0" w:color="auto"/>
            <w:left w:val="none" w:sz="0" w:space="0" w:color="auto"/>
            <w:bottom w:val="none" w:sz="0" w:space="0" w:color="auto"/>
            <w:right w:val="none" w:sz="0" w:space="0" w:color="auto"/>
          </w:divBdr>
        </w:div>
        <w:div w:id="1735468530">
          <w:marLeft w:val="2520"/>
          <w:marRight w:val="0"/>
          <w:marTop w:val="100"/>
          <w:marBottom w:val="0"/>
          <w:divBdr>
            <w:top w:val="none" w:sz="0" w:space="0" w:color="auto"/>
            <w:left w:val="none" w:sz="0" w:space="0" w:color="auto"/>
            <w:bottom w:val="none" w:sz="0" w:space="0" w:color="auto"/>
            <w:right w:val="none" w:sz="0" w:space="0" w:color="auto"/>
          </w:divBdr>
        </w:div>
      </w:divsChild>
    </w:div>
    <w:div w:id="1070421603">
      <w:bodyDiv w:val="1"/>
      <w:marLeft w:val="0"/>
      <w:marRight w:val="0"/>
      <w:marTop w:val="0"/>
      <w:marBottom w:val="0"/>
      <w:divBdr>
        <w:top w:val="none" w:sz="0" w:space="0" w:color="auto"/>
        <w:left w:val="none" w:sz="0" w:space="0" w:color="auto"/>
        <w:bottom w:val="none" w:sz="0" w:space="0" w:color="auto"/>
        <w:right w:val="none" w:sz="0" w:space="0" w:color="auto"/>
      </w:divBdr>
    </w:div>
    <w:div w:id="1109666237">
      <w:bodyDiv w:val="1"/>
      <w:marLeft w:val="0"/>
      <w:marRight w:val="0"/>
      <w:marTop w:val="0"/>
      <w:marBottom w:val="0"/>
      <w:divBdr>
        <w:top w:val="none" w:sz="0" w:space="0" w:color="auto"/>
        <w:left w:val="none" w:sz="0" w:space="0" w:color="auto"/>
        <w:bottom w:val="none" w:sz="0" w:space="0" w:color="auto"/>
        <w:right w:val="none" w:sz="0" w:space="0" w:color="auto"/>
      </w:divBdr>
    </w:div>
    <w:div w:id="1116676518">
      <w:bodyDiv w:val="1"/>
      <w:marLeft w:val="0"/>
      <w:marRight w:val="0"/>
      <w:marTop w:val="0"/>
      <w:marBottom w:val="0"/>
      <w:divBdr>
        <w:top w:val="none" w:sz="0" w:space="0" w:color="auto"/>
        <w:left w:val="none" w:sz="0" w:space="0" w:color="auto"/>
        <w:bottom w:val="none" w:sz="0" w:space="0" w:color="auto"/>
        <w:right w:val="none" w:sz="0" w:space="0" w:color="auto"/>
      </w:divBdr>
    </w:div>
    <w:div w:id="1146118576">
      <w:bodyDiv w:val="1"/>
      <w:marLeft w:val="0"/>
      <w:marRight w:val="0"/>
      <w:marTop w:val="0"/>
      <w:marBottom w:val="0"/>
      <w:divBdr>
        <w:top w:val="none" w:sz="0" w:space="0" w:color="auto"/>
        <w:left w:val="none" w:sz="0" w:space="0" w:color="auto"/>
        <w:bottom w:val="none" w:sz="0" w:space="0" w:color="auto"/>
        <w:right w:val="none" w:sz="0" w:space="0" w:color="auto"/>
      </w:divBdr>
    </w:div>
    <w:div w:id="1171140855">
      <w:bodyDiv w:val="1"/>
      <w:marLeft w:val="30"/>
      <w:marRight w:val="30"/>
      <w:marTop w:val="0"/>
      <w:marBottom w:val="0"/>
      <w:divBdr>
        <w:top w:val="none" w:sz="0" w:space="0" w:color="auto"/>
        <w:left w:val="none" w:sz="0" w:space="0" w:color="auto"/>
        <w:bottom w:val="none" w:sz="0" w:space="0" w:color="auto"/>
        <w:right w:val="none" w:sz="0" w:space="0" w:color="auto"/>
      </w:divBdr>
      <w:divsChild>
        <w:div w:id="604851180">
          <w:marLeft w:val="0"/>
          <w:marRight w:val="0"/>
          <w:marTop w:val="0"/>
          <w:marBottom w:val="0"/>
          <w:divBdr>
            <w:top w:val="none" w:sz="0" w:space="0" w:color="auto"/>
            <w:left w:val="none" w:sz="0" w:space="0" w:color="auto"/>
            <w:bottom w:val="none" w:sz="0" w:space="0" w:color="auto"/>
            <w:right w:val="none" w:sz="0" w:space="0" w:color="auto"/>
          </w:divBdr>
          <w:divsChild>
            <w:div w:id="722172994">
              <w:marLeft w:val="0"/>
              <w:marRight w:val="0"/>
              <w:marTop w:val="0"/>
              <w:marBottom w:val="0"/>
              <w:divBdr>
                <w:top w:val="none" w:sz="0" w:space="0" w:color="auto"/>
                <w:left w:val="none" w:sz="0" w:space="0" w:color="auto"/>
                <w:bottom w:val="none" w:sz="0" w:space="0" w:color="auto"/>
                <w:right w:val="none" w:sz="0" w:space="0" w:color="auto"/>
              </w:divBdr>
              <w:divsChild>
                <w:div w:id="1222324228">
                  <w:marLeft w:val="180"/>
                  <w:marRight w:val="0"/>
                  <w:marTop w:val="0"/>
                  <w:marBottom w:val="0"/>
                  <w:divBdr>
                    <w:top w:val="none" w:sz="0" w:space="0" w:color="auto"/>
                    <w:left w:val="none" w:sz="0" w:space="0" w:color="auto"/>
                    <w:bottom w:val="none" w:sz="0" w:space="0" w:color="auto"/>
                    <w:right w:val="none" w:sz="0" w:space="0" w:color="auto"/>
                  </w:divBdr>
                  <w:divsChild>
                    <w:div w:id="2091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0526">
      <w:bodyDiv w:val="1"/>
      <w:marLeft w:val="0"/>
      <w:marRight w:val="0"/>
      <w:marTop w:val="0"/>
      <w:marBottom w:val="0"/>
      <w:divBdr>
        <w:top w:val="none" w:sz="0" w:space="0" w:color="auto"/>
        <w:left w:val="none" w:sz="0" w:space="0" w:color="auto"/>
        <w:bottom w:val="none" w:sz="0" w:space="0" w:color="auto"/>
        <w:right w:val="none" w:sz="0" w:space="0" w:color="auto"/>
      </w:divBdr>
      <w:divsChild>
        <w:div w:id="1835561589">
          <w:marLeft w:val="0"/>
          <w:marRight w:val="0"/>
          <w:marTop w:val="0"/>
          <w:marBottom w:val="0"/>
          <w:divBdr>
            <w:top w:val="none" w:sz="0" w:space="0" w:color="auto"/>
            <w:left w:val="none" w:sz="0" w:space="0" w:color="auto"/>
            <w:bottom w:val="none" w:sz="0" w:space="0" w:color="auto"/>
            <w:right w:val="none" w:sz="0" w:space="0" w:color="auto"/>
          </w:divBdr>
        </w:div>
      </w:divsChild>
    </w:div>
    <w:div w:id="1256788809">
      <w:bodyDiv w:val="1"/>
      <w:marLeft w:val="0"/>
      <w:marRight w:val="0"/>
      <w:marTop w:val="0"/>
      <w:marBottom w:val="0"/>
      <w:divBdr>
        <w:top w:val="none" w:sz="0" w:space="0" w:color="auto"/>
        <w:left w:val="none" w:sz="0" w:space="0" w:color="auto"/>
        <w:bottom w:val="none" w:sz="0" w:space="0" w:color="auto"/>
        <w:right w:val="none" w:sz="0" w:space="0" w:color="auto"/>
      </w:divBdr>
    </w:div>
    <w:div w:id="1347712847">
      <w:bodyDiv w:val="1"/>
      <w:marLeft w:val="0"/>
      <w:marRight w:val="0"/>
      <w:marTop w:val="0"/>
      <w:marBottom w:val="0"/>
      <w:divBdr>
        <w:top w:val="none" w:sz="0" w:space="0" w:color="auto"/>
        <w:left w:val="none" w:sz="0" w:space="0" w:color="auto"/>
        <w:bottom w:val="none" w:sz="0" w:space="0" w:color="auto"/>
        <w:right w:val="none" w:sz="0" w:space="0" w:color="auto"/>
      </w:divBdr>
      <w:divsChild>
        <w:div w:id="1224103377">
          <w:marLeft w:val="360"/>
          <w:marRight w:val="0"/>
          <w:marTop w:val="200"/>
          <w:marBottom w:val="0"/>
          <w:divBdr>
            <w:top w:val="none" w:sz="0" w:space="0" w:color="auto"/>
            <w:left w:val="none" w:sz="0" w:space="0" w:color="auto"/>
            <w:bottom w:val="none" w:sz="0" w:space="0" w:color="auto"/>
            <w:right w:val="none" w:sz="0" w:space="0" w:color="auto"/>
          </w:divBdr>
        </w:div>
      </w:divsChild>
    </w:div>
    <w:div w:id="1438476662">
      <w:bodyDiv w:val="1"/>
      <w:marLeft w:val="0"/>
      <w:marRight w:val="0"/>
      <w:marTop w:val="0"/>
      <w:marBottom w:val="0"/>
      <w:divBdr>
        <w:top w:val="none" w:sz="0" w:space="0" w:color="auto"/>
        <w:left w:val="none" w:sz="0" w:space="0" w:color="auto"/>
        <w:bottom w:val="none" w:sz="0" w:space="0" w:color="auto"/>
        <w:right w:val="none" w:sz="0" w:space="0" w:color="auto"/>
      </w:divBdr>
      <w:divsChild>
        <w:div w:id="605771976">
          <w:marLeft w:val="547"/>
          <w:marRight w:val="0"/>
          <w:marTop w:val="91"/>
          <w:marBottom w:val="0"/>
          <w:divBdr>
            <w:top w:val="none" w:sz="0" w:space="0" w:color="auto"/>
            <w:left w:val="none" w:sz="0" w:space="0" w:color="auto"/>
            <w:bottom w:val="none" w:sz="0" w:space="0" w:color="auto"/>
            <w:right w:val="none" w:sz="0" w:space="0" w:color="auto"/>
          </w:divBdr>
        </w:div>
        <w:div w:id="2003847078">
          <w:marLeft w:val="1166"/>
          <w:marRight w:val="0"/>
          <w:marTop w:val="72"/>
          <w:marBottom w:val="0"/>
          <w:divBdr>
            <w:top w:val="none" w:sz="0" w:space="0" w:color="auto"/>
            <w:left w:val="none" w:sz="0" w:space="0" w:color="auto"/>
            <w:bottom w:val="none" w:sz="0" w:space="0" w:color="auto"/>
            <w:right w:val="none" w:sz="0" w:space="0" w:color="auto"/>
          </w:divBdr>
        </w:div>
      </w:divsChild>
    </w:div>
    <w:div w:id="1530337964">
      <w:bodyDiv w:val="1"/>
      <w:marLeft w:val="0"/>
      <w:marRight w:val="0"/>
      <w:marTop w:val="0"/>
      <w:marBottom w:val="0"/>
      <w:divBdr>
        <w:top w:val="none" w:sz="0" w:space="0" w:color="auto"/>
        <w:left w:val="none" w:sz="0" w:space="0" w:color="auto"/>
        <w:bottom w:val="none" w:sz="0" w:space="0" w:color="auto"/>
        <w:right w:val="none" w:sz="0" w:space="0" w:color="auto"/>
      </w:divBdr>
      <w:divsChild>
        <w:div w:id="831606027">
          <w:marLeft w:val="547"/>
          <w:marRight w:val="0"/>
          <w:marTop w:val="91"/>
          <w:marBottom w:val="0"/>
          <w:divBdr>
            <w:top w:val="none" w:sz="0" w:space="0" w:color="auto"/>
            <w:left w:val="none" w:sz="0" w:space="0" w:color="auto"/>
            <w:bottom w:val="none" w:sz="0" w:space="0" w:color="auto"/>
            <w:right w:val="none" w:sz="0" w:space="0" w:color="auto"/>
          </w:divBdr>
        </w:div>
        <w:div w:id="1006908487">
          <w:marLeft w:val="1166"/>
          <w:marRight w:val="0"/>
          <w:marTop w:val="72"/>
          <w:marBottom w:val="0"/>
          <w:divBdr>
            <w:top w:val="none" w:sz="0" w:space="0" w:color="auto"/>
            <w:left w:val="none" w:sz="0" w:space="0" w:color="auto"/>
            <w:bottom w:val="none" w:sz="0" w:space="0" w:color="auto"/>
            <w:right w:val="none" w:sz="0" w:space="0" w:color="auto"/>
          </w:divBdr>
        </w:div>
        <w:div w:id="1169366636">
          <w:marLeft w:val="1166"/>
          <w:marRight w:val="0"/>
          <w:marTop w:val="72"/>
          <w:marBottom w:val="0"/>
          <w:divBdr>
            <w:top w:val="none" w:sz="0" w:space="0" w:color="auto"/>
            <w:left w:val="none" w:sz="0" w:space="0" w:color="auto"/>
            <w:bottom w:val="none" w:sz="0" w:space="0" w:color="auto"/>
            <w:right w:val="none" w:sz="0" w:space="0" w:color="auto"/>
          </w:divBdr>
        </w:div>
        <w:div w:id="1808938924">
          <w:marLeft w:val="547"/>
          <w:marRight w:val="0"/>
          <w:marTop w:val="91"/>
          <w:marBottom w:val="0"/>
          <w:divBdr>
            <w:top w:val="none" w:sz="0" w:space="0" w:color="auto"/>
            <w:left w:val="none" w:sz="0" w:space="0" w:color="auto"/>
            <w:bottom w:val="none" w:sz="0" w:space="0" w:color="auto"/>
            <w:right w:val="none" w:sz="0" w:space="0" w:color="auto"/>
          </w:divBdr>
        </w:div>
        <w:div w:id="1693146930">
          <w:marLeft w:val="547"/>
          <w:marRight w:val="0"/>
          <w:marTop w:val="91"/>
          <w:marBottom w:val="0"/>
          <w:divBdr>
            <w:top w:val="none" w:sz="0" w:space="0" w:color="auto"/>
            <w:left w:val="none" w:sz="0" w:space="0" w:color="auto"/>
            <w:bottom w:val="none" w:sz="0" w:space="0" w:color="auto"/>
            <w:right w:val="none" w:sz="0" w:space="0" w:color="auto"/>
          </w:divBdr>
        </w:div>
        <w:div w:id="1520508339">
          <w:marLeft w:val="1166"/>
          <w:marRight w:val="0"/>
          <w:marTop w:val="72"/>
          <w:marBottom w:val="0"/>
          <w:divBdr>
            <w:top w:val="none" w:sz="0" w:space="0" w:color="auto"/>
            <w:left w:val="none" w:sz="0" w:space="0" w:color="auto"/>
            <w:bottom w:val="none" w:sz="0" w:space="0" w:color="auto"/>
            <w:right w:val="none" w:sz="0" w:space="0" w:color="auto"/>
          </w:divBdr>
        </w:div>
      </w:divsChild>
    </w:div>
    <w:div w:id="1562597788">
      <w:bodyDiv w:val="1"/>
      <w:marLeft w:val="0"/>
      <w:marRight w:val="0"/>
      <w:marTop w:val="0"/>
      <w:marBottom w:val="0"/>
      <w:divBdr>
        <w:top w:val="none" w:sz="0" w:space="0" w:color="auto"/>
        <w:left w:val="none" w:sz="0" w:space="0" w:color="auto"/>
        <w:bottom w:val="none" w:sz="0" w:space="0" w:color="auto"/>
        <w:right w:val="none" w:sz="0" w:space="0" w:color="auto"/>
      </w:divBdr>
    </w:div>
    <w:div w:id="1573158707">
      <w:bodyDiv w:val="1"/>
      <w:marLeft w:val="0"/>
      <w:marRight w:val="0"/>
      <w:marTop w:val="0"/>
      <w:marBottom w:val="0"/>
      <w:divBdr>
        <w:top w:val="none" w:sz="0" w:space="0" w:color="auto"/>
        <w:left w:val="none" w:sz="0" w:space="0" w:color="auto"/>
        <w:bottom w:val="none" w:sz="0" w:space="0" w:color="auto"/>
        <w:right w:val="none" w:sz="0" w:space="0" w:color="auto"/>
      </w:divBdr>
      <w:divsChild>
        <w:div w:id="2056463020">
          <w:marLeft w:val="360"/>
          <w:marRight w:val="0"/>
          <w:marTop w:val="200"/>
          <w:marBottom w:val="0"/>
          <w:divBdr>
            <w:top w:val="none" w:sz="0" w:space="0" w:color="auto"/>
            <w:left w:val="none" w:sz="0" w:space="0" w:color="auto"/>
            <w:bottom w:val="none" w:sz="0" w:space="0" w:color="auto"/>
            <w:right w:val="none" w:sz="0" w:space="0" w:color="auto"/>
          </w:divBdr>
        </w:div>
        <w:div w:id="1416127130">
          <w:marLeft w:val="360"/>
          <w:marRight w:val="0"/>
          <w:marTop w:val="200"/>
          <w:marBottom w:val="0"/>
          <w:divBdr>
            <w:top w:val="none" w:sz="0" w:space="0" w:color="auto"/>
            <w:left w:val="none" w:sz="0" w:space="0" w:color="auto"/>
            <w:bottom w:val="none" w:sz="0" w:space="0" w:color="auto"/>
            <w:right w:val="none" w:sz="0" w:space="0" w:color="auto"/>
          </w:divBdr>
        </w:div>
        <w:div w:id="1611161391">
          <w:marLeft w:val="1080"/>
          <w:marRight w:val="0"/>
          <w:marTop w:val="100"/>
          <w:marBottom w:val="0"/>
          <w:divBdr>
            <w:top w:val="none" w:sz="0" w:space="0" w:color="auto"/>
            <w:left w:val="none" w:sz="0" w:space="0" w:color="auto"/>
            <w:bottom w:val="none" w:sz="0" w:space="0" w:color="auto"/>
            <w:right w:val="none" w:sz="0" w:space="0" w:color="auto"/>
          </w:divBdr>
        </w:div>
        <w:div w:id="359745036">
          <w:marLeft w:val="1080"/>
          <w:marRight w:val="0"/>
          <w:marTop w:val="100"/>
          <w:marBottom w:val="0"/>
          <w:divBdr>
            <w:top w:val="none" w:sz="0" w:space="0" w:color="auto"/>
            <w:left w:val="none" w:sz="0" w:space="0" w:color="auto"/>
            <w:bottom w:val="none" w:sz="0" w:space="0" w:color="auto"/>
            <w:right w:val="none" w:sz="0" w:space="0" w:color="auto"/>
          </w:divBdr>
        </w:div>
        <w:div w:id="553809447">
          <w:marLeft w:val="1080"/>
          <w:marRight w:val="0"/>
          <w:marTop w:val="100"/>
          <w:marBottom w:val="0"/>
          <w:divBdr>
            <w:top w:val="none" w:sz="0" w:space="0" w:color="auto"/>
            <w:left w:val="none" w:sz="0" w:space="0" w:color="auto"/>
            <w:bottom w:val="none" w:sz="0" w:space="0" w:color="auto"/>
            <w:right w:val="none" w:sz="0" w:space="0" w:color="auto"/>
          </w:divBdr>
        </w:div>
        <w:div w:id="843983144">
          <w:marLeft w:val="360"/>
          <w:marRight w:val="0"/>
          <w:marTop w:val="200"/>
          <w:marBottom w:val="0"/>
          <w:divBdr>
            <w:top w:val="none" w:sz="0" w:space="0" w:color="auto"/>
            <w:left w:val="none" w:sz="0" w:space="0" w:color="auto"/>
            <w:bottom w:val="none" w:sz="0" w:space="0" w:color="auto"/>
            <w:right w:val="none" w:sz="0" w:space="0" w:color="auto"/>
          </w:divBdr>
        </w:div>
        <w:div w:id="1587180184">
          <w:marLeft w:val="1080"/>
          <w:marRight w:val="0"/>
          <w:marTop w:val="100"/>
          <w:marBottom w:val="0"/>
          <w:divBdr>
            <w:top w:val="none" w:sz="0" w:space="0" w:color="auto"/>
            <w:left w:val="none" w:sz="0" w:space="0" w:color="auto"/>
            <w:bottom w:val="none" w:sz="0" w:space="0" w:color="auto"/>
            <w:right w:val="none" w:sz="0" w:space="0" w:color="auto"/>
          </w:divBdr>
        </w:div>
        <w:div w:id="1236862819">
          <w:marLeft w:val="1080"/>
          <w:marRight w:val="0"/>
          <w:marTop w:val="100"/>
          <w:marBottom w:val="0"/>
          <w:divBdr>
            <w:top w:val="none" w:sz="0" w:space="0" w:color="auto"/>
            <w:left w:val="none" w:sz="0" w:space="0" w:color="auto"/>
            <w:bottom w:val="none" w:sz="0" w:space="0" w:color="auto"/>
            <w:right w:val="none" w:sz="0" w:space="0" w:color="auto"/>
          </w:divBdr>
        </w:div>
        <w:div w:id="1030688874">
          <w:marLeft w:val="1080"/>
          <w:marRight w:val="0"/>
          <w:marTop w:val="100"/>
          <w:marBottom w:val="0"/>
          <w:divBdr>
            <w:top w:val="none" w:sz="0" w:space="0" w:color="auto"/>
            <w:left w:val="none" w:sz="0" w:space="0" w:color="auto"/>
            <w:bottom w:val="none" w:sz="0" w:space="0" w:color="auto"/>
            <w:right w:val="none" w:sz="0" w:space="0" w:color="auto"/>
          </w:divBdr>
        </w:div>
        <w:div w:id="1146311773">
          <w:marLeft w:val="360"/>
          <w:marRight w:val="0"/>
          <w:marTop w:val="200"/>
          <w:marBottom w:val="0"/>
          <w:divBdr>
            <w:top w:val="none" w:sz="0" w:space="0" w:color="auto"/>
            <w:left w:val="none" w:sz="0" w:space="0" w:color="auto"/>
            <w:bottom w:val="none" w:sz="0" w:space="0" w:color="auto"/>
            <w:right w:val="none" w:sz="0" w:space="0" w:color="auto"/>
          </w:divBdr>
        </w:div>
        <w:div w:id="1978416198">
          <w:marLeft w:val="360"/>
          <w:marRight w:val="0"/>
          <w:marTop w:val="200"/>
          <w:marBottom w:val="0"/>
          <w:divBdr>
            <w:top w:val="none" w:sz="0" w:space="0" w:color="auto"/>
            <w:left w:val="none" w:sz="0" w:space="0" w:color="auto"/>
            <w:bottom w:val="none" w:sz="0" w:space="0" w:color="auto"/>
            <w:right w:val="none" w:sz="0" w:space="0" w:color="auto"/>
          </w:divBdr>
        </w:div>
        <w:div w:id="109128679">
          <w:marLeft w:val="360"/>
          <w:marRight w:val="0"/>
          <w:marTop w:val="200"/>
          <w:marBottom w:val="0"/>
          <w:divBdr>
            <w:top w:val="none" w:sz="0" w:space="0" w:color="auto"/>
            <w:left w:val="none" w:sz="0" w:space="0" w:color="auto"/>
            <w:bottom w:val="none" w:sz="0" w:space="0" w:color="auto"/>
            <w:right w:val="none" w:sz="0" w:space="0" w:color="auto"/>
          </w:divBdr>
        </w:div>
      </w:divsChild>
    </w:div>
    <w:div w:id="1597398214">
      <w:bodyDiv w:val="1"/>
      <w:marLeft w:val="0"/>
      <w:marRight w:val="0"/>
      <w:marTop w:val="0"/>
      <w:marBottom w:val="0"/>
      <w:divBdr>
        <w:top w:val="none" w:sz="0" w:space="0" w:color="auto"/>
        <w:left w:val="none" w:sz="0" w:space="0" w:color="auto"/>
        <w:bottom w:val="none" w:sz="0" w:space="0" w:color="auto"/>
        <w:right w:val="none" w:sz="0" w:space="0" w:color="auto"/>
      </w:divBdr>
      <w:divsChild>
        <w:div w:id="1209344822">
          <w:marLeft w:val="1080"/>
          <w:marRight w:val="0"/>
          <w:marTop w:val="100"/>
          <w:marBottom w:val="0"/>
          <w:divBdr>
            <w:top w:val="none" w:sz="0" w:space="0" w:color="auto"/>
            <w:left w:val="none" w:sz="0" w:space="0" w:color="auto"/>
            <w:bottom w:val="none" w:sz="0" w:space="0" w:color="auto"/>
            <w:right w:val="none" w:sz="0" w:space="0" w:color="auto"/>
          </w:divBdr>
        </w:div>
      </w:divsChild>
    </w:div>
    <w:div w:id="1679693362">
      <w:bodyDiv w:val="1"/>
      <w:marLeft w:val="0"/>
      <w:marRight w:val="0"/>
      <w:marTop w:val="0"/>
      <w:marBottom w:val="0"/>
      <w:divBdr>
        <w:top w:val="none" w:sz="0" w:space="0" w:color="auto"/>
        <w:left w:val="none" w:sz="0" w:space="0" w:color="auto"/>
        <w:bottom w:val="none" w:sz="0" w:space="0" w:color="auto"/>
        <w:right w:val="none" w:sz="0" w:space="0" w:color="auto"/>
      </w:divBdr>
      <w:divsChild>
        <w:div w:id="1121849558">
          <w:marLeft w:val="0"/>
          <w:marRight w:val="0"/>
          <w:marTop w:val="0"/>
          <w:marBottom w:val="0"/>
          <w:divBdr>
            <w:top w:val="none" w:sz="0" w:space="0" w:color="auto"/>
            <w:left w:val="none" w:sz="0" w:space="0" w:color="auto"/>
            <w:bottom w:val="none" w:sz="0" w:space="0" w:color="auto"/>
            <w:right w:val="none" w:sz="0" w:space="0" w:color="auto"/>
          </w:divBdr>
        </w:div>
      </w:divsChild>
    </w:div>
    <w:div w:id="1688367565">
      <w:bodyDiv w:val="1"/>
      <w:marLeft w:val="0"/>
      <w:marRight w:val="0"/>
      <w:marTop w:val="0"/>
      <w:marBottom w:val="0"/>
      <w:divBdr>
        <w:top w:val="none" w:sz="0" w:space="0" w:color="auto"/>
        <w:left w:val="none" w:sz="0" w:space="0" w:color="auto"/>
        <w:bottom w:val="none" w:sz="0" w:space="0" w:color="auto"/>
        <w:right w:val="none" w:sz="0" w:space="0" w:color="auto"/>
      </w:divBdr>
      <w:divsChild>
        <w:div w:id="62071273">
          <w:marLeft w:val="360"/>
          <w:marRight w:val="0"/>
          <w:marTop w:val="77"/>
          <w:marBottom w:val="0"/>
          <w:divBdr>
            <w:top w:val="none" w:sz="0" w:space="0" w:color="auto"/>
            <w:left w:val="none" w:sz="0" w:space="0" w:color="auto"/>
            <w:bottom w:val="none" w:sz="0" w:space="0" w:color="auto"/>
            <w:right w:val="none" w:sz="0" w:space="0" w:color="auto"/>
          </w:divBdr>
        </w:div>
        <w:div w:id="1740595169">
          <w:marLeft w:val="360"/>
          <w:marRight w:val="0"/>
          <w:marTop w:val="77"/>
          <w:marBottom w:val="0"/>
          <w:divBdr>
            <w:top w:val="none" w:sz="0" w:space="0" w:color="auto"/>
            <w:left w:val="none" w:sz="0" w:space="0" w:color="auto"/>
            <w:bottom w:val="none" w:sz="0" w:space="0" w:color="auto"/>
            <w:right w:val="none" w:sz="0" w:space="0" w:color="auto"/>
          </w:divBdr>
        </w:div>
        <w:div w:id="1902473751">
          <w:marLeft w:val="360"/>
          <w:marRight w:val="0"/>
          <w:marTop w:val="77"/>
          <w:marBottom w:val="0"/>
          <w:divBdr>
            <w:top w:val="none" w:sz="0" w:space="0" w:color="auto"/>
            <w:left w:val="none" w:sz="0" w:space="0" w:color="auto"/>
            <w:bottom w:val="none" w:sz="0" w:space="0" w:color="auto"/>
            <w:right w:val="none" w:sz="0" w:space="0" w:color="auto"/>
          </w:divBdr>
        </w:div>
        <w:div w:id="698434146">
          <w:marLeft w:val="360"/>
          <w:marRight w:val="0"/>
          <w:marTop w:val="77"/>
          <w:marBottom w:val="0"/>
          <w:divBdr>
            <w:top w:val="none" w:sz="0" w:space="0" w:color="auto"/>
            <w:left w:val="none" w:sz="0" w:space="0" w:color="auto"/>
            <w:bottom w:val="none" w:sz="0" w:space="0" w:color="auto"/>
            <w:right w:val="none" w:sz="0" w:space="0" w:color="auto"/>
          </w:divBdr>
        </w:div>
        <w:div w:id="1223062569">
          <w:marLeft w:val="360"/>
          <w:marRight w:val="0"/>
          <w:marTop w:val="77"/>
          <w:marBottom w:val="0"/>
          <w:divBdr>
            <w:top w:val="none" w:sz="0" w:space="0" w:color="auto"/>
            <w:left w:val="none" w:sz="0" w:space="0" w:color="auto"/>
            <w:bottom w:val="none" w:sz="0" w:space="0" w:color="auto"/>
            <w:right w:val="none" w:sz="0" w:space="0" w:color="auto"/>
          </w:divBdr>
        </w:div>
        <w:div w:id="556284889">
          <w:marLeft w:val="360"/>
          <w:marRight w:val="0"/>
          <w:marTop w:val="77"/>
          <w:marBottom w:val="0"/>
          <w:divBdr>
            <w:top w:val="none" w:sz="0" w:space="0" w:color="auto"/>
            <w:left w:val="none" w:sz="0" w:space="0" w:color="auto"/>
            <w:bottom w:val="none" w:sz="0" w:space="0" w:color="auto"/>
            <w:right w:val="none" w:sz="0" w:space="0" w:color="auto"/>
          </w:divBdr>
        </w:div>
        <w:div w:id="1824201295">
          <w:marLeft w:val="360"/>
          <w:marRight w:val="0"/>
          <w:marTop w:val="77"/>
          <w:marBottom w:val="0"/>
          <w:divBdr>
            <w:top w:val="none" w:sz="0" w:space="0" w:color="auto"/>
            <w:left w:val="none" w:sz="0" w:space="0" w:color="auto"/>
            <w:bottom w:val="none" w:sz="0" w:space="0" w:color="auto"/>
            <w:right w:val="none" w:sz="0" w:space="0" w:color="auto"/>
          </w:divBdr>
        </w:div>
        <w:div w:id="428084227">
          <w:marLeft w:val="360"/>
          <w:marRight w:val="0"/>
          <w:marTop w:val="77"/>
          <w:marBottom w:val="0"/>
          <w:divBdr>
            <w:top w:val="none" w:sz="0" w:space="0" w:color="auto"/>
            <w:left w:val="none" w:sz="0" w:space="0" w:color="auto"/>
            <w:bottom w:val="none" w:sz="0" w:space="0" w:color="auto"/>
            <w:right w:val="none" w:sz="0" w:space="0" w:color="auto"/>
          </w:divBdr>
        </w:div>
        <w:div w:id="1636249829">
          <w:marLeft w:val="360"/>
          <w:marRight w:val="0"/>
          <w:marTop w:val="77"/>
          <w:marBottom w:val="0"/>
          <w:divBdr>
            <w:top w:val="none" w:sz="0" w:space="0" w:color="auto"/>
            <w:left w:val="none" w:sz="0" w:space="0" w:color="auto"/>
            <w:bottom w:val="none" w:sz="0" w:space="0" w:color="auto"/>
            <w:right w:val="none" w:sz="0" w:space="0" w:color="auto"/>
          </w:divBdr>
        </w:div>
        <w:div w:id="120347407">
          <w:marLeft w:val="360"/>
          <w:marRight w:val="0"/>
          <w:marTop w:val="77"/>
          <w:marBottom w:val="0"/>
          <w:divBdr>
            <w:top w:val="none" w:sz="0" w:space="0" w:color="auto"/>
            <w:left w:val="none" w:sz="0" w:space="0" w:color="auto"/>
            <w:bottom w:val="none" w:sz="0" w:space="0" w:color="auto"/>
            <w:right w:val="none" w:sz="0" w:space="0" w:color="auto"/>
          </w:divBdr>
        </w:div>
      </w:divsChild>
    </w:div>
    <w:div w:id="1772429111">
      <w:bodyDiv w:val="1"/>
      <w:marLeft w:val="0"/>
      <w:marRight w:val="0"/>
      <w:marTop w:val="0"/>
      <w:marBottom w:val="0"/>
      <w:divBdr>
        <w:top w:val="none" w:sz="0" w:space="0" w:color="auto"/>
        <w:left w:val="none" w:sz="0" w:space="0" w:color="auto"/>
        <w:bottom w:val="none" w:sz="0" w:space="0" w:color="auto"/>
        <w:right w:val="none" w:sz="0" w:space="0" w:color="auto"/>
      </w:divBdr>
    </w:div>
    <w:div w:id="1805735797">
      <w:bodyDiv w:val="1"/>
      <w:marLeft w:val="0"/>
      <w:marRight w:val="0"/>
      <w:marTop w:val="0"/>
      <w:marBottom w:val="0"/>
      <w:divBdr>
        <w:top w:val="none" w:sz="0" w:space="0" w:color="auto"/>
        <w:left w:val="none" w:sz="0" w:space="0" w:color="auto"/>
        <w:bottom w:val="none" w:sz="0" w:space="0" w:color="auto"/>
        <w:right w:val="none" w:sz="0" w:space="0" w:color="auto"/>
      </w:divBdr>
      <w:divsChild>
        <w:div w:id="1689139207">
          <w:marLeft w:val="547"/>
          <w:marRight w:val="0"/>
          <w:marTop w:val="91"/>
          <w:marBottom w:val="0"/>
          <w:divBdr>
            <w:top w:val="none" w:sz="0" w:space="0" w:color="auto"/>
            <w:left w:val="none" w:sz="0" w:space="0" w:color="auto"/>
            <w:bottom w:val="none" w:sz="0" w:space="0" w:color="auto"/>
            <w:right w:val="none" w:sz="0" w:space="0" w:color="auto"/>
          </w:divBdr>
        </w:div>
        <w:div w:id="1185443737">
          <w:marLeft w:val="1166"/>
          <w:marRight w:val="0"/>
          <w:marTop w:val="72"/>
          <w:marBottom w:val="0"/>
          <w:divBdr>
            <w:top w:val="none" w:sz="0" w:space="0" w:color="auto"/>
            <w:left w:val="none" w:sz="0" w:space="0" w:color="auto"/>
            <w:bottom w:val="none" w:sz="0" w:space="0" w:color="auto"/>
            <w:right w:val="none" w:sz="0" w:space="0" w:color="auto"/>
          </w:divBdr>
        </w:div>
      </w:divsChild>
    </w:div>
    <w:div w:id="1888837853">
      <w:bodyDiv w:val="1"/>
      <w:marLeft w:val="0"/>
      <w:marRight w:val="0"/>
      <w:marTop w:val="0"/>
      <w:marBottom w:val="0"/>
      <w:divBdr>
        <w:top w:val="none" w:sz="0" w:space="0" w:color="auto"/>
        <w:left w:val="none" w:sz="0" w:space="0" w:color="auto"/>
        <w:bottom w:val="none" w:sz="0" w:space="0" w:color="auto"/>
        <w:right w:val="none" w:sz="0" w:space="0" w:color="auto"/>
      </w:divBdr>
    </w:div>
    <w:div w:id="1914972420">
      <w:bodyDiv w:val="1"/>
      <w:marLeft w:val="0"/>
      <w:marRight w:val="0"/>
      <w:marTop w:val="0"/>
      <w:marBottom w:val="0"/>
      <w:divBdr>
        <w:top w:val="none" w:sz="0" w:space="0" w:color="auto"/>
        <w:left w:val="none" w:sz="0" w:space="0" w:color="auto"/>
        <w:bottom w:val="none" w:sz="0" w:space="0" w:color="auto"/>
        <w:right w:val="none" w:sz="0" w:space="0" w:color="auto"/>
      </w:divBdr>
    </w:div>
    <w:div w:id="1972516065">
      <w:bodyDiv w:val="1"/>
      <w:marLeft w:val="0"/>
      <w:marRight w:val="0"/>
      <w:marTop w:val="0"/>
      <w:marBottom w:val="0"/>
      <w:divBdr>
        <w:top w:val="none" w:sz="0" w:space="0" w:color="auto"/>
        <w:left w:val="none" w:sz="0" w:space="0" w:color="auto"/>
        <w:bottom w:val="none" w:sz="0" w:space="0" w:color="auto"/>
        <w:right w:val="none" w:sz="0" w:space="0" w:color="auto"/>
      </w:divBdr>
    </w:div>
    <w:div w:id="1976980570">
      <w:bodyDiv w:val="1"/>
      <w:marLeft w:val="0"/>
      <w:marRight w:val="0"/>
      <w:marTop w:val="0"/>
      <w:marBottom w:val="0"/>
      <w:divBdr>
        <w:top w:val="none" w:sz="0" w:space="0" w:color="auto"/>
        <w:left w:val="none" w:sz="0" w:space="0" w:color="auto"/>
        <w:bottom w:val="none" w:sz="0" w:space="0" w:color="auto"/>
        <w:right w:val="none" w:sz="0" w:space="0" w:color="auto"/>
      </w:divBdr>
    </w:div>
    <w:div w:id="2013289862">
      <w:bodyDiv w:val="1"/>
      <w:marLeft w:val="0"/>
      <w:marRight w:val="0"/>
      <w:marTop w:val="0"/>
      <w:marBottom w:val="0"/>
      <w:divBdr>
        <w:top w:val="none" w:sz="0" w:space="0" w:color="auto"/>
        <w:left w:val="none" w:sz="0" w:space="0" w:color="auto"/>
        <w:bottom w:val="none" w:sz="0" w:space="0" w:color="auto"/>
        <w:right w:val="none" w:sz="0" w:space="0" w:color="auto"/>
      </w:divBdr>
    </w:div>
    <w:div w:id="2028015373">
      <w:bodyDiv w:val="1"/>
      <w:marLeft w:val="0"/>
      <w:marRight w:val="0"/>
      <w:marTop w:val="0"/>
      <w:marBottom w:val="0"/>
      <w:divBdr>
        <w:top w:val="none" w:sz="0" w:space="0" w:color="auto"/>
        <w:left w:val="none" w:sz="0" w:space="0" w:color="auto"/>
        <w:bottom w:val="none" w:sz="0" w:space="0" w:color="auto"/>
        <w:right w:val="none" w:sz="0" w:space="0" w:color="auto"/>
      </w:divBdr>
      <w:divsChild>
        <w:div w:id="1696692984">
          <w:marLeft w:val="1080"/>
          <w:marRight w:val="0"/>
          <w:marTop w:val="100"/>
          <w:marBottom w:val="0"/>
          <w:divBdr>
            <w:top w:val="none" w:sz="0" w:space="0" w:color="auto"/>
            <w:left w:val="none" w:sz="0" w:space="0" w:color="auto"/>
            <w:bottom w:val="none" w:sz="0" w:space="0" w:color="auto"/>
            <w:right w:val="none" w:sz="0" w:space="0" w:color="auto"/>
          </w:divBdr>
        </w:div>
        <w:div w:id="2020234945">
          <w:marLeft w:val="1800"/>
          <w:marRight w:val="0"/>
          <w:marTop w:val="100"/>
          <w:marBottom w:val="0"/>
          <w:divBdr>
            <w:top w:val="none" w:sz="0" w:space="0" w:color="auto"/>
            <w:left w:val="none" w:sz="0" w:space="0" w:color="auto"/>
            <w:bottom w:val="none" w:sz="0" w:space="0" w:color="auto"/>
            <w:right w:val="none" w:sz="0" w:space="0" w:color="auto"/>
          </w:divBdr>
        </w:div>
        <w:div w:id="1413233117">
          <w:marLeft w:val="1800"/>
          <w:marRight w:val="0"/>
          <w:marTop w:val="100"/>
          <w:marBottom w:val="0"/>
          <w:divBdr>
            <w:top w:val="none" w:sz="0" w:space="0" w:color="auto"/>
            <w:left w:val="none" w:sz="0" w:space="0" w:color="auto"/>
            <w:bottom w:val="none" w:sz="0" w:space="0" w:color="auto"/>
            <w:right w:val="none" w:sz="0" w:space="0" w:color="auto"/>
          </w:divBdr>
        </w:div>
      </w:divsChild>
    </w:div>
    <w:div w:id="2039695228">
      <w:bodyDiv w:val="1"/>
      <w:marLeft w:val="0"/>
      <w:marRight w:val="0"/>
      <w:marTop w:val="0"/>
      <w:marBottom w:val="0"/>
      <w:divBdr>
        <w:top w:val="none" w:sz="0" w:space="0" w:color="auto"/>
        <w:left w:val="none" w:sz="0" w:space="0" w:color="auto"/>
        <w:bottom w:val="none" w:sz="0" w:space="0" w:color="auto"/>
        <w:right w:val="none" w:sz="0" w:space="0" w:color="auto"/>
      </w:divBdr>
      <w:divsChild>
        <w:div w:id="186993762">
          <w:marLeft w:val="360"/>
          <w:marRight w:val="0"/>
          <w:marTop w:val="96"/>
          <w:marBottom w:val="0"/>
          <w:divBdr>
            <w:top w:val="none" w:sz="0" w:space="0" w:color="auto"/>
            <w:left w:val="none" w:sz="0" w:space="0" w:color="auto"/>
            <w:bottom w:val="none" w:sz="0" w:space="0" w:color="auto"/>
            <w:right w:val="none" w:sz="0" w:space="0" w:color="auto"/>
          </w:divBdr>
        </w:div>
      </w:divsChild>
    </w:div>
    <w:div w:id="2055617042">
      <w:bodyDiv w:val="1"/>
      <w:marLeft w:val="0"/>
      <w:marRight w:val="0"/>
      <w:marTop w:val="0"/>
      <w:marBottom w:val="0"/>
      <w:divBdr>
        <w:top w:val="none" w:sz="0" w:space="0" w:color="auto"/>
        <w:left w:val="none" w:sz="0" w:space="0" w:color="auto"/>
        <w:bottom w:val="none" w:sz="0" w:space="0" w:color="auto"/>
        <w:right w:val="none" w:sz="0" w:space="0" w:color="auto"/>
      </w:divBdr>
    </w:div>
    <w:div w:id="2062288099">
      <w:bodyDiv w:val="1"/>
      <w:marLeft w:val="0"/>
      <w:marRight w:val="0"/>
      <w:marTop w:val="0"/>
      <w:marBottom w:val="0"/>
      <w:divBdr>
        <w:top w:val="none" w:sz="0" w:space="0" w:color="auto"/>
        <w:left w:val="none" w:sz="0" w:space="0" w:color="auto"/>
        <w:bottom w:val="none" w:sz="0" w:space="0" w:color="auto"/>
        <w:right w:val="none" w:sz="0" w:space="0" w:color="auto"/>
      </w:divBdr>
    </w:div>
    <w:div w:id="207416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azure/azure-resource-manager/resource-group-overview" TargetMode="External"/><Relationship Id="rId18" Type="http://schemas.openxmlformats.org/officeDocument/2006/relationships/hyperlink" Target="https://spark.apache.org/docs/latest/api/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ark.apache.org/docs/latest/api/R/createDataFrame.html"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2F71A2ABB28A42BB5BE5FA89F2FCE6" ma:contentTypeVersion="2" ma:contentTypeDescription="Create a new document." ma:contentTypeScope="" ma:versionID="64b86f094e109f6b0c7f3eb1deb81ddd">
  <xsd:schema xmlns:xsd="http://www.w3.org/2001/XMLSchema" xmlns:xs="http://www.w3.org/2001/XMLSchema" xmlns:p="http://schemas.microsoft.com/office/2006/metadata/properties" xmlns:ns2="1ca6c23c-3b9b-4c6b-a28d-95fd8f2434d5" targetNamespace="http://schemas.microsoft.com/office/2006/metadata/properties" ma:root="true" ma:fieldsID="42c55fd1e40c57dbe6a17d9a194ef370" ns2:_="">
    <xsd:import namespace="1ca6c23c-3b9b-4c6b-a28d-95fd8f2434d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c23c-3b9b-4c6b-a28d-95fd8f2434d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C0942-0CA7-42BF-982B-E8F572C639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36CB63-EE3E-44DF-ADF5-991E5A9D447C}">
  <ds:schemaRefs>
    <ds:schemaRef ds:uri="http://schemas.microsoft.com/sharepoint/v3/contenttype/forms"/>
  </ds:schemaRefs>
</ds:datastoreItem>
</file>

<file path=customXml/itemProps3.xml><?xml version="1.0" encoding="utf-8"?>
<ds:datastoreItem xmlns:ds="http://schemas.openxmlformats.org/officeDocument/2006/customXml" ds:itemID="{AF71BB15-3D91-4CE4-A0C9-8738AAA758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6c23c-3b9b-4c6b-a28d-95fd8f243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06E253-6FD2-4970-BDB3-864906C69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LAB04 - Data loading best practices</vt:lpstr>
    </vt:vector>
  </TitlesOfParts>
  <Company>Intergen</Company>
  <LinksUpToDate>false</LinksUpToDate>
  <CharactersWithSpaces>13463</CharactersWithSpaces>
  <SharedDoc>false</SharedDoc>
  <HLinks>
    <vt:vector size="114" baseType="variant">
      <vt:variant>
        <vt:i4>1638468</vt:i4>
      </vt:variant>
      <vt:variant>
        <vt:i4>102</vt:i4>
      </vt:variant>
      <vt:variant>
        <vt:i4>0</vt:i4>
      </vt:variant>
      <vt:variant>
        <vt:i4>5</vt:i4>
      </vt:variant>
      <vt:variant>
        <vt:lpwstr>https://portal.azure.com/</vt:lpwstr>
      </vt:variant>
      <vt:variant>
        <vt:lpwstr/>
      </vt:variant>
      <vt:variant>
        <vt:i4>3211319</vt:i4>
      </vt:variant>
      <vt:variant>
        <vt:i4>99</vt:i4>
      </vt:variant>
      <vt:variant>
        <vt:i4>0</vt:i4>
      </vt:variant>
      <vt:variant>
        <vt:i4>5</vt:i4>
      </vt:variant>
      <vt:variant>
        <vt:lpwstr>https://docs.microsoft.com/en-us/azure/data-lake-store/data-lake-store-access-control</vt:lpwstr>
      </vt:variant>
      <vt:variant>
        <vt:lpwstr>common-scenarios-related-to-permissions</vt:lpwstr>
      </vt:variant>
      <vt:variant>
        <vt:i4>7340084</vt:i4>
      </vt:variant>
      <vt:variant>
        <vt:i4>96</vt:i4>
      </vt:variant>
      <vt:variant>
        <vt:i4>0</vt:i4>
      </vt:variant>
      <vt:variant>
        <vt:i4>5</vt:i4>
      </vt:variant>
      <vt:variant>
        <vt:lpwstr>https://github.com/Azure/usql/blob/master/Examples/Samples/Data/json/radiowebsite/small_radio_json.json</vt:lpwstr>
      </vt:variant>
      <vt:variant>
        <vt:lpwstr/>
      </vt:variant>
      <vt:variant>
        <vt:i4>5111881</vt:i4>
      </vt:variant>
      <vt:variant>
        <vt:i4>93</vt:i4>
      </vt:variant>
      <vt:variant>
        <vt:i4>0</vt:i4>
      </vt:variant>
      <vt:variant>
        <vt:i4>5</vt:i4>
      </vt:variant>
      <vt:variant>
        <vt:lpwstr>https://docs.microsoft.com/en-us/azure/azure-resource-manager/resource-group-overview</vt:lpwstr>
      </vt:variant>
      <vt:variant>
        <vt:lpwstr/>
      </vt:variant>
      <vt:variant>
        <vt:i4>1835058</vt:i4>
      </vt:variant>
      <vt:variant>
        <vt:i4>86</vt:i4>
      </vt:variant>
      <vt:variant>
        <vt:i4>0</vt:i4>
      </vt:variant>
      <vt:variant>
        <vt:i4>5</vt:i4>
      </vt:variant>
      <vt:variant>
        <vt:lpwstr/>
      </vt:variant>
      <vt:variant>
        <vt:lpwstr>_Toc517079736</vt:lpwstr>
      </vt:variant>
      <vt:variant>
        <vt:i4>1835058</vt:i4>
      </vt:variant>
      <vt:variant>
        <vt:i4>80</vt:i4>
      </vt:variant>
      <vt:variant>
        <vt:i4>0</vt:i4>
      </vt:variant>
      <vt:variant>
        <vt:i4>5</vt:i4>
      </vt:variant>
      <vt:variant>
        <vt:lpwstr/>
      </vt:variant>
      <vt:variant>
        <vt:lpwstr>_Toc517079735</vt:lpwstr>
      </vt:variant>
      <vt:variant>
        <vt:i4>1835058</vt:i4>
      </vt:variant>
      <vt:variant>
        <vt:i4>74</vt:i4>
      </vt:variant>
      <vt:variant>
        <vt:i4>0</vt:i4>
      </vt:variant>
      <vt:variant>
        <vt:i4>5</vt:i4>
      </vt:variant>
      <vt:variant>
        <vt:lpwstr/>
      </vt:variant>
      <vt:variant>
        <vt:lpwstr>_Toc517079734</vt:lpwstr>
      </vt:variant>
      <vt:variant>
        <vt:i4>1835058</vt:i4>
      </vt:variant>
      <vt:variant>
        <vt:i4>68</vt:i4>
      </vt:variant>
      <vt:variant>
        <vt:i4>0</vt:i4>
      </vt:variant>
      <vt:variant>
        <vt:i4>5</vt:i4>
      </vt:variant>
      <vt:variant>
        <vt:lpwstr/>
      </vt:variant>
      <vt:variant>
        <vt:lpwstr>_Toc517079733</vt:lpwstr>
      </vt:variant>
      <vt:variant>
        <vt:i4>1835058</vt:i4>
      </vt:variant>
      <vt:variant>
        <vt:i4>62</vt:i4>
      </vt:variant>
      <vt:variant>
        <vt:i4>0</vt:i4>
      </vt:variant>
      <vt:variant>
        <vt:i4>5</vt:i4>
      </vt:variant>
      <vt:variant>
        <vt:lpwstr/>
      </vt:variant>
      <vt:variant>
        <vt:lpwstr>_Toc517079732</vt:lpwstr>
      </vt:variant>
      <vt:variant>
        <vt:i4>1835058</vt:i4>
      </vt:variant>
      <vt:variant>
        <vt:i4>56</vt:i4>
      </vt:variant>
      <vt:variant>
        <vt:i4>0</vt:i4>
      </vt:variant>
      <vt:variant>
        <vt:i4>5</vt:i4>
      </vt:variant>
      <vt:variant>
        <vt:lpwstr/>
      </vt:variant>
      <vt:variant>
        <vt:lpwstr>_Toc517079731</vt:lpwstr>
      </vt:variant>
      <vt:variant>
        <vt:i4>1835058</vt:i4>
      </vt:variant>
      <vt:variant>
        <vt:i4>50</vt:i4>
      </vt:variant>
      <vt:variant>
        <vt:i4>0</vt:i4>
      </vt:variant>
      <vt:variant>
        <vt:i4>5</vt:i4>
      </vt:variant>
      <vt:variant>
        <vt:lpwstr/>
      </vt:variant>
      <vt:variant>
        <vt:lpwstr>_Toc517079730</vt:lpwstr>
      </vt:variant>
      <vt:variant>
        <vt:i4>1900594</vt:i4>
      </vt:variant>
      <vt:variant>
        <vt:i4>44</vt:i4>
      </vt:variant>
      <vt:variant>
        <vt:i4>0</vt:i4>
      </vt:variant>
      <vt:variant>
        <vt:i4>5</vt:i4>
      </vt:variant>
      <vt:variant>
        <vt:lpwstr/>
      </vt:variant>
      <vt:variant>
        <vt:lpwstr>_Toc517079729</vt:lpwstr>
      </vt:variant>
      <vt:variant>
        <vt:i4>1900594</vt:i4>
      </vt:variant>
      <vt:variant>
        <vt:i4>38</vt:i4>
      </vt:variant>
      <vt:variant>
        <vt:i4>0</vt:i4>
      </vt:variant>
      <vt:variant>
        <vt:i4>5</vt:i4>
      </vt:variant>
      <vt:variant>
        <vt:lpwstr/>
      </vt:variant>
      <vt:variant>
        <vt:lpwstr>_Toc517079728</vt:lpwstr>
      </vt:variant>
      <vt:variant>
        <vt:i4>1900594</vt:i4>
      </vt:variant>
      <vt:variant>
        <vt:i4>32</vt:i4>
      </vt:variant>
      <vt:variant>
        <vt:i4>0</vt:i4>
      </vt:variant>
      <vt:variant>
        <vt:i4>5</vt:i4>
      </vt:variant>
      <vt:variant>
        <vt:lpwstr/>
      </vt:variant>
      <vt:variant>
        <vt:lpwstr>_Toc517079727</vt:lpwstr>
      </vt:variant>
      <vt:variant>
        <vt:i4>1900594</vt:i4>
      </vt:variant>
      <vt:variant>
        <vt:i4>26</vt:i4>
      </vt:variant>
      <vt:variant>
        <vt:i4>0</vt:i4>
      </vt:variant>
      <vt:variant>
        <vt:i4>5</vt:i4>
      </vt:variant>
      <vt:variant>
        <vt:lpwstr/>
      </vt:variant>
      <vt:variant>
        <vt:lpwstr>_Toc517079726</vt:lpwstr>
      </vt:variant>
      <vt:variant>
        <vt:i4>1900594</vt:i4>
      </vt:variant>
      <vt:variant>
        <vt:i4>20</vt:i4>
      </vt:variant>
      <vt:variant>
        <vt:i4>0</vt:i4>
      </vt:variant>
      <vt:variant>
        <vt:i4>5</vt:i4>
      </vt:variant>
      <vt:variant>
        <vt:lpwstr/>
      </vt:variant>
      <vt:variant>
        <vt:lpwstr>_Toc517079725</vt:lpwstr>
      </vt:variant>
      <vt:variant>
        <vt:i4>1900594</vt:i4>
      </vt:variant>
      <vt:variant>
        <vt:i4>14</vt:i4>
      </vt:variant>
      <vt:variant>
        <vt:i4>0</vt:i4>
      </vt:variant>
      <vt:variant>
        <vt:i4>5</vt:i4>
      </vt:variant>
      <vt:variant>
        <vt:lpwstr/>
      </vt:variant>
      <vt:variant>
        <vt:lpwstr>_Toc517079724</vt:lpwstr>
      </vt:variant>
      <vt:variant>
        <vt:i4>1900594</vt:i4>
      </vt:variant>
      <vt:variant>
        <vt:i4>8</vt:i4>
      </vt:variant>
      <vt:variant>
        <vt:i4>0</vt:i4>
      </vt:variant>
      <vt:variant>
        <vt:i4>5</vt:i4>
      </vt:variant>
      <vt:variant>
        <vt:lpwstr/>
      </vt:variant>
      <vt:variant>
        <vt:lpwstr>_Toc517079723</vt:lpwstr>
      </vt:variant>
      <vt:variant>
        <vt:i4>1900594</vt:i4>
      </vt:variant>
      <vt:variant>
        <vt:i4>2</vt:i4>
      </vt:variant>
      <vt:variant>
        <vt:i4>0</vt:i4>
      </vt:variant>
      <vt:variant>
        <vt:i4>5</vt:i4>
      </vt:variant>
      <vt:variant>
        <vt:lpwstr/>
      </vt:variant>
      <vt:variant>
        <vt:lpwstr>_Toc517079722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LAB04 - Data loading best practices</dc:title>
  <dc:creator>Matt Goswell</dc:creator>
  <cp:keywords>SQL DW; HOL-Azure Analysis Service using SSDT and Power BI Desktop</cp:keywords>
  <cp:lastModifiedBy>Mike Dobing</cp:lastModifiedBy>
  <cp:revision>118</cp:revision>
  <cp:lastPrinted>2015-10-07T18:34:00Z</cp:lastPrinted>
  <dcterms:created xsi:type="dcterms:W3CDTF">2018-06-19T08:37:00Z</dcterms:created>
  <dcterms:modified xsi:type="dcterms:W3CDTF">2018-07-17T09:18:00Z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1.1</vt:lpwstr>
  </property>
  <property fmtid="{D5CDD505-2E9C-101B-9397-08002B2CF9AE}" pid="3" name="DocVersionDate">
    <vt:lpwstr>11-Jul-11</vt:lpwstr>
  </property>
  <property fmtid="{D5CDD505-2E9C-101B-9397-08002B2CF9AE}" pid="4" name="ContentTypeId">
    <vt:lpwstr>0x0101004B2F71A2ABB28A42BB5BE5FA89F2FCE6</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Ref">
    <vt:lpwstr>https://api.informationprotection.azure.com/api/72f988bf-86f1-41af-91ab-2d7cd011db47</vt:lpwstr>
  </property>
  <property fmtid="{D5CDD505-2E9C-101B-9397-08002B2CF9AE}" pid="8" name="MSIP_Label_f42aa342-8706-4288-bd11-ebb85995028c_SetBy">
    <vt:lpwstr>cakarst@microsoft.com</vt:lpwstr>
  </property>
  <property fmtid="{D5CDD505-2E9C-101B-9397-08002B2CF9AE}" pid="9" name="MSIP_Label_f42aa342-8706-4288-bd11-ebb85995028c_SetDate">
    <vt:lpwstr>2017-05-05T12:12:17.6303835-07:00</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