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72"/>
          <w:sz w:val="52"/>
          <w:szCs w:val="52"/>
        </w:rPr>
        <w:t xml:space="preserve">HEATWAVE RISK PREDICTION SYSTEM</w:t>
      </w:r>
    </w:p>
    <w:p>
      <w:pPr>
        <w:spacing w:after="140"/>
        <w:jc w:val="center"/>
      </w:pPr>
      <w:r>
        <w:rPr>
          <w:rFonts w:ascii="Arial" w:cs="Arial" w:eastAsia="Arial" w:hAnsi="Arial"/>
          <w:i/>
          <w:iCs/>
          <w:color w:val="5D6D7E"/>
          <w:sz w:val="26"/>
          <w:szCs w:val="26"/>
        </w:rPr>
        <w:t xml:space="preserve">Complete Technical Design &amp; Implementation Report  —  Version 3</w:t>
      </w:r>
    </w:p>
    <w:p>
      <w:pPr>
        <w:spacing w:after="100"/>
        <w:jc w:val="center"/>
      </w:pPr>
      <w:r>
        <w:rPr>
          <w:rFonts w:ascii="Arial" w:cs="Arial" w:eastAsia="Arial" w:hAnsi="Arial"/>
          <w:color w:val="2E86C1"/>
          <w:sz w:val="24"/>
          <w:szCs w:val="24"/>
        </w:rPr>
        <w:t xml:space="preserve">Cities:  Delhi   |   Hyderabad   |   Nagpur</w:t>
      </w:r>
    </w:p>
    <w:p>
      <w:pPr>
        <w:spacing w:after="80"/>
        <w:jc w:val="center"/>
      </w:pPr>
      <w:r>
        <w:rPr>
          <w:rFonts w:ascii="Arial" w:cs="Arial" w:eastAsia="Arial" w:hAnsi="Arial"/>
          <w:i/>
          <w:iCs/>
          <w:color w:val="7F8C8D"/>
          <w:sz w:val="20"/>
          <w:szCs w:val="20"/>
        </w:rPr>
        <w:t xml:space="preserve">Daily Prediction  ·  7-Day Forecast  ·  Monthly Seasonal Outlook  ·  Real-Time API  ·  Dashboard</w:t>
      </w:r>
    </w:p>
    <w:p>
      <w:pPr>
        <w:spacing w:after="600"/>
        <w:jc w:val="center"/>
      </w:pPr>
      <w:r>
        <w:rPr>
          <w:rFonts w:ascii="Arial" w:cs="Arial" w:eastAsia="Arial" w:hAnsi="Arial"/>
          <w:color w:val="7F8C8D"/>
          <w:sz w:val="20"/>
          <w:szCs w:val="20"/>
        </w:rPr>
        <w:t xml:space="preserve">Steps 1 – 10  |  10 Python Modules  |  Integrated Streamlit Dashboard</w:t>
      </w:r>
    </w:p>
    <w:p>
      <w:pPr>
        <w:pBdr>
          <w:bottom w:val="single" w:color="2874A6" w:sz="4" w:space="1"/>
        </w:pBdr>
        <w:spacing w:after="180"/>
      </w:pPr>
      <w:r>
        <w:t xml:space="preserve"/>
      </w:r>
    </w:p>
    <w:p>
      <w:pPr>
        <w:spacing w:after="100"/>
      </w:pPr>
      <w:r>
        <w:t xml:space="preserve"/>
      </w:r>
    </w:p>
    <w:p>
      <w:pPr>
        <w:pStyle w:val="Heading1"/>
      </w:pPr>
      <w:r>
        <w:rPr>
          <w:rFonts w:ascii="Arial" w:cs="Arial" w:eastAsia="Arial" w:hAnsi="Arial"/>
          <w:b/>
          <w:bCs/>
          <w:sz w:val="36"/>
          <w:szCs w:val="36"/>
        </w:rPr>
        <w:t xml:space="preserve">1.  Project Overview</w:t>
      </w:r>
    </w:p>
    <w:p>
      <w:pPr>
        <w:spacing w:after="160"/>
      </w:pPr>
      <w:r>
        <w:rPr>
          <w:rFonts w:ascii="Arial" w:cs="Arial" w:eastAsia="Arial" w:hAnsi="Arial"/>
          <w:sz w:val="22"/>
          <w:szCs w:val="22"/>
        </w:rPr>
        <w:t xml:space="preserve">This document provides the complete technical design and implementation record of the Heatwave Risk Prediction System. The system predicts heatstroke risk for three Indian cities — Delhi, Hyderabad, and Nagpur — across two temporal scopes:</w:t>
      </w:r>
    </w:p>
    <w:p>
      <w:pPr>
        <w:pStyle w:val="ListParagraph"/>
        <w:numPr>
          <w:ilvl w:val="0"/>
          <w:numId w:val="2"/>
        </w:numPr>
        <w:spacing w:after="80"/>
      </w:pPr>
      <w:r>
        <w:rPr>
          <w:rFonts w:ascii="Arial" w:cs="Arial" w:eastAsia="Arial" w:hAnsi="Arial"/>
          <w:sz w:val="21"/>
          <w:szCs w:val="21"/>
        </w:rPr>
        <w:t xml:space="preserve">Daily Prediction Module (Steps 1–7c): Predicts risk for today, tomorrow, or up to 16 days ahead using real-time weather API data combined with historical context.</w:t>
      </w:r>
    </w:p>
    <w:p>
      <w:pPr>
        <w:pStyle w:val="ListParagraph"/>
        <w:numPr>
          <w:ilvl w:val="0"/>
          <w:numId w:val="2"/>
        </w:numPr>
        <w:spacing w:after="80"/>
      </w:pPr>
      <w:r>
        <w:rPr>
          <w:rFonts w:ascii="Arial" w:cs="Arial" w:eastAsia="Arial" w:hAnsi="Arial"/>
          <w:sz w:val="21"/>
          <w:szCs w:val="21"/>
        </w:rPr>
        <w:t xml:space="preserve">Seasonal Prediction Module (Steps 8–10): Predicts monthly risk outlook up to 12 months ahead using historical climate normals, warming trend, and seasonal ML models.</w:t>
      </w:r>
    </w:p>
    <w:p>
      <w:pPr>
        <w:spacing w:after="100"/>
      </w:pPr>
      <w:r>
        <w:t xml:space="preserve"/>
      </w:r>
    </w:p>
    <w:p>
      <w:pPr>
        <w:spacing w:after="160"/>
      </w:pPr>
      <w:r>
        <w:rPr>
          <w:rFonts w:ascii="Arial" w:cs="Arial" w:eastAsia="Arial" w:hAnsi="Arial"/>
          <w:sz w:val="22"/>
          <w:szCs w:val="22"/>
        </w:rPr>
        <w:t xml:space="preserve">Key system capabilities include compound climate risk detection (simultaneous heat + poor air quality + drought), data-driven pillar weight optimisation, free API integration with automatic fallback chains, historical gap backfill, and an integrated 8-page Streamlit dashboard.</w:t>
      </w:r>
    </w:p>
    <w:p>
      <w:pPr>
        <w:spacing w:after="100"/>
      </w:pPr>
      <w:r>
        <w:t xml:space="preserve"/>
      </w:r>
    </w:p>
    <w:p>
      <w:pPr>
        <w:pStyle w:val="Heading1"/>
      </w:pPr>
      <w:r>
        <w:rPr>
          <w:rFonts w:ascii="Arial" w:cs="Arial" w:eastAsia="Arial" w:hAnsi="Arial"/>
          <w:b/>
          <w:bCs/>
          <w:sz w:val="36"/>
          <w:szCs w:val="36"/>
        </w:rPr>
        <w:t xml:space="preserve">2.  Complete File Inventory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step1_preprocessing.py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raw CSVs, handle missing values, engineer 35+ features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step2_risk_labeling.py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Five pillar scores → composite score 0–100 → 4-tier risk labels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step2b_weight_optimization.py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 methods to learn optimal pillar weights from data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step3_eda.py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8 categories of exploratory visualisation plots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step4_modeling.py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5 classifiers + 2 regressors per city; SHAP importance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step5_prediction.py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Single-day inference engine; fetches real API data; terminal output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step7_realtime_api.py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 real-time prediction; appends today's obs to CSV; JSON log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step7b_backfill.py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One-time backfill of gap from CSV end date to today via archive API</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step7c_multiday_forecast.py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Daily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Chained 1–16 day forecast with confidence decay and uncertainty bands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step8_seasonal_preprocessing.py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Seasonal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Aggregate daily data into 30 monthly statistical features per city</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step9_seasonal_modeling.py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Seasonal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seasonal models for 4 targets; compute climate normals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step10_seasonal_forecast.py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Seasonal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12-month outlook using climate normals + trend + real lag features</w:t>
            </w:r>
          </w:p>
        </w:tc>
      </w:tr>
      <w:tr>
        <w:tc>
          <w:tcPr>
            <w:tcW w:type="dxa" w:w="2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sz w:val="20"/>
                <w:szCs w:val="20"/>
              </w:rPr>
              <w:t xml:space="preserve">step6_dashboard_integrated.py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1600"/>
                <w:bCs w:val="1600"/>
                <w:sz w:val="20"/>
                <w:szCs w:val="20"/>
              </w:rPr>
              <w:t xml:space="preserve">Dashboard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8-page Streamlit app integrating all daily and seasonal modules</w:t>
            </w:r>
          </w:p>
        </w:tc>
      </w:tr>
    </w:tbl>
    <w:p>
      <w:pPr>
        <w:spacing w:after="100"/>
      </w:pPr>
      <w:r>
        <w:t xml:space="preserve"/>
      </w:r>
    </w:p>
    <w:p>
      <w:pPr>
        <w:pStyle w:val="Heading1"/>
      </w:pPr>
      <w:r>
        <w:rPr>
          <w:rFonts w:ascii="Arial" w:cs="Arial" w:eastAsia="Arial" w:hAnsi="Arial"/>
          <w:b/>
          <w:bCs/>
          <w:sz w:val="36"/>
          <w:szCs w:val="36"/>
        </w:rPr>
        <w:t xml:space="preserve">3.  Input Data</w:t>
      </w:r>
    </w:p>
    <w:p>
      <w:pPr>
        <w:pStyle w:val="Heading2"/>
      </w:pPr>
      <w:r>
        <w:rPr>
          <w:rFonts w:ascii="Arial" w:cs="Arial" w:eastAsia="Arial" w:hAnsi="Arial"/>
          <w:b/>
          <w:bCs/>
          <w:sz w:val="28"/>
          <w:szCs w:val="28"/>
        </w:rPr>
        <w:t xml:space="preserve">3.1  Raw Historical CSV Files</w:t>
      </w:r>
    </w:p>
    <w:p>
      <w:pPr>
        <w:spacing w:after="160"/>
      </w:pPr>
      <w:r>
        <w:rPr>
          <w:rFonts w:ascii="Arial" w:cs="Arial" w:eastAsia="Arial" w:hAnsi="Arial"/>
          <w:sz w:val="22"/>
          <w:szCs w:val="22"/>
        </w:rPr>
        <w:t xml:space="preserve">Each city has one CSV placed in data/raw/ with seven columns: DATE, TEMPERATURE_MAX, TEMPERATURE_MIN, HUMIDITY, WIND, RAINFALL, AQI. Historical data covers 2020 through early 2025. The backfill module extends this to yesterday automatically.</w:t>
      </w:r>
    </w:p>
    <w:p>
      <w:pPr>
        <w:pStyle w:val="Heading2"/>
      </w:pPr>
      <w:r>
        <w:rPr>
          <w:rFonts w:ascii="Arial" w:cs="Arial" w:eastAsia="Arial" w:hAnsi="Arial"/>
          <w:b/>
          <w:bCs/>
          <w:sz w:val="28"/>
          <w:szCs w:val="28"/>
        </w:rPr>
        <w:t xml:space="preserve">3.2  Data Directory Structure</w:t>
      </w:r>
    </w:p>
    <w:p>
      <w:pPr>
        <w:shd w:fill="F0F3F4" w:val="clear"/>
        <w:spacing w:after="80"/>
        <w:ind w:left="360"/>
      </w:pPr>
      <w:r>
        <w:rPr>
          <w:rFonts w:ascii="Courier New" w:cs="Courier New" w:eastAsia="Courier New" w:hAnsi="Courier New"/>
          <w:color w:val="1A5276"/>
          <w:sz w:val="19"/>
          <w:szCs w:val="19"/>
        </w:rPr>
        <w:t xml:space="preserve">data/raw/           Delhi.csv  Hyderabad.csv  Nagpur.csv</w:t>
      </w:r>
    </w:p>
    <w:p>
      <w:pPr>
        <w:shd w:fill="F0F3F4" w:val="clear"/>
        <w:spacing w:after="80"/>
        <w:ind w:left="360"/>
      </w:pPr>
      <w:r>
        <w:rPr>
          <w:rFonts w:ascii="Courier New" w:cs="Courier New" w:eastAsia="Courier New" w:hAnsi="Courier New"/>
          <w:color w:val="1A5276"/>
          <w:sz w:val="19"/>
          <w:szCs w:val="19"/>
        </w:rPr>
        <w:t xml:space="preserve">data/processed/     processed_{city}.csv  labelled_{city}.csv</w:t>
      </w:r>
    </w:p>
    <w:p>
      <w:pPr>
        <w:shd w:fill="F0F3F4" w:val="clear"/>
        <w:spacing w:after="80"/>
        <w:ind w:left="360"/>
      </w:pPr>
      <w:r>
        <w:rPr>
          <w:rFonts w:ascii="Courier New" w:cs="Courier New" w:eastAsia="Courier New" w:hAnsi="Courier New"/>
          <w:color w:val="1A5276"/>
          <w:sz w:val="19"/>
          <w:szCs w:val="19"/>
        </w:rPr>
        <w:t xml:space="preserve">                    labelled_all.csv  all_cities.csv</w:t>
      </w:r>
    </w:p>
    <w:p>
      <w:pPr>
        <w:shd w:fill="F0F3F4" w:val="clear"/>
        <w:spacing w:after="80"/>
        <w:ind w:left="360"/>
      </w:pPr>
      <w:r>
        <w:rPr>
          <w:rFonts w:ascii="Courier New" w:cs="Courier New" w:eastAsia="Courier New" w:hAnsi="Courier New"/>
          <w:color w:val="1A5276"/>
          <w:sz w:val="19"/>
          <w:szCs w:val="19"/>
        </w:rPr>
        <w:t xml:space="preserve">                    monthly_features_{city}.csv  monthly_features_all.csv</w:t>
      </w:r>
    </w:p>
    <w:p>
      <w:pPr>
        <w:shd w:fill="F0F3F4" w:val="clear"/>
        <w:spacing w:after="80"/>
        <w:ind w:left="360"/>
      </w:pPr>
      <w:r>
        <w:rPr>
          <w:rFonts w:ascii="Courier New" w:cs="Courier New" w:eastAsia="Courier New" w:hAnsi="Courier New"/>
          <w:color w:val="1A5276"/>
          <w:sz w:val="19"/>
          <w:szCs w:val="19"/>
        </w:rPr>
        <w:t xml:space="preserve">                    optimal_weights.json</w:t>
      </w:r>
    </w:p>
    <w:p>
      <w:pPr>
        <w:shd w:fill="F0F3F4" w:val="clear"/>
        <w:spacing w:after="80"/>
        <w:ind w:left="360"/>
      </w:pPr>
      <w:r>
        <w:rPr>
          <w:rFonts w:ascii="Courier New" w:cs="Courier New" w:eastAsia="Courier New" w:hAnsi="Courier New"/>
          <w:color w:val="1A5276"/>
          <w:sz w:val="19"/>
          <w:szCs w:val="19"/>
        </w:rPr>
        <w:t xml:space="preserve">data/predictions/   pred_{city}_{date}.json</w:t>
      </w:r>
    </w:p>
    <w:p>
      <w:pPr>
        <w:shd w:fill="F0F3F4" w:val="clear"/>
        <w:spacing w:after="80"/>
        <w:ind w:left="360"/>
      </w:pPr>
      <w:r>
        <w:rPr>
          <w:rFonts w:ascii="Courier New" w:cs="Courier New" w:eastAsia="Courier New" w:hAnsi="Courier New"/>
          <w:color w:val="1A5276"/>
          <w:sz w:val="19"/>
          <w:szCs w:val="19"/>
        </w:rPr>
        <w:t xml:space="preserve">                    forecast_{city}_{date}.json</w:t>
      </w:r>
    </w:p>
    <w:p>
      <w:pPr>
        <w:shd w:fill="F0F3F4" w:val="clear"/>
        <w:spacing w:after="80"/>
        <w:ind w:left="360"/>
      </w:pPr>
      <w:r>
        <w:rPr>
          <w:rFonts w:ascii="Courier New" w:cs="Courier New" w:eastAsia="Courier New" w:hAnsi="Courier New"/>
          <w:color w:val="1A5276"/>
          <w:sz w:val="19"/>
          <w:szCs w:val="19"/>
        </w:rPr>
        <w:t xml:space="preserve">                    seasonal_forecast_{city}_{date}.json</w:t>
      </w:r>
    </w:p>
    <w:p>
      <w:pPr>
        <w:shd w:fill="F0F3F4" w:val="clear"/>
        <w:spacing w:after="80"/>
        <w:ind w:left="360"/>
      </w:pPr>
      <w:r>
        <w:rPr>
          <w:rFonts w:ascii="Courier New" w:cs="Courier New" w:eastAsia="Courier New" w:hAnsi="Courier New"/>
          <w:color w:val="1A5276"/>
          <w:sz w:val="19"/>
          <w:szCs w:val="19"/>
        </w:rPr>
        <w:t xml:space="preserve">models/             classifier_{city}.pkl  regressor_{city}.pkl</w:t>
      </w:r>
    </w:p>
    <w:p>
      <w:pPr>
        <w:shd w:fill="F0F3F4" w:val="clear"/>
        <w:spacing w:after="80"/>
        <w:ind w:left="360"/>
      </w:pPr>
      <w:r>
        <w:rPr>
          <w:rFonts w:ascii="Courier New" w:cs="Courier New" w:eastAsia="Courier New" w:hAnsi="Courier New"/>
          <w:color w:val="1A5276"/>
          <w:sz w:val="19"/>
          <w:szCs w:val="19"/>
        </w:rPr>
        <w:t xml:space="preserve">                    seasonal_classifier_{city}.pkl</w:t>
      </w:r>
    </w:p>
    <w:p>
      <w:pPr>
        <w:shd w:fill="F0F3F4" w:val="clear"/>
        <w:spacing w:after="80"/>
        <w:ind w:left="360"/>
      </w:pPr>
      <w:r>
        <w:rPr>
          <w:rFonts w:ascii="Courier New" w:cs="Courier New" w:eastAsia="Courier New" w:hAnsi="Courier New"/>
          <w:color w:val="1A5276"/>
          <w:sz w:val="19"/>
          <w:szCs w:val="19"/>
        </w:rPr>
        <w:t xml:space="preserve">                    seasonal_climate_normals_{city}.json</w:t>
      </w:r>
    </w:p>
    <w:p>
      <w:pPr>
        <w:spacing w:after="100"/>
      </w:pPr>
      <w:r>
        <w:t xml:space="preserve"/>
      </w:r>
    </w:p>
    <w:p>
      <w:r>
        <w:br w:type="page"/>
      </w:r>
    </w:p>
    <w:p>
      <w:pPr>
        <w:pStyle w:val="Heading1"/>
      </w:pPr>
      <w:r>
        <w:rPr>
          <w:rFonts w:ascii="Arial" w:cs="Arial" w:eastAsia="Arial" w:hAnsi="Arial"/>
          <w:b/>
          <w:bCs/>
          <w:sz w:val="36"/>
          <w:szCs w:val="36"/>
        </w:rPr>
        <w:t xml:space="preserve">4.  Daily Module — Feature Engineering  (Step 1)</w:t>
      </w:r>
    </w:p>
    <w:p>
      <w:pPr>
        <w:spacing w:after="160"/>
      </w:pPr>
      <w:r>
        <w:rPr>
          <w:rFonts w:ascii="Arial" w:cs="Arial" w:eastAsia="Arial" w:hAnsi="Arial"/>
          <w:sz w:val="22"/>
          <w:szCs w:val="22"/>
        </w:rPr>
        <w:t xml:space="preserve">From seven raw columns, 35+ features are engineered across six categories. Feature quality determines model accuracy more than algorithm choice.</w:t>
      </w:r>
    </w:p>
    <w:p>
      <w:pPr>
        <w:spacing w:after="100"/>
      </w:pPr>
      <w:r>
        <w:t xml:space="preserve"/>
      </w:r>
    </w:p>
    <w:p>
      <w:pPr>
        <w:pStyle w:val="Heading2"/>
      </w:pPr>
      <w:r>
        <w:rPr>
          <w:rFonts w:ascii="Arial" w:cs="Arial" w:eastAsia="Arial" w:hAnsi="Arial"/>
          <w:b/>
          <w:bCs/>
          <w:sz w:val="28"/>
          <w:szCs w:val="28"/>
        </w:rPr>
        <w:t xml:space="preserve">4.1  Thermal Comfort Indices</w:t>
      </w:r>
    </w:p>
    <w:p>
      <w:pPr>
        <w:pStyle w:val="ListParagraph"/>
        <w:numPr>
          <w:ilvl w:val="0"/>
          <w:numId w:val="2"/>
        </w:numPr>
        <w:spacing w:after="80"/>
      </w:pPr>
      <w:r>
        <w:rPr>
          <w:rFonts w:ascii="Arial" w:cs="Arial" w:eastAsia="Arial" w:hAnsi="Arial"/>
          <w:sz w:val="21"/>
          <w:szCs w:val="21"/>
        </w:rPr>
        <w:t xml:space="preserve">Heat Index: Rothfusz NWS regression — converts temperature + humidity into felt temperature. At 38°C and 70% humidity the heat index reaches ~48°C.</w:t>
      </w:r>
    </w:p>
    <w:p>
      <w:pPr>
        <w:pStyle w:val="ListParagraph"/>
        <w:numPr>
          <w:ilvl w:val="0"/>
          <w:numId w:val="2"/>
        </w:numPr>
        <w:spacing w:after="80"/>
      </w:pPr>
      <w:r>
        <w:rPr>
          <w:rFonts w:ascii="Arial" w:cs="Arial" w:eastAsia="Arial" w:hAnsi="Arial"/>
          <w:sz w:val="21"/>
          <w:szCs w:val="21"/>
        </w:rPr>
        <w:t xml:space="preserve">Humidex: Canadian formula equivalent, widely used in South Asian climate research.</w:t>
      </w:r>
    </w:p>
    <w:p>
      <w:pPr>
        <w:pStyle w:val="ListParagraph"/>
        <w:numPr>
          <w:ilvl w:val="0"/>
          <w:numId w:val="2"/>
        </w:numPr>
        <w:spacing w:after="80"/>
      </w:pPr>
      <w:r>
        <w:rPr>
          <w:rFonts w:ascii="Arial" w:cs="Arial" w:eastAsia="Arial" w:hAnsi="Arial"/>
          <w:sz w:val="21"/>
          <w:szCs w:val="21"/>
        </w:rPr>
        <w:t xml:space="preserve">Diurnal Temperature Range (DTR = Tmax − Tmin): Narrow ranges indicate the body cannot cool at night, compounding daily heat load.</w:t>
      </w:r>
    </w:p>
    <w:p>
      <w:pPr>
        <w:spacing w:after="100"/>
      </w:pPr>
      <w:r>
        <w:t xml:space="preserve"/>
      </w:r>
    </w:p>
    <w:p>
      <w:pPr>
        <w:pStyle w:val="Heading2"/>
      </w:pPr>
      <w:r>
        <w:rPr>
          <w:rFonts w:ascii="Arial" w:cs="Arial" w:eastAsia="Arial" w:hAnsi="Arial"/>
          <w:b/>
          <w:bCs/>
          <w:sz w:val="28"/>
          <w:szCs w:val="28"/>
        </w:rPr>
        <w:t xml:space="preserve">4.2  Rolling Window Features</w:t>
      </w:r>
    </w:p>
    <w:p>
      <w:pPr>
        <w:spacing w:after="160"/>
      </w:pPr>
      <w:r>
        <w:rPr>
          <w:rFonts w:ascii="Arial" w:cs="Arial" w:eastAsia="Arial" w:hAnsi="Arial"/>
          <w:sz w:val="22"/>
          <w:szCs w:val="22"/>
        </w:rPr>
        <w:t xml:space="preserve">3-day, 7-day, and 14-day rolling averages for temperature, humidity, AQI, and cumulative rainfall. A 7-day average above 40°C is far more dangerous than a single 40°C day.</w:t>
      </w:r>
    </w:p>
    <w:p>
      <w:pPr>
        <w:pStyle w:val="Heading2"/>
      </w:pPr>
      <w:r>
        <w:rPr>
          <w:rFonts w:ascii="Arial" w:cs="Arial" w:eastAsia="Arial" w:hAnsi="Arial"/>
          <w:b/>
          <w:bCs/>
          <w:sz w:val="28"/>
          <w:szCs w:val="28"/>
        </w:rPr>
        <w:t xml:space="preserve">4.3  Lag Features</w:t>
      </w:r>
    </w:p>
    <w:p>
      <w:pPr>
        <w:spacing w:after="160"/>
      </w:pPr>
      <w:r>
        <w:rPr>
          <w:rFonts w:ascii="Arial" w:cs="Arial" w:eastAsia="Arial" w:hAnsi="Arial"/>
          <w:sz w:val="22"/>
          <w:szCs w:val="22"/>
        </w:rPr>
        <w:t xml:space="preserve">Temperature, AQI, and humidity from the previous 1, 2, and 3 days. Captures temporal momentum — yesterday's heat intensifies today's risk through accumulated body heat load.</w:t>
      </w:r>
    </w:p>
    <w:p>
      <w:pPr>
        <w:pStyle w:val="Heading2"/>
      </w:pPr>
      <w:r>
        <w:rPr>
          <w:rFonts w:ascii="Arial" w:cs="Arial" w:eastAsia="Arial" w:hAnsi="Arial"/>
          <w:b/>
          <w:bCs/>
          <w:sz w:val="28"/>
          <w:szCs w:val="28"/>
        </w:rPr>
        <w:t xml:space="preserve">4.4  Anomaly Features</w:t>
      </w:r>
    </w:p>
    <w:p>
      <w:pPr>
        <w:spacing w:after="160"/>
      </w:pPr>
      <w:r>
        <w:rPr>
          <w:rFonts w:ascii="Arial" w:cs="Arial" w:eastAsia="Arial" w:hAnsi="Arial"/>
          <w:sz w:val="22"/>
          <w:szCs w:val="22"/>
        </w:rPr>
        <w:t xml:space="preserve">Monthly climatological mean departure (absolute °C above normal) and Z-score. A temperature 6°C above its monthly normal is far more dangerous than the same absolute temperature in a cooler month.</w:t>
      </w:r>
    </w:p>
    <w:p>
      <w:pPr>
        <w:pStyle w:val="Heading2"/>
      </w:pPr>
      <w:r>
        <w:rPr>
          <w:rFonts w:ascii="Arial" w:cs="Arial" w:eastAsia="Arial" w:hAnsi="Arial"/>
          <w:b/>
          <w:bCs/>
          <w:sz w:val="28"/>
          <w:szCs w:val="28"/>
        </w:rPr>
        <w:t xml:space="preserve">4.5  Drought Features</w:t>
      </w:r>
    </w:p>
    <w:p>
      <w:pPr>
        <w:pStyle w:val="ListParagraph"/>
        <w:numPr>
          <w:ilvl w:val="0"/>
          <w:numId w:val="2"/>
        </w:numPr>
        <w:spacing w:after="80"/>
      </w:pPr>
      <w:r>
        <w:rPr>
          <w:rFonts w:ascii="Arial" w:cs="Arial" w:eastAsia="Arial" w:hAnsi="Arial"/>
          <w:sz w:val="21"/>
          <w:szCs w:val="21"/>
        </w:rPr>
        <w:t xml:space="preserve">Consecutive dry-day streak: count of days with rainfall below 1mm.</w:t>
      </w:r>
    </w:p>
    <w:p>
      <w:pPr>
        <w:pStyle w:val="ListParagraph"/>
        <w:numPr>
          <w:ilvl w:val="0"/>
          <w:numId w:val="2"/>
        </w:numPr>
        <w:spacing w:after="80"/>
      </w:pPr>
      <w:r>
        <w:rPr>
          <w:rFonts w:ascii="Arial" w:cs="Arial" w:eastAsia="Arial" w:hAnsi="Arial"/>
          <w:sz w:val="21"/>
          <w:szCs w:val="21"/>
        </w:rPr>
        <w:t xml:space="preserve">SPI-30: 30-day Standardised Precipitation Index — Z-score of rolling rainfall.</w:t>
      </w:r>
    </w:p>
    <w:p>
      <w:pPr>
        <w:pStyle w:val="ListParagraph"/>
        <w:numPr>
          <w:ilvl w:val="0"/>
          <w:numId w:val="2"/>
        </w:numPr>
        <w:spacing w:after="80"/>
      </w:pPr>
      <w:r>
        <w:rPr>
          <w:rFonts w:ascii="Arial" w:cs="Arial" w:eastAsia="Arial" w:hAnsi="Arial"/>
          <w:sz w:val="21"/>
          <w:szCs w:val="21"/>
        </w:rPr>
        <w:t xml:space="preserve">Binary drought flag: 7-day rainfall below 2mm.</w:t>
      </w:r>
    </w:p>
    <w:p>
      <w:pPr>
        <w:spacing w:after="100"/>
      </w:pPr>
      <w:r>
        <w:t xml:space="preserve"/>
      </w:r>
    </w:p>
    <w:p>
      <w:pPr>
        <w:pStyle w:val="Heading2"/>
      </w:pPr>
      <w:r>
        <w:rPr>
          <w:rFonts w:ascii="Arial" w:cs="Arial" w:eastAsia="Arial" w:hAnsi="Arial"/>
          <w:b/>
          <w:bCs/>
          <w:sz w:val="28"/>
          <w:szCs w:val="28"/>
        </w:rPr>
        <w:t xml:space="preserve">4.6  Compound Risk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 AQI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Tmax ≥ 38°C  AND  AQI ≥ 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stress + respiratory harm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 Drought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Tmax ≥ 38°C  AND  7-day rain &lt; 2mm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soil amplifies heat island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 Humidity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Tmax ≥ 38°C  AND  Humidity ≥ 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cannot cool by sweating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Triple Compound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Tmax ≥ 38°C  AND  AQI ≥ 150  AND  drought flag =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compound stress</w:t>
            </w:r>
          </w:p>
        </w:tc>
      </w:tr>
    </w:tbl>
    <w:p>
      <w:pPr>
        <w:spacing w:after="100"/>
      </w:pPr>
      <w:r>
        <w:t xml:space="preserve"/>
      </w:r>
    </w:p>
    <w:p>
      <w:pPr>
        <w:pStyle w:val="Heading1"/>
      </w:pPr>
      <w:r>
        <w:rPr>
          <w:rFonts w:ascii="Arial" w:cs="Arial" w:eastAsia="Arial" w:hAnsi="Arial"/>
          <w:b/>
          <w:bCs/>
          <w:sz w:val="36"/>
          <w:szCs w:val="36"/>
        </w:rPr>
        <w:t xml:space="preserve">5.  Risk Label Definition  (Step 2)</w:t>
      </w:r>
    </w:p>
    <w:p>
      <w:pPr>
        <w:pStyle w:val="Heading2"/>
      </w:pPr>
      <w:r>
        <w:rPr>
          <w:rFonts w:ascii="Arial" w:cs="Arial" w:eastAsia="Arial" w:hAnsi="Arial"/>
          <w:b/>
          <w:bCs/>
          <w:sz w:val="28"/>
          <w:szCs w:val="28"/>
        </w:rPr>
        <w:t xml:space="preserve">5.1  Five-Pillar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driver of heatwave; IMD threshold-based scoring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Index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Humidity amplifies thermal stress felt by the body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 air quality degrades respiratory resilience during heat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soil raises surface temperature and increases particulate matter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Compound Bonus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 penalty when multiple risk factors co-occur on same day</w:t>
            </w:r>
          </w:p>
        </w:tc>
      </w:tr>
    </w:tbl>
    <w:p>
      <w:pPr>
        <w:spacing w:after="100"/>
      </w:pPr>
      <w:r>
        <w:t xml:space="preserve"/>
      </w:r>
    </w:p>
    <w:p>
      <w:pPr>
        <w:pStyle w:val="Heading2"/>
      </w:pPr>
      <w:r>
        <w:rPr>
          <w:rFonts w:ascii="Arial" w:cs="Arial" w:eastAsia="Arial" w:hAnsi="Arial"/>
          <w:b/>
          <w:bCs/>
          <w:sz w:val="28"/>
          <w:szCs w:val="28"/>
        </w:rPr>
        <w:t xml:space="preserve">5.2  Risk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 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activities safe; no intervention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 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Precautions for elderly and children; stay hydrated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 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heat wave; restrict outdoor activity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Severe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Life-threatening; emergency health protocols activated</w:t>
            </w:r>
          </w:p>
        </w:tc>
      </w:tr>
    </w:tbl>
    <w:p>
      <w:pPr>
        <w:spacing w:after="100"/>
      </w:pPr>
      <w:r>
        <w:t xml:space="preserve"/>
      </w:r>
    </w:p>
    <w:p>
      <w:pPr>
        <w:pStyle w:val="Heading2"/>
      </w:pPr>
      <w:r>
        <w:rPr>
          <w:rFonts w:ascii="Arial" w:cs="Arial" w:eastAsia="Arial" w:hAnsi="Arial"/>
          <w:b/>
          <w:bCs/>
          <w:sz w:val="28"/>
          <w:szCs w:val="28"/>
        </w:rPr>
        <w:t xml:space="preserve">5.3  IMD Override Rules</w:t>
      </w:r>
    </w:p>
    <w:p>
      <w:pPr>
        <w:pStyle w:val="ListParagraph"/>
        <w:numPr>
          <w:ilvl w:val="0"/>
          <w:numId w:val="2"/>
        </w:numPr>
        <w:spacing w:after="80"/>
      </w:pPr>
      <w:r>
        <w:rPr>
          <w:rFonts w:ascii="Arial" w:cs="Arial" w:eastAsia="Arial" w:hAnsi="Arial"/>
          <w:sz w:val="21"/>
          <w:szCs w:val="21"/>
        </w:rPr>
        <w:t xml:space="preserve">Tmax ≥ 40°C  →  composite score forced to minimum 50 (High).</w:t>
      </w:r>
    </w:p>
    <w:p>
      <w:pPr>
        <w:pStyle w:val="ListParagraph"/>
        <w:numPr>
          <w:ilvl w:val="0"/>
          <w:numId w:val="2"/>
        </w:numPr>
        <w:spacing w:after="80"/>
      </w:pPr>
      <w:r>
        <w:rPr>
          <w:rFonts w:ascii="Arial" w:cs="Arial" w:eastAsia="Arial" w:hAnsi="Arial"/>
          <w:sz w:val="21"/>
          <w:szCs w:val="21"/>
        </w:rPr>
        <w:t xml:space="preserve">Tmax ≥ 45°C  →  composite score forced to minimum 75 (Severe).</w:t>
      </w:r>
    </w:p>
    <w:p>
      <w:pPr>
        <w:spacing w:after="100"/>
      </w:pPr>
      <w:r>
        <w:t xml:space="preserve"/>
      </w:r>
    </w:p>
    <w:p>
      <w:pPr>
        <w:pStyle w:val="Heading1"/>
      </w:pPr>
      <w:r>
        <w:rPr>
          <w:rFonts w:ascii="Arial" w:cs="Arial" w:eastAsia="Arial" w:hAnsi="Arial"/>
          <w:b/>
          <w:bCs/>
          <w:sz w:val="36"/>
          <w:szCs w:val="36"/>
        </w:rPr>
        <w:t xml:space="preserve">6.  Data-Driven Weight Optimisation  (Step 2b)</w:t>
      </w:r>
    </w:p>
    <w:p>
      <w:pPr>
        <w:spacing w:after="160"/>
      </w:pPr>
      <w:r>
        <w:rPr>
          <w:rFonts w:ascii="Arial" w:cs="Arial" w:eastAsia="Arial" w:hAnsi="Arial"/>
          <w:sz w:val="22"/>
          <w:szCs w:val="22"/>
        </w:rPr>
        <w:t xml:space="preserve">The five pillar weights are not fixed manually. Step 2b runs four independent statistical methods and automatically patches Step 2 with the best result. Weights are saved to data/processed/optimal_weights.json and loaded by Step 2 on every run.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Optimises For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Mutual Information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sklearn mutual_info_classif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Information shared between each pillar and IMD ground truth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 absolute coefficient across classes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Weights that best discriminate between risk classifications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scipy.optimize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SLSQP constrained numerical optimiser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Spearman correlation between composite score and IMD label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Grid Search F1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8,000 random simplex samples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Directly maximises macro F1 — the primary evaluation metric</w:t>
            </w:r>
          </w:p>
        </w:tc>
      </w:tr>
    </w:tbl>
    <w:p>
      <w:pPr>
        <w:spacing w:after="100"/>
      </w:pPr>
      <w:r>
        <w:t xml:space="preserve"/>
      </w:r>
    </w:p>
    <w:p>
      <w:pPr>
        <w:shd w:fill="EAF2FF" w:val="clear"/>
        <w:spacing w:after="120"/>
        <w:ind w:left="360"/>
      </w:pPr>
      <w:r>
        <w:rPr>
          <w:rFonts w:ascii="Arial" w:cs="Arial" w:eastAsia="Arial" w:hAnsi="Arial"/>
          <w:i/>
          <w:iCs/>
          <w:color w:val="1A5276"/>
          <w:sz w:val="20"/>
          <w:szCs w:val="20"/>
        </w:rPr>
        <w:t xml:space="preserve">ℹ  Best method selected by macro F1. Step 2 silently falls back to manual weights if the JSON file is absent.</w:t>
      </w:r>
    </w:p>
    <w:p>
      <w:pPr>
        <w:spacing w:after="100"/>
      </w:pPr>
      <w:r>
        <w:t xml:space="preserve"/>
      </w:r>
    </w:p>
    <w:p>
      <w:r>
        <w:br w:type="page"/>
      </w:r>
    </w:p>
    <w:p>
      <w:pPr>
        <w:pStyle w:val="Heading1"/>
      </w:pPr>
      <w:r>
        <w:rPr>
          <w:rFonts w:ascii="Arial" w:cs="Arial" w:eastAsia="Arial" w:hAnsi="Arial"/>
          <w:b/>
          <w:bCs/>
          <w:sz w:val="36"/>
          <w:szCs w:val="36"/>
        </w:rPr>
        <w:t xml:space="preserve">7.  Machine Learning Models — Daily  (Step 4)</w:t>
      </w:r>
    </w:p>
    <w:p>
      <w:pPr>
        <w:pStyle w:val="Heading2"/>
      </w:pPr>
      <w:r>
        <w:rPr>
          <w:rFonts w:ascii="Arial" w:cs="Arial" w:eastAsia="Arial" w:hAnsi="Arial"/>
          <w:b/>
          <w:bCs/>
          <w:sz w:val="28"/>
          <w:szCs w:val="28"/>
        </w:rPr>
        <w:t xml:space="preserve">7.1  Models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Characteristic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Interpretable baseline; probability-calibrated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Robust to outliers; built-in feature importance; ensemble of trees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Consistently best accuracy on tabular data; handles missing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LightGBM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Fastest training; excellent on large datasets; leaf-wise growth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Voting Ensemble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Soft-vote combination of RF + XGB + LGB; reduces individual variance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 Regressor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Predicts continuous composite score (0–100); MAE and R² reported</w:t>
            </w:r>
          </w:p>
        </w:tc>
      </w:tr>
    </w:tbl>
    <w:p>
      <w:pPr>
        <w:spacing w:after="100"/>
      </w:pPr>
      <w:r>
        <w:t xml:space="preserve"/>
      </w:r>
    </w:p>
    <w:p>
      <w:pPr>
        <w:pStyle w:val="Heading2"/>
      </w:pPr>
      <w:r>
        <w:rPr>
          <w:rFonts w:ascii="Arial" w:cs="Arial" w:eastAsia="Arial" w:hAnsi="Arial"/>
          <w:b/>
          <w:bCs/>
          <w:sz w:val="28"/>
          <w:szCs w:val="28"/>
        </w:rPr>
        <w:t xml:space="preserve">7.2  Training Strategy</w:t>
      </w:r>
    </w:p>
    <w:p>
      <w:pPr>
        <w:spacing w:after="160"/>
      </w:pPr>
      <w:r>
        <w:rPr>
          <w:rFonts w:ascii="Arial" w:cs="Arial" w:eastAsia="Arial" w:hAnsi="Arial"/>
          <w:sz w:val="22"/>
          <w:szCs w:val="22"/>
        </w:rPr>
        <w:t xml:space="preserve">80/20 stratified train/test split. Class weights computed inversely proportional to frequency — Severe days are rare but upweighted to prevent the model from ignoring them. City-specific models trained for each city plus one combined model on all cities.</w:t>
      </w:r>
    </w:p>
    <w:p>
      <w:pPr>
        <w:pStyle w:val="Heading2"/>
      </w:pPr>
      <w:r>
        <w:rPr>
          <w:rFonts w:ascii="Arial" w:cs="Arial" w:eastAsia="Arial" w:hAnsi="Arial"/>
          <w:b/>
          <w:bCs/>
          <w:sz w:val="28"/>
          <w:szCs w:val="28"/>
        </w:rPr>
        <w:t xml:space="preserve">7.3  Primary Metric</w:t>
      </w:r>
    </w:p>
    <w:p>
      <w:pPr>
        <w:spacing w:after="160"/>
      </w:pPr>
      <w:r>
        <w:rPr>
          <w:rFonts w:ascii="Arial" w:cs="Arial" w:eastAsia="Arial" w:hAnsi="Arial"/>
          <w:sz w:val="22"/>
          <w:szCs w:val="22"/>
        </w:rPr>
        <w:t xml:space="preserve">Macro F1 is the primary metric — it treats all four classes equally and penalises failures on the rare Severe class. Accuracy, Weighted F1, and macro one-vs-rest ROC-AUC are also reported.</w:t>
      </w:r>
    </w:p>
    <w:p>
      <w:pPr>
        <w:pStyle w:val="Heading2"/>
      </w:pPr>
      <w:r>
        <w:rPr>
          <w:rFonts w:ascii="Arial" w:cs="Arial" w:eastAsia="Arial" w:hAnsi="Arial"/>
          <w:b/>
          <w:bCs/>
          <w:sz w:val="28"/>
          <w:szCs w:val="28"/>
        </w:rPr>
        <w:t xml:space="preserve">7.4  SHAP Feature Importance</w:t>
      </w:r>
    </w:p>
    <w:p>
      <w:pPr>
        <w:spacing w:after="160"/>
      </w:pPr>
      <w:r>
        <w:rPr>
          <w:rFonts w:ascii="Arial" w:cs="Arial" w:eastAsia="Arial" w:hAnsi="Arial"/>
          <w:sz w:val="22"/>
          <w:szCs w:val="22"/>
        </w:rPr>
        <w:t xml:space="preserve">SHAP TreeExplainer applied to the best tree-based model. Answers not just which features matter globally, but why the model assigned a specific risk level on a specific day. Expected top features: temp_max, heat_index, consec_hot_days, temp_departure, aqi_roll7.</w:t>
      </w:r>
    </w:p>
    <w:p>
      <w:pPr>
        <w:spacing w:after="100"/>
      </w:pPr>
      <w:r>
        <w:t xml:space="preserve"/>
      </w:r>
    </w:p>
    <w:p>
      <w:pPr>
        <w:pStyle w:val="Heading1"/>
      </w:pPr>
      <w:r>
        <w:rPr>
          <w:rFonts w:ascii="Arial" w:cs="Arial" w:eastAsia="Arial" w:hAnsi="Arial"/>
          <w:b/>
          <w:bCs/>
          <w:sz w:val="36"/>
          <w:szCs w:val="36"/>
        </w:rPr>
        <w:t xml:space="preserve">8.  Real-Time API Integration  (Steps 7, 7b, 7c)</w:t>
      </w:r>
    </w:p>
    <w:p>
      <w:pPr>
        <w:pStyle w:val="Heading2"/>
      </w:pPr>
      <w:r>
        <w:rPr>
          <w:rFonts w:ascii="Arial" w:cs="Arial" w:eastAsia="Arial" w:hAnsi="Arial"/>
          <w:b/>
          <w:bCs/>
          <w:sz w:val="28"/>
          <w:szCs w:val="28"/>
        </w:rPr>
        <w:t xml:space="preserve">8.1  API Sources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Weather 16-day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primary weather source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AQ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PM2.5/PM10 5-day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AQI source; CPCB converted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OpenWeatherMap AQ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PM2.5/PM10 4-day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keys take ~2h to activate (401 error)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AQICN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 current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forecast capability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7-day historical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 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available from CSV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Archive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History to 1940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by step7b backfill only</w:t>
            </w:r>
          </w:p>
        </w:tc>
      </w:tr>
    </w:tbl>
    <w:p>
      <w:pPr>
        <w:spacing w:after="100"/>
      </w:pPr>
      <w:r>
        <w:t xml:space="preserve"/>
      </w:r>
    </w:p>
    <w:p>
      <w:pPr>
        <w:pStyle w:val="Heading2"/>
      </w:pPr>
      <w:r>
        <w:rPr>
          <w:rFonts w:ascii="Arial" w:cs="Arial" w:eastAsia="Arial" w:hAnsi="Arial"/>
          <w:b/>
          <w:bCs/>
          <w:sz w:val="28"/>
          <w:szCs w:val="28"/>
        </w:rPr>
        <w:t xml:space="preserve">8.2  India CPCB AQI Conversion</w:t>
      </w:r>
    </w:p>
    <w:p>
      <w:pPr>
        <w:spacing w:after="160"/>
      </w:pPr>
      <w:r>
        <w:rPr>
          <w:rFonts w:ascii="Arial" w:cs="Arial" w:eastAsia="Arial" w:hAnsi="Arial"/>
          <w:sz w:val="22"/>
          <w:szCs w:val="22"/>
        </w:rPr>
        <w:t xml:space="preserve">OpenWeatherMap returns AQI on a European 1–5 scale — meaningless for a model trained on India CPCB 0–500 data. The system extracts raw PM2.5 and PM10 concentrations (µg/m³) and applies the official CPCB linear interpolation breakpoint formula. Final AQI = maximum of the PM2.5 and PM10 sub-indices, matching CPCB methodology exactly.</w:t>
      </w:r>
    </w:p>
    <w:p>
      <w:pPr>
        <w:spacing w:after="100"/>
      </w:pPr>
      <w:r>
        <w:t xml:space="preserve"/>
      </w:r>
    </w:p>
    <w:p>
      <w:pPr>
        <w:pStyle w:val="Heading2"/>
      </w:pPr>
      <w:r>
        <w:rPr>
          <w:rFonts w:ascii="Arial" w:cs="Arial" w:eastAsia="Arial" w:hAnsi="Arial"/>
          <w:b/>
          <w:bCs/>
          <w:sz w:val="28"/>
          <w:szCs w:val="28"/>
        </w:rPr>
        <w:t xml:space="preserve">8.3  Historical Backfill  (Step 7b)</w:t>
      </w:r>
    </w:p>
    <w:p>
      <w:pPr>
        <w:spacing w:after="160"/>
      </w:pPr>
      <w:r>
        <w:rPr>
          <w:rFonts w:ascii="Arial" w:cs="Arial" w:eastAsia="Arial" w:hAnsi="Arial"/>
          <w:sz w:val="22"/>
          <w:szCs w:val="22"/>
        </w:rPr>
        <w:t xml:space="preserve">If the CSV ends at 2025 and today is 2026, lag features would be computed from year-old data. Step 7b fetches every missing day from the Open-Meteo archive and appends it to both the raw CSV and the labelled CSV. Writing to data/raw/ is critical — without it, re-running Steps 1 and 2 would regenerate labelled files from the old raw data, erasing the backfilled rows. Step 1 also has a safety guard: if the processed CSV has rows newer than the raw CSV, those rows are preserved when Step 1 re-runs.</w:t>
      </w:r>
    </w:p>
    <w:p>
      <w:pPr>
        <w:spacing w:after="100"/>
      </w:pPr>
      <w:r>
        <w:t xml:space="preserve"/>
      </w:r>
    </w:p>
    <w:p>
      <w:pPr>
        <w:pStyle w:val="Heading2"/>
      </w:pPr>
      <w:r>
        <w:rPr>
          <w:rFonts w:ascii="Arial" w:cs="Arial" w:eastAsia="Arial" w:hAnsi="Arial"/>
          <w:b/>
          <w:bCs/>
          <w:sz w:val="28"/>
          <w:szCs w:val="28"/>
        </w:rPr>
        <w:t xml:space="preserve">8.4  Multi-Day Chained Forecast  (Step 7c)</w:t>
      </w:r>
    </w:p>
    <w:p>
      <w:pPr>
        <w:spacing w:after="160"/>
      </w:pPr>
      <w:r>
        <w:rPr>
          <w:rFonts w:ascii="Arial" w:cs="Arial" w:eastAsia="Arial" w:hAnsi="Arial"/>
          <w:sz w:val="22"/>
          <w:szCs w:val="22"/>
        </w:rPr>
        <w:t xml:space="preserve">For Day 1, lag features use real observed values. For Day 2+, each forecasted day is appended to the rolling window so lag and rolling features for subsequent days are computed from the chain, not from stale historical data. AQI is available from the API for Days 1–5; beyond Day 5, the same-month historical average is used as a seasonal proxy.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Days Ahead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Decay Factor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Reliability</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lag features; highest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reliable weather forecast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Reliable; slight drift begins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0.80 – 0.72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skill; use with moderate caution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0.64 – 0.56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 uses seasonal average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Trend direction only; high uncertainty</w:t>
            </w:r>
          </w:p>
        </w:tc>
      </w:tr>
    </w:tbl>
    <w:p>
      <w:pPr>
        <w:spacing w:after="100"/>
      </w:pPr>
      <w:r>
        <w:t xml:space="preserve"/>
      </w:r>
    </w:p>
    <w:p>
      <w:r>
        <w:br w:type="page"/>
      </w:r>
    </w:p>
    <w:p>
      <w:pPr>
        <w:pStyle w:val="Heading1"/>
      </w:pPr>
      <w:r>
        <w:rPr>
          <w:rFonts w:ascii="Arial" w:cs="Arial" w:eastAsia="Arial" w:hAnsi="Arial"/>
          <w:b/>
          <w:bCs/>
          <w:sz w:val="36"/>
          <w:szCs w:val="36"/>
        </w:rPr>
        <w:t xml:space="preserve">9.  Seasonal Prediction Module  (Steps 8–10)</w:t>
      </w:r>
    </w:p>
    <w:p>
      <w:pPr>
        <w:spacing w:after="160"/>
      </w:pPr>
      <w:r>
        <w:rPr>
          <w:rFonts w:ascii="Arial" w:cs="Arial" w:eastAsia="Arial" w:hAnsi="Arial"/>
          <w:sz w:val="22"/>
          <w:szCs w:val="22"/>
        </w:rPr>
        <w:t xml:space="preserve">The seasonal module answers a fundamentally different question from the daily module: not 'is tomorrow dangerous?' but 'how risky will May 2026 be as a whole?' No weather API provides monthly-scale forecasts, so the approach must be completely different.</w:t>
      </w:r>
    </w:p>
    <w:p>
      <w:pPr>
        <w:spacing w:after="100"/>
      </w:pPr>
      <w:r>
        <w:t xml:space="preserve"/>
      </w:r>
    </w:p>
    <w:p>
      <w:pPr>
        <w:shd w:fill="EAF2FF" w:val="clear"/>
        <w:spacing w:after="120"/>
        <w:ind w:left="360"/>
      </w:pPr>
      <w:r>
        <w:rPr>
          <w:rFonts w:ascii="Arial" w:cs="Arial" w:eastAsia="Arial" w:hAnsi="Arial"/>
          <w:i/>
          <w:iCs/>
          <w:color w:val="1A5276"/>
          <w:sz w:val="20"/>
          <w:szCs w:val="20"/>
        </w:rPr>
        <w:t xml:space="preserve">ℹ  Key insight: daily prediction feeds 6 API values into the model. Seasonal prediction builds its feature vector from climate normals + warming trend + real lag features from recent months.</w:t>
      </w:r>
    </w:p>
    <w:p>
      <w:pPr>
        <w:spacing w:after="100"/>
      </w:pPr>
      <w:r>
        <w:t xml:space="preserve"/>
      </w:r>
    </w:p>
    <w:p>
      <w:pPr>
        <w:pStyle w:val="Heading2"/>
      </w:pPr>
      <w:r>
        <w:rPr>
          <w:rFonts w:ascii="Arial" w:cs="Arial" w:eastAsia="Arial" w:hAnsi="Arial"/>
          <w:b/>
          <w:bCs/>
          <w:sz w:val="28"/>
          <w:szCs w:val="28"/>
        </w:rPr>
        <w:t xml:space="preserve">9.1  Why Seasonal is Different From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Daily Prediction</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Seasonal Prediction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Prediction horizon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day to 16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month to 12 months ahead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real values from weather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monthly statistics from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forecast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Climate normals + warming trend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risk level (0/1/2/3)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risk level + 3 additional targets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rows (2020–2026)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aggregated rows (one per city-month)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CV 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stratified split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TimeSeriesSplit (no future leakage)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Lag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Yesterday, 2 days ago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month, 2 months ago, same month last year</w:t>
            </w:r>
          </w:p>
        </w:tc>
      </w:tr>
    </w:tbl>
    <w:p>
      <w:pPr>
        <w:spacing w:after="100"/>
      </w:pPr>
      <w:r>
        <w:t xml:space="preserve"/>
      </w:r>
    </w:p>
    <w:p>
      <w:pPr>
        <w:pStyle w:val="Heading1"/>
      </w:pPr>
      <w:r>
        <w:rPr>
          <w:rFonts w:ascii="Arial" w:cs="Arial" w:eastAsia="Arial" w:hAnsi="Arial"/>
          <w:b/>
          <w:bCs/>
          <w:sz w:val="36"/>
          <w:szCs w:val="36"/>
        </w:rPr>
        <w:t xml:space="preserve">10.  Monthly Feature Aggregation  (Step 8)</w:t>
      </w:r>
    </w:p>
    <w:p>
      <w:pPr>
        <w:spacing w:after="160"/>
      </w:pPr>
      <w:r>
        <w:rPr>
          <w:rFonts w:ascii="Arial" w:cs="Arial" w:eastAsia="Arial" w:hAnsi="Arial"/>
          <w:sz w:val="22"/>
          <w:szCs w:val="22"/>
        </w:rPr>
        <w:t xml:space="preserve">Aggregates daily labelled rows into monthly summary statistics. Each output row represents one city-month combination. Thirty features are computed.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 max, 90th pct, 95th pct, min_mean, range_mean, departure_mean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Sustained extreme heat is more dangerous than a single spike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Stress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heat_index_mean, heat_index_max, humidex_mean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Captures felt temperature, accounting for humidity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Humidity/Wind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humidity_mean, wind_mean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wind traps heat; high humidity inhibits cooling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Rainfall/Drought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rainfall_total, rainfall_days, drought_days, dry_streak_max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Drought amplifies heat stress and particulate pollution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aqi_mean, aqi_max, aqi_p75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 quality outlook for the 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n_heatwave_days, n_severe_hw_days, n_compound_days, n_triple, max_consec_hot, n_high_risk_days, high_risk_fraction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of how often thresholds were breached in the 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composite_mean, composite_max, composite_p75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Month-level summary of daily risk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Lag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lag1 / lag2 / lag12 for 7 key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Seasonal persistence; same month last year is most predictive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Climate trend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warming_signal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Long-term warming captured as a feature</w:t>
            </w:r>
          </w:p>
        </w:tc>
      </w:tr>
    </w:tbl>
    <w:p>
      <w:pPr>
        <w:spacing w:after="100"/>
      </w:pPr>
      <w:r>
        <w:t xml:space="preserve"/>
      </w:r>
    </w:p>
    <w:p>
      <w:pPr>
        <w:pStyle w:val="Heading2"/>
      </w:pPr>
      <w:r>
        <w:rPr>
          <w:rFonts w:ascii="Arial" w:cs="Arial" w:eastAsia="Arial" w:hAnsi="Arial"/>
          <w:b/>
          <w:bCs/>
          <w:sz w:val="28"/>
          <w:szCs w:val="28"/>
        </w:rPr>
        <w:t xml:space="preserve">10.1  Monthly Risk Label</w:t>
      </w:r>
    </w:p>
    <w:p>
      <w:pPr>
        <w:spacing w:after="160"/>
      </w:pPr>
      <w:r>
        <w:rPr>
          <w:rFonts w:ascii="Arial" w:cs="Arial" w:eastAsia="Arial" w:hAnsi="Arial"/>
          <w:sz w:val="22"/>
          <w:szCs w:val="22"/>
        </w:rPr>
        <w:t xml:space="preserve">The monthly risk level is assigned from composite_mean with lower thresholds (since averages are lower than peaks). Hard upgrade rules are then applied:</w:t>
      </w:r>
    </w:p>
    <w:p>
      <w:pPr>
        <w:pStyle w:val="ListParagraph"/>
        <w:numPr>
          <w:ilvl w:val="0"/>
          <w:numId w:val="2"/>
        </w:numPr>
        <w:spacing w:after="80"/>
      </w:pPr>
      <w:r>
        <w:rPr>
          <w:rFonts w:ascii="Arial" w:cs="Arial" w:eastAsia="Arial" w:hAnsi="Arial"/>
          <w:sz w:val="21"/>
          <w:szCs w:val="21"/>
        </w:rPr>
        <w:t xml:space="preserve">5 or more heat wave days in the month → force at least High (level 2).</w:t>
      </w:r>
    </w:p>
    <w:p>
      <w:pPr>
        <w:pStyle w:val="ListParagraph"/>
        <w:numPr>
          <w:ilvl w:val="0"/>
          <w:numId w:val="2"/>
        </w:numPr>
        <w:spacing w:after="80"/>
      </w:pPr>
      <w:r>
        <w:rPr>
          <w:rFonts w:ascii="Arial" w:cs="Arial" w:eastAsia="Arial" w:hAnsi="Arial"/>
          <w:sz w:val="21"/>
          <w:szCs w:val="21"/>
        </w:rPr>
        <w:t xml:space="preserve">3 or more Severe risk days → force at least High.</w:t>
      </w:r>
    </w:p>
    <w:p>
      <w:pPr>
        <w:pStyle w:val="ListParagraph"/>
        <w:numPr>
          <w:ilvl w:val="0"/>
          <w:numId w:val="2"/>
        </w:numPr>
        <w:spacing w:after="80"/>
      </w:pPr>
      <w:r>
        <w:rPr>
          <w:rFonts w:ascii="Arial" w:cs="Arial" w:eastAsia="Arial" w:hAnsi="Arial"/>
          <w:sz w:val="21"/>
          <w:szCs w:val="21"/>
        </w:rPr>
        <w:t xml:space="preserve">Any day with Tmax ≥ 45°C → force at least High.</w:t>
      </w:r>
    </w:p>
    <w:p>
      <w:pPr>
        <w:pStyle w:val="ListParagraph"/>
        <w:numPr>
          <w:ilvl w:val="0"/>
          <w:numId w:val="2"/>
        </w:numPr>
        <w:spacing w:after="80"/>
      </w:pPr>
      <w:r>
        <w:rPr>
          <w:rFonts w:ascii="Arial" w:cs="Arial" w:eastAsia="Arial" w:hAnsi="Arial"/>
          <w:sz w:val="21"/>
          <w:szCs w:val="21"/>
        </w:rPr>
        <w:t xml:space="preserve">More than 50% of the month is High-risk → force Severe (level 3).</w:t>
      </w:r>
    </w:p>
    <w:p>
      <w:pPr>
        <w:spacing w:after="100"/>
      </w:pPr>
      <w:r>
        <w:t xml:space="preserve"/>
      </w:r>
    </w:p>
    <w:p>
      <w:pPr>
        <w:pStyle w:val="Heading1"/>
      </w:pPr>
      <w:r>
        <w:rPr>
          <w:rFonts w:ascii="Arial" w:cs="Arial" w:eastAsia="Arial" w:hAnsi="Arial"/>
          <w:b/>
          <w:bCs/>
          <w:sz w:val="36"/>
          <w:szCs w:val="36"/>
        </w:rPr>
        <w:t xml:space="preserve">11.  Seasonal Model Training  (Step 9)</w:t>
      </w:r>
    </w:p>
    <w:p>
      <w:pPr>
        <w:pStyle w:val="Heading2"/>
      </w:pPr>
      <w:r>
        <w:rPr>
          <w:rFonts w:ascii="Arial" w:cs="Arial" w:eastAsia="Arial" w:hAnsi="Arial"/>
          <w:b/>
          <w:bCs/>
          <w:sz w:val="28"/>
          <w:szCs w:val="28"/>
        </w:rPr>
        <w:t xml:space="preserve">11.1  Four Prediction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monthly_risk_level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overall month risk (Low/Moderate/High/Severe)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n_high_risk_days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Expected number of high-risk days within the 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has_severe_day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Probability that at least one Severe day will occur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has_compound_event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Probability that a compound climate event will occur</w:t>
            </w:r>
          </w:p>
        </w:tc>
      </w:tr>
    </w:tbl>
    <w:p>
      <w:pPr>
        <w:spacing w:after="100"/>
      </w:pPr>
      <w:r>
        <w:t xml:space="preserve"/>
      </w:r>
    </w:p>
    <w:p>
      <w:pPr>
        <w:pStyle w:val="Heading2"/>
      </w:pPr>
      <w:r>
        <w:rPr>
          <w:rFonts w:ascii="Arial" w:cs="Arial" w:eastAsia="Arial" w:hAnsi="Arial"/>
          <w:b/>
          <w:bCs/>
          <w:sz w:val="28"/>
          <w:szCs w:val="28"/>
        </w:rPr>
        <w:t xml:space="preserve">11.2  Models and Cross-Validation</w:t>
      </w:r>
    </w:p>
    <w:p>
      <w:pPr>
        <w:spacing w:after="160"/>
      </w:pPr>
      <w:r>
        <w:rPr>
          <w:rFonts w:ascii="Arial" w:cs="Arial" w:eastAsia="Arial" w:hAnsi="Arial"/>
          <w:sz w:val="22"/>
          <w:szCs w:val="22"/>
        </w:rPr>
        <w:t xml:space="preserve">Random Forest, XGBoost, and LightGBM are trained for T1. The best performer by cross-validated macro F1 is saved as a Voting Ensemble. XGBoost Regressor is used for T2. XGBoost Classifiers handle T3 and T4 with inverse class-weight scaling for rare events.</w:t>
      </w:r>
    </w:p>
    <w:p>
      <w:pPr>
        <w:spacing w:after="160"/>
      </w:pPr>
      <w:r>
        <w:rPr>
          <w:rFonts w:ascii="Arial" w:cs="Arial" w:eastAsia="Arial" w:hAnsi="Arial"/>
          <w:sz w:val="22"/>
          <w:szCs w:val="22"/>
        </w:rPr>
        <w:t xml:space="preserve">TimeSeriesSplit (5 folds) is used for cross-validation — months are never shuffled, preventing future months from appearing in training folds.</w:t>
      </w:r>
    </w:p>
    <w:p>
      <w:pPr>
        <w:spacing w:after="100"/>
      </w:pPr>
      <w:r>
        <w:t xml:space="preserve"/>
      </w:r>
    </w:p>
    <w:p>
      <w:pPr>
        <w:pStyle w:val="Heading2"/>
      </w:pPr>
      <w:r>
        <w:rPr>
          <w:rFonts w:ascii="Arial" w:cs="Arial" w:eastAsia="Arial" w:hAnsi="Arial"/>
          <w:b/>
          <w:bCs/>
          <w:sz w:val="28"/>
          <w:szCs w:val="28"/>
        </w:rPr>
        <w:t xml:space="preserve">11.3  Climate Normals</w:t>
      </w:r>
    </w:p>
    <w:p>
      <w:pPr>
        <w:spacing w:after="160"/>
      </w:pPr>
      <w:r>
        <w:rPr>
          <w:rFonts w:ascii="Arial" w:cs="Arial" w:eastAsia="Arial" w:hAnsi="Arial"/>
          <w:sz w:val="22"/>
          <w:szCs w:val="22"/>
        </w:rPr>
        <w:t xml:space="preserve">For each city, the historical mean of every feature is computed for each of the 12 months. These 'climate normals' are saved to models/seasonal_climate_normals_{city}.json and serve as the baseline feature values when forecasting future months. A warming trend slope (°C/year from linear regression of annual mean temperature) is also saved.</w:t>
      </w:r>
    </w:p>
    <w:p>
      <w:pPr>
        <w:spacing w:after="100"/>
      </w:pPr>
      <w:r>
        <w:t xml:space="preserve"/>
      </w:r>
    </w:p>
    <w:p>
      <w:pPr>
        <w:pStyle w:val="Heading2"/>
      </w:pPr>
      <w:r>
        <w:rPr>
          <w:rFonts w:ascii="Arial" w:cs="Arial" w:eastAsia="Arial" w:hAnsi="Arial"/>
          <w:b/>
          <w:bCs/>
          <w:sz w:val="28"/>
          <w:szCs w:val="28"/>
        </w:rPr>
        <w:t xml:space="preserve">11.4  Visualisations Generated</w:t>
      </w:r>
    </w:p>
    <w:p>
      <w:pPr>
        <w:pStyle w:val="ListParagraph"/>
        <w:numPr>
          <w:ilvl w:val="0"/>
          <w:numId w:val="2"/>
        </w:numPr>
        <w:spacing w:after="80"/>
      </w:pPr>
      <w:r>
        <w:rPr>
          <w:rFonts w:ascii="Arial" w:cs="Arial" w:eastAsia="Arial" w:hAnsi="Arial"/>
          <w:sz w:val="21"/>
          <w:szCs w:val="21"/>
        </w:rPr>
        <w:t xml:space="preserve">Monthly risk calendar heatmap: year × month grid coloured by risk level.</w:t>
      </w:r>
    </w:p>
    <w:p>
      <w:pPr>
        <w:pStyle w:val="ListParagraph"/>
        <w:numPr>
          <w:ilvl w:val="0"/>
          <w:numId w:val="2"/>
        </w:numPr>
        <w:spacing w:after="80"/>
      </w:pPr>
      <w:r>
        <w:rPr>
          <w:rFonts w:ascii="Arial" w:cs="Arial" w:eastAsia="Arial" w:hAnsi="Arial"/>
          <w:sz w:val="21"/>
          <w:szCs w:val="21"/>
        </w:rPr>
        <w:t xml:space="preserve">Top 15 seasonal feature importances bar chart.</w:t>
      </w:r>
    </w:p>
    <w:p>
      <w:pPr>
        <w:pStyle w:val="ListParagraph"/>
        <w:numPr>
          <w:ilvl w:val="0"/>
          <w:numId w:val="2"/>
        </w:numPr>
        <w:spacing w:after="80"/>
      </w:pPr>
      <w:r>
        <w:rPr>
          <w:rFonts w:ascii="Arial" w:cs="Arial" w:eastAsia="Arial" w:hAnsi="Arial"/>
          <w:sz w:val="21"/>
          <w:szCs w:val="21"/>
        </w:rPr>
        <w:t xml:space="preserve">Monthly risk confusion matrix.</w:t>
      </w:r>
    </w:p>
    <w:p>
      <w:pPr>
        <w:spacing w:after="100"/>
      </w:pPr>
      <w:r>
        <w:t xml:space="preserve"/>
      </w:r>
    </w:p>
    <w:p>
      <w:pPr>
        <w:pStyle w:val="Heading1"/>
      </w:pPr>
      <w:r>
        <w:rPr>
          <w:rFonts w:ascii="Arial" w:cs="Arial" w:eastAsia="Arial" w:hAnsi="Arial"/>
          <w:b/>
          <w:bCs/>
          <w:sz w:val="36"/>
          <w:szCs w:val="36"/>
        </w:rPr>
        <w:t xml:space="preserve">12.  Monthly Outlook Forecasting  (Step 10)</w:t>
      </w:r>
    </w:p>
    <w:p>
      <w:pPr>
        <w:pStyle w:val="Heading2"/>
      </w:pPr>
      <w:r>
        <w:rPr>
          <w:rFonts w:ascii="Arial" w:cs="Arial" w:eastAsia="Arial" w:hAnsi="Arial"/>
          <w:b/>
          <w:bCs/>
          <w:sz w:val="28"/>
          <w:szCs w:val="28"/>
        </w:rPr>
        <w:t xml:space="preserve">12.1  How the Feature Vector is Built for a Future Month</w:t>
      </w:r>
    </w:p>
    <w:p>
      <w:pPr>
        <w:spacing w:after="160"/>
      </w:pPr>
      <w:r>
        <w:rPr>
          <w:rFonts w:ascii="Arial" w:cs="Arial" w:eastAsia="Arial" w:hAnsi="Arial"/>
          <w:sz w:val="22"/>
          <w:szCs w:val="22"/>
        </w:rPr>
        <w:t xml:space="preserve">For a future month (e.g. July 2026), no API data is available. The feature vector is constructed in three steps:</w:t>
      </w:r>
    </w:p>
    <w:p>
      <w:pPr>
        <w:pStyle w:val="ListParagraph"/>
        <w:numPr>
          <w:ilvl w:val="0"/>
          <w:numId w:val="3"/>
        </w:numPr>
        <w:spacing w:after="80"/>
      </w:pPr>
      <w:r>
        <w:rPr>
          <w:rFonts w:ascii="Arial" w:cs="Arial" w:eastAsia="Arial" w:hAnsi="Arial"/>
          <w:sz w:val="21"/>
          <w:szCs w:val="21"/>
        </w:rPr>
        <w:t xml:space="preserve">Baseline: historical climate normal for July — the average of all July statistics across 2020–2025.</w:t>
      </w:r>
    </w:p>
    <w:p>
      <w:pPr>
        <w:pStyle w:val="ListParagraph"/>
        <w:numPr>
          <w:ilvl w:val="0"/>
          <w:numId w:val="3"/>
        </w:numPr>
        <w:spacing w:after="80"/>
      </w:pPr>
      <w:r>
        <w:rPr>
          <w:rFonts w:ascii="Arial" w:cs="Arial" w:eastAsia="Arial" w:hAnsi="Arial"/>
          <w:sz w:val="21"/>
          <w:szCs w:val="21"/>
        </w:rPr>
        <w:t xml:space="preserve">Trend adjustment: warming_slope × (2026 − base_year). For example, +0.04°C/year × 4 years = +0.16°C added to all temperature features.</w:t>
      </w:r>
    </w:p>
    <w:p>
      <w:pPr>
        <w:pStyle w:val="ListParagraph"/>
        <w:numPr>
          <w:ilvl w:val="0"/>
          <w:numId w:val="3"/>
        </w:numPr>
        <w:spacing w:after="80"/>
      </w:pPr>
      <w:r>
        <w:rPr>
          <w:rFonts w:ascii="Arial" w:cs="Arial" w:eastAsia="Arial" w:hAnsi="Arial"/>
          <w:sz w:val="21"/>
          <w:szCs w:val="21"/>
        </w:rPr>
        <w:t xml:space="preserve">Lag features: real observed values from the CSV. lag1 uses June 2026's actual statistics; lag12 uses July 2025's actual statistics — the most predictive single feature.</w:t>
      </w:r>
    </w:p>
    <w:p>
      <w:pPr>
        <w:spacing w:after="100"/>
      </w:pPr>
      <w:r>
        <w:t xml:space="preserve"/>
      </w:r>
    </w:p>
    <w:p>
      <w:pPr>
        <w:shd w:fill="FEF9E7" w:val="clear"/>
        <w:spacing w:after="120"/>
        <w:ind w:left="360"/>
      </w:pPr>
      <w:r>
        <w:rPr>
          <w:rFonts w:ascii="Arial" w:cs="Arial" w:eastAsia="Arial" w:hAnsi="Arial"/>
          <w:i/>
          <w:iCs/>
          <w:color w:val="7D6608"/>
          <w:sz w:val="20"/>
          <w:szCs w:val="20"/>
        </w:rPr>
        <w:t xml:space="preserve">⚠  If the CSV is stale (not backfilled to 2026), lag12 may use July 2024 instead of July 2025. Run step7b_backfill.py before step10 for accurate lag features.</w:t>
      </w:r>
    </w:p>
    <w:p>
      <w:pPr>
        <w:spacing w:after="100"/>
      </w:pPr>
      <w:r>
        <w:t xml:space="preserve"/>
      </w:r>
    </w:p>
    <w:p>
      <w:pPr>
        <w:pStyle w:val="Heading2"/>
      </w:pPr>
      <w:r>
        <w:rPr>
          <w:rFonts w:ascii="Arial" w:cs="Arial" w:eastAsia="Arial" w:hAnsi="Arial"/>
          <w:b/>
          <w:bCs/>
          <w:sz w:val="28"/>
          <w:szCs w:val="28"/>
        </w:rPr>
        <w:t xml:space="preserve">12.2  Confidence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Months Ahead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Reliability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Confidence Decay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 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Recent lag features are accurate; normals reliable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 – 0.66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Normals still accurate; lag features increasingly stale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0.58 – 0.48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Entirely dependent on climate normals and trend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0.44 – 0.38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for trend direction planning only</w:t>
            </w:r>
          </w:p>
        </w:tc>
      </w:tr>
    </w:tbl>
    <w:p>
      <w:pPr>
        <w:spacing w:after="100"/>
      </w:pPr>
      <w:r>
        <w:t xml:space="preserve"/>
      </w:r>
    </w:p>
    <w:p>
      <w:pPr>
        <w:pStyle w:val="Heading2"/>
      </w:pPr>
      <w:r>
        <w:rPr>
          <w:rFonts w:ascii="Arial" w:cs="Arial" w:eastAsia="Arial" w:hAnsi="Arial"/>
          <w:b/>
          <w:bCs/>
          <w:sz w:val="28"/>
          <w:szCs w:val="28"/>
        </w:rPr>
        <w:t xml:space="preserve">12.3  Outputs per Forecast Month</w:t>
      </w:r>
    </w:p>
    <w:p>
      <w:pPr>
        <w:pStyle w:val="ListParagraph"/>
        <w:numPr>
          <w:ilvl w:val="0"/>
          <w:numId w:val="2"/>
        </w:numPr>
        <w:spacing w:after="80"/>
      </w:pPr>
      <w:r>
        <w:rPr>
          <w:rFonts w:ascii="Arial" w:cs="Arial" w:eastAsia="Arial" w:hAnsi="Arial"/>
          <w:sz w:val="21"/>
          <w:szCs w:val="21"/>
        </w:rPr>
        <w:t xml:space="preserve">risk_label: Low / Moderate / High / Severe.</w:t>
      </w:r>
    </w:p>
    <w:p>
      <w:pPr>
        <w:pStyle w:val="ListParagraph"/>
        <w:numPr>
          <w:ilvl w:val="0"/>
          <w:numId w:val="2"/>
        </w:numPr>
        <w:spacing w:after="80"/>
      </w:pPr>
      <w:r>
        <w:rPr>
          <w:rFonts w:ascii="Arial" w:cs="Arial" w:eastAsia="Arial" w:hAnsi="Arial"/>
          <w:sz w:val="21"/>
          <w:szCs w:val="21"/>
        </w:rPr>
        <w:t xml:space="preserve">adj_confidence: model probability × temporal decay factor.</w:t>
      </w:r>
    </w:p>
    <w:p>
      <w:pPr>
        <w:pStyle w:val="ListParagraph"/>
        <w:numPr>
          <w:ilvl w:val="0"/>
          <w:numId w:val="2"/>
        </w:numPr>
        <w:spacing w:after="80"/>
      </w:pPr>
      <w:r>
        <w:rPr>
          <w:rFonts w:ascii="Arial" w:cs="Arial" w:eastAsia="Arial" w:hAnsi="Arial"/>
          <w:sz w:val="21"/>
          <w:szCs w:val="21"/>
        </w:rPr>
        <w:t xml:space="preserve">n_high_risk_days: expected number of high-risk days.</w:t>
      </w:r>
    </w:p>
    <w:p>
      <w:pPr>
        <w:pStyle w:val="ListParagraph"/>
        <w:numPr>
          <w:ilvl w:val="0"/>
          <w:numId w:val="2"/>
        </w:numPr>
        <w:spacing w:after="80"/>
      </w:pPr>
      <w:r>
        <w:rPr>
          <w:rFonts w:ascii="Arial" w:cs="Arial" w:eastAsia="Arial" w:hAnsi="Arial"/>
          <w:sz w:val="21"/>
          <w:szCs w:val="21"/>
        </w:rPr>
        <w:t xml:space="preserve">p_severe_day: probability (%) that at least one Severe day occurs.</w:t>
      </w:r>
    </w:p>
    <w:p>
      <w:pPr>
        <w:pStyle w:val="ListParagraph"/>
        <w:numPr>
          <w:ilvl w:val="0"/>
          <w:numId w:val="2"/>
        </w:numPr>
        <w:spacing w:after="80"/>
      </w:pPr>
      <w:r>
        <w:rPr>
          <w:rFonts w:ascii="Arial" w:cs="Arial" w:eastAsia="Arial" w:hAnsi="Arial"/>
          <w:sz w:val="21"/>
          <w:szCs w:val="21"/>
        </w:rPr>
        <w:t xml:space="preserve">p_compound_event: probability (%) of a compound climate event.</w:t>
      </w:r>
    </w:p>
    <w:p>
      <w:pPr>
        <w:pStyle w:val="ListParagraph"/>
        <w:numPr>
          <w:ilvl w:val="0"/>
          <w:numId w:val="2"/>
        </w:numPr>
        <w:spacing w:after="80"/>
      </w:pPr>
      <w:r>
        <w:rPr>
          <w:rFonts w:ascii="Arial" w:cs="Arial" w:eastAsia="Arial" w:hAnsi="Arial"/>
          <w:sz w:val="21"/>
          <w:szCs w:val="21"/>
        </w:rPr>
        <w:t xml:space="preserve">exp_tmax: expected mean maximum temperature for the month.</w:t>
      </w:r>
    </w:p>
    <w:p>
      <w:pPr>
        <w:pStyle w:val="ListParagraph"/>
        <w:numPr>
          <w:ilvl w:val="0"/>
          <w:numId w:val="2"/>
        </w:numPr>
        <w:spacing w:after="80"/>
      </w:pPr>
      <w:r>
        <w:rPr>
          <w:rFonts w:ascii="Arial" w:cs="Arial" w:eastAsia="Arial" w:hAnsi="Arial"/>
          <w:sz w:val="21"/>
          <w:szCs w:val="21"/>
        </w:rPr>
        <w:t xml:space="preserve">trend_adj_applied: how many degrees Celsius the warming trend contributed.</w:t>
      </w:r>
    </w:p>
    <w:p>
      <w:pPr>
        <w:spacing w:after="100"/>
      </w:pPr>
      <w:r>
        <w:t xml:space="preserve"/>
      </w:r>
    </w:p>
    <w:p>
      <w:r>
        <w:br w:type="page"/>
      </w:r>
    </w:p>
    <w:p>
      <w:pPr>
        <w:pStyle w:val="Heading1"/>
      </w:pPr>
      <w:r>
        <w:rPr>
          <w:rFonts w:ascii="Arial" w:cs="Arial" w:eastAsia="Arial" w:hAnsi="Arial"/>
          <w:b/>
          <w:bCs/>
          <w:sz w:val="36"/>
          <w:szCs w:val="36"/>
        </w:rPr>
        <w:t xml:space="preserve">13.  Integrated Dashboard  (Step 6)</w:t>
      </w:r>
    </w:p>
    <w:p>
      <w:pPr>
        <w:spacing w:after="160"/>
      </w:pPr>
      <w:r>
        <w:rPr>
          <w:rFonts w:ascii="Arial" w:cs="Arial" w:eastAsia="Arial" w:hAnsi="Arial"/>
          <w:sz w:val="22"/>
          <w:szCs w:val="22"/>
        </w:rPr>
        <w:t xml:space="preserve">The Streamlit dashboard (step6_dashboard_integrated.py) presents all 10 steps in one 8-page application.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Live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 today/tomorrow from APIs. Risk cards, probability bars, pillar radar chart, advisory text, compound risk warnings, 14-day historical context table. Appends observation to CSV after fetch.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7-Day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Chained multi-day forecast. Risk card strip, composite score line chart with uncertainty band, temperature/AQI dual-axis bar chart, styled table, compound event warnings, CSV download.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Monthly Outlook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12-month seasonal risk forecast. Month card strip, risk level bar chart, expected temperature and high-risk days chart, severe/compound probability area chart, full styled table, CSV download.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Historical Overview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Latest reading cards for all cities, five KPI metrics, composite score time-series with threshold lines.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Trends &amp;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score timeline, monthly heat index boxplots, compound event frequency, monthly-weekly risk heatmap.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Manual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Slider-based input for 6 raw variables. Full ML prediction using rolling history context. Probability bars and pillar radar.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Cross-City Analytics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Comparison table, severe/high days bar chart, AQI vs score scatter, seasonal patterns, violin distributions.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Prediction 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live predictions stored as JSON. Filterable colour-coded table, trend chart of historical predictions, CSV download.</w:t>
            </w:r>
          </w:p>
        </w:tc>
      </w:tr>
    </w:tbl>
    <w:p>
      <w:pPr>
        <w:spacing w:after="100"/>
      </w:pPr>
      <w:r>
        <w:t xml:space="preserve"/>
      </w:r>
    </w:p>
    <w:p>
      <w:pPr>
        <w:pStyle w:val="Heading2"/>
      </w:pPr>
      <w:r>
        <w:rPr>
          <w:rFonts w:ascii="Arial" w:cs="Arial" w:eastAsia="Arial" w:hAnsi="Arial"/>
          <w:b/>
          <w:bCs/>
          <w:sz w:val="28"/>
          <w:szCs w:val="28"/>
        </w:rPr>
        <w:t xml:space="preserve">13.1  Key Dashboard Design Fixes Applied</w:t>
      </w:r>
    </w:p>
    <w:p>
      <w:pPr>
        <w:pStyle w:val="ListParagraph"/>
        <w:numPr>
          <w:ilvl w:val="0"/>
          <w:numId w:val="2"/>
        </w:numPr>
        <w:spacing w:after="80"/>
      </w:pPr>
      <w:r>
        <w:rPr>
          <w:rFonts w:ascii="Arial" w:cs="Arial" w:eastAsia="Arial" w:hAnsi="Arial"/>
          <w:sz w:val="21"/>
          <w:szCs w:val="21"/>
        </w:rPr>
        <w:t xml:space="preserve">Model loaded fresh on every prediction fetch — no @st.cache_resource — so retraining is reflected immediately.</w:t>
      </w:r>
    </w:p>
    <w:p>
      <w:pPr>
        <w:pStyle w:val="ListParagraph"/>
        <w:numPr>
          <w:ilvl w:val="0"/>
          <w:numId w:val="2"/>
        </w:numPr>
        <w:spacing w:after="80"/>
      </w:pPr>
      <w:r>
        <w:rPr>
          <w:rFonts w:ascii="Arial" w:cs="Arial" w:eastAsia="Arial" w:hAnsi="Arial"/>
          <w:sz w:val="21"/>
          <w:szCs w:val="21"/>
        </w:rPr>
        <w:t xml:space="preserve">Rolling history reads from per-city labelled CSVs (updated by step7b) not labelled_all.csv (only updated by step1/step2).</w:t>
      </w:r>
    </w:p>
    <w:p>
      <w:pPr>
        <w:pStyle w:val="ListParagraph"/>
        <w:numPr>
          <w:ilvl w:val="0"/>
          <w:numId w:val="2"/>
        </w:numPr>
        <w:spacing w:after="80"/>
      </w:pPr>
      <w:r>
        <w:rPr>
          <w:rFonts w:ascii="Arial" w:cs="Arial" w:eastAsia="Arial" w:hAnsi="Arial"/>
          <w:sz w:val="21"/>
          <w:szCs w:val="21"/>
        </w:rPr>
        <w:t xml:space="preserve">@st.cache_data(ttl=0) prevents stale in-memory data after CSV updates.</w:t>
      </w:r>
    </w:p>
    <w:p>
      <w:pPr>
        <w:pStyle w:val="ListParagraph"/>
        <w:numPr>
          <w:ilvl w:val="0"/>
          <w:numId w:val="2"/>
        </w:numPr>
        <w:spacing w:after="80"/>
      </w:pPr>
      <w:r>
        <w:rPr>
          <w:rFonts w:ascii="Arial" w:cs="Arial" w:eastAsia="Arial" w:hAnsi="Arial"/>
          <w:sz w:val="21"/>
          <w:szCs w:val="21"/>
        </w:rPr>
        <w:t xml:space="preserve">Staleness warning shown if rolling history is more than 7 days old.</w:t>
      </w:r>
    </w:p>
    <w:p>
      <w:pPr>
        <w:pStyle w:val="ListParagraph"/>
        <w:numPr>
          <w:ilvl w:val="0"/>
          <w:numId w:val="2"/>
        </w:numPr>
        <w:spacing w:after="80"/>
      </w:pPr>
      <w:r>
        <w:rPr>
          <w:rFonts w:ascii="Arial" w:cs="Arial" w:eastAsia="Arial" w:hAnsi="Arial"/>
          <w:sz w:val="21"/>
          <w:szCs w:val="21"/>
        </w:rPr>
        <w:t xml:space="preserve">Diagnostic panel shows exact file path, last date, and row count used per city before each prediction.</w:t>
      </w:r>
    </w:p>
    <w:p>
      <w:pPr>
        <w:spacing w:after="100"/>
      </w:pPr>
      <w:r>
        <w:t xml:space="preserve"/>
      </w:r>
    </w:p>
    <w:p>
      <w:pPr>
        <w:pStyle w:val="Heading1"/>
      </w:pPr>
      <w:r>
        <w:rPr>
          <w:rFonts w:ascii="Arial" w:cs="Arial" w:eastAsia="Arial" w:hAnsi="Arial"/>
          <w:b/>
          <w:bCs/>
          <w:sz w:val="36"/>
          <w:szCs w:val="36"/>
        </w:rPr>
        <w:t xml:space="preserve">14.  How Historical Data and API Data Work Together</w:t>
      </w:r>
    </w:p>
    <w:p>
      <w:pPr>
        <w:pStyle w:val="Heading2"/>
      </w:pPr>
      <w:r>
        <w:rPr>
          <w:rFonts w:ascii="Arial" w:cs="Arial" w:eastAsia="Arial" w:hAnsi="Arial"/>
          <w:b/>
          <w:bCs/>
          <w:sz w:val="28"/>
          <w:szCs w:val="28"/>
        </w:rPr>
        <w:t xml:space="preserve">14.1  Two Roles of Historical Data</w:t>
      </w:r>
    </w:p>
    <w:p>
      <w:pPr>
        <w:spacing w:after="160"/>
      </w:pPr>
      <w:r>
        <w:rPr>
          <w:rFonts w:ascii="Arial" w:cs="Arial" w:eastAsia="Arial" w:hAnsi="Arial"/>
          <w:sz w:val="22"/>
          <w:szCs w:val="22"/>
        </w:rPr>
        <w:t xml:space="preserve">Historical data serves two completely distinct roles in the system:</w:t>
      </w:r>
    </w:p>
    <w:p>
      <w:pPr>
        <w:spacing w:after="160"/>
      </w:pPr>
      <w:r>
        <w:rPr>
          <w:rFonts w:ascii="Arial" w:cs="Arial" w:eastAsia="Arial" w:hAnsi="Arial"/>
          <w:b/>
          <w:bCs/>
          <w:sz w:val="22"/>
          <w:szCs w:val="22"/>
        </w:rPr>
        <w:t xml:space="preserve">Role 1 — Training the model (done once):</w:t>
      </w:r>
    </w:p>
    <w:p>
      <w:pPr>
        <w:spacing w:after="160"/>
      </w:pPr>
      <w:r>
        <w:rPr>
          <w:rFonts w:ascii="Arial" w:cs="Arial" w:eastAsia="Arial" w:hAnsi="Arial"/>
          <w:sz w:val="22"/>
          <w:szCs w:val="22"/>
        </w:rPr>
        <w:t xml:space="preserve">The full historical CSV trains the ML model in Steps 4 and 9. For daily models, it learns which feature combinations correspond to each risk level. For seasonal models, it learns monthly statistical patterns. Once training is complete, this knowledge is permanently encoded in the .pkl files.</w:t>
      </w:r>
    </w:p>
    <w:p>
      <w:pPr>
        <w:spacing w:after="100"/>
      </w:pPr>
      <w:r>
        <w:t xml:space="preserve"/>
      </w:r>
    </w:p>
    <w:p>
      <w:pPr>
        <w:spacing w:after="160"/>
      </w:pPr>
      <w:r>
        <w:rPr>
          <w:rFonts w:ascii="Arial" w:cs="Arial" w:eastAsia="Arial" w:hAnsi="Arial"/>
          <w:b/>
          <w:bCs/>
          <w:sz w:val="22"/>
          <w:szCs w:val="22"/>
        </w:rPr>
        <w:t xml:space="preserve">Role 2 — Rolling context window (used every day):</w:t>
      </w:r>
    </w:p>
    <w:p>
      <w:pPr>
        <w:spacing w:after="160"/>
      </w:pPr>
      <w:r>
        <w:rPr>
          <w:rFonts w:ascii="Arial" w:cs="Arial" w:eastAsia="Arial" w:hAnsi="Arial"/>
          <w:sz w:val="22"/>
          <w:szCs w:val="22"/>
        </w:rPr>
        <w:t xml:space="preserve">When a prediction runs, the API provides only today's raw values. But the model requires 35+ features. Many are impossible to compute from a single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history is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temp_max_lag1, lag2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Yesterday's and two days ago's temperature — API gives only today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temp_max_roll7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of the last 7 days — requires 6 past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consec_hot_days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of consecutive days ≥ 40°C — requires full streak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spi_30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30-day rainfall Z-score — requires 30 days minimum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temp_departure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Departure from climatological monthly mean — requires all years</w:t>
            </w:r>
          </w:p>
        </w:tc>
      </w:tr>
    </w:tbl>
    <w:p>
      <w:pPr>
        <w:spacing w:after="100"/>
      </w:pPr>
      <w:r>
        <w:t xml:space="preserve"/>
      </w:r>
    </w:p>
    <w:p>
      <w:pPr>
        <w:pStyle w:val="Heading2"/>
      </w:pPr>
      <w:r>
        <w:rPr>
          <w:rFonts w:ascii="Arial" w:cs="Arial" w:eastAsia="Arial" w:hAnsi="Arial"/>
          <w:b/>
          <w:bCs/>
          <w:sz w:val="28"/>
          <w:szCs w:val="28"/>
        </w:rPr>
        <w:t xml:space="preserve">14.2  Self-Extending History</w:t>
      </w:r>
    </w:p>
    <w:p>
      <w:pPr>
        <w:spacing w:after="160"/>
      </w:pPr>
      <w:r>
        <w:rPr>
          <w:rFonts w:ascii="Arial" w:cs="Arial" w:eastAsia="Arial" w:hAnsi="Arial"/>
          <w:sz w:val="22"/>
          <w:szCs w:val="22"/>
        </w:rPr>
        <w:t xml:space="preserve">After each daily prediction, today's observation is appended to the per-city CSV. The history grows forward indefinitely from the 2025 cutoff. Step 7b fills the initial gap; Step 7 keeps it current.</w:t>
      </w:r>
    </w:p>
    <w:p>
      <w:pPr>
        <w:spacing w:after="100"/>
      </w:pPr>
      <w:r>
        <w:t xml:space="preserve"/>
      </w:r>
    </w:p>
    <w:p>
      <w:pPr>
        <w:pStyle w:val="Heading1"/>
      </w:pPr>
      <w:r>
        <w:rPr>
          <w:rFonts w:ascii="Arial" w:cs="Arial" w:eastAsia="Arial" w:hAnsi="Arial"/>
          <w:b/>
          <w:bCs/>
          <w:sz w:val="36"/>
          <w:szCs w:val="36"/>
        </w:rPr>
        <w:t xml:space="preserve">15.  Bugs Identified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Step2 ValueError: Cannot convert NaN to 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 score NaN from early lag rows fell outside pd.cut bins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clip(0,100) before cut; fillna(0) on categorical result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Step7b backfill wiped by re-running step1/step2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Step7b only wrote to labelled CSV; step1 reads raw CSV and regenerates from 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Step7b now writes to data/raw/ first; step1 has safety guard for newer rows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 vs terminal different 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causes: stale @st.cache_resource model; reading labelled_all.csv not per-city file; history window size 35 vs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cache; dashboard reads per-city CSV; unified tail(40) window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Step5 terminal output differs from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Step5 main block used simulated random noise instead of real API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Step5 now calls Open-Meteo and reads per-city CSV with tail(40), identical to 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OWM API 401 Unauthorized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OWM keys take up to 2 hours to activate after account creation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Open-Meteo AQ added as primary source; OWM demoted to fallback</w:t>
            </w:r>
          </w:p>
        </w:tc>
      </w:tr>
    </w:tbl>
    <w:p>
      <w:pPr>
        <w:spacing w:after="100"/>
      </w:pPr>
      <w:r>
        <w:t xml:space="preserve"/>
      </w:r>
    </w:p>
    <w:p>
      <w:r>
        <w:br w:type="page"/>
      </w:r>
    </w:p>
    <w:p>
      <w:pPr>
        <w:pStyle w:val="Heading1"/>
      </w:pPr>
      <w:r>
        <w:rPr>
          <w:rFonts w:ascii="Arial" w:cs="Arial" w:eastAsia="Arial" w:hAnsi="Arial"/>
          <w:b/>
          <w:bCs/>
          <w:sz w:val="36"/>
          <w:szCs w:val="36"/>
        </w:rPr>
        <w:t xml:space="preserve">16.  Full Execution Order</w:t>
      </w:r>
    </w:p>
    <w:p>
      <w:pPr>
        <w:pStyle w:val="Heading2"/>
      </w:pPr>
      <w:r>
        <w:rPr>
          <w:rFonts w:ascii="Arial" w:cs="Arial" w:eastAsia="Arial" w:hAnsi="Arial"/>
          <w:b/>
          <w:bCs/>
          <w:sz w:val="28"/>
          <w:szCs w:val="28"/>
        </w:rPr>
        <w:t xml:space="preserve">16.1  One-Time Setup</w:t>
      </w:r>
    </w:p>
    <w:p>
      <w:pPr>
        <w:pStyle w:val="ListParagraph"/>
        <w:numPr>
          <w:ilvl w:val="0"/>
          <w:numId w:val="3"/>
        </w:numPr>
        <w:spacing w:after="80"/>
      </w:pPr>
      <w:r>
        <w:rPr>
          <w:rFonts w:ascii="Arial" w:cs="Arial" w:eastAsia="Arial" w:hAnsi="Arial"/>
          <w:sz w:val="21"/>
          <w:szCs w:val="21"/>
        </w:rPr>
        <w:t xml:space="preserve">Place raw CSVs in data/raw/Delhi.csv, Hyderabad.csv, Nagpur.csv.</w:t>
      </w:r>
    </w:p>
    <w:p>
      <w:pPr>
        <w:pStyle w:val="ListParagraph"/>
        <w:numPr>
          <w:ilvl w:val="0"/>
          <w:numId w:val="3"/>
        </w:numPr>
        <w:spacing w:after="80"/>
      </w:pPr>
      <w:r>
        <w:rPr>
          <w:rFonts w:ascii="Arial" w:cs="Arial" w:eastAsia="Arial" w:hAnsi="Arial"/>
          <w:sz w:val="21"/>
          <w:szCs w:val="21"/>
        </w:rPr>
        <w:t xml:space="preserve">pip install -r requirements.txt</w:t>
      </w:r>
    </w:p>
    <w:p>
      <w:pPr>
        <w:pStyle w:val="ListParagraph"/>
        <w:numPr>
          <w:ilvl w:val="0"/>
          <w:numId w:val="3"/>
        </w:numPr>
        <w:spacing w:after="80"/>
      </w:pPr>
      <w:r>
        <w:rPr>
          <w:rFonts w:ascii="Arial" w:cs="Arial" w:eastAsia="Arial" w:hAnsi="Arial"/>
          <w:sz w:val="21"/>
          <w:szCs w:val="21"/>
        </w:rPr>
        <w:t xml:space="preserve">python step1_preprocessing.py</w:t>
      </w:r>
    </w:p>
    <w:p>
      <w:pPr>
        <w:pStyle w:val="ListParagraph"/>
        <w:numPr>
          <w:ilvl w:val="0"/>
          <w:numId w:val="3"/>
        </w:numPr>
        <w:spacing w:after="80"/>
      </w:pPr>
      <w:r>
        <w:rPr>
          <w:rFonts w:ascii="Arial" w:cs="Arial" w:eastAsia="Arial" w:hAnsi="Arial"/>
          <w:sz w:val="21"/>
          <w:szCs w:val="21"/>
        </w:rPr>
        <w:t xml:space="preserve">python step2_risk_labeling.py</w:t>
      </w:r>
    </w:p>
    <w:p>
      <w:pPr>
        <w:pStyle w:val="ListParagraph"/>
        <w:numPr>
          <w:ilvl w:val="0"/>
          <w:numId w:val="3"/>
        </w:numPr>
        <w:spacing w:after="80"/>
      </w:pPr>
      <w:r>
        <w:rPr>
          <w:rFonts w:ascii="Arial" w:cs="Arial" w:eastAsia="Arial" w:hAnsi="Arial"/>
          <w:sz w:val="21"/>
          <w:szCs w:val="21"/>
        </w:rPr>
        <w:t xml:space="preserve">python step2b_weight_optimization.py   ← learn optimal pillar weights</w:t>
      </w:r>
    </w:p>
    <w:p>
      <w:pPr>
        <w:pStyle w:val="ListParagraph"/>
        <w:numPr>
          <w:ilvl w:val="0"/>
          <w:numId w:val="3"/>
        </w:numPr>
        <w:spacing w:after="80"/>
      </w:pPr>
      <w:r>
        <w:rPr>
          <w:rFonts w:ascii="Arial" w:cs="Arial" w:eastAsia="Arial" w:hAnsi="Arial"/>
          <w:sz w:val="21"/>
          <w:szCs w:val="21"/>
        </w:rPr>
        <w:t xml:space="preserve">python step3_eda.py</w:t>
      </w:r>
    </w:p>
    <w:p>
      <w:pPr>
        <w:pStyle w:val="ListParagraph"/>
        <w:numPr>
          <w:ilvl w:val="0"/>
          <w:numId w:val="3"/>
        </w:numPr>
        <w:spacing w:after="80"/>
      </w:pPr>
      <w:r>
        <w:rPr>
          <w:rFonts w:ascii="Arial" w:cs="Arial" w:eastAsia="Arial" w:hAnsi="Arial"/>
          <w:sz w:val="21"/>
          <w:szCs w:val="21"/>
        </w:rPr>
        <w:t xml:space="preserve">python step4_modeling.py   ← train daily ML models</w:t>
      </w:r>
    </w:p>
    <w:p>
      <w:pPr>
        <w:pStyle w:val="ListParagraph"/>
        <w:numPr>
          <w:ilvl w:val="0"/>
          <w:numId w:val="3"/>
        </w:numPr>
        <w:spacing w:after="80"/>
      </w:pPr>
      <w:r>
        <w:rPr>
          <w:rFonts w:ascii="Arial" w:cs="Arial" w:eastAsia="Arial" w:hAnsi="Arial"/>
          <w:sz w:val="21"/>
          <w:szCs w:val="21"/>
        </w:rPr>
        <w:t xml:space="preserve">python step7b_backfill.py   ← fill 2025→today gap</w:t>
      </w:r>
    </w:p>
    <w:p>
      <w:pPr>
        <w:pStyle w:val="ListParagraph"/>
        <w:numPr>
          <w:ilvl w:val="0"/>
          <w:numId w:val="3"/>
        </w:numPr>
        <w:spacing w:after="80"/>
      </w:pPr>
      <w:r>
        <w:rPr>
          <w:rFonts w:ascii="Arial" w:cs="Arial" w:eastAsia="Arial" w:hAnsi="Arial"/>
          <w:sz w:val="21"/>
          <w:szCs w:val="21"/>
        </w:rPr>
        <w:t xml:space="preserve">python step1_preprocessing.py   ← re-run to incorporate backfilled rows</w:t>
      </w:r>
    </w:p>
    <w:p>
      <w:pPr>
        <w:pStyle w:val="ListParagraph"/>
        <w:numPr>
          <w:ilvl w:val="0"/>
          <w:numId w:val="3"/>
        </w:numPr>
        <w:spacing w:after="80"/>
      </w:pPr>
      <w:r>
        <w:rPr>
          <w:rFonts w:ascii="Arial" w:cs="Arial" w:eastAsia="Arial" w:hAnsi="Arial"/>
          <w:sz w:val="21"/>
          <w:szCs w:val="21"/>
        </w:rPr>
        <w:t xml:space="preserve">python step2_risk_labeling.py   ← re-label the extended dataset</w:t>
      </w:r>
    </w:p>
    <w:p>
      <w:pPr>
        <w:pStyle w:val="ListParagraph"/>
        <w:numPr>
          <w:ilvl w:val="0"/>
          <w:numId w:val="3"/>
        </w:numPr>
        <w:spacing w:after="80"/>
      </w:pPr>
      <w:r>
        <w:rPr>
          <w:rFonts w:ascii="Arial" w:cs="Arial" w:eastAsia="Arial" w:hAnsi="Arial"/>
          <w:sz w:val="21"/>
          <w:szCs w:val="21"/>
        </w:rPr>
        <w:t xml:space="preserve">python step4_modeling.py   ← optional retrain on 2020–2026 data</w:t>
      </w:r>
    </w:p>
    <w:p>
      <w:pPr>
        <w:pStyle w:val="ListParagraph"/>
        <w:numPr>
          <w:ilvl w:val="0"/>
          <w:numId w:val="3"/>
        </w:numPr>
        <w:spacing w:after="80"/>
      </w:pPr>
      <w:r>
        <w:rPr>
          <w:rFonts w:ascii="Arial" w:cs="Arial" w:eastAsia="Arial" w:hAnsi="Arial"/>
          <w:sz w:val="21"/>
          <w:szCs w:val="21"/>
        </w:rPr>
        <w:t xml:space="preserve">python step8_seasonal_preprocessing.py   ← daily → monthly features</w:t>
      </w:r>
    </w:p>
    <w:p>
      <w:pPr>
        <w:pStyle w:val="ListParagraph"/>
        <w:numPr>
          <w:ilvl w:val="0"/>
          <w:numId w:val="3"/>
        </w:numPr>
        <w:spacing w:after="80"/>
      </w:pPr>
      <w:r>
        <w:rPr>
          <w:rFonts w:ascii="Arial" w:cs="Arial" w:eastAsia="Arial" w:hAnsi="Arial"/>
          <w:sz w:val="21"/>
          <w:szCs w:val="21"/>
        </w:rPr>
        <w:t xml:space="preserve">python step9_seasonal_modeling.py   ← train seasonal models + climate normals</w:t>
      </w:r>
    </w:p>
    <w:p>
      <w:pPr>
        <w:spacing w:after="100"/>
      </w:pPr>
      <w:r>
        <w:t xml:space="preserve"/>
      </w:r>
    </w:p>
    <w:p>
      <w:pPr>
        <w:pStyle w:val="Heading2"/>
      </w:pPr>
      <w:r>
        <w:rPr>
          <w:rFonts w:ascii="Arial" w:cs="Arial" w:eastAsia="Arial" w:hAnsi="Arial"/>
          <w:b/>
          <w:bCs/>
          <w:sz w:val="28"/>
          <w:szCs w:val="28"/>
        </w:rPr>
        <w:t xml:space="preserve">16.2  Daily Operation</w:t>
      </w:r>
    </w:p>
    <w:p>
      <w:pPr>
        <w:pStyle w:val="ListParagraph"/>
        <w:numPr>
          <w:ilvl w:val="0"/>
          <w:numId w:val="2"/>
        </w:numPr>
        <w:spacing w:after="80"/>
      </w:pPr>
      <w:r>
        <w:rPr>
          <w:rFonts w:ascii="Arial" w:cs="Arial" w:eastAsia="Arial" w:hAnsi="Arial"/>
          <w:sz w:val="21"/>
          <w:szCs w:val="21"/>
        </w:rPr>
        <w:t xml:space="preserve">python step7_realtime_api.py --city all   ← fetch today and append</w:t>
      </w:r>
    </w:p>
    <w:p>
      <w:pPr>
        <w:pStyle w:val="ListParagraph"/>
        <w:numPr>
          <w:ilvl w:val="0"/>
          <w:numId w:val="2"/>
        </w:numPr>
        <w:spacing w:after="80"/>
      </w:pPr>
      <w:r>
        <w:rPr>
          <w:rFonts w:ascii="Arial" w:cs="Arial" w:eastAsia="Arial" w:hAnsi="Arial"/>
          <w:sz w:val="21"/>
          <w:szCs w:val="21"/>
        </w:rPr>
        <w:t xml:space="preserve">OR open dashboard and click Fetch Live Data</w:t>
      </w:r>
    </w:p>
    <w:p>
      <w:pPr>
        <w:spacing w:after="100"/>
      </w:pPr>
      <w:r>
        <w:t xml:space="preserve"/>
      </w:r>
    </w:p>
    <w:p>
      <w:pPr>
        <w:pStyle w:val="Heading2"/>
      </w:pPr>
      <w:r>
        <w:rPr>
          <w:rFonts w:ascii="Arial" w:cs="Arial" w:eastAsia="Arial" w:hAnsi="Arial"/>
          <w:b/>
          <w:bCs/>
          <w:sz w:val="28"/>
          <w:szCs w:val="28"/>
        </w:rPr>
        <w:t xml:space="preserve">16.3  On-Demand Forecasting</w:t>
      </w:r>
    </w:p>
    <w:p>
      <w:pPr>
        <w:pStyle w:val="ListParagraph"/>
        <w:numPr>
          <w:ilvl w:val="0"/>
          <w:numId w:val="2"/>
        </w:numPr>
        <w:spacing w:after="80"/>
      </w:pPr>
      <w:r>
        <w:rPr>
          <w:rFonts w:ascii="Arial" w:cs="Arial" w:eastAsia="Arial" w:hAnsi="Arial"/>
          <w:sz w:val="21"/>
          <w:szCs w:val="21"/>
        </w:rPr>
        <w:t xml:space="preserve">python step7c_multiday_forecast.py --days 7   ← 7-day weather forecast</w:t>
      </w:r>
    </w:p>
    <w:p>
      <w:pPr>
        <w:pStyle w:val="ListParagraph"/>
        <w:numPr>
          <w:ilvl w:val="0"/>
          <w:numId w:val="2"/>
        </w:numPr>
        <w:spacing w:after="80"/>
      </w:pPr>
      <w:r>
        <w:rPr>
          <w:rFonts w:ascii="Arial" w:cs="Arial" w:eastAsia="Arial" w:hAnsi="Arial"/>
          <w:sz w:val="21"/>
          <w:szCs w:val="21"/>
        </w:rPr>
        <w:t xml:space="preserve">python step10_seasonal_forecast.py --months 12   ← 12-month seasonal outlook</w:t>
      </w:r>
    </w:p>
    <w:p>
      <w:pPr>
        <w:pStyle w:val="ListParagraph"/>
        <w:numPr>
          <w:ilvl w:val="0"/>
          <w:numId w:val="2"/>
        </w:numPr>
        <w:spacing w:after="80"/>
      </w:pPr>
      <w:r>
        <w:rPr>
          <w:rFonts w:ascii="Arial" w:cs="Arial" w:eastAsia="Arial" w:hAnsi="Arial"/>
          <w:sz w:val="21"/>
          <w:szCs w:val="21"/>
        </w:rPr>
        <w:t xml:space="preserve">OR use the 📅 7-Day Forecast and 📆 Monthly Outlook pages in the dashboard</w:t>
      </w:r>
    </w:p>
    <w:p>
      <w:pPr>
        <w:spacing w:after="100"/>
      </w:pPr>
      <w:r>
        <w:t xml:space="preserve"/>
      </w:r>
    </w:p>
    <w:p>
      <w:pPr>
        <w:pStyle w:val="Heading2"/>
      </w:pPr>
      <w:r>
        <w:rPr>
          <w:rFonts w:ascii="Arial" w:cs="Arial" w:eastAsia="Arial" w:hAnsi="Arial"/>
          <w:b/>
          <w:bCs/>
          <w:sz w:val="28"/>
          <w:szCs w:val="28"/>
        </w:rPr>
        <w:t xml:space="preserve">16.4  Launch Dashboard</w:t>
      </w:r>
    </w:p>
    <w:p>
      <w:pPr>
        <w:shd w:fill="F0F3F4" w:val="clear"/>
        <w:spacing w:after="80"/>
        <w:ind w:left="360"/>
      </w:pPr>
      <w:r>
        <w:rPr>
          <w:rFonts w:ascii="Courier New" w:cs="Courier New" w:eastAsia="Courier New" w:hAnsi="Courier New"/>
          <w:color w:val="1A5276"/>
          <w:sz w:val="19"/>
          <w:szCs w:val="19"/>
        </w:rPr>
        <w:t xml:space="preserve">streamlit run step6_dashboard_integrated.py</w:t>
      </w:r>
    </w:p>
    <w:p>
      <w:pPr>
        <w:spacing w:after="100"/>
      </w:pPr>
      <w:r>
        <w:t xml:space="preserve"/>
      </w:r>
    </w:p>
    <w:p>
      <w:pPr>
        <w:pStyle w:val="Heading1"/>
      </w:pPr>
      <w:r>
        <w:rPr>
          <w:rFonts w:ascii="Arial" w:cs="Arial" w:eastAsia="Arial" w:hAnsi="Arial"/>
          <w:b/>
          <w:bCs/>
          <w:sz w:val="36"/>
          <w:szCs w:val="36"/>
        </w:rPr>
        <w:t xml:space="preserve">17.  Extended Capabilities and Future Directions</w:t>
      </w:r>
    </w:p>
    <w:p>
      <w:pPr>
        <w:pStyle w:val="Heading2"/>
      </w:pPr>
      <w:r>
        <w:rPr>
          <w:rFonts w:ascii="Arial" w:cs="Arial" w:eastAsia="Arial" w:hAnsi="Arial"/>
          <w:b/>
          <w:bCs/>
          <w:sz w:val="28"/>
          <w:szCs w:val="28"/>
        </w:rPr>
        <w:t xml:space="preserve">17.1  Currently Implemented</w:t>
      </w:r>
    </w:p>
    <w:p>
      <w:pPr>
        <w:pStyle w:val="ListParagraph"/>
        <w:numPr>
          <w:ilvl w:val="0"/>
          <w:numId w:val="2"/>
        </w:numPr>
        <w:spacing w:after="80"/>
      </w:pPr>
      <w:r>
        <w:rPr>
          <w:rFonts w:ascii="Arial" w:cs="Arial" w:eastAsia="Arial" w:hAnsi="Arial"/>
          <w:sz w:val="21"/>
          <w:szCs w:val="21"/>
        </w:rPr>
        <w:t xml:space="preserve">Daily prediction with 35+ engineered features and four ML models.</w:t>
      </w:r>
    </w:p>
    <w:p>
      <w:pPr>
        <w:pStyle w:val="ListParagraph"/>
        <w:numPr>
          <w:ilvl w:val="0"/>
          <w:numId w:val="2"/>
        </w:numPr>
        <w:spacing w:after="80"/>
      </w:pPr>
      <w:r>
        <w:rPr>
          <w:rFonts w:ascii="Arial" w:cs="Arial" w:eastAsia="Arial" w:hAnsi="Arial"/>
          <w:sz w:val="21"/>
          <w:szCs w:val="21"/>
        </w:rPr>
        <w:t xml:space="preserve">Four automated pillar weight optimisation methods.</w:t>
      </w:r>
    </w:p>
    <w:p>
      <w:pPr>
        <w:pStyle w:val="ListParagraph"/>
        <w:numPr>
          <w:ilvl w:val="0"/>
          <w:numId w:val="2"/>
        </w:numPr>
        <w:spacing w:after="80"/>
      </w:pPr>
      <w:r>
        <w:rPr>
          <w:rFonts w:ascii="Arial" w:cs="Arial" w:eastAsia="Arial" w:hAnsi="Arial"/>
          <w:sz w:val="21"/>
          <w:szCs w:val="21"/>
        </w:rPr>
        <w:t xml:space="preserve">16-day chained multi-day forecast with calibrated confidence decay.</w:t>
      </w:r>
    </w:p>
    <w:p>
      <w:pPr>
        <w:pStyle w:val="ListParagraph"/>
        <w:numPr>
          <w:ilvl w:val="0"/>
          <w:numId w:val="2"/>
        </w:numPr>
        <w:spacing w:after="80"/>
      </w:pPr>
      <w:r>
        <w:rPr>
          <w:rFonts w:ascii="Arial" w:cs="Arial" w:eastAsia="Arial" w:hAnsi="Arial"/>
          <w:sz w:val="21"/>
          <w:szCs w:val="21"/>
        </w:rPr>
        <w:t xml:space="preserve">Monthly seasonal outlook using climate normals and warming trend.</w:t>
      </w:r>
    </w:p>
    <w:p>
      <w:pPr>
        <w:pStyle w:val="ListParagraph"/>
        <w:numPr>
          <w:ilvl w:val="0"/>
          <w:numId w:val="2"/>
        </w:numPr>
        <w:spacing w:after="80"/>
      </w:pPr>
      <w:r>
        <w:rPr>
          <w:rFonts w:ascii="Arial" w:cs="Arial" w:eastAsia="Arial" w:hAnsi="Arial"/>
          <w:sz w:val="21"/>
          <w:szCs w:val="21"/>
        </w:rPr>
        <w:t xml:space="preserve">Four seasonal prediction targets: risk level, high-risk day count, P(severe), P(compound).</w:t>
      </w:r>
    </w:p>
    <w:p>
      <w:pPr>
        <w:pStyle w:val="ListParagraph"/>
        <w:numPr>
          <w:ilvl w:val="0"/>
          <w:numId w:val="2"/>
        </w:numPr>
        <w:spacing w:after="80"/>
      </w:pPr>
      <w:r>
        <w:rPr>
          <w:rFonts w:ascii="Arial" w:cs="Arial" w:eastAsia="Arial" w:hAnsi="Arial"/>
          <w:sz w:val="21"/>
          <w:szCs w:val="21"/>
        </w:rPr>
        <w:t xml:space="preserve">CPCB AQI conversion from PM2.5/PM10 concentrations.</w:t>
      </w:r>
    </w:p>
    <w:p>
      <w:pPr>
        <w:pStyle w:val="ListParagraph"/>
        <w:numPr>
          <w:ilvl w:val="0"/>
          <w:numId w:val="2"/>
        </w:numPr>
        <w:spacing w:after="80"/>
      </w:pPr>
      <w:r>
        <w:rPr>
          <w:rFonts w:ascii="Arial" w:cs="Arial" w:eastAsia="Arial" w:hAnsi="Arial"/>
          <w:sz w:val="21"/>
          <w:szCs w:val="21"/>
        </w:rPr>
        <w:t xml:space="preserve">Historical backfill via Open-Meteo archive API.</w:t>
      </w:r>
    </w:p>
    <w:p>
      <w:pPr>
        <w:pStyle w:val="ListParagraph"/>
        <w:numPr>
          <w:ilvl w:val="0"/>
          <w:numId w:val="2"/>
        </w:numPr>
        <w:spacing w:after="80"/>
      </w:pPr>
      <w:r>
        <w:rPr>
          <w:rFonts w:ascii="Arial" w:cs="Arial" w:eastAsia="Arial" w:hAnsi="Arial"/>
          <w:sz w:val="21"/>
          <w:szCs w:val="21"/>
        </w:rPr>
        <w:t xml:space="preserve">Per-city and combined ML models with automatic city-first selection.</w:t>
      </w:r>
    </w:p>
    <w:p>
      <w:pPr>
        <w:pStyle w:val="ListParagraph"/>
        <w:numPr>
          <w:ilvl w:val="0"/>
          <w:numId w:val="2"/>
        </w:numPr>
        <w:spacing w:after="80"/>
      </w:pPr>
      <w:r>
        <w:rPr>
          <w:rFonts w:ascii="Arial" w:cs="Arial" w:eastAsia="Arial" w:hAnsi="Arial"/>
          <w:sz w:val="21"/>
          <w:szCs w:val="21"/>
        </w:rPr>
        <w:t xml:space="preserve">SHAP feature importance explaining individual daily predictions.</w:t>
      </w:r>
    </w:p>
    <w:p>
      <w:pPr>
        <w:pStyle w:val="ListParagraph"/>
        <w:numPr>
          <w:ilvl w:val="0"/>
          <w:numId w:val="2"/>
        </w:numPr>
        <w:spacing w:after="80"/>
      </w:pPr>
      <w:r>
        <w:rPr>
          <w:rFonts w:ascii="Arial" w:cs="Arial" w:eastAsia="Arial" w:hAnsi="Arial"/>
          <w:sz w:val="21"/>
          <w:szCs w:val="21"/>
        </w:rPr>
        <w:t xml:space="preserve">8-page integrated Streamlit dashboard with live API fetch and CSV download.</w:t>
      </w:r>
    </w:p>
    <w:p>
      <w:pPr>
        <w:pStyle w:val="ListParagraph"/>
        <w:numPr>
          <w:ilvl w:val="0"/>
          <w:numId w:val="2"/>
        </w:numPr>
        <w:spacing w:after="80"/>
      </w:pPr>
      <w:r>
        <w:rPr>
          <w:rFonts w:ascii="Arial" w:cs="Arial" w:eastAsia="Arial" w:hAnsi="Arial"/>
          <w:sz w:val="21"/>
          <w:szCs w:val="21"/>
        </w:rPr>
        <w:t xml:space="preserve">Prediction and forecast log with JSON storage and filtering.</w:t>
      </w:r>
    </w:p>
    <w:p>
      <w:pPr>
        <w:spacing w:after="100"/>
      </w:pPr>
      <w:r>
        <w:t xml:space="preserve"/>
      </w:r>
    </w:p>
    <w:p>
      <w:pPr>
        <w:pStyle w:val="Heading2"/>
      </w:pPr>
      <w:r>
        <w:rPr>
          <w:rFonts w:ascii="Arial" w:cs="Arial" w:eastAsia="Arial" w:hAnsi="Arial"/>
          <w:b/>
          <w:bCs/>
          <w:sz w:val="28"/>
          <w:szCs w:val="28"/>
        </w:rPr>
        <w:t xml:space="preserve">17.2  Possible Extensions</w:t>
      </w:r>
    </w:p>
    <w:p>
      <w:pPr>
        <w:pStyle w:val="ListParagraph"/>
        <w:numPr>
          <w:ilvl w:val="0"/>
          <w:numId w:val="2"/>
        </w:numPr>
        <w:spacing w:after="80"/>
      </w:pPr>
      <w:r>
        <w:rPr>
          <w:rFonts w:ascii="Arial" w:cs="Arial" w:eastAsia="Arial" w:hAnsi="Arial"/>
          <w:sz w:val="21"/>
          <w:szCs w:val="21"/>
        </w:rPr>
        <w:t xml:space="preserve">LSTM or Transformer model for daily prediction — better temporal dependency capture.</w:t>
      </w:r>
    </w:p>
    <w:p>
      <w:pPr>
        <w:pStyle w:val="ListParagraph"/>
        <w:numPr>
          <w:ilvl w:val="0"/>
          <w:numId w:val="2"/>
        </w:numPr>
        <w:spacing w:after="80"/>
      </w:pPr>
      <w:r>
        <w:rPr>
          <w:rFonts w:ascii="Arial" w:cs="Arial" w:eastAsia="Arial" w:hAnsi="Arial"/>
          <w:sz w:val="21"/>
          <w:szCs w:val="21"/>
        </w:rPr>
        <w:t xml:space="preserve">IMD heat wave alert validation — compare Severe predictions against official IMD bulletins to establish regulatory credibility.</w:t>
      </w:r>
    </w:p>
    <w:p>
      <w:pPr>
        <w:pStyle w:val="ListParagraph"/>
        <w:numPr>
          <w:ilvl w:val="0"/>
          <w:numId w:val="2"/>
        </w:numPr>
        <w:spacing w:after="80"/>
      </w:pPr>
      <w:r>
        <w:rPr>
          <w:rFonts w:ascii="Arial" w:cs="Arial" w:eastAsia="Arial" w:hAnsi="Arial"/>
          <w:sz w:val="21"/>
          <w:szCs w:val="21"/>
        </w:rPr>
        <w:t xml:space="preserve">Automated daily cron job for zero-touch morning updates.</w:t>
      </w:r>
    </w:p>
    <w:p>
      <w:pPr>
        <w:pStyle w:val="ListParagraph"/>
        <w:numPr>
          <w:ilvl w:val="0"/>
          <w:numId w:val="2"/>
        </w:numPr>
        <w:spacing w:after="80"/>
      </w:pPr>
      <w:r>
        <w:rPr>
          <w:rFonts w:ascii="Arial" w:cs="Arial" w:eastAsia="Arial" w:hAnsi="Arial"/>
          <w:sz w:val="21"/>
          <w:szCs w:val="21"/>
        </w:rPr>
        <w:t xml:space="preserve">Urban Heat Island mapping if station-level sub-city data becomes available.</w:t>
      </w:r>
    </w:p>
    <w:p>
      <w:pPr>
        <w:pStyle w:val="ListParagraph"/>
        <w:numPr>
          <w:ilvl w:val="0"/>
          <w:numId w:val="2"/>
        </w:numPr>
        <w:spacing w:after="80"/>
      </w:pPr>
      <w:r>
        <w:rPr>
          <w:rFonts w:ascii="Arial" w:cs="Arial" w:eastAsia="Arial" w:hAnsi="Arial"/>
          <w:sz w:val="21"/>
          <w:szCs w:val="21"/>
        </w:rPr>
        <w:t xml:space="preserve">Hospital admission or mortality data correlation to validate composite score against real health outcomes.</w:t>
      </w:r>
    </w:p>
    <w:p>
      <w:pPr>
        <w:pStyle w:val="ListParagraph"/>
        <w:numPr>
          <w:ilvl w:val="0"/>
          <w:numId w:val="2"/>
        </w:numPr>
        <w:spacing w:after="80"/>
      </w:pPr>
      <w:r>
        <w:rPr>
          <w:rFonts w:ascii="Arial" w:cs="Arial" w:eastAsia="Arial" w:hAnsi="Arial"/>
          <w:sz w:val="21"/>
          <w:szCs w:val="21"/>
        </w:rPr>
        <w:t xml:space="preserve">El Niño / La Niña index as an additional seasonal predictor for anomalous years.</w:t>
      </w:r>
    </w:p>
    <w:p>
      <w:pPr>
        <w:pStyle w:val="ListParagraph"/>
        <w:numPr>
          <w:ilvl w:val="0"/>
          <w:numId w:val="2"/>
        </w:numPr>
        <w:spacing w:after="80"/>
      </w:pPr>
      <w:r>
        <w:rPr>
          <w:rFonts w:ascii="Arial" w:cs="Arial" w:eastAsia="Arial" w:hAnsi="Arial"/>
          <w:sz w:val="21"/>
          <w:szCs w:val="21"/>
        </w:rPr>
        <w:t xml:space="preserve">SMS / email alert system triggered when risk_level reaches High or Severe.</w:t>
      </w:r>
    </w:p>
    <w:p>
      <w:pPr>
        <w:spacing w:after="100"/>
      </w:pPr>
      <w:r>
        <w:t xml:space="preserve"/>
      </w:r>
    </w:p>
    <w:p>
      <w:pPr>
        <w:pBdr>
          <w:bottom w:val="single" w:color="2874A6" w:sz="4" w:space="1"/>
        </w:pBdr>
        <w:spacing w:after="180"/>
      </w:pPr>
      <w:r>
        <w:t xml:space="preserve"/>
      </w:r>
    </w:p>
    <w:p>
      <w:pPr>
        <w:spacing w:before="240"/>
        <w:jc w:val="center"/>
      </w:pPr>
      <w:r>
        <w:rPr>
          <w:rFonts w:ascii="Arial" w:cs="Arial" w:eastAsia="Arial" w:hAnsi="Arial"/>
          <w:i/>
          <w:iCs/>
          <w:color w:val="888888"/>
          <w:sz w:val="18"/>
          <w:szCs w:val="18"/>
        </w:rPr>
        <w:t xml:space="preserve">Heatwave Risk Prediction System  —  Steps 1–10  —  Version 3</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874A6" w:sz="6" w:space="2"/>
      </w:pBdr>
      <w:spacing w:after="160" w:before="320"/>
      <w:outlineLvl w:val="0"/>
    </w:pPr>
    <w:rPr>
      <w:rFonts w:ascii="Arial" w:cs="Arial" w:eastAsia="Arial" w:hAnsi="Arial"/>
      <w:b/>
      <w:bCs/>
      <w:color w:val="1B4F72"/>
      <w:sz w:val="36"/>
      <w:szCs w:val="36"/>
    </w:rPr>
  </w:style>
  <w:style w:type="paragraph" w:styleId="Heading2">
    <w:name w:val="Heading 2"/>
    <w:basedOn w:val="Normal"/>
    <w:next w:val="Normal"/>
    <w:pPr>
      <w:spacing w:after="120" w:before="240"/>
      <w:outlineLvl w:val="1"/>
    </w:pPr>
    <w:rPr>
      <w:rFonts w:ascii="Arial" w:cs="Arial" w:eastAsia="Arial" w:hAnsi="Arial"/>
      <w:b/>
      <w:bCs/>
      <w:color w:val="1A5276"/>
      <w:sz w:val="28"/>
      <w:szCs w:val="28"/>
    </w:rPr>
  </w:style>
  <w:style w:type="paragraph" w:styleId="Heading3">
    <w:name w:val="Heading 3"/>
    <w:basedOn w:val="Normal"/>
    <w:next w:val="Normal"/>
    <w:pPr>
      <w:spacing w:after="80" w:before="1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2026-04-13T16:10:21.029Z</dcterms:created>
  <dcterms:modified xsi:type="dcterms:W3CDTF">2026-04-13T16:10:21.030Z</dcterms:modified>
</cp:coreProperties>
</file>

<file path=docProps/custom.xml><?xml version="1.0" encoding="utf-8"?>
<Properties xmlns="http://schemas.openxmlformats.org/officeDocument/2006/custom-properties" xmlns:vt="http://schemas.openxmlformats.org/officeDocument/2006/docPropsVTypes"/>
</file>