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3E40" w14:textId="3A585DB9" w:rsidR="002879D2" w:rsidRPr="00A51CAC" w:rsidRDefault="002879D2" w:rsidP="002879D2">
      <w:pPr>
        <w:jc w:val="center"/>
        <w:rPr>
          <w:b/>
          <w:bCs/>
          <w:sz w:val="28"/>
          <w:szCs w:val="28"/>
        </w:rPr>
      </w:pPr>
      <w:r w:rsidRPr="002879D2">
        <w:rPr>
          <w:b/>
          <w:bCs/>
          <w:sz w:val="28"/>
          <w:szCs w:val="28"/>
        </w:rPr>
        <w:t xml:space="preserve">Отчёт по </w:t>
      </w:r>
      <w:r w:rsidR="00A51CAC">
        <w:rPr>
          <w:b/>
          <w:bCs/>
          <w:sz w:val="28"/>
          <w:szCs w:val="28"/>
        </w:rPr>
        <w:t>анализу цифровых угроз</w:t>
      </w:r>
    </w:p>
    <w:p w14:paraId="49591237" w14:textId="10A7592B" w:rsidR="00970E34" w:rsidRPr="002879D2" w:rsidRDefault="002879D2">
      <w:pPr>
        <w:rPr>
          <w:sz w:val="28"/>
          <w:szCs w:val="28"/>
          <w:lang w:val="en-US"/>
        </w:rPr>
      </w:pPr>
      <w:r w:rsidRPr="002879D2">
        <w:br/>
      </w:r>
      <w:r w:rsidRPr="002879D2">
        <w:rPr>
          <w:b/>
          <w:bCs/>
          <w:sz w:val="28"/>
          <w:szCs w:val="28"/>
        </w:rPr>
        <w:t>Тема: Фишинг (</w:t>
      </w:r>
      <w:proofErr w:type="spellStart"/>
      <w:r w:rsidRPr="002879D2">
        <w:rPr>
          <w:b/>
          <w:bCs/>
          <w:sz w:val="28"/>
          <w:szCs w:val="28"/>
        </w:rPr>
        <w:t>Phishing</w:t>
      </w:r>
      <w:proofErr w:type="spellEnd"/>
      <w:r w:rsidRPr="002879D2">
        <w:rPr>
          <w:b/>
          <w:bCs/>
          <w:sz w:val="28"/>
          <w:szCs w:val="28"/>
        </w:rPr>
        <w:t>) – один из основных видов интернет-угроз</w:t>
      </w:r>
      <w:r w:rsidRPr="002879D2">
        <w:rPr>
          <w:sz w:val="28"/>
          <w:szCs w:val="28"/>
        </w:rPr>
        <w:br/>
      </w:r>
      <w:r w:rsidRPr="002879D2">
        <w:rPr>
          <w:sz w:val="28"/>
          <w:szCs w:val="28"/>
        </w:rPr>
        <w:br/>
      </w:r>
      <w:r w:rsidRPr="002879D2">
        <w:rPr>
          <w:sz w:val="28"/>
          <w:szCs w:val="28"/>
        </w:rPr>
        <w:br/>
      </w:r>
      <w:r w:rsidRPr="002879D2">
        <w:rPr>
          <w:sz w:val="28"/>
          <w:szCs w:val="28"/>
        </w:rPr>
        <w:br/>
      </w:r>
      <w:r w:rsidRPr="002879D2">
        <w:rPr>
          <w:b/>
          <w:bCs/>
          <w:sz w:val="28"/>
          <w:szCs w:val="28"/>
        </w:rPr>
        <w:t>1. Описание угрозы</w:t>
      </w:r>
      <w:r w:rsidRPr="002879D2">
        <w:rPr>
          <w:sz w:val="28"/>
          <w:szCs w:val="28"/>
        </w:rPr>
        <w:br/>
        <w:t xml:space="preserve">Фишинг (от англ. </w:t>
      </w:r>
      <w:proofErr w:type="spellStart"/>
      <w:r w:rsidRPr="002879D2">
        <w:rPr>
          <w:sz w:val="28"/>
          <w:szCs w:val="28"/>
        </w:rPr>
        <w:t>fishing</w:t>
      </w:r>
      <w:proofErr w:type="spellEnd"/>
      <w:r w:rsidRPr="002879D2">
        <w:rPr>
          <w:sz w:val="28"/>
          <w:szCs w:val="28"/>
        </w:rPr>
        <w:t xml:space="preserve"> – рыбная ловля) – это вид кибермошенничества, при котором злоумышленники пытаются получить доступ к конфиденциальным данным пользователя: логинам, паролям, номерам банковских карт, персональным идентификационным номерам. Для этого используются поддельные сообщения, выдаваемые за официальные письма от банков, государственных учреждений, популярных онлайн-сервисов (например, почта, социальные сети, маркетплейсы) или коллег по работе.</w:t>
      </w:r>
      <w:r w:rsidRPr="002879D2">
        <w:rPr>
          <w:sz w:val="28"/>
          <w:szCs w:val="28"/>
        </w:rPr>
        <w:br/>
        <w:t>Технически угроза реализуется путём создания сайта-двойника (с очень похожим адресом) или использования вредоносных вложений. Жертву побуждают перейти по ссылке, ввести данные на поддельной странице или открыть заражённый файл. Современный фишинг всё чаще использует методы социальной инженерии – воздействие на эмоции: страх, любопытство, жадность или чувство срочности.</w:t>
      </w:r>
      <w:r w:rsidRPr="002879D2">
        <w:rPr>
          <w:sz w:val="28"/>
          <w:szCs w:val="28"/>
        </w:rPr>
        <w:br/>
      </w:r>
      <w:r w:rsidRPr="002879D2">
        <w:rPr>
          <w:sz w:val="28"/>
          <w:szCs w:val="28"/>
        </w:rPr>
        <w:br/>
      </w:r>
      <w:r w:rsidRPr="002879D2">
        <w:rPr>
          <w:b/>
          <w:bCs/>
          <w:sz w:val="28"/>
          <w:szCs w:val="28"/>
        </w:rPr>
        <w:t>2. Как распознать</w:t>
      </w:r>
      <w:r w:rsidRPr="002879D2">
        <w:rPr>
          <w:sz w:val="28"/>
          <w:szCs w:val="28"/>
        </w:rPr>
        <w:br/>
      </w:r>
      <w:proofErr w:type="spellStart"/>
      <w:r w:rsidRPr="002879D2">
        <w:rPr>
          <w:sz w:val="28"/>
          <w:szCs w:val="28"/>
        </w:rPr>
        <w:t>Распознать</w:t>
      </w:r>
      <w:proofErr w:type="spellEnd"/>
      <w:r w:rsidRPr="002879D2">
        <w:rPr>
          <w:sz w:val="28"/>
          <w:szCs w:val="28"/>
        </w:rPr>
        <w:t xml:space="preserve"> фишинговую атаку можно по нескольким характерным признакам:</w:t>
      </w:r>
      <w:r w:rsidRPr="002879D2">
        <w:rPr>
          <w:sz w:val="28"/>
          <w:szCs w:val="28"/>
        </w:rPr>
        <w:br/>
        <w:t>1. Необычный адрес отправителя. Например, письмо приходит с домена, который отличается на одну букву от настоящего (</w:t>
      </w:r>
      <w:hyperlink r:id="rId4" w:tgtFrame="_blank" w:history="1">
        <w:r w:rsidRPr="002879D2">
          <w:rPr>
            <w:rStyle w:val="ac"/>
            <w:sz w:val="28"/>
            <w:szCs w:val="28"/>
          </w:rPr>
          <w:t>support@paypa1.com</w:t>
        </w:r>
      </w:hyperlink>
      <w:r w:rsidRPr="002879D2">
        <w:rPr>
          <w:sz w:val="28"/>
          <w:szCs w:val="28"/>
        </w:rPr>
        <w:t> вместо </w:t>
      </w:r>
      <w:hyperlink r:id="rId5" w:tgtFrame="_blank" w:history="1">
        <w:r w:rsidRPr="002879D2">
          <w:rPr>
            <w:rStyle w:val="ac"/>
            <w:sz w:val="28"/>
            <w:szCs w:val="28"/>
          </w:rPr>
          <w:t>support@paypal.com</w:t>
        </w:r>
      </w:hyperlink>
      <w:r w:rsidRPr="002879D2">
        <w:rPr>
          <w:sz w:val="28"/>
          <w:szCs w:val="28"/>
        </w:rPr>
        <w:t>).</w:t>
      </w:r>
      <w:r w:rsidRPr="002879D2">
        <w:rPr>
          <w:sz w:val="28"/>
          <w:szCs w:val="28"/>
        </w:rPr>
        <w:br/>
        <w:t>2. Общие приветствия. Вместо имени используется «Уважаемый клиент», «Пользователь», «</w:t>
      </w:r>
      <w:proofErr w:type="spellStart"/>
      <w:r w:rsidRPr="002879D2">
        <w:rPr>
          <w:sz w:val="28"/>
          <w:szCs w:val="28"/>
        </w:rPr>
        <w:t>Account</w:t>
      </w:r>
      <w:proofErr w:type="spellEnd"/>
      <w:r w:rsidRPr="002879D2">
        <w:rPr>
          <w:sz w:val="28"/>
          <w:szCs w:val="28"/>
        </w:rPr>
        <w:t xml:space="preserve"> </w:t>
      </w:r>
      <w:proofErr w:type="spellStart"/>
      <w:r w:rsidRPr="002879D2">
        <w:rPr>
          <w:sz w:val="28"/>
          <w:szCs w:val="28"/>
        </w:rPr>
        <w:t>Holder</w:t>
      </w:r>
      <w:proofErr w:type="spellEnd"/>
      <w:r w:rsidRPr="002879D2">
        <w:rPr>
          <w:sz w:val="28"/>
          <w:szCs w:val="28"/>
        </w:rPr>
        <w:t>».</w:t>
      </w:r>
      <w:r w:rsidRPr="002879D2">
        <w:rPr>
          <w:sz w:val="28"/>
          <w:szCs w:val="28"/>
        </w:rPr>
        <w:br/>
        <w:t>3. Чувство срочности. Угроза блокировки аккаунта, взлома, штрафа или, наоборот, обещание выигрыша, который нужно получить прямо сейчас («Ваш пароль истекает через 24 часа»).</w:t>
      </w:r>
      <w:r w:rsidRPr="002879D2">
        <w:rPr>
          <w:sz w:val="28"/>
          <w:szCs w:val="28"/>
        </w:rPr>
        <w:br/>
        <w:t>4. Подозрительные ссылки. При наведении курсора на кнопку или ссылку реальный адрес не совпадает с подписью или ведёт на неизвестный сайт.</w:t>
      </w:r>
      <w:r w:rsidRPr="002879D2">
        <w:rPr>
          <w:sz w:val="28"/>
          <w:szCs w:val="28"/>
        </w:rPr>
        <w:br/>
      </w:r>
      <w:r w:rsidRPr="002879D2">
        <w:rPr>
          <w:sz w:val="28"/>
          <w:szCs w:val="28"/>
        </w:rPr>
        <w:lastRenderedPageBreak/>
        <w:t>5. Грамматические ошибки, странный перевод. Профессиональные компании редко допускают грубые ошибки в массовых рассылках.</w:t>
      </w:r>
      <w:r w:rsidRPr="002879D2">
        <w:rPr>
          <w:sz w:val="28"/>
          <w:szCs w:val="28"/>
        </w:rPr>
        <w:br/>
        <w:t xml:space="preserve">6. Запрос конфиденциальных данных. Ни один легальный сервис не попросит прислать пароль, </w:t>
      </w:r>
      <w:proofErr w:type="spellStart"/>
      <w:r w:rsidRPr="002879D2">
        <w:rPr>
          <w:sz w:val="28"/>
          <w:szCs w:val="28"/>
        </w:rPr>
        <w:t>пин-код</w:t>
      </w:r>
      <w:proofErr w:type="spellEnd"/>
      <w:r w:rsidRPr="002879D2">
        <w:rPr>
          <w:sz w:val="28"/>
          <w:szCs w:val="28"/>
        </w:rPr>
        <w:t xml:space="preserve"> от карты или полный номер карты по электронной почте или в мессенджере.</w:t>
      </w:r>
      <w:r w:rsidRPr="002879D2">
        <w:rPr>
          <w:sz w:val="28"/>
          <w:szCs w:val="28"/>
        </w:rPr>
        <w:br/>
      </w:r>
      <w:r w:rsidRPr="002879D2">
        <w:rPr>
          <w:sz w:val="28"/>
          <w:szCs w:val="28"/>
        </w:rPr>
        <w:br/>
      </w:r>
      <w:r w:rsidRPr="002879D2">
        <w:rPr>
          <w:b/>
          <w:bCs/>
          <w:sz w:val="28"/>
          <w:szCs w:val="28"/>
        </w:rPr>
        <w:t>3. Реальный пример</w:t>
      </w:r>
      <w:r w:rsidRPr="002879D2">
        <w:rPr>
          <w:sz w:val="28"/>
          <w:szCs w:val="28"/>
        </w:rPr>
        <w:br/>
        <w:t>В 2022 году в России была зафиксирована массовая фишинговая атака на пользователей сервиса «Госуслуги». Мошенники рассылали SMS и электронные письма с текстом о том, что учётная запись пользователя взломана, и для восстановления доступа необходимо срочно перейти по ссылке.</w:t>
      </w:r>
      <w:r w:rsidR="00A51CAC" w:rsidRPr="00A51CAC">
        <w:rPr>
          <w:sz w:val="28"/>
          <w:szCs w:val="28"/>
        </w:rPr>
        <w:t xml:space="preserve"> </w:t>
      </w:r>
      <w:r w:rsidRPr="002879D2">
        <w:rPr>
          <w:sz w:val="28"/>
          <w:szCs w:val="28"/>
        </w:rPr>
        <w:t>Ссылка вела на сайт, визуально полностью копировавший портал «Госуслуги». Пользователя просили «подтвердить личность» и ввести паспортные данные, СНИЛС, а затем код из SMS (который на самом деле был кодом для входа в настоящий аккаунт). Заполнив форму, жертва добровольно передавала злоумышленникам полный доступ к своему профилю. После этого мошенники оформляли на имя человека микрозаймы или использовали его учётные данные для других незаконных действий. За один месяц от этой атаки пострадали десятки тысяч граждан.</w:t>
      </w:r>
      <w:r w:rsidRPr="002879D2">
        <w:rPr>
          <w:sz w:val="28"/>
          <w:szCs w:val="28"/>
        </w:rPr>
        <w:br/>
      </w:r>
      <w:r w:rsidRPr="002879D2">
        <w:rPr>
          <w:sz w:val="28"/>
          <w:szCs w:val="28"/>
        </w:rPr>
        <w:br/>
      </w:r>
      <w:r w:rsidRPr="002879D2">
        <w:rPr>
          <w:b/>
          <w:bCs/>
          <w:sz w:val="28"/>
          <w:szCs w:val="28"/>
        </w:rPr>
        <w:t>4. Последствия</w:t>
      </w:r>
      <w:r w:rsidRPr="002879D2">
        <w:rPr>
          <w:sz w:val="28"/>
          <w:szCs w:val="28"/>
        </w:rPr>
        <w:br/>
      </w:r>
      <w:proofErr w:type="spellStart"/>
      <w:r w:rsidRPr="002879D2">
        <w:rPr>
          <w:sz w:val="28"/>
          <w:szCs w:val="28"/>
        </w:rPr>
        <w:t>Последствия</w:t>
      </w:r>
      <w:proofErr w:type="spellEnd"/>
      <w:r w:rsidRPr="002879D2">
        <w:rPr>
          <w:sz w:val="28"/>
          <w:szCs w:val="28"/>
        </w:rPr>
        <w:t xml:space="preserve"> успешной фишинговой атаки могут быть разрушительными как для частного лица, так и для организации:</w:t>
      </w:r>
      <w:r w:rsidRPr="002879D2">
        <w:rPr>
          <w:sz w:val="28"/>
          <w:szCs w:val="28"/>
        </w:rPr>
        <w:br/>
        <w:t>· Финансовые потери. Прямое списание денег с банковских карт, оформление кредитов или займов на жертву.</w:t>
      </w:r>
      <w:r w:rsidRPr="002879D2">
        <w:rPr>
          <w:sz w:val="28"/>
          <w:szCs w:val="28"/>
        </w:rPr>
        <w:br/>
        <w:t>· Кража личности. Использование паспортных данных для регистрации подставных фирм, получения товаров в рассрочку.</w:t>
      </w:r>
      <w:r w:rsidRPr="002879D2">
        <w:rPr>
          <w:sz w:val="28"/>
          <w:szCs w:val="28"/>
        </w:rPr>
        <w:br/>
        <w:t>· Утеря доступа к важным сервисам. Взлом почты, соцсетей, облачных хранилищ с личными фотографиями и документами.</w:t>
      </w:r>
      <w:r w:rsidRPr="002879D2">
        <w:rPr>
          <w:sz w:val="28"/>
          <w:szCs w:val="28"/>
        </w:rPr>
        <w:br/>
        <w:t>· Последствия для бизнеса. Утечка коммерческой тайны, кража баз клиентов, заражение всей корпоративной сети программами-вымогателями, многомиллионные штрафы за утечку персональных данных.</w:t>
      </w:r>
      <w:r w:rsidRPr="002879D2">
        <w:rPr>
          <w:sz w:val="28"/>
          <w:szCs w:val="28"/>
        </w:rPr>
        <w:br/>
        <w:t xml:space="preserve">В некоторых случаях фишинг приводит к кибершпионажу, когда под видом сотрудника компании выманивают служебные документы или </w:t>
      </w:r>
      <w:r w:rsidRPr="002879D2">
        <w:rPr>
          <w:sz w:val="28"/>
          <w:szCs w:val="28"/>
        </w:rPr>
        <w:lastRenderedPageBreak/>
        <w:t>доступ к закрытым системам.</w:t>
      </w:r>
      <w:r w:rsidRPr="002879D2">
        <w:rPr>
          <w:sz w:val="28"/>
          <w:szCs w:val="28"/>
        </w:rPr>
        <w:br/>
      </w:r>
      <w:r w:rsidRPr="002879D2">
        <w:rPr>
          <w:sz w:val="28"/>
          <w:szCs w:val="28"/>
        </w:rPr>
        <w:br/>
      </w:r>
      <w:r w:rsidRPr="002879D2">
        <w:rPr>
          <w:b/>
          <w:bCs/>
          <w:sz w:val="28"/>
          <w:szCs w:val="28"/>
        </w:rPr>
        <w:t>5. Способы защиты</w:t>
      </w:r>
      <w:r w:rsidRPr="002879D2">
        <w:rPr>
          <w:sz w:val="28"/>
          <w:szCs w:val="28"/>
        </w:rPr>
        <w:br/>
        <w:t>Эффективная защита от фишинга строится на комбинации технических мер и бдительности самого пользователя:</w:t>
      </w:r>
      <w:r w:rsidRPr="002879D2">
        <w:rPr>
          <w:sz w:val="28"/>
          <w:szCs w:val="28"/>
        </w:rPr>
        <w:br/>
      </w:r>
      <w:r w:rsidRPr="00A51CAC">
        <w:rPr>
          <w:b/>
          <w:bCs/>
          <w:sz w:val="28"/>
          <w:szCs w:val="28"/>
        </w:rPr>
        <w:t>Для обычного пользователя:</w:t>
      </w:r>
      <w:r w:rsidRPr="002879D2">
        <w:rPr>
          <w:sz w:val="28"/>
          <w:szCs w:val="28"/>
        </w:rPr>
        <w:br/>
        <w:t>· Включите двухфакторную аутентификацию везде, где это возможно (банк, почта, соцсети, госуслуги).</w:t>
      </w:r>
      <w:r w:rsidRPr="002879D2">
        <w:rPr>
          <w:sz w:val="28"/>
          <w:szCs w:val="28"/>
        </w:rPr>
        <w:br/>
        <w:t>· Никогда не переходите по ссылкам из подозрительных писем. Вместо этого откройте сайт сервиса вручную через браузерную закладку или поисковик.</w:t>
      </w:r>
      <w:r w:rsidRPr="002879D2">
        <w:rPr>
          <w:sz w:val="28"/>
          <w:szCs w:val="28"/>
        </w:rPr>
        <w:br/>
        <w:t>· Проверяйте адрес сайта в адресной строке. Ищите иконку замка (HTTPS), но помните – она не гарантирует, что сайт не поддельный.</w:t>
      </w:r>
      <w:r w:rsidRPr="002879D2">
        <w:rPr>
          <w:sz w:val="28"/>
          <w:szCs w:val="28"/>
        </w:rPr>
        <w:br/>
        <w:t>· Используйте отдельную виртуальную карту для онлайн-покупок с небольшим лимитом.</w:t>
      </w:r>
      <w:r w:rsidRPr="002879D2">
        <w:rPr>
          <w:sz w:val="28"/>
          <w:szCs w:val="28"/>
        </w:rPr>
        <w:br/>
        <w:t>· Не вводите данные по запросу из SMS или мессенджеров. Сотрудник банка никогда не попросит полный номер карты или пароль из SMS.</w:t>
      </w:r>
      <w:r w:rsidRPr="002879D2">
        <w:rPr>
          <w:sz w:val="28"/>
          <w:szCs w:val="28"/>
        </w:rPr>
        <w:br/>
        <w:t>· Регулярно обновляйте антивирус с функцией защиты от фишинга (в большинстве современных антивирусов она есть).</w:t>
      </w:r>
      <w:r w:rsidRPr="002879D2">
        <w:rPr>
          <w:sz w:val="28"/>
          <w:szCs w:val="28"/>
        </w:rPr>
        <w:br/>
      </w:r>
      <w:r w:rsidRPr="00A51CAC">
        <w:rPr>
          <w:b/>
          <w:bCs/>
          <w:sz w:val="28"/>
          <w:szCs w:val="28"/>
        </w:rPr>
        <w:t>Для организаций:</w:t>
      </w:r>
      <w:r w:rsidRPr="00A51CAC">
        <w:rPr>
          <w:b/>
          <w:bCs/>
          <w:sz w:val="28"/>
          <w:szCs w:val="28"/>
        </w:rPr>
        <w:br/>
      </w:r>
      <w:r w:rsidRPr="002879D2">
        <w:rPr>
          <w:sz w:val="28"/>
          <w:szCs w:val="28"/>
        </w:rPr>
        <w:t>· Регулярное обучение сотрудников проверке писем и безопасному поведению (так называемые «фишинговые симуляции»).</w:t>
      </w:r>
      <w:r w:rsidRPr="002879D2">
        <w:rPr>
          <w:sz w:val="28"/>
          <w:szCs w:val="28"/>
        </w:rPr>
        <w:br/>
        <w:t>· Использование почтовых фильтров, проверяющих SPF, DKIM, DMARC.</w:t>
      </w:r>
      <w:r w:rsidRPr="002879D2">
        <w:rPr>
          <w:sz w:val="28"/>
          <w:szCs w:val="28"/>
        </w:rPr>
        <w:br/>
        <w:t>· Внедрение политики минимальных привилегий: сотруднику даётся ровно тот доступ, который необходим для работы.</w:t>
      </w:r>
      <w:r w:rsidRPr="002879D2">
        <w:rPr>
          <w:sz w:val="28"/>
          <w:szCs w:val="28"/>
        </w:rPr>
        <w:br/>
        <w:t xml:space="preserve">· Настройка системы Single </w:t>
      </w:r>
      <w:proofErr w:type="spellStart"/>
      <w:r w:rsidRPr="002879D2">
        <w:rPr>
          <w:sz w:val="28"/>
          <w:szCs w:val="28"/>
        </w:rPr>
        <w:t>Sign</w:t>
      </w:r>
      <w:proofErr w:type="spellEnd"/>
      <w:r w:rsidRPr="002879D2">
        <w:rPr>
          <w:sz w:val="28"/>
          <w:szCs w:val="28"/>
        </w:rPr>
        <w:t>-On (SSO) с обязательным подтверждением входа через мобильное приложение.</w:t>
      </w:r>
      <w:r w:rsidRPr="002879D2">
        <w:rPr>
          <w:sz w:val="28"/>
          <w:szCs w:val="28"/>
        </w:rPr>
        <w:br/>
      </w:r>
      <w:r w:rsidRPr="002879D2">
        <w:rPr>
          <w:sz w:val="28"/>
          <w:szCs w:val="28"/>
        </w:rPr>
        <w:br/>
      </w:r>
      <w:r w:rsidRPr="002879D2">
        <w:rPr>
          <w:b/>
          <w:bCs/>
          <w:sz w:val="28"/>
          <w:szCs w:val="28"/>
        </w:rPr>
        <w:t>Заключение:</w:t>
      </w:r>
      <w:r w:rsidRPr="002879D2">
        <w:rPr>
          <w:sz w:val="28"/>
          <w:szCs w:val="28"/>
        </w:rPr>
        <w:t xml:space="preserve"> Фишинг остаётся одной из самых опасных и распространённых угроз, поскольку он нацелен не на технические уязвимости, а на человеческий фактор. Самый надёжный способ защиты – развивать цифровую гигиену и всегда проверять любую неожиданную просьбу по альтернативному каналу связи (например, позвонить отправителю лично).</w:t>
      </w:r>
    </w:p>
    <w:sectPr w:rsidR="00970E34" w:rsidRPr="002879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D2"/>
    <w:rsid w:val="002879D2"/>
    <w:rsid w:val="00970E34"/>
    <w:rsid w:val="00A51CAC"/>
    <w:rsid w:val="00B16347"/>
    <w:rsid w:val="00D63E5D"/>
    <w:rsid w:val="00D90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8F34"/>
  <w15:chartTrackingRefBased/>
  <w15:docId w15:val="{FFD2C7AA-04F0-49A9-BB30-1D52BBBD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7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87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879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879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79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79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79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79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79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79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879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879D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879D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879D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879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79D2"/>
    <w:rPr>
      <w:rFonts w:eastAsiaTheme="majorEastAsia" w:cstheme="majorBidi"/>
      <w:color w:val="595959" w:themeColor="text1" w:themeTint="A6"/>
    </w:rPr>
  </w:style>
  <w:style w:type="character" w:customStyle="1" w:styleId="80">
    <w:name w:val="Заголовок 8 Знак"/>
    <w:basedOn w:val="a0"/>
    <w:link w:val="8"/>
    <w:uiPriority w:val="9"/>
    <w:semiHidden/>
    <w:rsid w:val="002879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79D2"/>
    <w:rPr>
      <w:rFonts w:eastAsiaTheme="majorEastAsia" w:cstheme="majorBidi"/>
      <w:color w:val="272727" w:themeColor="text1" w:themeTint="D8"/>
    </w:rPr>
  </w:style>
  <w:style w:type="paragraph" w:styleId="a3">
    <w:name w:val="Title"/>
    <w:basedOn w:val="a"/>
    <w:next w:val="a"/>
    <w:link w:val="a4"/>
    <w:uiPriority w:val="10"/>
    <w:qFormat/>
    <w:rsid w:val="00287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7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79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79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79D2"/>
    <w:pPr>
      <w:spacing w:before="160"/>
      <w:jc w:val="center"/>
    </w:pPr>
    <w:rPr>
      <w:i/>
      <w:iCs/>
      <w:color w:val="404040" w:themeColor="text1" w:themeTint="BF"/>
    </w:rPr>
  </w:style>
  <w:style w:type="character" w:customStyle="1" w:styleId="22">
    <w:name w:val="Цитата 2 Знак"/>
    <w:basedOn w:val="a0"/>
    <w:link w:val="21"/>
    <w:uiPriority w:val="29"/>
    <w:rsid w:val="002879D2"/>
    <w:rPr>
      <w:i/>
      <w:iCs/>
      <w:color w:val="404040" w:themeColor="text1" w:themeTint="BF"/>
    </w:rPr>
  </w:style>
  <w:style w:type="paragraph" w:styleId="a7">
    <w:name w:val="List Paragraph"/>
    <w:basedOn w:val="a"/>
    <w:uiPriority w:val="34"/>
    <w:qFormat/>
    <w:rsid w:val="002879D2"/>
    <w:pPr>
      <w:ind w:left="720"/>
      <w:contextualSpacing/>
    </w:pPr>
  </w:style>
  <w:style w:type="character" w:styleId="a8">
    <w:name w:val="Intense Emphasis"/>
    <w:basedOn w:val="a0"/>
    <w:uiPriority w:val="21"/>
    <w:qFormat/>
    <w:rsid w:val="002879D2"/>
    <w:rPr>
      <w:i/>
      <w:iCs/>
      <w:color w:val="0F4761" w:themeColor="accent1" w:themeShade="BF"/>
    </w:rPr>
  </w:style>
  <w:style w:type="paragraph" w:styleId="a9">
    <w:name w:val="Intense Quote"/>
    <w:basedOn w:val="a"/>
    <w:next w:val="a"/>
    <w:link w:val="aa"/>
    <w:uiPriority w:val="30"/>
    <w:qFormat/>
    <w:rsid w:val="00287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879D2"/>
    <w:rPr>
      <w:i/>
      <w:iCs/>
      <w:color w:val="0F4761" w:themeColor="accent1" w:themeShade="BF"/>
    </w:rPr>
  </w:style>
  <w:style w:type="character" w:styleId="ab">
    <w:name w:val="Intense Reference"/>
    <w:basedOn w:val="a0"/>
    <w:uiPriority w:val="32"/>
    <w:qFormat/>
    <w:rsid w:val="002879D2"/>
    <w:rPr>
      <w:b/>
      <w:bCs/>
      <w:smallCaps/>
      <w:color w:val="0F4761" w:themeColor="accent1" w:themeShade="BF"/>
      <w:spacing w:val="5"/>
    </w:rPr>
  </w:style>
  <w:style w:type="character" w:styleId="ac">
    <w:name w:val="Hyperlink"/>
    <w:basedOn w:val="a0"/>
    <w:uiPriority w:val="99"/>
    <w:unhideWhenUsed/>
    <w:rsid w:val="002879D2"/>
    <w:rPr>
      <w:color w:val="467886" w:themeColor="hyperlink"/>
      <w:u w:val="single"/>
    </w:rPr>
  </w:style>
  <w:style w:type="character" w:styleId="ad">
    <w:name w:val="Unresolved Mention"/>
    <w:basedOn w:val="a0"/>
    <w:uiPriority w:val="99"/>
    <w:semiHidden/>
    <w:unhideWhenUsed/>
    <w:rsid w:val="00287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upport@paypal.com" TargetMode="External"/><Relationship Id="rId4" Type="http://schemas.openxmlformats.org/officeDocument/2006/relationships/hyperlink" Target="mailto:support@paypa1.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779</Words>
  <Characters>4441</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ЕгорПрактика</dc:creator>
  <cp:keywords/>
  <dc:description/>
  <cp:lastModifiedBy>ЕгорПрактика</cp:lastModifiedBy>
  <cp:revision>1</cp:revision>
  <dcterms:created xsi:type="dcterms:W3CDTF">2026-06-02T08:13:00Z</dcterms:created>
  <dcterms:modified xsi:type="dcterms:W3CDTF">2026-06-02T08:26:00Z</dcterms:modified>
</cp:coreProperties>
</file>