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E60EB" w14:textId="4A4DACD2" w:rsidR="00A52403" w:rsidRDefault="003654A6">
      <w:pPr>
        <w:rPr>
          <w:color w:val="FF0000"/>
          <w:sz w:val="144"/>
          <w:szCs w:val="144"/>
        </w:rPr>
      </w:pPr>
      <w:r w:rsidRPr="003654A6">
        <w:rPr>
          <w:color w:val="FF0000"/>
          <w:sz w:val="144"/>
          <w:szCs w:val="144"/>
        </w:rPr>
        <w:t>БУРМАЛДА</w:t>
      </w:r>
    </w:p>
    <w:tbl>
      <w:tblPr>
        <w:tblpPr w:leftFromText="180" w:rightFromText="180" w:vertAnchor="text" w:tblpY="1"/>
        <w:tblOverlap w:val="never"/>
        <w:tblW w:w="52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2268"/>
      </w:tblGrid>
      <w:tr w:rsidR="003654A6" w:rsidRPr="003654A6" w14:paraId="632583D9" w14:textId="3FD6DE08" w:rsidTr="000C26BE">
        <w:trPr>
          <w:trHeight w:val="315"/>
        </w:trPr>
        <w:tc>
          <w:tcPr>
            <w:tcW w:w="2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17A82" w14:textId="77777777" w:rsidR="003654A6" w:rsidRPr="003654A6" w:rsidRDefault="003654A6" w:rsidP="000C26BE">
            <w:pPr>
              <w:rPr>
                <w:color w:val="FF0000"/>
                <w:sz w:val="28"/>
                <w:szCs w:val="28"/>
              </w:rPr>
            </w:pPr>
            <w:r w:rsidRPr="003654A6">
              <w:rPr>
                <w:color w:val="FF0000"/>
                <w:sz w:val="28"/>
                <w:szCs w:val="28"/>
              </w:rPr>
              <w:t>Асланова Яна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0A64F" w14:textId="6B5602B8" w:rsidR="003654A6" w:rsidRPr="003654A6" w:rsidRDefault="003654A6" w:rsidP="000C26BE">
            <w:pPr>
              <w:rPr>
                <w:color w:val="FF0000"/>
                <w:sz w:val="28"/>
                <w:szCs w:val="28"/>
              </w:rPr>
            </w:pPr>
            <w:r w:rsidRPr="003654A6">
              <w:rPr>
                <w:b/>
                <w:bCs/>
                <w:color w:val="FF0000"/>
                <w:sz w:val="28"/>
                <w:szCs w:val="28"/>
              </w:rPr>
              <w:t>Консультант</w:t>
            </w:r>
          </w:p>
        </w:tc>
      </w:tr>
      <w:tr w:rsidR="003654A6" w:rsidRPr="003654A6" w14:paraId="0024DD9D" w14:textId="66C8F086" w:rsidTr="000C26BE">
        <w:trPr>
          <w:trHeight w:val="315"/>
        </w:trPr>
        <w:tc>
          <w:tcPr>
            <w:tcW w:w="29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005A2" w14:textId="77777777" w:rsidR="003654A6" w:rsidRPr="003654A6" w:rsidRDefault="003654A6" w:rsidP="000C26BE">
            <w:pPr>
              <w:rPr>
                <w:color w:val="FF0000"/>
                <w:sz w:val="28"/>
                <w:szCs w:val="28"/>
              </w:rPr>
            </w:pPr>
            <w:r w:rsidRPr="003654A6">
              <w:rPr>
                <w:color w:val="FF0000"/>
                <w:sz w:val="28"/>
                <w:szCs w:val="28"/>
              </w:rPr>
              <w:t>Губанов Артём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03DFD" w14:textId="6BE4E526" w:rsidR="003654A6" w:rsidRPr="003654A6" w:rsidRDefault="003654A6" w:rsidP="000C26BE">
            <w:pPr>
              <w:rPr>
                <w:color w:val="FF0000"/>
                <w:sz w:val="28"/>
                <w:szCs w:val="28"/>
              </w:rPr>
            </w:pPr>
            <w:r w:rsidRPr="003654A6">
              <w:rPr>
                <w:b/>
                <w:bCs/>
                <w:color w:val="FF0000"/>
                <w:sz w:val="28"/>
                <w:szCs w:val="28"/>
              </w:rPr>
              <w:t>Специалист по безопасности</w:t>
            </w:r>
          </w:p>
        </w:tc>
      </w:tr>
      <w:tr w:rsidR="003654A6" w:rsidRPr="003654A6" w14:paraId="0F9E2327" w14:textId="7B16EFAB" w:rsidTr="000C26BE">
        <w:trPr>
          <w:trHeight w:val="315"/>
        </w:trPr>
        <w:tc>
          <w:tcPr>
            <w:tcW w:w="29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687A2" w14:textId="77777777" w:rsidR="003654A6" w:rsidRPr="003654A6" w:rsidRDefault="003654A6" w:rsidP="000C26BE">
            <w:pPr>
              <w:rPr>
                <w:color w:val="FF0000"/>
                <w:sz w:val="28"/>
                <w:szCs w:val="28"/>
              </w:rPr>
            </w:pPr>
            <w:proofErr w:type="spellStart"/>
            <w:r w:rsidRPr="003654A6">
              <w:rPr>
                <w:color w:val="FF0000"/>
                <w:sz w:val="28"/>
                <w:szCs w:val="28"/>
              </w:rPr>
              <w:t>Саберов</w:t>
            </w:r>
            <w:proofErr w:type="spellEnd"/>
            <w:r w:rsidRPr="003654A6">
              <w:rPr>
                <w:color w:val="FF0000"/>
                <w:sz w:val="28"/>
                <w:szCs w:val="28"/>
              </w:rPr>
              <w:t xml:space="preserve"> Булат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56E61" w14:textId="28077A4F" w:rsidR="003654A6" w:rsidRPr="003654A6" w:rsidRDefault="003654A6" w:rsidP="000C26BE">
            <w:pPr>
              <w:rPr>
                <w:color w:val="FF0000"/>
                <w:sz w:val="28"/>
                <w:szCs w:val="28"/>
              </w:rPr>
            </w:pPr>
            <w:r w:rsidRPr="003654A6">
              <w:rPr>
                <w:b/>
                <w:bCs/>
                <w:color w:val="FF0000"/>
                <w:sz w:val="28"/>
                <w:szCs w:val="28"/>
              </w:rPr>
              <w:t>Технический специалист</w:t>
            </w:r>
          </w:p>
        </w:tc>
      </w:tr>
      <w:tr w:rsidR="003654A6" w:rsidRPr="003654A6" w14:paraId="5422477B" w14:textId="17985170" w:rsidTr="000C26BE">
        <w:trPr>
          <w:trHeight w:val="315"/>
        </w:trPr>
        <w:tc>
          <w:tcPr>
            <w:tcW w:w="29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B7541A" w14:textId="77777777" w:rsidR="003654A6" w:rsidRPr="003654A6" w:rsidRDefault="003654A6" w:rsidP="000C26BE">
            <w:pPr>
              <w:rPr>
                <w:color w:val="FF0000"/>
                <w:sz w:val="28"/>
                <w:szCs w:val="28"/>
              </w:rPr>
            </w:pPr>
            <w:r w:rsidRPr="003654A6">
              <w:rPr>
                <w:color w:val="FF0000"/>
                <w:sz w:val="28"/>
                <w:szCs w:val="28"/>
              </w:rPr>
              <w:t>Хоменко Евгения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8F321" w14:textId="787D581A" w:rsidR="003654A6" w:rsidRPr="003654A6" w:rsidRDefault="003654A6" w:rsidP="000C26BE">
            <w:pPr>
              <w:rPr>
                <w:color w:val="FF0000"/>
                <w:sz w:val="28"/>
                <w:szCs w:val="28"/>
              </w:rPr>
            </w:pPr>
            <w:r w:rsidRPr="003654A6">
              <w:rPr>
                <w:b/>
                <w:bCs/>
                <w:color w:val="FF0000"/>
                <w:sz w:val="28"/>
                <w:szCs w:val="28"/>
              </w:rPr>
              <w:t>Руководитель</w:t>
            </w:r>
          </w:p>
        </w:tc>
      </w:tr>
      <w:tr w:rsidR="003654A6" w:rsidRPr="003654A6" w14:paraId="70467011" w14:textId="401410BB" w:rsidTr="000C26BE">
        <w:trPr>
          <w:trHeight w:val="315"/>
        </w:trPr>
        <w:tc>
          <w:tcPr>
            <w:tcW w:w="296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D11F3" w14:textId="77777777" w:rsidR="003654A6" w:rsidRPr="003654A6" w:rsidRDefault="003654A6" w:rsidP="000C26BE">
            <w:pPr>
              <w:rPr>
                <w:color w:val="FF0000"/>
                <w:sz w:val="28"/>
                <w:szCs w:val="28"/>
              </w:rPr>
            </w:pPr>
            <w:r w:rsidRPr="003654A6">
              <w:rPr>
                <w:color w:val="FF0000"/>
                <w:sz w:val="28"/>
                <w:szCs w:val="28"/>
              </w:rPr>
              <w:t>Чернышева Наталия</w:t>
            </w:r>
          </w:p>
        </w:tc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2A44F" w14:textId="2093EA84" w:rsidR="003654A6" w:rsidRPr="003654A6" w:rsidRDefault="003654A6" w:rsidP="000C26BE">
            <w:pPr>
              <w:rPr>
                <w:color w:val="FF0000"/>
                <w:sz w:val="28"/>
                <w:szCs w:val="28"/>
              </w:rPr>
            </w:pPr>
            <w:r w:rsidRPr="003654A6">
              <w:rPr>
                <w:b/>
                <w:bCs/>
                <w:color w:val="FF0000"/>
                <w:sz w:val="28"/>
                <w:szCs w:val="28"/>
              </w:rPr>
              <w:t>Документатор</w:t>
            </w:r>
          </w:p>
        </w:tc>
      </w:tr>
    </w:tbl>
    <w:p w14:paraId="3AB048C4" w14:textId="77777777" w:rsidR="000C26BE" w:rsidRDefault="000C26BE">
      <w:pPr>
        <w:rPr>
          <w:color w:val="FF0000"/>
          <w:sz w:val="28"/>
          <w:szCs w:val="28"/>
        </w:rPr>
      </w:pPr>
    </w:p>
    <w:p w14:paraId="2D2CCE89" w14:textId="77777777" w:rsidR="000C26BE" w:rsidRPr="000C26BE" w:rsidRDefault="000C26BE" w:rsidP="000C26BE">
      <w:pPr>
        <w:rPr>
          <w:sz w:val="28"/>
          <w:szCs w:val="28"/>
        </w:rPr>
      </w:pPr>
    </w:p>
    <w:p w14:paraId="25E61043" w14:textId="77777777" w:rsidR="000C26BE" w:rsidRPr="000C26BE" w:rsidRDefault="000C26BE" w:rsidP="000C26BE">
      <w:pPr>
        <w:rPr>
          <w:sz w:val="28"/>
          <w:szCs w:val="28"/>
        </w:rPr>
      </w:pPr>
    </w:p>
    <w:p w14:paraId="63A39AE6" w14:textId="77777777" w:rsidR="000C26BE" w:rsidRPr="000C26BE" w:rsidRDefault="000C26BE" w:rsidP="000C26BE">
      <w:pPr>
        <w:rPr>
          <w:sz w:val="28"/>
          <w:szCs w:val="28"/>
        </w:rPr>
      </w:pPr>
    </w:p>
    <w:p w14:paraId="6DDF6FAF" w14:textId="77777777" w:rsidR="000C26BE" w:rsidRPr="000C26BE" w:rsidRDefault="000C26BE" w:rsidP="000C26BE">
      <w:pPr>
        <w:rPr>
          <w:sz w:val="28"/>
          <w:szCs w:val="28"/>
        </w:rPr>
      </w:pPr>
    </w:p>
    <w:p w14:paraId="5541800A" w14:textId="77777777" w:rsidR="000C26BE" w:rsidRDefault="000C26BE">
      <w:pPr>
        <w:rPr>
          <w:color w:val="FF0000"/>
          <w:sz w:val="28"/>
          <w:szCs w:val="28"/>
        </w:rPr>
      </w:pPr>
    </w:p>
    <w:p w14:paraId="1AA39E5E" w14:textId="77777777" w:rsidR="000C26BE" w:rsidRDefault="000C26BE" w:rsidP="000C26BE">
      <w:pPr>
        <w:tabs>
          <w:tab w:val="left" w:pos="1122"/>
        </w:tabs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ab/>
      </w:r>
    </w:p>
    <w:p w14:paraId="08F7BA97" w14:textId="77777777" w:rsidR="000C26BE" w:rsidRDefault="000C26BE" w:rsidP="000C26BE">
      <w:pPr>
        <w:tabs>
          <w:tab w:val="left" w:pos="1122"/>
        </w:tabs>
        <w:rPr>
          <w:color w:val="FF0000"/>
          <w:sz w:val="28"/>
          <w:szCs w:val="28"/>
        </w:rPr>
      </w:pPr>
    </w:p>
    <w:p w14:paraId="3F474D25" w14:textId="11FF449B" w:rsidR="003654A6" w:rsidRDefault="000C26BE" w:rsidP="000C26BE">
      <w:pPr>
        <w:tabs>
          <w:tab w:val="left" w:pos="1122"/>
        </w:tabs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br w:type="textWrapping" w:clear="all"/>
      </w:r>
      <w:r w:rsidRPr="000C26BE">
        <w:rPr>
          <w:color w:val="FF0000"/>
          <w:sz w:val="28"/>
          <w:szCs w:val="28"/>
        </w:rPr>
        <w:drawing>
          <wp:inline distT="0" distB="0" distL="0" distR="0" wp14:anchorId="6D72BDAB" wp14:editId="5B862805">
            <wp:extent cx="5940425" cy="23361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E27F" w14:textId="5294145B" w:rsidR="000C26BE" w:rsidRDefault="000C26BE" w:rsidP="000C26BE">
      <w:pPr>
        <w:tabs>
          <w:tab w:val="left" w:pos="1122"/>
        </w:tabs>
        <w:rPr>
          <w:noProof/>
        </w:rPr>
      </w:pPr>
      <w:r w:rsidRPr="000C26BE">
        <w:rPr>
          <w:color w:val="FF0000"/>
          <w:sz w:val="28"/>
          <w:szCs w:val="28"/>
        </w:rPr>
        <w:lastRenderedPageBreak/>
        <w:drawing>
          <wp:inline distT="0" distB="0" distL="0" distR="0" wp14:anchorId="2DCF4F68" wp14:editId="5086FA9A">
            <wp:extent cx="5940425" cy="2383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B47" w:rsidRPr="005D1B47">
        <w:rPr>
          <w:noProof/>
        </w:rPr>
        <w:t xml:space="preserve"> </w:t>
      </w:r>
      <w:r w:rsidR="005D1B47" w:rsidRPr="005D1B47">
        <w:rPr>
          <w:color w:val="FF0000"/>
          <w:sz w:val="28"/>
          <w:szCs w:val="28"/>
        </w:rPr>
        <w:drawing>
          <wp:inline distT="0" distB="0" distL="0" distR="0" wp14:anchorId="5CA29971" wp14:editId="2D9C620F">
            <wp:extent cx="5940425" cy="21888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008E" w14:textId="77777777" w:rsidR="005D1B47" w:rsidRPr="005D1B47" w:rsidRDefault="005D1B47" w:rsidP="005D1B47">
      <w:pPr>
        <w:tabs>
          <w:tab w:val="left" w:pos="1122"/>
        </w:tabs>
        <w:rPr>
          <w:color w:val="000000" w:themeColor="text1"/>
          <w:sz w:val="28"/>
          <w:szCs w:val="28"/>
        </w:rPr>
      </w:pPr>
      <w:r w:rsidRPr="005D1B47">
        <w:rPr>
          <w:b/>
          <w:bCs/>
          <w:color w:val="000000" w:themeColor="text1"/>
          <w:sz w:val="28"/>
          <w:szCs w:val="28"/>
        </w:rPr>
        <w:t>Кейс №1</w:t>
      </w:r>
    </w:p>
    <w:p w14:paraId="14850867" w14:textId="77777777" w:rsidR="005D1B47" w:rsidRPr="005D1B47" w:rsidRDefault="005D1B47" w:rsidP="005D1B47">
      <w:pPr>
        <w:tabs>
          <w:tab w:val="left" w:pos="1122"/>
        </w:tabs>
        <w:rPr>
          <w:color w:val="000000" w:themeColor="text1"/>
          <w:sz w:val="28"/>
          <w:szCs w:val="28"/>
        </w:rPr>
      </w:pPr>
      <w:r w:rsidRPr="005D1B47">
        <w:rPr>
          <w:color w:val="000000" w:themeColor="text1"/>
          <w:sz w:val="28"/>
          <w:szCs w:val="28"/>
        </w:rPr>
        <w:t>Пенсионер не может войти в Госуслуги.</w:t>
      </w:r>
    </w:p>
    <w:p w14:paraId="411C7E27" w14:textId="5D22D415" w:rsidR="005D1B47" w:rsidRDefault="005D1B47" w:rsidP="000C26BE">
      <w:pPr>
        <w:tabs>
          <w:tab w:val="left" w:pos="1122"/>
        </w:tabs>
        <w:rPr>
          <w:color w:val="FF0000"/>
          <w:sz w:val="28"/>
          <w:szCs w:val="28"/>
        </w:rPr>
      </w:pPr>
      <w:r w:rsidRPr="005D1B47">
        <w:rPr>
          <w:color w:val="FF0000"/>
          <w:sz w:val="28"/>
          <w:szCs w:val="28"/>
        </w:rPr>
        <w:drawing>
          <wp:inline distT="0" distB="0" distL="0" distR="0" wp14:anchorId="1C2F1082" wp14:editId="796DCDDE">
            <wp:extent cx="5940425" cy="25876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79D7" w14:textId="67671D1F" w:rsidR="005D1B47" w:rsidRPr="003654A6" w:rsidRDefault="009D5CE8" w:rsidP="000C26BE">
      <w:pPr>
        <w:tabs>
          <w:tab w:val="left" w:pos="1122"/>
        </w:tabs>
        <w:rPr>
          <w:color w:val="FF0000"/>
          <w:sz w:val="28"/>
          <w:szCs w:val="28"/>
        </w:rPr>
      </w:pPr>
      <w:r w:rsidRPr="009D5CE8">
        <w:rPr>
          <w:color w:val="FF0000"/>
          <w:sz w:val="28"/>
          <w:szCs w:val="28"/>
        </w:rPr>
        <w:lastRenderedPageBreak/>
        <w:drawing>
          <wp:inline distT="0" distB="0" distL="0" distR="0" wp14:anchorId="79D519B5" wp14:editId="51B15F66">
            <wp:extent cx="5940425" cy="27565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B47" w:rsidRPr="00365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4A6"/>
    <w:rsid w:val="000C26BE"/>
    <w:rsid w:val="000C32CA"/>
    <w:rsid w:val="003654A6"/>
    <w:rsid w:val="005D1B47"/>
    <w:rsid w:val="009D5CE8"/>
    <w:rsid w:val="00A52403"/>
    <w:rsid w:val="00AC1D08"/>
    <w:rsid w:val="00CE7768"/>
    <w:rsid w:val="00F9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D60EC"/>
  <w15:chartTrackingRefBased/>
  <w15:docId w15:val="{3C9C194B-BA50-4196-BD2C-94C87D5D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5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5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5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5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54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54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54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54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54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5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5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5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5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54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54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54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5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54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54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1</cp:revision>
  <dcterms:created xsi:type="dcterms:W3CDTF">2026-06-01T08:43:00Z</dcterms:created>
  <dcterms:modified xsi:type="dcterms:W3CDTF">2026-06-01T10:41:00Z</dcterms:modified>
</cp:coreProperties>
</file>