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18219" w14:textId="77777777" w:rsidR="00EF12FA" w:rsidRDefault="007E2C12">
      <w:pPr>
        <w:pStyle w:val="a4"/>
      </w:pPr>
      <w:r>
        <w:t>Отчет по лабораторной работе №3</w:t>
      </w:r>
    </w:p>
    <w:p w14:paraId="7838CE6C" w14:textId="77777777" w:rsidR="00EF12FA" w:rsidRDefault="007E2C12">
      <w:pPr>
        <w:pStyle w:val="a5"/>
      </w:pPr>
      <w:r>
        <w:t>Модель боевых действий. Вариант 33</w:t>
      </w:r>
    </w:p>
    <w:p w14:paraId="3654012B" w14:textId="77777777" w:rsidR="00EF12FA" w:rsidRDefault="007E2C12">
      <w:pPr>
        <w:pStyle w:val="Author"/>
      </w:pPr>
      <w:r>
        <w:t>Соколова Анастасия Витальевна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15028260"/>
        <w:docPartObj>
          <w:docPartGallery w:val="Table of Contents"/>
          <w:docPartUnique/>
        </w:docPartObj>
      </w:sdtPr>
      <w:sdtEndPr/>
      <w:sdtContent>
        <w:p w14:paraId="4FBD92E1" w14:textId="77777777" w:rsidR="00EF12FA" w:rsidRDefault="007E2C12">
          <w:pPr>
            <w:pStyle w:val="ae"/>
          </w:pPr>
          <w:r>
            <w:t>Содержание</w:t>
          </w:r>
        </w:p>
        <w:p w14:paraId="36B8ADC9" w14:textId="77777777" w:rsidR="005D17C4" w:rsidRDefault="007E2C1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D17C4">
            <w:fldChar w:fldCharType="separate"/>
          </w:r>
          <w:hyperlink w:anchor="_Toc65163369" w:history="1">
            <w:r w:rsidR="005D17C4" w:rsidRPr="009A4DFE">
              <w:rPr>
                <w:rStyle w:val="ad"/>
                <w:noProof/>
              </w:rPr>
              <w:t>Цель работы</w:t>
            </w:r>
            <w:r w:rsidR="005D17C4">
              <w:rPr>
                <w:noProof/>
                <w:webHidden/>
              </w:rPr>
              <w:tab/>
            </w:r>
            <w:r w:rsidR="005D17C4">
              <w:rPr>
                <w:noProof/>
                <w:webHidden/>
              </w:rPr>
              <w:fldChar w:fldCharType="begin"/>
            </w:r>
            <w:r w:rsidR="005D17C4">
              <w:rPr>
                <w:noProof/>
                <w:webHidden/>
              </w:rPr>
              <w:instrText xml:space="preserve"> PAGEREF _Toc65163369 \h </w:instrText>
            </w:r>
            <w:r w:rsidR="005D17C4">
              <w:rPr>
                <w:noProof/>
                <w:webHidden/>
              </w:rPr>
            </w:r>
            <w:r w:rsidR="005D17C4">
              <w:rPr>
                <w:noProof/>
                <w:webHidden/>
              </w:rPr>
              <w:fldChar w:fldCharType="separate"/>
            </w:r>
            <w:r w:rsidR="005D17C4">
              <w:rPr>
                <w:noProof/>
                <w:webHidden/>
              </w:rPr>
              <w:t>1</w:t>
            </w:r>
            <w:r w:rsidR="005D17C4">
              <w:rPr>
                <w:noProof/>
                <w:webHidden/>
              </w:rPr>
              <w:fldChar w:fldCharType="end"/>
            </w:r>
          </w:hyperlink>
        </w:p>
        <w:p w14:paraId="65EFCF02" w14:textId="77777777" w:rsidR="005D17C4" w:rsidRDefault="005D17C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163370" w:history="1">
            <w:r w:rsidRPr="009A4DF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7B82" w14:textId="77777777" w:rsidR="005D17C4" w:rsidRDefault="005D17C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163371" w:history="1">
            <w:r w:rsidRPr="009A4DF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06C3" w14:textId="77777777" w:rsidR="005D17C4" w:rsidRDefault="005D17C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163372" w:history="1">
            <w:r w:rsidRPr="009A4DFE">
              <w:rPr>
                <w:rStyle w:val="ad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4D30" w14:textId="77777777" w:rsidR="005D17C4" w:rsidRDefault="005D17C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163373" w:history="1">
            <w:r w:rsidRPr="009A4DFE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2F70" w14:textId="77777777" w:rsidR="005D17C4" w:rsidRDefault="005D17C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163374" w:history="1">
            <w:r w:rsidRPr="009A4DF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E9F0D" w14:textId="77777777" w:rsidR="00EF12FA" w:rsidRDefault="007E2C12">
          <w:r>
            <w:fldChar w:fldCharType="end"/>
          </w:r>
        </w:p>
      </w:sdtContent>
    </w:sdt>
    <w:p w14:paraId="69887483" w14:textId="77777777" w:rsidR="00EF12FA" w:rsidRDefault="007E2C12">
      <w:pPr>
        <w:pStyle w:val="1"/>
      </w:pPr>
      <w:bookmarkStart w:id="0" w:name="цель-работы"/>
      <w:bookmarkStart w:id="1" w:name="_Toc65163369"/>
      <w:r>
        <w:t>Цель работы</w:t>
      </w:r>
      <w:bookmarkEnd w:id="1"/>
    </w:p>
    <w:p w14:paraId="32EAA7AC" w14:textId="77777777" w:rsidR="00EF12FA" w:rsidRDefault="007E2C12">
      <w:pPr>
        <w:pStyle w:val="FirstParagraph"/>
      </w:pPr>
      <w:r>
        <w:t>Рассмотреть простейшие модели боевых действий – модели Ланчестера.</w:t>
      </w:r>
    </w:p>
    <w:p w14:paraId="6F2F4268" w14:textId="77777777" w:rsidR="00EF12FA" w:rsidRDefault="007E2C12">
      <w:pPr>
        <w:pStyle w:val="1"/>
      </w:pPr>
      <w:bookmarkStart w:id="2" w:name="задание"/>
      <w:bookmarkStart w:id="3" w:name="_Toc65163370"/>
      <w:bookmarkEnd w:id="0"/>
      <w:r>
        <w:t>Задание</w:t>
      </w:r>
      <w:bookmarkEnd w:id="3"/>
    </w:p>
    <w:p w14:paraId="03137038" w14:textId="77777777" w:rsidR="00EF12FA" w:rsidRDefault="007E2C12">
      <w:pPr>
        <w:pStyle w:val="Compact"/>
        <w:numPr>
          <w:ilvl w:val="0"/>
          <w:numId w:val="2"/>
        </w:numPr>
      </w:pPr>
      <w:r>
        <w:t>Рассмотреть модели боя в различных ситуациях</w:t>
      </w:r>
    </w:p>
    <w:p w14:paraId="1BC4BF21" w14:textId="77777777" w:rsidR="00EF12FA" w:rsidRDefault="007E2C12">
      <w:pPr>
        <w:pStyle w:val="Compact"/>
        <w:numPr>
          <w:ilvl w:val="0"/>
          <w:numId w:val="2"/>
        </w:numPr>
      </w:pPr>
      <w:r>
        <w:t>Построить графики в рассматриваемых случаях x(t) и y(t)</w:t>
      </w:r>
    </w:p>
    <w:p w14:paraId="65E523F7" w14:textId="77777777" w:rsidR="00EF12FA" w:rsidRDefault="007E2C12">
      <w:pPr>
        <w:pStyle w:val="Compact"/>
        <w:numPr>
          <w:ilvl w:val="0"/>
          <w:numId w:val="2"/>
        </w:numPr>
      </w:pPr>
      <w:r>
        <w:t>Опеределить победителя</w:t>
      </w:r>
    </w:p>
    <w:p w14:paraId="22A19672" w14:textId="77777777" w:rsidR="00EF12FA" w:rsidRDefault="007E2C12">
      <w:pPr>
        <w:pStyle w:val="Compact"/>
        <w:numPr>
          <w:ilvl w:val="0"/>
          <w:numId w:val="2"/>
        </w:numPr>
      </w:pPr>
      <w:r>
        <w:t>Найти условие, при котором та или другая сторона выигрыва</w:t>
      </w:r>
      <w:r>
        <w:t>ют бой</w:t>
      </w:r>
    </w:p>
    <w:p w14:paraId="2C15537B" w14:textId="77777777" w:rsidR="00EF12FA" w:rsidRDefault="007E2C12">
      <w:pPr>
        <w:pStyle w:val="1"/>
      </w:pPr>
      <w:bookmarkStart w:id="4" w:name="выполнение-лабораторной-работы"/>
      <w:bookmarkStart w:id="5" w:name="_Toc65163371"/>
      <w:bookmarkEnd w:id="2"/>
      <w:r>
        <w:t>Выполнение лабораторной работы</w:t>
      </w:r>
      <w:bookmarkEnd w:id="5"/>
    </w:p>
    <w:p w14:paraId="493054C6" w14:textId="77777777" w:rsidR="00EF12FA" w:rsidRDefault="007E2C12">
      <w:pPr>
        <w:pStyle w:val="2"/>
      </w:pPr>
      <w:bookmarkStart w:id="6" w:name="условие-задачи"/>
      <w:bookmarkStart w:id="7" w:name="_Toc65163372"/>
      <w:r>
        <w:t>Условие задачи</w:t>
      </w:r>
      <w:bookmarkEnd w:id="7"/>
    </w:p>
    <w:p w14:paraId="5E310785" w14:textId="77777777" w:rsidR="00EF12FA" w:rsidRDefault="007E2C12">
      <w:pPr>
        <w:pStyle w:val="FirstParagraph"/>
      </w:pPr>
      <w:r>
        <w:t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11</w:t>
      </w:r>
      <w:r>
        <w:t>1 111 человек, а в распоряжении страны У армия численностью в 99 999 человек. Для упрощения модели считаем, что коэффициенты a, b, c, h постоянны. Также считаем P(t) и Q(t) непрерывные функции.</w:t>
      </w:r>
    </w:p>
    <w:p w14:paraId="19FA601F" w14:textId="77777777" w:rsidR="00EF12FA" w:rsidRDefault="007E2C12">
      <w:pPr>
        <w:pStyle w:val="2"/>
      </w:pPr>
      <w:bookmarkStart w:id="8" w:name="решение"/>
      <w:bookmarkStart w:id="9" w:name="_Toc65163373"/>
      <w:bookmarkEnd w:id="6"/>
      <w:r>
        <w:t>Решение</w:t>
      </w:r>
      <w:bookmarkEnd w:id="9"/>
    </w:p>
    <w:p w14:paraId="354640D5" w14:textId="77777777" w:rsidR="00EF12FA" w:rsidRDefault="007E2C12">
      <w:pPr>
        <w:pStyle w:val="Compact"/>
        <w:numPr>
          <w:ilvl w:val="0"/>
          <w:numId w:val="3"/>
        </w:numPr>
      </w:pPr>
      <w:r>
        <w:t>Модель боевых действий между регулярными войсками. Зад</w:t>
      </w:r>
      <w:r>
        <w:t xml:space="preserve">адим коэффициент смертности, не связанный с боевыми действиями у первой армии 0,33, у второй 0,66. Коэффициенты эффективности первой и второй армии 0,44 и 0,77 соответственно. Функция, описывающая подход подкрепление первой армии, </w:t>
      </w:r>
      <w:r>
        <w:lastRenderedPageBreak/>
        <w:t>P(t)=sin(t+11), подкрепле</w:t>
      </w:r>
      <w:r>
        <w:t xml:space="preserve">ние второй армии описывается функцией Q(t)=cos(t+11). Система дифференциальных уравнений: dx/dt = -0.33x(t)-0.77y(t)+P(t) dy/dt = -0.44x(y)-0.66y(t)+Q(t) </w:t>
      </w:r>
      <w:r>
        <w:rPr>
          <w:i/>
          <w:iCs/>
        </w:rPr>
        <w:t>Код в среде python</w:t>
      </w:r>
    </w:p>
    <w:p w14:paraId="6331EE5D" w14:textId="77777777" w:rsidR="00EF12FA" w:rsidRDefault="007E2C12">
      <w:pPr>
        <w:pStyle w:val="SourceCode"/>
      </w:pPr>
      <w:r>
        <w:rPr>
          <w:rStyle w:val="NormalTok"/>
        </w:rPr>
        <w:t xml:space="preserve">    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111111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99999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0.60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0.77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0.44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0.66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from</w:t>
      </w:r>
      <w:r>
        <w:rPr>
          <w:rStyle w:val="NormalTok"/>
        </w:rPr>
        <w:t xml:space="preserve"> scipy.integrate </w:t>
      </w:r>
      <w:r>
        <w:rPr>
          <w:rStyle w:val="ImportTok"/>
        </w:rPr>
        <w:t>import</w:t>
      </w:r>
      <w:r>
        <w:rPr>
          <w:rStyle w:val="NormalTok"/>
        </w:rPr>
        <w:t xml:space="preserve"> odeint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>=</w:t>
      </w:r>
      <w:r>
        <w:rPr>
          <w:rStyle w:val="NormalTok"/>
        </w:rPr>
        <w:t xml:space="preserve"> np.sin(t</w:t>
      </w:r>
      <w:r>
        <w:rPr>
          <w:rStyle w:val="OperatorTok"/>
        </w:rPr>
        <w:t>+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Q(t):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>=</w:t>
      </w:r>
      <w:r>
        <w:rPr>
          <w:rStyle w:val="NormalTok"/>
        </w:rPr>
        <w:t xml:space="preserve"> np.cos(t</w:t>
      </w:r>
      <w:r>
        <w:rPr>
          <w:rStyle w:val="OperatorTok"/>
        </w:rPr>
        <w:t>+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syst(y, 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np.array([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y[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P(t),</w:t>
      </w:r>
      <w:r>
        <w:rPr>
          <w:rStyle w:val="OperatorTok"/>
        </w:rPr>
        <w:t>-</w:t>
      </w:r>
      <w:r>
        <w:rPr>
          <w:rStyle w:val="NormalTok"/>
        </w:rPr>
        <w:t>c</w:t>
      </w:r>
      <w:r>
        <w:rPr>
          <w:rStyle w:val="OperatorTok"/>
        </w:rPr>
        <w:t>*</w:t>
      </w:r>
      <w:r>
        <w:rPr>
          <w:rStyle w:val="NormalTok"/>
        </w:rPr>
        <w:t>y[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h</w:t>
      </w:r>
      <w:r>
        <w:rPr>
          <w:rStyle w:val="OperatorTok"/>
        </w:rPr>
        <w:t>*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Q(t)])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v0 </w:t>
      </w:r>
      <w:r>
        <w:rPr>
          <w:rStyle w:val="OperatorTok"/>
        </w:rPr>
        <w:t>=</w:t>
      </w:r>
      <w:r>
        <w:rPr>
          <w:rStyle w:val="NormalTok"/>
        </w:rPr>
        <w:t xml:space="preserve"> np.array([x0, y0])</w:t>
      </w:r>
      <w:r>
        <w:br/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>=</w:t>
      </w:r>
      <w:r>
        <w:rPr>
          <w:rStyle w:val="NormalTok"/>
        </w:rPr>
        <w:t xml:space="preserve"> odeint(syst, v0,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plt.plot(t, res[:, 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plt.plot(t, res[:,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"время"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"численность армии"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"модель боевых действий №1"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plt.legend([</w:t>
      </w:r>
      <w:r>
        <w:rPr>
          <w:rStyle w:val="StringTok"/>
        </w:rPr>
        <w:t>"войска x"</w:t>
      </w:r>
      <w:r>
        <w:rPr>
          <w:rStyle w:val="NormalTok"/>
        </w:rPr>
        <w:t xml:space="preserve">, </w:t>
      </w:r>
      <w:r>
        <w:rPr>
          <w:rStyle w:val="StringTok"/>
        </w:rPr>
        <w:t>"войска 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plt.show()</w:t>
      </w:r>
    </w:p>
    <w:p w14:paraId="0D924E77" w14:textId="77777777" w:rsidR="00EF12FA" w:rsidRDefault="007E2C12">
      <w:pPr>
        <w:pStyle w:val="FirstParagraph"/>
      </w:pPr>
      <w:r>
        <w:t>Получили данный график. (рис. [-@fig:001])</w:t>
      </w:r>
    </w:p>
    <w:p w14:paraId="40D8D531" w14:textId="77777777" w:rsidR="00EF12FA" w:rsidRDefault="007E2C12">
      <w:pPr>
        <w:pStyle w:val="CaptionedFigure"/>
      </w:pPr>
      <w:r>
        <w:rPr>
          <w:noProof/>
        </w:rPr>
        <w:lastRenderedPageBreak/>
        <w:drawing>
          <wp:inline distT="0" distB="0" distL="0" distR="0" wp14:anchorId="363D64A0" wp14:editId="6C4A1382">
            <wp:extent cx="2584450" cy="1765300"/>
            <wp:effectExtent l="0" t="0" r="0" b="0"/>
            <wp:docPr id="1" name="Picture" descr="Победа первой арм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787D9" w14:textId="77777777" w:rsidR="00EF12FA" w:rsidRDefault="007E2C12">
      <w:pPr>
        <w:pStyle w:val="ImageCaption"/>
      </w:pPr>
      <w:r>
        <w:t>Победа первой армии</w:t>
      </w:r>
    </w:p>
    <w:p w14:paraId="59A381DF" w14:textId="77777777" w:rsidR="00EF12FA" w:rsidRDefault="007E2C12">
      <w:pPr>
        <w:pStyle w:val="a0"/>
      </w:pPr>
      <w:r>
        <w:t>По данному графику видно, что пе</w:t>
      </w:r>
      <w:r>
        <w:t>рвая армия выигрывает. Мы можем поменять условия, например, увеличить коэффициент смертности у первой армии до 0.60. Тогда получим следующий график, который демострирует победу второй армии. (рис. [-@fig:002])</w:t>
      </w:r>
    </w:p>
    <w:p w14:paraId="70BA3362" w14:textId="77777777" w:rsidR="00EF12FA" w:rsidRDefault="007E2C12">
      <w:pPr>
        <w:pStyle w:val="CaptionedFigure"/>
      </w:pPr>
      <w:r>
        <w:rPr>
          <w:noProof/>
        </w:rPr>
        <w:drawing>
          <wp:inline distT="0" distB="0" distL="0" distR="0" wp14:anchorId="70DB43B5" wp14:editId="26C15CBC">
            <wp:extent cx="2584450" cy="1765300"/>
            <wp:effectExtent l="0" t="0" r="0" b="0"/>
            <wp:docPr id="2" name="Picture" descr="Победа второй арм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21B9B" w14:textId="77777777" w:rsidR="00EF12FA" w:rsidRDefault="007E2C12">
      <w:pPr>
        <w:pStyle w:val="ImageCaption"/>
      </w:pPr>
      <w:r>
        <w:t>Победа второй армии</w:t>
      </w:r>
    </w:p>
    <w:p w14:paraId="12F9DD75" w14:textId="77777777" w:rsidR="00EF12FA" w:rsidRDefault="007E2C12">
      <w:pPr>
        <w:pStyle w:val="Compact"/>
        <w:numPr>
          <w:ilvl w:val="0"/>
          <w:numId w:val="4"/>
        </w:numPr>
      </w:pPr>
      <w:r>
        <w:t>Модель ведение боевых де</w:t>
      </w:r>
      <w:r>
        <w:t>йствий с участием регулярных войск и партизанских отрядов. Коэффициент смертности, не связанный с боевыми действиями у армии - 0.33, у отряда - 0.88. Коэффициенты эффективности у армии - 0.22 и у отряда - 0.77. Функция, описывающая подход подкрепление арми</w:t>
      </w:r>
      <w:r>
        <w:t>и, P(t)=sin(22t), подкрепление отряда описывается функцией Q(t)=cos(22t). Система дифференциальных уравнений: dx/dt = -0.33x(t)-0.77y(t)+P(t) dy/dt = -0.22x(y)y(t)-0.88y(t)+Q(t)</w:t>
      </w:r>
    </w:p>
    <w:p w14:paraId="16B1844F" w14:textId="77777777" w:rsidR="00EF12FA" w:rsidRDefault="007E2C12">
      <w:pPr>
        <w:pStyle w:val="FirstParagraph"/>
      </w:pPr>
      <w:r>
        <w:t>Получили данный график. (рис. [-@fig:003])</w:t>
      </w:r>
    </w:p>
    <w:p w14:paraId="332D8405" w14:textId="77777777" w:rsidR="00EF12FA" w:rsidRDefault="007E2C12">
      <w:pPr>
        <w:pStyle w:val="CaptionedFigure"/>
      </w:pPr>
      <w:r>
        <w:rPr>
          <w:noProof/>
        </w:rPr>
        <w:lastRenderedPageBreak/>
        <w:drawing>
          <wp:inline distT="0" distB="0" distL="0" distR="0" wp14:anchorId="630F5403" wp14:editId="5E16EE60">
            <wp:extent cx="2584450" cy="1765300"/>
            <wp:effectExtent l="0" t="0" r="0" b="0"/>
            <wp:docPr id="3" name="Picture" descr="Победа арм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E8BEE" w14:textId="77777777" w:rsidR="00EF12FA" w:rsidRDefault="007E2C12">
      <w:pPr>
        <w:pStyle w:val="ImageCaption"/>
      </w:pPr>
      <w:r>
        <w:t>Победа армии</w:t>
      </w:r>
    </w:p>
    <w:p w14:paraId="38BB1AAE" w14:textId="77777777" w:rsidR="00EF12FA" w:rsidRDefault="007E2C12">
      <w:pPr>
        <w:pStyle w:val="a0"/>
      </w:pPr>
      <w:r>
        <w:t>По данному графику видно, что армия выигрывает. Чтобы поменять условия так, чтобы польза стала в сторону отряда, надо поменять параметры. Для этого достаточно проанализировать упрощенную систему дифференциалных уравнений данной модели. dx/dt=-by(t) dy/dt=-</w:t>
      </w:r>
      <w:r>
        <w:t>cx(t)y(t) И получаем то, что, чтобы выиграл отряд, нужно, чтобы неравенство b/2 * x(0)^2 &lt; c * y(0) было верным. Подбираем значения коэффициентов:c=0.85, b=0.000003. Тогда получаем график: (рис. [-@fig:004])</w:t>
      </w:r>
    </w:p>
    <w:p w14:paraId="7CFB4A5E" w14:textId="77777777" w:rsidR="00EF12FA" w:rsidRDefault="007E2C12">
      <w:pPr>
        <w:pStyle w:val="CaptionedFigure"/>
      </w:pPr>
      <w:r>
        <w:rPr>
          <w:noProof/>
        </w:rPr>
        <w:drawing>
          <wp:inline distT="0" distB="0" distL="0" distR="0" wp14:anchorId="30C3B94F" wp14:editId="5FA8DCC5">
            <wp:extent cx="2584450" cy="1765300"/>
            <wp:effectExtent l="0" t="0" r="0" b="0"/>
            <wp:docPr id="4" name="Picture" descr="Победа отря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0EB16" w14:textId="77777777" w:rsidR="00EF12FA" w:rsidRDefault="007E2C12">
      <w:pPr>
        <w:pStyle w:val="ImageCaption"/>
      </w:pPr>
      <w:r>
        <w:t>Победа отряда</w:t>
      </w:r>
    </w:p>
    <w:p w14:paraId="54279D68" w14:textId="77777777" w:rsidR="00EF12FA" w:rsidRDefault="007E2C12">
      <w:pPr>
        <w:pStyle w:val="1"/>
      </w:pPr>
      <w:bookmarkStart w:id="10" w:name="выводы"/>
      <w:bookmarkStart w:id="11" w:name="_Toc65163374"/>
      <w:bookmarkEnd w:id="4"/>
      <w:bookmarkEnd w:id="8"/>
      <w:r>
        <w:t>Выводы</w:t>
      </w:r>
      <w:bookmarkEnd w:id="11"/>
    </w:p>
    <w:p w14:paraId="0ECE86A3" w14:textId="77777777" w:rsidR="00EF12FA" w:rsidRDefault="007E2C12">
      <w:pPr>
        <w:pStyle w:val="Compact"/>
        <w:numPr>
          <w:ilvl w:val="0"/>
          <w:numId w:val="5"/>
        </w:numPr>
      </w:pPr>
      <w:r>
        <w:t>Рассмотрели некоторые мод</w:t>
      </w:r>
      <w:r>
        <w:t>ели боевых действий.</w:t>
      </w:r>
    </w:p>
    <w:p w14:paraId="240FC540" w14:textId="77777777" w:rsidR="00EF12FA" w:rsidRDefault="007E2C12">
      <w:pPr>
        <w:pStyle w:val="Compact"/>
        <w:numPr>
          <w:ilvl w:val="0"/>
          <w:numId w:val="5"/>
        </w:numPr>
      </w:pPr>
      <w:r>
        <w:t>Провели анализ и смоделировали ситуацию.</w:t>
      </w:r>
    </w:p>
    <w:p w14:paraId="0C0EFE45" w14:textId="77777777" w:rsidR="00EF12FA" w:rsidRDefault="007E2C12">
      <w:pPr>
        <w:pStyle w:val="Compact"/>
        <w:numPr>
          <w:ilvl w:val="0"/>
          <w:numId w:val="5"/>
        </w:numPr>
      </w:pPr>
      <w:r>
        <w:t>Проверили, как работаем модель в различных ситуациях.</w:t>
      </w:r>
      <w:bookmarkEnd w:id="10"/>
    </w:p>
    <w:sectPr w:rsidR="00EF12F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FBF68" w14:textId="77777777" w:rsidR="007E2C12" w:rsidRDefault="007E2C12">
      <w:pPr>
        <w:spacing w:after="0"/>
      </w:pPr>
      <w:r>
        <w:separator/>
      </w:r>
    </w:p>
  </w:endnote>
  <w:endnote w:type="continuationSeparator" w:id="0">
    <w:p w14:paraId="530BC4F5" w14:textId="77777777" w:rsidR="007E2C12" w:rsidRDefault="007E2C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16FF1" w14:textId="77777777" w:rsidR="007E2C12" w:rsidRDefault="007E2C12">
      <w:r>
        <w:separator/>
      </w:r>
    </w:p>
  </w:footnote>
  <w:footnote w:type="continuationSeparator" w:id="0">
    <w:p w14:paraId="79CCBA58" w14:textId="77777777" w:rsidR="007E2C12" w:rsidRDefault="007E2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4046B8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A9A54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62FCBA1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D428BF8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D17C4"/>
    <w:rsid w:val="00784D58"/>
    <w:rsid w:val="007E2C12"/>
    <w:rsid w:val="008D6863"/>
    <w:rsid w:val="00B86B75"/>
    <w:rsid w:val="00BC48D5"/>
    <w:rsid w:val="00C36279"/>
    <w:rsid w:val="00E315A3"/>
    <w:rsid w:val="00EF12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140B"/>
  <w15:docId w15:val="{AC43F4E7-50B4-4E53-ACF9-EB8151D9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D17C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D17C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Соколова Анастасия Витальевна НФИбд-03-18</dc:creator>
  <cp:keywords/>
  <cp:lastModifiedBy>Соколова Анастасия Витальевна</cp:lastModifiedBy>
  <cp:revision>3</cp:revision>
  <dcterms:created xsi:type="dcterms:W3CDTF">2021-02-25T13:35:00Z</dcterms:created>
  <dcterms:modified xsi:type="dcterms:W3CDTF">2021-02-25T13:36:00Z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боевых действий. Вариант 33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