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highlight w:val="white"/>
          <w:rtl w:val="0"/>
        </w:rPr>
        <w:t xml:space="preserve">Sachin is the Senior Director - Marketing and Founding Team Member at Innovaccer, a leading healthcare technology company based out of San Francisco, California. He has been instrumental in accelerating the company’s vision and mission, and helping providers, payers and other health organizations deliver excellent quality of care and better patient outcomes, all at a lower cost. Having started his journey from a basement office, Sachin’s business acumen acted as one of the critical catalysts in Innovaccer’s journey towards becoming the world’s fastest-growing health tech SaaS company. Over the years, he has grown into a much sought-after marketer in the tech community across the U.S. and elsewhere. His unparalleled vision and strategic insights have also played a core role in getting Innovaccer recognized as North America’s fastest-growing company in Deloitte’s 2019 Technology Fast 500™, Forbes AI companies to know in healthcare in 2019 and 2018, Best 'Healthcare Big Data Platform’ by MedTech, ET Best Healthcare Brand in 2021 as well as being listed as LinkedIn's Top Startups in 2021 among others.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