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92" w:rsidRDefault="00886A42">
      <w:r>
        <w:t>Meeting Agenda</w:t>
      </w:r>
    </w:p>
    <w:p w:rsidR="00886A42" w:rsidRPr="00A240D2" w:rsidRDefault="00886A42" w:rsidP="00886A42">
      <w:r>
        <w:t>Agenda for Meeting</w:t>
      </w:r>
    </w:p>
    <w:p w:rsidR="00886A42" w:rsidRPr="00052D8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Financial Analysis of Company</w:t>
      </w:r>
    </w:p>
    <w:p w:rsidR="00886A42" w:rsidRPr="00052D8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Office setup and Budget allocation for office</w:t>
      </w:r>
    </w:p>
    <w:p w:rsidR="00886A42" w:rsidRPr="00052D8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Project updates</w:t>
      </w:r>
    </w:p>
    <w:p w:rsidR="00886A42" w:rsidRDefault="00886A42" w:rsidP="00886A42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 w:rsidRPr="00052D82">
        <w:rPr>
          <w:rFonts w:ascii="Calibri" w:eastAsia="Times New Roman" w:hAnsi="Calibri" w:cs="Calibri"/>
          <w:color w:val="444444"/>
          <w:sz w:val="16"/>
          <w:szCs w:val="16"/>
        </w:rPr>
        <w:t>online media management</w:t>
      </w:r>
    </w:p>
    <w:p w:rsidR="00886A42" w:rsidRDefault="00D02008" w:rsidP="002C3013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 xml:space="preserve">Financial </w:t>
      </w:r>
      <w:r w:rsidR="00886A42">
        <w:rPr>
          <w:rFonts w:ascii="Calibri" w:eastAsia="Times New Roman" w:hAnsi="Calibri" w:cs="Calibri"/>
          <w:color w:val="444444"/>
          <w:sz w:val="16"/>
          <w:szCs w:val="16"/>
        </w:rPr>
        <w:t>Decisions to be made on day to day basis</w:t>
      </w:r>
    </w:p>
    <w:p w:rsidR="002C3013" w:rsidRDefault="004B626C" w:rsidP="002C3013">
      <w:pPr>
        <w:numPr>
          <w:ilvl w:val="0"/>
          <w:numId w:val="1"/>
        </w:numPr>
        <w:shd w:val="clear" w:color="auto" w:fill="FFFFFF"/>
        <w:spacing w:after="32" w:line="229" w:lineRule="atLeast"/>
        <w:ind w:left="-270" w:hanging="27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>Operation issues</w:t>
      </w:r>
    </w:p>
    <w:p w:rsidR="009B3CE8" w:rsidRDefault="009B3CE8" w:rsidP="002C3013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</w:tabs>
        <w:spacing w:after="32" w:line="229" w:lineRule="atLeast"/>
        <w:ind w:left="36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>Communication gap</w:t>
      </w:r>
    </w:p>
    <w:p w:rsidR="002C3013" w:rsidRDefault="002C3013" w:rsidP="002C3013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</w:tabs>
        <w:spacing w:after="32" w:line="229" w:lineRule="atLeast"/>
        <w:ind w:left="36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>Daily starting time of the day</w:t>
      </w:r>
    </w:p>
    <w:p w:rsidR="002C3013" w:rsidRDefault="002C3013" w:rsidP="002C3013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</w:tabs>
        <w:spacing w:after="32" w:line="229" w:lineRule="atLeast"/>
        <w:ind w:left="36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>Office was suppose to start on 1</w:t>
      </w:r>
      <w:r w:rsidRPr="002C3013">
        <w:rPr>
          <w:rFonts w:ascii="Calibri" w:eastAsia="Times New Roman" w:hAnsi="Calibri" w:cs="Calibri"/>
          <w:color w:val="444444"/>
          <w:sz w:val="16"/>
          <w:szCs w:val="16"/>
          <w:vertAlign w:val="superscript"/>
        </w:rPr>
        <w:t>st</w:t>
      </w:r>
    </w:p>
    <w:p w:rsidR="002C3013" w:rsidRDefault="002C3013" w:rsidP="002C3013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</w:tabs>
        <w:spacing w:after="32" w:line="229" w:lineRule="atLeast"/>
        <w:ind w:left="36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 xml:space="preserve">TVC </w:t>
      </w:r>
    </w:p>
    <w:p w:rsidR="002C3013" w:rsidRDefault="002C3013" w:rsidP="002C3013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</w:tabs>
        <w:spacing w:after="32" w:line="229" w:lineRule="atLeast"/>
        <w:ind w:left="36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>MBBS brochure for FB</w:t>
      </w:r>
    </w:p>
    <w:p w:rsidR="002C3013" w:rsidRDefault="002C3013" w:rsidP="002D0CBA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</w:tabs>
        <w:spacing w:after="32" w:line="229" w:lineRule="atLeast"/>
        <w:ind w:left="36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>Mudasir retention</w:t>
      </w:r>
    </w:p>
    <w:p w:rsidR="0041339A" w:rsidRDefault="0041339A" w:rsidP="002D0CBA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</w:tabs>
        <w:spacing w:after="32" w:line="229" w:lineRule="atLeast"/>
        <w:ind w:left="360"/>
        <w:rPr>
          <w:rFonts w:ascii="Calibri" w:eastAsia="Times New Roman" w:hAnsi="Calibri" w:cs="Calibri"/>
          <w:color w:val="444444"/>
          <w:sz w:val="16"/>
          <w:szCs w:val="16"/>
        </w:rPr>
      </w:pPr>
      <w:r>
        <w:rPr>
          <w:rFonts w:ascii="Calibri" w:eastAsia="Times New Roman" w:hAnsi="Calibri" w:cs="Calibri"/>
          <w:color w:val="444444"/>
          <w:sz w:val="16"/>
          <w:szCs w:val="16"/>
        </w:rPr>
        <w:t>Bike &amp; Laptop</w:t>
      </w:r>
    </w:p>
    <w:p w:rsidR="00886A42" w:rsidRDefault="00886A42"/>
    <w:sectPr w:rsidR="00886A42" w:rsidSect="0085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401A2"/>
    <w:multiLevelType w:val="multilevel"/>
    <w:tmpl w:val="942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86A42"/>
    <w:rsid w:val="00242217"/>
    <w:rsid w:val="002A1C84"/>
    <w:rsid w:val="002C3013"/>
    <w:rsid w:val="002D0CBA"/>
    <w:rsid w:val="00370E76"/>
    <w:rsid w:val="0041339A"/>
    <w:rsid w:val="004B626C"/>
    <w:rsid w:val="007A2B52"/>
    <w:rsid w:val="00851A4B"/>
    <w:rsid w:val="00886A42"/>
    <w:rsid w:val="009B3CE8"/>
    <w:rsid w:val="00B24671"/>
    <w:rsid w:val="00D0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2014-09-02T19:38:00Z</dcterms:created>
  <dcterms:modified xsi:type="dcterms:W3CDTF">2014-09-05T14:56:00Z</dcterms:modified>
</cp:coreProperties>
</file>