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Исследования курсов для становления специалистом по CV-Engineering</w:t>
      </w:r>
    </w:p>
    <w:p>
      <w:pPr>
        <w:pStyle w:val="Heading4"/>
      </w:pPr>
      <w:r>
        <w:t xml:space="preserve">Дата: 10/12/2025</w:t>
      </w:r>
    </w:p>
    <w:p/>
    <w:p>
      <w:pPr>
        <w:pStyle w:val="Heading2"/>
      </w:pPr>
      <w:r>
        <w:t xml:space="preserve">Введение</w:t>
      </w:r>
    </w:p>
    <w:p>
      <w:r>
        <w:t xml:space="preserve">Современный мир стремительно развивается, и технологии компьютерного зрения становятся неотъемлемой частью многих отраслей промышленности. Для того чтобы успешно освоить профессию специалиста по компьютерному зрению (CV), необходимо выбрать подходящий учебный курс, который обеспечит необходимое количество знаний и навыков. На сегодняшний день существуют многочисленные предложения курсов, как платных, так и бесплатных, каждый из которых имеет свои уникальные характеристики и преимущества. В данном исследовании мы рассмотрим наиболее значимые предложения курсов, проанализируем их сильные и слабые стороны, а также предложим рекомендации по выбору оптимального варианта. Исследование основано на анализе следующих источников: </w:t>
      </w:r>
      <w:hyperlink w:history="1" r:id="rIdu49onjblmkm01kyeuncli">
        <w:r>
          <w:rPr>
            <w:color w:val="2b2bee"/>
          </w:rPr>
          <w:t xml:space="preserve">Шаг к профессии: Нейронные сети и компьютерное зрение (Stepik)</w:t>
        </w:r>
      </w:hyperlink>
      <w:r>
        <w:t xml:space="preserve">, </w:t>
      </w:r>
      <w:hyperlink w:history="1" r:id="rId_cab9jhequrejfv95_l6a">
        <w:r>
          <w:rPr>
            <w:color w:val="2b2bee"/>
          </w:rPr>
          <w:t xml:space="preserve">Introduction to Computer Vision (Udacity)</w:t>
        </w:r>
      </w:hyperlink>
      <w:r>
        <w:t xml:space="preserve">, </w:t>
      </w:r>
      <w:hyperlink w:history="1" r:id="rId8bjo7vi-ynxiahty-a84c">
        <w:r>
          <w:rPr>
            <w:color w:val="2b2bee"/>
          </w:rPr>
          <w:t xml:space="preserve">Intel® Edge AI Fundamentals with OpenVINO™ (Udacity)</w:t>
        </w:r>
      </w:hyperlink>
      <w:r>
        <w:t xml:space="preserve">, </w:t>
      </w:r>
      <w:hyperlink w:history="1" r:id="rIdy0fy-s4ivqvcphpafk2we">
        <w:r>
          <w:rPr>
            <w:color w:val="2b2bee"/>
          </w:rPr>
          <w:t xml:space="preserve">Компьютерное зрение и нейронные сети (Магистратура ТГУ и Skillfactory)</w:t>
        </w:r>
      </w:hyperlink>
      <w:r>
        <w:t xml:space="preserve">, </w:t>
      </w:r>
      <w:hyperlink w:history="1" r:id="rIdj0feayvvgzqc38_xaghnr">
        <w:r>
          <w:rPr>
            <w:color w:val="2b2bee"/>
          </w:rPr>
          <w:t xml:space="preserve">Компьютерное зрение (Otus)</w:t>
        </w:r>
      </w:hyperlink>
      <w:r>
        <w:t xml:space="preserve">, </w:t>
      </w:r>
      <w:hyperlink w:history="1" r:id="rIdn_hldzv5cc0aujvanygj6">
        <w:r>
          <w:rPr>
            <w:color w:val="2b2bee"/>
          </w:rPr>
          <w:t xml:space="preserve">Специалист по компьютерному зрению дронов и нейросетям (Skillbox)</w:t>
        </w:r>
      </w:hyperlink>
      <w:r>
        <w:t xml:space="preserve">, </w:t>
      </w:r>
      <w:hyperlink w:history="1" r:id="rIduj1l_by5e1fj5pqfd4vnw">
        <w:r>
          <w:rPr>
            <w:color w:val="2b2bee"/>
          </w:rPr>
          <w:t xml:space="preserve">Открытый курс машинного обучения (Stepik)</w:t>
        </w:r>
      </w:hyperlink>
      <w:r>
        <w:t xml:space="preserve">, </w:t>
      </w:r>
      <w:hyperlink w:history="1" r:id="rIdhw8zm7q3o96t84lh2vtxs">
        <w:r>
          <w:rPr>
            <w:color w:val="2b2bee"/>
          </w:rPr>
          <w:t xml:space="preserve">Машинное обучение Стэнфорда (Coursera)</w:t>
        </w:r>
      </w:hyperlink>
      <w:r>
        <w:t xml:space="preserve">, </w:t>
      </w:r>
      <w:hyperlink w:history="1" r:id="rId85vzph8kts6jqlqwbbhys">
        <w:r>
          <w:rPr>
            <w:color w:val="2b2bee"/>
          </w:rPr>
          <w:t xml:space="preserve">Машинное обучение с Python (freeCodeCamp)</w:t>
        </w:r>
      </w:hyperlink>
      <w:r>
        <w:t xml:space="preserve">, </w:t>
      </w:r>
      <w:hyperlink w:history="1" r:id="rIdqgmeaheg2bik7lp5zsa6r">
        <w:r>
          <w:rPr>
            <w:color w:val="2b2bee"/>
          </w:rPr>
          <w:t xml:space="preserve">Машинное обучение и глубокое обучение (GitHub)</w:t>
        </w:r>
      </w:hyperlink>
      <w:r>
        <w:t xml:space="preserve">, </w:t>
      </w:r>
      <w:hyperlink w:history="1" r:id="rIdgv5wvlgjf_z71awcldo_x">
        <w:r>
          <w:rPr>
            <w:color w:val="2b2bee"/>
          </w:rPr>
          <w:t xml:space="preserve">Искусство и наука компьютерного зрения (EdX)</w:t>
        </w:r>
      </w:hyperlink>
      <w:r>
        <w:t xml:space="preserve">, </w:t>
      </w:r>
      <w:hyperlink w:history="1" r:id="rIdc4ceta5vy6cyz2thpenmn">
        <w:r>
          <w:rPr>
            <w:color w:val="2b2bee"/>
          </w:rPr>
          <w:t xml:space="preserve">Компьютерное зрение Nanodegree (Udacity)</w:t>
        </w:r>
      </w:hyperlink>
      <w:r>
        <w:t xml:space="preserve">, </w:t>
      </w:r>
      <w:hyperlink w:history="1" r:id="rIdndtlr8wwzvne8mrlx5ss1">
        <w:r>
          <w:rPr>
            <w:color w:val="2b2bee"/>
          </w:rPr>
          <w:t xml:space="preserve">Практикум по компьютерному зрению (Kaggle)</w:t>
        </w:r>
      </w:hyperlink>
      <w:r>
        <w:t xml:space="preserve">, </w:t>
      </w:r>
      <w:hyperlink w:history="1" r:id="rIdnq_gi_jxe-zi4jfoom5_k">
        <w:r>
          <w:rPr>
            <w:color w:val="2b2bee"/>
          </w:rPr>
          <w:t xml:space="preserve">Основы компьютерного зрения (Pluralsight)</w:t>
        </w:r>
      </w:hyperlink>
      <w:r>
        <w:t xml:space="preserve"> и </w:t>
      </w:r>
      <w:hyperlink w:history="1" r:id="rId4e7_bgvfhap7kgukni38y">
        <w:r>
          <w:rPr>
            <w:color w:val="2b2bee"/>
          </w:rPr>
          <w:t xml:space="preserve">Введение в компьютерное зрение (Skillshare)</w:t>
        </w:r>
      </w:hyperlink>
      <w:r>
        <w:t xml:space="preserve">.</w:t>
      </w:r>
    </w:p>
    <w:p>
      <w:pPr>
        <w:pStyle w:val="gchEmptyRow"/>
      </w:pPr>
    </w:p>
    <w:p>
      <w:r>
        <w:t xml:space="preserve">Исследование поможет читателю сделать осознанный выбор учебного курса, учитывая индивидуальные потребности и цели.</w:t>
      </w:r>
    </w:p>
    <w:p>
      <w:pPr>
        <w:pStyle w:val="gchEmptyRow"/>
      </w:pPr>
    </w:p>
    <w:p>
      <w:pPr>
        <w:pStyle w:val="Heading2"/>
      </w:pPr>
      <w:r>
        <w:t xml:space="preserve">Содержание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Анализ предложений курсов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Бесплатные курсы на русском языке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Англоязычные курсы</w:t>
      </w:r>
    </w:p>
    <w:p>
      <w:pPr>
        <w:pStyle w:val="gchEmptyRow"/>
      </w:pPr>
    </w:p>
    <w:p>
      <w:pPr>
        <w:pStyle w:val="Heading2"/>
      </w:pPr>
      <w:r>
        <w:t xml:space="preserve">Анализ предложений курсов</w:t>
      </w:r>
    </w:p>
    <w:p/>
    <w:p>
      <w:r>
        <w:t xml:space="preserve">Выбор подходящего курса является важным шагом на пути становления специалиста по компьютерному зрению (CV). При этом необходимо учитывать ряд факторов, таких как содержание программы, стоимость, продолжительность, доступность материалов и отзывы студентов. Рассмотрим наиболее значимые предложения курсов, представленные в контексте.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1. Бесплатные курсы</w:t>
      </w:r>
    </w:p>
    <w:p/>
    <w:p>
      <w:pPr>
        <w:pStyle w:val="Heading4"/>
      </w:pPr>
      <w:r>
        <w:t xml:space="preserve">1.1. </w:t>
      </w:r>
      <w:r>
        <w:rPr>
          <w:b/>
          <w:bCs/>
        </w:rPr>
        <w:t xml:space="preserve">Нейронные сети и компьютерное зрение (Stepik)</w:t>
      </w:r>
    </w:p>
    <w:p>
      <w:r>
        <w:t xml:space="preserve">Данный курс доступен на платформе Stepik и представляет собой введение в основы машинного обучения и принципы компьютерного зрения. Он знакомит слушателей с работой нейронных сетей и задачами, которые решаются с их помощью в обработке изображений и видеоматериалов. Важным преимуществом данного курса является его бесплатность и свободный график прохождения. Однако он требует самостоятельного освоения материала и отсутствие постоянного взаимодействия с преподавателем.</w:t>
      </w:r>
      <w:r>
        <w:br/>
      </w:r>
      <w:r>
        <w:t xml:space="preserve">(</w:t>
      </w:r>
      <w:hyperlink w:history="1" r:id="rIdlad9nfuht34xrrp6rvu9r">
        <w:r>
          <w:rPr>
            <w:color w:val="2b2bee"/>
          </w:rPr>
          <w:t xml:space="preserve">Stepik</w:t>
        </w:r>
      </w:hyperlink>
      <w:r>
        <w:t xml:space="preserve">)</w:t>
      </w:r>
    </w:p>
    <w:p>
      <w:pPr>
        <w:pStyle w:val="gchEmptyRow"/>
      </w:pPr>
    </w:p>
    <w:p>
      <w:pPr>
        <w:pStyle w:val="Heading4"/>
      </w:pPr>
      <w:r>
        <w:t xml:space="preserve">1.2. </w:t>
      </w:r>
      <w:r>
        <w:rPr>
          <w:b/>
          <w:bCs/>
        </w:rPr>
        <w:t xml:space="preserve">Introduction to Computer Vision (Udacity)</w:t>
      </w:r>
    </w:p>
    <w:p>
      <w:r>
        <w:t xml:space="preserve">Это бесплатный четырехмесячный курс, предлагаемый платформой Udacity. Он посвящен классической теории компьютерного зрения и рассматривает такие темы, как обработка изображений, освещение, движение, классификация и распознавание. Несмотря на свою длительность, курс обеспечивает глубокую базу знаний, необходимую для дальнейшего развития навыков в данной области. Тем не менее, он предполагает самостоятельное прохождение и ограниченную поддержку со стороны платформы.</w:t>
      </w:r>
      <w:r>
        <w:br/>
      </w:r>
      <w:r>
        <w:t xml:space="preserve">(</w:t>
      </w:r>
      <w:hyperlink w:history="1" r:id="rIdzy6b6e9log1uflifrbhtr">
        <w:r>
          <w:rPr>
            <w:color w:val="2b2bee"/>
          </w:rPr>
          <w:t xml:space="preserve">Udacity</w:t>
        </w:r>
      </w:hyperlink>
      <w:r>
        <w:t xml:space="preserve">)</w:t>
      </w:r>
    </w:p>
    <w:p>
      <w:pPr>
        <w:pStyle w:val="gchEmptyRow"/>
      </w:pPr>
    </w:p>
    <w:p>
      <w:pPr>
        <w:pStyle w:val="Heading4"/>
      </w:pPr>
      <w:r>
        <w:t xml:space="preserve">1.3. </w:t>
      </w:r>
      <w:r>
        <w:rPr>
          <w:b/>
          <w:bCs/>
        </w:rPr>
        <w:t xml:space="preserve">Intel® Edge AI Fundamentals with OpenVINO™ (Udacity)</w:t>
      </w:r>
    </w:p>
    <w:p>
      <w:r>
        <w:t xml:space="preserve">Также разработанный Udacity, данный курс фокусируется на применении технологий Intel для разработки приложений компьютерного зрения. Участники узнают, как использовать инструменты OpenVINO для ускорения процессов обработки изображений и видео. Хотя курс бесплатный, он требует наличия базовых знаний в области программирования и машинного обучения.</w:t>
      </w:r>
      <w:r>
        <w:br/>
      </w:r>
      <w:r>
        <w:t xml:space="preserve">(</w:t>
      </w:r>
      <w:hyperlink w:history="1" r:id="rIdojpywsp9zwdvfds8zyv9l">
        <w:r>
          <w:rPr>
            <w:color w:val="2b2bee"/>
          </w:rPr>
          <w:t xml:space="preserve">Udacity</w:t>
        </w:r>
      </w:hyperlink>
      <w:r>
        <w:t xml:space="preserve">)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2. Платные курсы</w:t>
      </w:r>
    </w:p>
    <w:p/>
    <w:p>
      <w:pPr>
        <w:pStyle w:val="Heading4"/>
      </w:pPr>
      <w:r>
        <w:t xml:space="preserve">2.1. </w:t>
      </w:r>
      <w:r>
        <w:rPr>
          <w:b/>
          <w:bCs/>
        </w:rPr>
        <w:t xml:space="preserve">Компьютерное зрение и нейронные сети (Магистратура ТГУ и Skillfactory)</w:t>
      </w:r>
    </w:p>
    <w:p>
      <w:r>
        <w:t xml:space="preserve">Предлагается совместным проектом Томского государственного университета и образовательной платформы Skillfactory. Этот курс направлен на развитие профессиональных компетенций в области компьютерного зрения и нейронных сетей. Он подходит для студентов и профессионалов, желающих углубить свои знания в этих сферах. Стоимость курса варьируется, но она компенсируется высоким качеством образовательных материалов и поддержкой преподавателей.</w:t>
      </w:r>
      <w:r>
        <w:br/>
      </w:r>
      <w:r>
        <w:t xml:space="preserve">(</w:t>
      </w:r>
      <w:hyperlink w:history="1" r:id="rIdwiioknlhg7e-9iqq6hrc7">
        <w:r>
          <w:rPr>
            <w:color w:val="2b2bee"/>
          </w:rPr>
          <w:t xml:space="preserve">Skillfactory</w:t>
        </w:r>
      </w:hyperlink>
      <w:r>
        <w:t xml:space="preserve">)</w:t>
      </w:r>
    </w:p>
    <w:p>
      <w:pPr>
        <w:pStyle w:val="gchEmptyRow"/>
      </w:pPr>
    </w:p>
    <w:p>
      <w:pPr>
        <w:pStyle w:val="Heading4"/>
      </w:pPr>
      <w:r>
        <w:t xml:space="preserve">2.2. </w:t>
      </w:r>
      <w:r>
        <w:rPr>
          <w:b/>
          <w:bCs/>
        </w:rPr>
        <w:t xml:space="preserve">Компьютерное зрение (Otus)</w:t>
      </w:r>
    </w:p>
    <w:p>
      <w:r>
        <w:t xml:space="preserve">Курс от образовательного центра Otus рассчитан на специалистов в области машинного обучения, желающих повысить свои навыки в компьютерном зрении. Программа охватывает широкий спектр тем, начиная от основ нейронных сетей и заканчивая современными методами генерации изображений и оптимизации. Участникам предоставляется доступ к популярным инструментам, таким как OpenCV, PCL и PyTorch. Цена курса выше среднего, однако это компенсируется высокой степенью вовлеченности преподавателей и наличием реальных проектов.</w:t>
      </w:r>
      <w:r>
        <w:br/>
      </w:r>
      <w:r>
        <w:t xml:space="preserve">(</w:t>
      </w:r>
      <w:hyperlink w:history="1" r:id="rId452rdrwo5xsengx1j3ooi">
        <w:r>
          <w:rPr>
            <w:color w:val="2b2bee"/>
          </w:rPr>
          <w:t xml:space="preserve">Otus</w:t>
        </w:r>
      </w:hyperlink>
      <w:r>
        <w:t xml:space="preserve">)</w:t>
      </w:r>
    </w:p>
    <w:p>
      <w:pPr>
        <w:pStyle w:val="gchEmptyRow"/>
      </w:pPr>
    </w:p>
    <w:p>
      <w:pPr>
        <w:pStyle w:val="Heading4"/>
      </w:pPr>
      <w:r>
        <w:t xml:space="preserve">2.3. </w:t>
      </w:r>
      <w:r>
        <w:rPr>
          <w:b/>
          <w:bCs/>
        </w:rPr>
        <w:t xml:space="preserve">Специалист по компьютерному зрению дронов и нейросетям (Skillbox)</w:t>
      </w:r>
    </w:p>
    <w:p>
      <w:r>
        <w:t xml:space="preserve">Этот курс от Skillbox нацелен на тех, кто желает овладеть искусством искусственного интеллекта и машинного обучения применительно к робототехнике. Учащиеся осваивают основы Python, принципы работы нейросетей и методы разметки данных. Программой предусмотрены реальные проекты, позволяющие применить полученные знания на практике. Стоимость курса относительно высока, но он предлагает уникальный опыт работы с технологией дронов и нейросетями.</w:t>
      </w:r>
      <w:r>
        <w:br/>
      </w:r>
      <w:r>
        <w:t xml:space="preserve">(</w:t>
      </w:r>
      <w:hyperlink w:history="1" r:id="rIdfwl0bnqpfqg5b7inuqlus">
        <w:r>
          <w:rPr>
            <w:color w:val="2b2bee"/>
          </w:rPr>
          <w:t xml:space="preserve">Skillbox</w:t>
        </w:r>
      </w:hyperlink>
      <w:r>
        <w:t xml:space="preserve">)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3. Особенности выбора курса</w:t>
      </w:r>
    </w:p>
    <w:p/>
    <w:p>
      <w:r>
        <w:t xml:space="preserve">При выборе курса важно учитывать следующие факторы: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rPr>
          <w:b/>
          <w:bCs/>
        </w:rPr>
        <w:t xml:space="preserve">Продолжительность</w:t>
      </w:r>
      <w:r>
        <w:t xml:space="preserve">: Некоторые курсы занимают всего несколько недель, тогда как другие требуют нескольких месяцев или даже лет.</w:t>
      </w:r>
    </w:p>
    <w:p>
      <w:pPr>
        <w:pStyle w:val="ListParagraph"/>
        <w:numPr>
          <w:ilvl w:val="0"/>
          <w:numId w:val="1"/>
        </w:numPr>
        <w:ind w:start="360"/>
      </w:pPr>
      <w:r>
        <w:rPr>
          <w:b/>
          <w:bCs/>
        </w:rPr>
        <w:t xml:space="preserve">Формат проведения</w:t>
      </w:r>
      <w:r>
        <w:t xml:space="preserve">: Онлайн-курсы предлагают гибкость графика, но иногда требуется участие в живых занятиях.</w:t>
      </w:r>
    </w:p>
    <w:p>
      <w:pPr>
        <w:pStyle w:val="ListParagraph"/>
        <w:numPr>
          <w:ilvl w:val="0"/>
          <w:numId w:val="1"/>
        </w:numPr>
        <w:ind w:start="360"/>
      </w:pPr>
      <w:r>
        <w:rPr>
          <w:b/>
          <w:bCs/>
        </w:rPr>
        <w:t xml:space="preserve">Практическая составляющая</w:t>
      </w:r>
      <w:r>
        <w:t xml:space="preserve">: Наличие реальных проектов и заданий помогает лучше усвоить материал.</w:t>
      </w:r>
    </w:p>
    <w:p>
      <w:pPr>
        <w:pStyle w:val="ListParagraph"/>
        <w:numPr>
          <w:ilvl w:val="0"/>
          <w:numId w:val="1"/>
        </w:numPr>
        <w:ind w:start="360"/>
      </w:pPr>
      <w:r>
        <w:rPr>
          <w:b/>
          <w:bCs/>
        </w:rPr>
        <w:t xml:space="preserve">Стоимость</w:t>
      </w:r>
      <w:r>
        <w:t xml:space="preserve">: Бесплатные курсы обычно имеют меньше поддержки и ресурсов, чем платные варианты.</w:t>
      </w:r>
    </w:p>
    <w:p>
      <w:pPr>
        <w:pStyle w:val="ListParagraph"/>
        <w:numPr>
          <w:ilvl w:val="0"/>
          <w:numId w:val="1"/>
        </w:numPr>
        <w:ind w:start="360"/>
      </w:pPr>
      <w:r>
        <w:rPr>
          <w:b/>
          <w:bCs/>
        </w:rPr>
        <w:t xml:space="preserve">Отзывы студентов</w:t>
      </w:r>
      <w:r>
        <w:t xml:space="preserve">: Положительные отзывы свидетельствуют о качестве курса и эффективности методики преподавания.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Итог</w:t>
      </w:r>
    </w:p>
    <w:p/>
    <w:p>
      <w:r>
        <w:t xml:space="preserve">Таким образом, выбор курса зависит от индивидуальных потребностей и целей студента. Бесплатные курсы предоставляют отличную возможность познакомиться с основными концепциями и методами компьютерного зрения, но они требуют большей самодисциплины и усилий. Платные курсы, напротив, обеспечивают структурированное обучение и постоянную поддержку, что способствует быстрому прогрессу и развитию профессиональных навыков. Выбор оптимального варианта должен основываться на балансе между стоимостью, продолжительностью и уровнем сложности курса.</w:t>
      </w:r>
    </w:p>
    <w:p>
      <w:pPr>
        <w:pStyle w:val="gchEmptyRow"/>
      </w:pPr>
    </w:p>
    <w:p>
      <w:pPr>
        <w:pStyle w:val="Heading2"/>
      </w:pPr>
      <w:r>
        <w:t xml:space="preserve">Бесплатные курсы на русском языке</w:t>
      </w:r>
    </w:p>
    <w:p/>
    <w:p>
      <w:r>
        <w:t xml:space="preserve">Развитие навыков в сфере компьютерного зрения (CV) требует постоянного совершенствования знаний и умений. Одним из способов повышения квалификации являются бесплатные онлайн-курсы, доступные русскоязычным пользователям. Рассмотрим основные ресурсы, предлагающие такие образовательные программы.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Платформы с бесплатными курсами по компьютерному зрению</w:t>
      </w:r>
    </w:p>
    <w:p/>
    <w:p>
      <w:pPr>
        <w:pStyle w:val="Heading4"/>
      </w:pPr>
      <w:r>
        <w:t xml:space="preserve">Stepik</w:t>
      </w:r>
    </w:p>
    <w:p>
      <w:r>
        <w:t xml:space="preserve">Платформа Stepik предоставляет широкий спектр образовательных материалов, включая специализированные курсы по компьютерному зрению. Один из популярных вариантов — курс «Нейронные сети и компьютерное зрение» (</w:t>
      </w:r>
      <w:hyperlink w:history="1" r:id="rIdnj8name5rfvi8hs3byztm">
        <w:r>
          <w:rPr>
            <w:color w:val="2b2bee"/>
          </w:rPr>
          <w:t xml:space="preserve">Stepik</w:t>
        </w:r>
      </w:hyperlink>
      <w:r>
        <w:t xml:space="preserve">). Этот курс охватывает основы машинного обучения и принципы компьютерного зрения, позволяя слушателям ознакомиться с тем, как функционируют нейронные сети и какие задачи они решают в обработке изображений и видеоматериалов. Важным преимуществом данного курса является доступность в любое удобное время и отсутствие платы за участие.</w:t>
      </w:r>
    </w:p>
    <w:p>
      <w:pPr>
        <w:pStyle w:val="gchEmptyRow"/>
      </w:pPr>
    </w:p>
    <w:p>
      <w:pPr>
        <w:pStyle w:val="Heading4"/>
      </w:pPr>
      <w:r>
        <w:t xml:space="preserve">Anton Konushin</w:t>
      </w:r>
    </w:p>
    <w:p>
      <w:r>
        <w:t xml:space="preserve">Антон Конушин, известный преподаватель и исследователь в области компьютерного зрения, разработал серию лекций и семинаров, доступных на различных ресурсах. Среди них выделяются следующие курсы: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«Курс „Введение в компьютерное зрение“ 2015 (ВМК МГУ)»</w:t>
      </w:r>
    </w:p>
    <w:p>
      <w:pPr>
        <w:pStyle w:val="ListParagraph"/>
        <w:numPr>
          <w:ilvl w:val="0"/>
          <w:numId w:val="1"/>
        </w:numPr>
        <w:ind w:start="360"/>
      </w:pPr>
      <w:r>
        <w:t xml:space="preserve">«Курс „Введение в компьютерное зрение и глубокое обучение“ 2017»</w:t>
      </w:r>
      <w:r>
        <w:br/>
      </w:r>
      <w:r>
        <w:t xml:space="preserve">Эти курсы предоставляют фундаментальное знание о методах и инструментах компьютерного зрения, начиная с теоретических аспектов и заканчивая практическими примерами реализации алгоритмов. Они доступны бесплатно и представляют собой ценный ресурс для всех желающих изучить данную сферу более глубоко.</w:t>
      </w:r>
    </w:p>
    <w:p>
      <w:pPr>
        <w:pStyle w:val="gchEmptyRow"/>
      </w:pPr>
    </w:p>
    <w:p>
      <w:pPr>
        <w:pStyle w:val="Heading4"/>
      </w:pPr>
      <w:r>
        <w:t xml:space="preserve">Евгений Разинков</w:t>
      </w:r>
    </w:p>
    <w:p>
      <w:r>
        <w:t xml:space="preserve">Еще одним источником полезных ресурсов является цикл лекций Евгения Разинкова «Лекции по компьютерному зрению с использованием глубокого обучения». Данный курс ориентирован на изучение современных методов обработки изображений с применением глубоких нейронных сетей. Лекции охватывают различные темы, связанные с обработкой изображений и видео, предоставляя слушателям возможность приобрести актуальные навыки в данной области.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Особенности бесплатных курсов</w:t>
      </w:r>
    </w:p>
    <w:p/>
    <w:p>
      <w:r>
        <w:t xml:space="preserve">Несмотря на очевидные преимущества бесплатных курсов, стоит учитывать некоторые особенности, присущие таким образовательным программам:</w:t>
      </w:r>
    </w:p>
    <w:p>
      <w:pPr>
        <w:pStyle w:val="gchEmptyRow"/>
      </w:pPr>
    </w:p>
    <w:p>
      <w:pPr>
        <w:pStyle w:val="ListParagraph"/>
        <w:numPr>
          <w:ilvl w:val="0"/>
          <w:numId w:val="1"/>
        </w:numPr>
        <w:ind w:start="360"/>
      </w:pPr>
      <w:r>
        <w:rPr>
          <w:b/>
          <w:bCs/>
        </w:rPr>
        <w:t xml:space="preserve">Самостоятельность</w:t>
      </w:r>
      <w:r>
        <w:t xml:space="preserve">: Большинство бесплатных курсов требуют высокой степени самодисциплины и мотивации, поскольку отсутствует строгий контроль выполнения заданий и регулярная поддержка преподавателя.</w:t>
      </w:r>
    </w:p>
    <w:p>
      <w:pPr>
        <w:pStyle w:val="ListParagraph"/>
        <w:numPr>
          <w:ilvl w:val="0"/>
          <w:numId w:val="1"/>
        </w:numPr>
        <w:ind w:start="360"/>
      </w:pPr>
      <w:r>
        <w:rPr>
          <w:b/>
          <w:bCs/>
        </w:rPr>
        <w:t xml:space="preserve">Практическая направленность</w:t>
      </w:r>
      <w:r>
        <w:t xml:space="preserve">: Многие бесплатные курсы предлагают задания и проекты, направленные на закрепление полученных знаний. Важно уделять внимание выполнению практических упражнений, чтобы максимально усвоить материал.</w:t>
      </w:r>
    </w:p>
    <w:p>
      <w:pPr>
        <w:pStyle w:val="ListParagraph"/>
        <w:numPr>
          <w:ilvl w:val="0"/>
          <w:numId w:val="1"/>
        </w:numPr>
        <w:ind w:start="360"/>
      </w:pPr>
      <w:r>
        <w:rPr>
          <w:b/>
          <w:bCs/>
        </w:rPr>
        <w:t xml:space="preserve">Качество материала</w:t>
      </w:r>
      <w:r>
        <w:t xml:space="preserve">: Хотя большинство представленных выше курсов имеют высокий рейтинг и положительные отзывы, качество преподаваемого материала может варьироваться. Рекомендуется внимательно ознакомиться с программой каждого курса и отзывами студентов перед началом обучения.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Итоги</w:t>
      </w:r>
    </w:p>
    <w:p/>
    <w:p>
      <w:r>
        <w:t xml:space="preserve">Таким образом, существует ряд качественных бесплатных курсов по компьютерному зрению на русском языке, позволяющих повысить квалификацию и овладеть необходимыми знаниями и навыками. Выбор подходящего курса зависит от целей студента и уровня подготовки. При должной дисциплине и усердии бесплатные курсы могут стать отличным стартом для успешной карьеры в области компьютерного зрения.</w:t>
      </w:r>
    </w:p>
    <w:p>
      <w:pPr>
        <w:pStyle w:val="gchEmptyRow"/>
      </w:pPr>
    </w:p>
    <w:p>
      <w:pPr>
        <w:pStyle w:val="Heading2"/>
      </w:pPr>
      <w:r>
        <w:t xml:space="preserve">Англоязычные курсы</w:t>
      </w:r>
    </w:p>
    <w:p/>
    <w:p>
      <w:r>
        <w:t xml:space="preserve">Для желающих изучить Computer Vision (CV) на английском языке существует ряд качественных курсов, доступных как в платной, так и бесплатной формах. Эти курсы предоставляют возможность получить глубокие знания и навыки, необходимые для успешной карьеры специалиста по CV. Рассмотрим наиболее популярные и эффективные варианты.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Бесплатные курсы</w:t>
      </w:r>
    </w:p>
    <w:p/>
    <w:p>
      <w:pPr>
        <w:pStyle w:val="Heading4"/>
      </w:pPr>
      <w:r>
        <w:t xml:space="preserve">1. </w:t>
      </w:r>
      <w:r>
        <w:rPr>
          <w:b/>
          <w:bCs/>
        </w:rPr>
        <w:t xml:space="preserve">OpenDataScience: Открытый курс машинного обучения</w:t>
      </w:r>
    </w:p>
    <w:p>
      <w:r>
        <w:t xml:space="preserve">Этот курс доступен на английском языке и предоставляет фундаментальные знания в области машинного обучения и глубокого обучения. Он охватывает широкий спектр тем, включая теорию и практику применения различных методов и техник. Участники могут ознакомиться с основными подходами к решению задач компьютерного зрения, таких как классификация изображений, сегментация объектов и распознавание лиц. Курс организован в формате онлайн-классов с возможностью участия через платформу Stepik. Стоимость участия – бесплатная (</w:t>
      </w:r>
      <w:hyperlink w:history="1" r:id="rId4j4erss3vyq4m0u2hkxkm">
        <w:r>
          <w:rPr>
            <w:color w:val="2b2bee"/>
          </w:rPr>
          <w:t xml:space="preserve">Stepik</w:t>
        </w:r>
      </w:hyperlink>
      <w:r>
        <w:t xml:space="preserve">).  </w:t>
      </w:r>
    </w:p>
    <w:p>
      <w:pPr>
        <w:pStyle w:val="gchEmptyRow"/>
      </w:pPr>
    </w:p>
    <w:p>
      <w:pPr>
        <w:pStyle w:val="Heading4"/>
      </w:pPr>
      <w:r>
        <w:t xml:space="preserve">2. </w:t>
      </w:r>
      <w:r>
        <w:rPr>
          <w:b/>
          <w:bCs/>
        </w:rPr>
        <w:t xml:space="preserve">Coursera: Машинное обучение Стэнфорда</w:t>
      </w:r>
    </w:p>
    <w:p>
      <w:r>
        <w:t xml:space="preserve">Один из самых авторитетных курсов по машинному обучению, разработанный профессором Эндрю Нг из Стэнфордского университета. Этот курс является отличным стартовым пунктом для новичков в области машинного обучения и компьютерного зрения. Он подробно рассматривает математические основы и алгоритмы, используемые в этих дисциплинах. Несмотря на отсутствие конкретных модулей по CV, полученные знания легко применимы для дальнейшего развития в данной области. Участие доступно бесплатно, но получение сертификата потребует оплаты (</w:t>
      </w:r>
      <w:hyperlink w:history="1" r:id="rIdhml1cof9u_neh3nmj2koe">
        <w:r>
          <w:rPr>
            <w:color w:val="2b2bee"/>
          </w:rPr>
          <w:t xml:space="preserve">Coursera</w:t>
        </w:r>
      </w:hyperlink>
      <w:r>
        <w:t xml:space="preserve">).  </w:t>
      </w:r>
    </w:p>
    <w:p>
      <w:pPr>
        <w:pStyle w:val="gchEmptyRow"/>
      </w:pPr>
    </w:p>
    <w:p>
      <w:pPr>
        <w:pStyle w:val="Heading4"/>
      </w:pPr>
      <w:r>
        <w:t xml:space="preserve">3. </w:t>
      </w:r>
      <w:r>
        <w:rPr>
          <w:b/>
          <w:bCs/>
        </w:rPr>
        <w:t xml:space="preserve">freeCodeCamp: Машинное обучение с Python</w:t>
      </w:r>
    </w:p>
    <w:p>
      <w:r>
        <w:t xml:space="preserve">Это еще один популярный ресурс, предлагающий серию учебных материалов и упражнений по машинному обучению и компьютерному зрению. Курс сосредоточен на использовании Python и его библиотек, таких как TensorFlow и PyTorch. Он идеально подходит для тех, кто хочет получить практические навыки в решении задач CV. Все материалы предоставляются абсолютно бесплатно, и участники могут приступить к обучению немедленно (</w:t>
      </w:r>
      <w:hyperlink w:history="1" r:id="rId-x1s4euxq0_yyrhvftiqy">
        <w:r>
          <w:rPr>
            <w:color w:val="2b2bee"/>
          </w:rPr>
          <w:t xml:space="preserve">freeCodeCamp</w:t>
        </w:r>
      </w:hyperlink>
      <w:r>
        <w:t xml:space="preserve">).  </w:t>
      </w:r>
    </w:p>
    <w:p>
      <w:pPr>
        <w:pStyle w:val="gchEmptyRow"/>
      </w:pPr>
    </w:p>
    <w:p>
      <w:pPr>
        <w:pStyle w:val="Heading4"/>
      </w:pPr>
      <w:r>
        <w:t xml:space="preserve">4. </w:t>
      </w:r>
      <w:r>
        <w:rPr>
          <w:b/>
          <w:bCs/>
        </w:rPr>
        <w:t xml:space="preserve">Ujjwal Karn&amp;#39;s Repository: Машинное обучение и глубокое обучение</w:t>
      </w:r>
    </w:p>
    <w:p>
      <w:r>
        <w:t xml:space="preserve">Репозиторий Ujjwal Karn на GitHub содержит обширную коллекцию статей, руководств и примеров кода, посвященных различным аспектам машинного обучения и глубокого обучения. Это отличный ресурс для тех, кто предпочитает самостоятельное изучение и нуждается в дополнительных материалах для практики. Репозиторий регулярно обновляется и поддерживается сообществом разработчиков. Доступ к ресурсу свободный и бесплатный (</w:t>
      </w:r>
      <w:hyperlink w:history="1" r:id="rIdubz0hgogrh6bvzfhrsfwr">
        <w:r>
          <w:rPr>
            <w:color w:val="2b2bee"/>
          </w:rPr>
          <w:t xml:space="preserve">GitHub</w:t>
        </w:r>
      </w:hyperlink>
      <w:r>
        <w:t xml:space="preserve">).  </w:t>
      </w:r>
    </w:p>
    <w:p>
      <w:pPr>
        <w:pStyle w:val="gchEmptyRow"/>
      </w:pPr>
    </w:p>
    <w:p>
      <w:pPr>
        <w:pStyle w:val="Heading4"/>
      </w:pPr>
      <w:r>
        <w:t xml:space="preserve">5. </w:t>
      </w:r>
      <w:r>
        <w:rPr>
          <w:b/>
          <w:bCs/>
        </w:rPr>
        <w:t xml:space="preserve">DeepSchool: CV-Rocket</w:t>
      </w:r>
    </w:p>
    <w:p>
      <w:r>
        <w:t xml:space="preserve">Хотя данный курс изначально был разработан на русском языке, он также доступен на английском благодаря автоматической системе переводов. Курс фокусируется на изучении современных подходов и методик в области компьютерного зрения. Учащимся предоставляется доступ к видеозаписям лекций, практическим заданиям и консультациям преподавателей. Хотя курс официально платный, некоторые модули и материалы могут быть доступны бесплатно. Дополнительную информацию можно уточнить непосредственно на сайте DeepSchool (</w:t>
      </w:r>
      <w:hyperlink w:history="1" r:id="rIdta45w9s2xnfua6_xpioes">
        <w:r>
          <w:rPr>
            <w:color w:val="2b2bee"/>
          </w:rPr>
          <w:t xml:space="preserve">DeepSchool</w:t>
        </w:r>
      </w:hyperlink>
      <w:r>
        <w:t xml:space="preserve">).  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Платные курсы</w:t>
      </w:r>
    </w:p>
    <w:p/>
    <w:p>
      <w:pPr>
        <w:pStyle w:val="Heading4"/>
      </w:pPr>
      <w:r>
        <w:t xml:space="preserve">1. </w:t>
      </w:r>
      <w:r>
        <w:rPr>
          <w:b/>
          <w:bCs/>
        </w:rPr>
        <w:t xml:space="preserve">EdX: Искусство и наука компьютерного зрения</w:t>
      </w:r>
    </w:p>
    <w:p>
      <w:r>
        <w:t xml:space="preserve">Данный курс, предлагаемый Массачусетским технологическим институтом (MIT), предназначен для тех, кто стремится глубоко понять принципы и техники компьютерного зрения. Курс охватывает различные аспекты, начиная от теории изображения и заканчивая современными методами анализа и интерпретации визуальной информации. Участникам предоставляется доступ к высококачественным учебным материалам, лабораторным работам и экспертным консультациям. Однако участие в этом курсе предполагает оплату определенной суммы (</w:t>
      </w:r>
      <w:hyperlink w:history="1" r:id="rId9ecrdeknouyjaxcytmxmq">
        <w:r>
          <w:rPr>
            <w:color w:val="2b2bee"/>
          </w:rPr>
          <w:t xml:space="preserve">EdX</w:t>
        </w:r>
      </w:hyperlink>
      <w:r>
        <w:t xml:space="preserve">).  </w:t>
      </w:r>
    </w:p>
    <w:p>
      <w:pPr>
        <w:pStyle w:val="gchEmptyRow"/>
      </w:pPr>
    </w:p>
    <w:p>
      <w:pPr>
        <w:pStyle w:val="Heading4"/>
      </w:pPr>
      <w:r>
        <w:t xml:space="preserve">2. </w:t>
      </w:r>
      <w:r>
        <w:rPr>
          <w:b/>
          <w:bCs/>
        </w:rPr>
        <w:t xml:space="preserve">Udacity: Компьютерное зрение Nanodegree</w:t>
      </w:r>
    </w:p>
    <w:p>
      <w:r>
        <w:t xml:space="preserve">Эта образовательная программа разработана компанией Udacity и направлена на предоставление полного набора навыков, необходимых для работы в индустрии компьютерного зрения. Она включает в себя проекты, направленные на разработку решений для реальных задач, таких как автономные автомобили и робототехника. Программа рассчитана на опытных разработчиков и исследователей, обладающих знаниями в области программирования и математики. Оплата требуется за участие в полном объеме (</w:t>
      </w:r>
      <w:hyperlink w:history="1" r:id="rIda1oe-wulo1yta4knxmi1g">
        <w:r>
          <w:rPr>
            <w:color w:val="2b2bee"/>
          </w:rPr>
          <w:t xml:space="preserve">Udacity</w:t>
        </w:r>
      </w:hyperlink>
      <w:r>
        <w:t xml:space="preserve">).  </w:t>
      </w:r>
    </w:p>
    <w:p>
      <w:pPr>
        <w:pStyle w:val="gchEmptyRow"/>
      </w:pPr>
    </w:p>
    <w:p>
      <w:pPr>
        <w:pStyle w:val="Heading4"/>
      </w:pPr>
      <w:r>
        <w:t xml:space="preserve">3. </w:t>
      </w:r>
      <w:r>
        <w:rPr>
          <w:b/>
          <w:bCs/>
        </w:rPr>
        <w:t xml:space="preserve">Kaggle: Практикум по компьютерному зрению</w:t>
      </w:r>
    </w:p>
    <w:p>
      <w:r>
        <w:t xml:space="preserve">Платформа Kaggle известна своими конкурсами и задачами по машинному обучению и анализу данных. Они предлагают специализированные курсы и мастер-классы по компьютерному зрению, предназначенные для улучшения навыков участников. Каггл предоставляет участникам доступ к реальным наборам данных и инструментам для экспериментов. Некоторые курсы являются бесплатными, но большинство требуют подписку или плату за участие (</w:t>
      </w:r>
      <w:hyperlink w:history="1" r:id="rIdkjlkfutu-eohtkzbn8fue">
        <w:r>
          <w:rPr>
            <w:color w:val="2b2bee"/>
          </w:rPr>
          <w:t xml:space="preserve">Kaggle</w:t>
        </w:r>
      </w:hyperlink>
      <w:r>
        <w:t xml:space="preserve">).  </w:t>
      </w:r>
    </w:p>
    <w:p>
      <w:pPr>
        <w:pStyle w:val="gchEmptyRow"/>
      </w:pPr>
    </w:p>
    <w:p>
      <w:pPr>
        <w:pStyle w:val="Heading4"/>
      </w:pPr>
      <w:r>
        <w:t xml:space="preserve">4. </w:t>
      </w:r>
      <w:r>
        <w:rPr>
          <w:b/>
          <w:bCs/>
        </w:rPr>
        <w:t xml:space="preserve">Pluralsight: Основы компьютерного зрения</w:t>
      </w:r>
    </w:p>
    <w:p>
      <w:r>
        <w:t xml:space="preserve">Компания Pluralsight предлагает разнообразные курсы по компьютерному зрению, подходящие как новичкам, так и опытным профессионалам. Их учебные программы включают видеокурсы, руководства и практические примеры, позволяющие пользователям осваивать современные инструменты и методики. Большинство курсов доступны по ежемесячной подписке, что делает их привлекательными для тех, кто ищет гибкость и разнообразие в своем обучении (</w:t>
      </w:r>
      <w:hyperlink w:history="1" r:id="rIdrlbgczcrd6ilovcmgryeq">
        <w:r>
          <w:rPr>
            <w:color w:val="2b2bee"/>
          </w:rPr>
          <w:t xml:space="preserve">Pluralsight</w:t>
        </w:r>
      </w:hyperlink>
      <w:r>
        <w:t xml:space="preserve">).  </w:t>
      </w:r>
    </w:p>
    <w:p>
      <w:pPr>
        <w:pStyle w:val="gchEmptyRow"/>
      </w:pPr>
    </w:p>
    <w:p>
      <w:pPr>
        <w:pStyle w:val="Heading4"/>
      </w:pPr>
      <w:r>
        <w:t xml:space="preserve">5. </w:t>
      </w:r>
      <w:r>
        <w:rPr>
          <w:b/>
          <w:bCs/>
        </w:rPr>
        <w:t xml:space="preserve">Skillshare: Введение в компьютерное зрение</w:t>
      </w:r>
    </w:p>
    <w:p>
      <w:r>
        <w:t xml:space="preserve">Skillshare предлагает множество коротких курсов и семинаров по компьютерному зрению, предназначенных для быстрого погружения в эту дисциплину. Эти курсы обычно короче и менее формальны, чем академические программы, но они позволяют учащимся быстро приобрести начальные навыки и понимание основных концепций. Skillshare работает по принципу подписки, предоставляя доступ ко всей библиотеке курсов за фиксированную месячную плату (</w:t>
      </w:r>
      <w:hyperlink w:history="1" r:id="rIdjhogqe8b8wh7lqbpmxfve">
        <w:r>
          <w:rPr>
            <w:color w:val="2b2bee"/>
          </w:rPr>
          <w:t xml:space="preserve">Skillshare</w:t>
        </w:r>
      </w:hyperlink>
      <w:r>
        <w:t xml:space="preserve">).  </w:t>
      </w:r>
    </w:p>
    <w:p>
      <w:pPr>
        <w:pStyle w:val="gchEmptyRow"/>
      </w:pPr>
    </w:p>
    <w:p>
      <w:pPr>
        <w:pStyle w:val="gchHr"/>
        <w:pBdr>
          <w:bottom w:val="single" w:color="444444" w:sz="1" w:space="2"/>
        </w:pBdr>
      </w:pPr>
    </w:p>
    <w:p>
      <w:pPr>
        <w:pStyle w:val="Heading3"/>
      </w:pPr>
      <w:r>
        <w:t xml:space="preserve">Итог</w:t>
      </w:r>
    </w:p>
    <w:p/>
    <w:p>
      <w:r>
        <w:t xml:space="preserve">Таким образом, выбор подходящего курса зависит от ваших целей, бюджета и текущего уровня подготовки. Бесплатные курсы отлично подходят для начала пути в мире компьютерного зрения, тогда как платные программы обеспечивают более структурированное и полное обучение. Независимо от выбранного варианта, важно помнить, что успех в освоении CV требует постоянной практики и активного использования полученных знаний.</w:t>
      </w:r>
    </w:p>
    <w:p>
      <w:pPr>
        <w:pStyle w:val="gchEmptyRow"/>
      </w:pPr>
    </w:p>
    <w:p>
      <w:pPr>
        <w:pStyle w:val="Heading2"/>
      </w:pPr>
      <w:r>
        <w:t xml:space="preserve">Заключение</w:t>
      </w:r>
    </w:p>
    <w:p>
      <w:r>
        <w:t xml:space="preserve">Подводя итог, следует отметить, что выбор курса для изучения компьютерного зрения зависит от множества факторов, среди которых продолжительность, формат проведения, наличие практической составляющей, стоимость и отзывы студентов. Бесплатные курсы, такие как &amp;quot;Нейронные сети и компьютерное зрение&amp;quot; на Stepik и &amp;quot;Introduction to Computer Vision&amp;quot; на Udacity, предоставляют прекрасную возможность начать знакомство с этой областью, хотя они требуют больше самодисциплины и усилий. Платные курсы, такие как &amp;quot;Компьютерное зрение и нейронные сети&amp;quot; от Магистратуры ТГУ и Skillfactory, предлагают структурированное обучение и постоянную поддержку, способствующую быстрому прогрессу и развитию профессиональных навыков. Кроме того, англоязычные курсы, такие как &amp;quot;Машинное обучение Стэнфорда&amp;quot; на Coursera и &amp;quot;Компьютерное зрение Nanodegree&amp;quot; на Udacity, дают возможность получить глубокие знания и навыки, необходимые для успешной карьеры специалиста по CV. Таким образом, оптимальный вариант должен выбираться исходя из баланса стоимости, продолжительности и уровня сложности курса, а также личных предпочтений и возможностей обучающегося. Источники, рассмотренные в исследовании, предоставляют исчерпывающую информацию для принятия обоснованного решения при выборе курса по компьютерному зрению.</w:t>
      </w:r>
    </w:p>
    <w:p>
      <w:pPr>
        <w:pStyle w:val="gchEmptyRow"/>
      </w:pPr>
    </w:p>
    <w:p>
      <w:pPr>
        <w:pStyle w:val="Heading2"/>
      </w:pPr>
      <w:r>
        <w:t xml:space="preserve">Список полезных источников</w:t>
      </w:r>
    </w:p>
    <w:p>
      <w:pPr>
        <w:pStyle w:val="ListParagraph"/>
        <w:numPr>
          <w:ilvl w:val="0"/>
          <w:numId w:val="1"/>
        </w:numPr>
        <w:ind w:start="360"/>
      </w:pPr>
      <w:hyperlink w:history="1" r:id="rIdii1lnrtjxjbrtzyh5iowg">
        <w:r>
          <w:rPr>
            <w:color w:val="2b2bee"/>
          </w:rPr>
          <w:t xml:space="preserve">Шаг к профессии: Нейронные сети и компьютерное зрение (Stepik)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mqfgu7xftqzcixutueo50">
        <w:r>
          <w:rPr>
            <w:color w:val="2b2bee"/>
          </w:rPr>
          <w:t xml:space="preserve">Introduction to Computer Vision (Udacity)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3mqamnspgztsl2e0ndl3k">
        <w:r>
          <w:rPr>
            <w:color w:val="2b2bee"/>
          </w:rPr>
          <w:t xml:space="preserve">Intel® Edge AI Fundamentals with OpenVINO™ (Udacity)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sxn13xntg1ibqqjk1u4gc">
        <w:r>
          <w:rPr>
            <w:color w:val="2b2bee"/>
          </w:rPr>
          <w:t xml:space="preserve">Компьютерное зрение и нейронные сети (Магистратура ТГУ и Skillfactory)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m03fri44im2ld2kqrbh85">
        <w:r>
          <w:rPr>
            <w:color w:val="2b2bee"/>
          </w:rPr>
          <w:t xml:space="preserve">Компьютерное зрение (Otus)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oazxhvdmhogublij7ffj8">
        <w:r>
          <w:rPr>
            <w:color w:val="2b2bee"/>
          </w:rPr>
          <w:t xml:space="preserve">Специалист по компьютерному зрению дронов и нейросетям (Skillbox)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rtu_jel1z_c8xtrwnm6fu">
        <w:r>
          <w:rPr>
            <w:color w:val="2b2bee"/>
          </w:rPr>
          <w:t xml:space="preserve">Открытый курс машинного обучения (Stepik)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tv8xny_61gsj6vwxufyb6">
        <w:r>
          <w:rPr>
            <w:color w:val="2b2bee"/>
          </w:rPr>
          <w:t xml:space="preserve">Машинное обучение Стэнфорда (Coursera)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fcy8naes8pyong3yisf8g">
        <w:r>
          <w:rPr>
            <w:color w:val="2b2bee"/>
          </w:rPr>
          <w:t xml:space="preserve">Машинное обучение с Python (freeCodeCamp)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e2b7gfo4i0y3g9kltqzlu">
        <w:r>
          <w:rPr>
            <w:color w:val="2b2bee"/>
          </w:rPr>
          <w:t xml:space="preserve">Машинное обучение и глубокое обучение (GitHub)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cgvvctqecivjsq7bai0s5">
        <w:r>
          <w:rPr>
            <w:color w:val="2b2bee"/>
          </w:rPr>
          <w:t xml:space="preserve">Искусство и наука компьютерного зрения (EdX)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ilakq43njpewdif_eij-h">
        <w:r>
          <w:rPr>
            <w:color w:val="2b2bee"/>
          </w:rPr>
          <w:t xml:space="preserve">Компьютерное зрение Nanodegree (Udacity)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vgnt6dagde7wdsisbc1k5">
        <w:r>
          <w:rPr>
            <w:color w:val="2b2bee"/>
          </w:rPr>
          <w:t xml:space="preserve">Практикум по компьютерному зрению (Kaggle)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yp-vudzabrwlw5jjazgv2">
        <w:r>
          <w:rPr>
            <w:color w:val="2b2bee"/>
          </w:rPr>
          <w:t xml:space="preserve">Основы компьютерного зрения (Pluralsight)</w:t>
        </w:r>
      </w:hyperlink>
    </w:p>
    <w:p>
      <w:pPr>
        <w:pStyle w:val="ListParagraph"/>
        <w:numPr>
          <w:ilvl w:val="0"/>
          <w:numId w:val="1"/>
        </w:numPr>
        <w:ind w:start="360"/>
      </w:pPr>
      <w:hyperlink w:history="1" r:id="rIdjk_6l68dwfwhsnjri8zn4">
        <w:r>
          <w:rPr>
            <w:color w:val="2b2bee"/>
          </w:rPr>
          <w:t xml:space="preserve">Введение в компьютерное зрение (Skillshare)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"/>
      <w:lvlJc w:val="start"/>
    </w:lvl>
    <w:lvl w:ilvl="2" w15:tentative="1">
      <w:start w:val="1"/>
      <w:numFmt w:val="decimal"/>
      <w:lvlText w:val="%1."/>
      <w:lvlJc w:val="start"/>
    </w:lvl>
    <w:lvl w:ilvl="3" w15:tentative="1">
      <w:start w:val="1"/>
      <w:numFmt w:val="decimal"/>
      <w:lvlText w:val="%1."/>
      <w:lvlJc w:val="start"/>
    </w:lvl>
    <w:lvl w:ilvl="4" w15:tentative="1">
      <w:start w:val="1"/>
      <w:numFmt w:val="decimal"/>
      <w:lvlText w:val="%1."/>
      <w:lvlJc w:val="start"/>
    </w:lvl>
    <w:lvl w:ilvl="5" w15:tentative="1">
      <w:start w:val="1"/>
      <w:numFmt w:val="decimal"/>
      <w:lvlText w:val="%1."/>
      <w:lvlJc w:val="start"/>
    </w:lvl>
    <w:lvl w:ilvl="6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none"/>
      <w:lvlJc w:val="start"/>
    </w:lvl>
    <w:lvl w:ilvl="1" w15:tentative="1">
      <w:start w:val="1"/>
      <w:numFmt w:val="none"/>
      <w:lvlJc w:val="start"/>
    </w:lvl>
    <w:lvl w:ilvl="2" w15:tentative="1">
      <w:start w:val="1"/>
      <w:numFmt w:val="none"/>
      <w:lvlJc w:val="start"/>
    </w:lvl>
    <w:lvl w:ilvl="3" w15:tentative="1">
      <w:start w:val="1"/>
      <w:numFmt w:val="none"/>
      <w:lvlJc w:val="start"/>
    </w:lvl>
    <w:lvl w:ilvl="4" w15:tentative="1">
      <w:start w:val="1"/>
      <w:numFmt w:val="none"/>
      <w:lvlJc w:val="start"/>
    </w:lvl>
    <w:lvl w:ilvl="5" w15:tentative="1">
      <w:start w:val="1"/>
      <w:numFmt w:val="none"/>
      <w:lvlJc w:val="start"/>
    </w:lvl>
    <w:lvl w:ilvl="6" w15:tentative="1">
      <w:start w:val="1"/>
      <w:numFmt w:val="none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B Sans Text, Calibri" w:cs="SB Sans Text, Calibri" w:eastAsia="SB Sans Text, Calibri" w:hAnsi="SB Sans Text, 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gchHr">
    <w:name w:val="Horizontal row line"/>
    <w:basedOn w:val="Normal"/>
    <w:next w:val="Normal"/>
  </w:style>
  <w:style w:type="paragraph" w:styleId="gchCodeBlock">
    <w:name w:val="Code block"/>
    <w:basedOn w:val="Normal"/>
    <w:next w:val="Normal"/>
    <w:qFormat/>
    <w:pPr>
      <w:shd w:fill="fafafa" w:color="000000" w:val="solid"/>
      <w:ind w:start="360" w:end="360"/>
    </w:pPr>
  </w:style>
  <w:style w:type="paragraph" w:styleId="gchBlockquote">
    <w:name w:val="Blockquote"/>
    <w:basedOn w:val="Normal"/>
    <w:next w:val="Normal"/>
    <w:qFormat/>
  </w:style>
  <w:style w:type="character" w:styleId="gchCodeSpan">
    <w:name w:val="Inline code span"/>
    <w:uiPriority w:val="99"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49onjblmkm01kyeuncli" Type="http://schemas.openxmlformats.org/officeDocument/2006/relationships/hyperlink" Target="https://stepik.org" TargetMode="External"/><Relationship Id="rId_cab9jhequrejfv95_l6a" Type="http://schemas.openxmlformats.org/officeDocument/2006/relationships/hyperlink" Target="https://www.udacity.com" TargetMode="External"/><Relationship Id="rId8bjo7vi-ynxiahty-a84c" Type="http://schemas.openxmlformats.org/officeDocument/2006/relationships/hyperlink" Target="https://www.udacity.com" TargetMode="External"/><Relationship Id="rIdy0fy-s4ivqvcphpafk2we" Type="http://schemas.openxmlformats.org/officeDocument/2006/relationships/hyperlink" Target="https://skillfactory.ru" TargetMode="External"/><Relationship Id="rIdj0feayvvgzqc38_xaghnr" Type="http://schemas.openxmlformats.org/officeDocument/2006/relationships/hyperlink" Target="https://otus.ru" TargetMode="External"/><Relationship Id="rIdn_hldzv5cc0aujvanygj6" Type="http://schemas.openxmlformats.org/officeDocument/2006/relationships/hyperlink" Target="https://skillbox.ru" TargetMode="External"/><Relationship Id="rIduj1l_by5e1fj5pqfd4vnw" Type="http://schemas.openxmlformats.org/officeDocument/2006/relationships/hyperlink" Target="https://stepik.org/" TargetMode="External"/><Relationship Id="rIdhw8zm7q3o96t84lh2vtxs" Type="http://schemas.openxmlformats.org/officeDocument/2006/relationships/hyperlink" Target="https://www.coursera.org/learn/machine-learning" TargetMode="External"/><Relationship Id="rId85vzph8kts6jqlqwbbhys" Type="http://schemas.openxmlformats.org/officeDocument/2006/relationships/hyperlink" Target="https://www.freecodecamp.org/" TargetMode="External"/><Relationship Id="rIdqgmeaheg2bik7lp5zsa6r" Type="http://schemas.openxmlformats.org/officeDocument/2006/relationships/hyperlink" Target="https://github.com/ujjwalkarn/Machine-Learning-Tutorials" TargetMode="External"/><Relationship Id="rIdgv5wvlgjf_z71awcldo_x" Type="http://schemas.openxmlformats.org/officeDocument/2006/relationships/hyperlink" Target="https://www.edx.org/" TargetMode="External"/><Relationship Id="rIdc4ceta5vy6cyz2thpenmn" Type="http://schemas.openxmlformats.org/officeDocument/2006/relationships/hyperlink" Target="https://www.udacity.com/" TargetMode="External"/><Relationship Id="rIdndtlr8wwzvne8mrlx5ss1" Type="http://schemas.openxmlformats.org/officeDocument/2006/relationships/hyperlink" Target="https://www.kaggle.com/" TargetMode="External"/><Relationship Id="rIdnq_gi_jxe-zi4jfoom5_k" Type="http://schemas.openxmlformats.org/officeDocument/2006/relationships/hyperlink" Target="https://www.pluralsight.com/" TargetMode="External"/><Relationship Id="rId4e7_bgvfhap7kgukni38y" Type="http://schemas.openxmlformats.org/officeDocument/2006/relationships/hyperlink" Target="https://www.skillshare.com/" TargetMode="External"/><Relationship Id="rIdlad9nfuht34xrrp6rvu9r" Type="http://schemas.openxmlformats.org/officeDocument/2006/relationships/hyperlink" Target="https://stepik.org" TargetMode="External"/><Relationship Id="rIdzy6b6e9log1uflifrbhtr" Type="http://schemas.openxmlformats.org/officeDocument/2006/relationships/hyperlink" Target="https://www.udacity.com" TargetMode="External"/><Relationship Id="rIdojpywsp9zwdvfds8zyv9l" Type="http://schemas.openxmlformats.org/officeDocument/2006/relationships/hyperlink" Target="https://www.udacity.com" TargetMode="External"/><Relationship Id="rIdwiioknlhg7e-9iqq6hrc7" Type="http://schemas.openxmlformats.org/officeDocument/2006/relationships/hyperlink" Target="https://skillfactory.ru" TargetMode="External"/><Relationship Id="rId452rdrwo5xsengx1j3ooi" Type="http://schemas.openxmlformats.org/officeDocument/2006/relationships/hyperlink" Target="https://otus.ru" TargetMode="External"/><Relationship Id="rIdfwl0bnqpfqg5b7inuqlus" Type="http://schemas.openxmlformats.org/officeDocument/2006/relationships/hyperlink" Target="https://skillbox.ru" TargetMode="External"/><Relationship Id="rIdnj8name5rfvi8hs3byztm" Type="http://schemas.openxmlformats.org/officeDocument/2006/relationships/hyperlink" Target="https://stepik.org" TargetMode="External"/><Relationship Id="rId4j4erss3vyq4m0u2hkxkm" Type="http://schemas.openxmlformats.org/officeDocument/2006/relationships/hyperlink" Target="https://stepik.org/" TargetMode="External"/><Relationship Id="rIdhml1cof9u_neh3nmj2koe" Type="http://schemas.openxmlformats.org/officeDocument/2006/relationships/hyperlink" Target="https://www.coursera.org/learn/machine-learning" TargetMode="External"/><Relationship Id="rId-x1s4euxq0_yyrhvftiqy" Type="http://schemas.openxmlformats.org/officeDocument/2006/relationships/hyperlink" Target="https://www.freecodecamp.org/" TargetMode="External"/><Relationship Id="rIdubz0hgogrh6bvzfhrsfwr" Type="http://schemas.openxmlformats.org/officeDocument/2006/relationships/hyperlink" Target="https://github.com/ujjwalkarn/Machine-Learning-Tutorials" TargetMode="External"/><Relationship Id="rIdta45w9s2xnfua6_xpioes" Type="http://schemas.openxmlformats.org/officeDocument/2006/relationships/hyperlink" Target="https://deepschool.ru/cvrocket" TargetMode="External"/><Relationship Id="rId9ecrdeknouyjaxcytmxmq" Type="http://schemas.openxmlformats.org/officeDocument/2006/relationships/hyperlink" Target="https://www.edx.org/" TargetMode="External"/><Relationship Id="rIda1oe-wulo1yta4knxmi1g" Type="http://schemas.openxmlformats.org/officeDocument/2006/relationships/hyperlink" Target="https://www.udacity.com/" TargetMode="External"/><Relationship Id="rIdkjlkfutu-eohtkzbn8fue" Type="http://schemas.openxmlformats.org/officeDocument/2006/relationships/hyperlink" Target="https://www.kaggle.com/" TargetMode="External"/><Relationship Id="rIdrlbgczcrd6ilovcmgryeq" Type="http://schemas.openxmlformats.org/officeDocument/2006/relationships/hyperlink" Target="https://www.pluralsight.com/" TargetMode="External"/><Relationship Id="rIdjhogqe8b8wh7lqbpmxfve" Type="http://schemas.openxmlformats.org/officeDocument/2006/relationships/hyperlink" Target="https://www.skillshare.com/" TargetMode="External"/><Relationship Id="rIdii1lnrtjxjbrtzyh5iowg" Type="http://schemas.openxmlformats.org/officeDocument/2006/relationships/hyperlink" Target="https://stepik.org" TargetMode="External"/><Relationship Id="rIdmqfgu7xftqzcixutueo50" Type="http://schemas.openxmlformats.org/officeDocument/2006/relationships/hyperlink" Target="https://www.udacity.com" TargetMode="External"/><Relationship Id="rId3mqamnspgztsl2e0ndl3k" Type="http://schemas.openxmlformats.org/officeDocument/2006/relationships/hyperlink" Target="https://www.udacity.com" TargetMode="External"/><Relationship Id="rIdsxn13xntg1ibqqjk1u4gc" Type="http://schemas.openxmlformats.org/officeDocument/2006/relationships/hyperlink" Target="https://skillfactory.ru" TargetMode="External"/><Relationship Id="rIdm03fri44im2ld2kqrbh85" Type="http://schemas.openxmlformats.org/officeDocument/2006/relationships/hyperlink" Target="https://otus.ru" TargetMode="External"/><Relationship Id="rIdoazxhvdmhogublij7ffj8" Type="http://schemas.openxmlformats.org/officeDocument/2006/relationships/hyperlink" Target="https://skillbox.ru" TargetMode="External"/><Relationship Id="rIdrtu_jel1z_c8xtrwnm6fu" Type="http://schemas.openxmlformats.org/officeDocument/2006/relationships/hyperlink" Target="https://stepik.org/" TargetMode="External"/><Relationship Id="rIdtv8xny_61gsj6vwxufyb6" Type="http://schemas.openxmlformats.org/officeDocument/2006/relationships/hyperlink" Target="https://www.coursera.org/learn/machine-learning" TargetMode="External"/><Relationship Id="rIdfcy8naes8pyong3yisf8g" Type="http://schemas.openxmlformats.org/officeDocument/2006/relationships/hyperlink" Target="https://www.freecodecamp.org/" TargetMode="External"/><Relationship Id="rIde2b7gfo4i0y3g9kltqzlu" Type="http://schemas.openxmlformats.org/officeDocument/2006/relationships/hyperlink" Target="https://github.com/ujjwalkarn/Machine-Learning-Tutorials" TargetMode="External"/><Relationship Id="rIdcgvvctqecivjsq7bai0s5" Type="http://schemas.openxmlformats.org/officeDocument/2006/relationships/hyperlink" Target="https://www.edx.org/" TargetMode="External"/><Relationship Id="rIdilakq43njpewdif_eij-h" Type="http://schemas.openxmlformats.org/officeDocument/2006/relationships/hyperlink" Target="https://www.udacity.com/" TargetMode="External"/><Relationship Id="rIdvgnt6dagde7wdsisbc1k5" Type="http://schemas.openxmlformats.org/officeDocument/2006/relationships/hyperlink" Target="https://www.kaggle.com/" TargetMode="External"/><Relationship Id="rIdyp-vudzabrwlw5jjazgv2" Type="http://schemas.openxmlformats.org/officeDocument/2006/relationships/hyperlink" Target="https://www.pluralsight.com/" TargetMode="External"/><Relationship Id="rIdjk_6l68dwfwhsnjri8zn4" Type="http://schemas.openxmlformats.org/officeDocument/2006/relationships/hyperlink" Target="https://www.skillshare.com/" TargetMode="External"/><Relationship Id="rId5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GigaChat</dc:creator>
  <dc:description>Created by GigaChat Smart Editor</dc:description>
  <cp:lastModifiedBy>Un-named</cp:lastModifiedBy>
  <cp:revision>1</cp:revision>
  <dcterms:created xsi:type="dcterms:W3CDTF">2025-12-10T14:47:44.209Z</dcterms:created>
  <dcterms:modified xsi:type="dcterms:W3CDTF">2025-12-10T14:47:44.209Z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