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รายละเอียดเสนอโครงการรับการสนับสนุนงบประมาณ (9 หัวข้อ)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ชื่อโครงการ: {{project_name}}</w:t>
      </w:r>
    </w:p>
    <w:p>
      <w:r>
        <w:t>1. หลักการและเหตุผล: {{rationale}}</w:t>
      </w:r>
    </w:p>
    <w:p>
      <w:r>
        <w:t>2. วัตถุประสงค์: {{aim}}</w:t>
      </w:r>
    </w:p>
    <w:p>
      <w:r>
        <w:t>3. กลุ่มเป้าหมายและจำนวนผู้เข้ารับการอบรม: {{target_group}} จำนวน {{target_count}} คน</w:t>
      </w:r>
    </w:p>
    <w:p>
      <w:r>
        <w:t>4. สถานที่ดำเนินงาน: {{location}}</w:t>
      </w:r>
    </w:p>
    <w:p>
      <w:r>
        <w:t>5. ระยะเวลาดำเนินงาน: {{start_date}} ถึง {{end_date}}</w:t>
      </w:r>
    </w:p>
    <w:p>
      <w:r>
        <w:t>6. ประมาณการงบประมาณค่าใช้จ่ายรวม: {{total_cost}} บาท ({{total_cost_thai}})</w:t>
      </w:r>
    </w:p>
    <w:p>
      <w:r>
        <w:t>7. ผลที่คาดว่าจะได้รับ: ประชาชนมีความรู้ในข้อกฎหมายและเข้าถึงระบบงานยุติธรรมของศูนย์ไกล่เกลี่ย</w:t>
      </w:r>
    </w:p>
    <w:p>
      <w:r>
        <w:t>8. ผู้ประสานงานโครงการ: {{coordinator_name}} โทร: {{coordinator_phone}}</w:t>
      </w:r>
    </w:p>
    <w:p>
      <w:r>
        <w:t>9. ผู้เสนอโครงการ: {{proposer_name}} ประธานศูนย์ไกล่เกลี่ยข้อพิพาทภาคประชาชน</w:t>
      </w:r>
    </w:p>
  </w:body>
</w:document>
</file>