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EA820CD" wp14:paraId="394C98DF" wp14:textId="2B3CE89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EA820CD" w:rsidR="41581F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Major Data Analysis</w:t>
      </w:r>
    </w:p>
    <w:p xmlns:wp14="http://schemas.microsoft.com/office/word/2010/wordml" w:rsidP="2EA820CD" wp14:paraId="1609665E" wp14:textId="06986AD6">
      <w:pPr>
        <w:pStyle w:val="Heading4"/>
        <w:spacing w:before="319" w:beforeAutospacing="off" w:after="319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</w:pPr>
      <w:r w:rsidRPr="2EA820CD" w:rsidR="41581FDD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>Clustering Users</w:t>
      </w:r>
    </w:p>
    <w:p xmlns:wp14="http://schemas.microsoft.com/office/word/2010/wordml" w:rsidP="2EA820CD" wp14:paraId="735E3B6A" wp14:textId="6653AB1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EA820CD" w:rsidR="41581FD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how user segmentation (clustering) was carried out to </w:t>
      </w:r>
      <w:r w:rsidRPr="2EA820CD" w:rsidR="41581FDD">
        <w:rPr>
          <w:rFonts w:ascii="Aptos" w:hAnsi="Aptos" w:eastAsia="Aptos" w:cs="Aptos"/>
          <w:noProof w:val="0"/>
          <w:sz w:val="24"/>
          <w:szCs w:val="24"/>
          <w:lang w:val="en-GB"/>
        </w:rPr>
        <w:t>comprehend</w:t>
      </w:r>
      <w:r w:rsidRPr="2EA820CD" w:rsidR="41581FD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user behaviour patterns.</w:t>
      </w:r>
    </w:p>
    <w:p xmlns:wp14="http://schemas.microsoft.com/office/word/2010/wordml" w:rsidP="2EA820CD" wp14:paraId="0E795033" wp14:textId="5E37D02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EA820CD" w:rsidR="41581FDD">
        <w:rPr>
          <w:rFonts w:ascii="Aptos" w:hAnsi="Aptos" w:eastAsia="Aptos" w:cs="Aptos"/>
          <w:noProof w:val="0"/>
          <w:sz w:val="24"/>
          <w:szCs w:val="24"/>
          <w:lang w:val="en-GB"/>
        </w:rPr>
        <w:t>Gaussian Mixture Model (GMM) clustering:</w:t>
      </w:r>
    </w:p>
    <w:p xmlns:wp14="http://schemas.microsoft.com/office/word/2010/wordml" w:rsidP="2EA820CD" wp14:paraId="5ADF69DB" wp14:textId="72A1887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EA820CD" w:rsidR="41581FDD">
        <w:rPr>
          <w:rFonts w:ascii="Aptos" w:hAnsi="Aptos" w:eastAsia="Aptos" w:cs="Aptos"/>
          <w:noProof w:val="0"/>
          <w:sz w:val="24"/>
          <w:szCs w:val="24"/>
          <w:lang w:val="en-GB"/>
        </w:rPr>
        <w:t>For detecting the various behavioural groups of users, we employed the Gaussian Mixture Model (GMM) clustering algorithm.</w:t>
      </w:r>
    </w:p>
    <w:p xmlns:wp14="http://schemas.microsoft.com/office/word/2010/wordml" w:rsidP="2EA820CD" wp14:paraId="5FE58BBE" wp14:textId="1424B1C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EA820CD" w:rsidR="41581FD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Total listening time, average listening time, number of sessions, </w:t>
      </w:r>
      <w:r w:rsidRPr="2EA820CD" w:rsidR="3ABD178B">
        <w:rPr>
          <w:rFonts w:ascii="Aptos" w:hAnsi="Aptos" w:eastAsia="Aptos" w:cs="Aptos"/>
          <w:noProof w:val="0"/>
          <w:sz w:val="24"/>
          <w:szCs w:val="24"/>
          <w:lang w:val="en-GB"/>
        </w:rPr>
        <w:t>and active</w:t>
      </w:r>
      <w:r w:rsidRPr="2EA820CD" w:rsidR="41581FD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duration were taken as inputs for clustering.</w:t>
      </w:r>
    </w:p>
    <w:p xmlns:wp14="http://schemas.microsoft.com/office/word/2010/wordml" w:rsidP="2EA820CD" wp14:paraId="175E6EB2" wp14:textId="2404965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EA820CD" w:rsidR="41581FDD">
        <w:rPr>
          <w:rFonts w:ascii="Aptos" w:hAnsi="Aptos" w:eastAsia="Aptos" w:cs="Aptos"/>
          <w:noProof w:val="0"/>
          <w:sz w:val="24"/>
          <w:szCs w:val="24"/>
          <w:lang w:val="en-GB"/>
        </w:rPr>
        <w:t>These features were normalized to have similar scales.</w:t>
      </w:r>
    </w:p>
    <w:p xmlns:wp14="http://schemas.microsoft.com/office/word/2010/wordml" w:rsidP="2EA820CD" wp14:paraId="3E311523" wp14:textId="55B7A57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EA820CD" w:rsidR="41581FD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GMM algorithm was configured to 5 clusters segment users by activity and engagement patterns. - They were assigned to one of the 5 clusters after clustering, which gave us an understanding of their </w:t>
      </w:r>
      <w:r w:rsidRPr="2EA820CD" w:rsidR="3B5EB172">
        <w:rPr>
          <w:rFonts w:ascii="Aptos" w:hAnsi="Aptos" w:eastAsia="Aptos" w:cs="Aptos"/>
          <w:noProof w:val="0"/>
          <w:sz w:val="24"/>
          <w:szCs w:val="24"/>
          <w:lang w:val="en-GB"/>
        </w:rPr>
        <w:t>behaviour</w:t>
      </w:r>
      <w:r w:rsidRPr="2EA820CD" w:rsidR="41581FD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(e.g., low activity, high activity, frequent churners).</w:t>
      </w:r>
    </w:p>
    <w:p xmlns:wp14="http://schemas.microsoft.com/office/word/2010/wordml" w:rsidP="2EA820CD" wp14:paraId="637F71C9" wp14:textId="46F30B4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xmlns:wp14="http://schemas.microsoft.com/office/word/2010/wordml" w:rsidP="2EA820CD" wp14:paraId="7F7795D3" wp14:textId="1FF852C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EA820CD" w:rsidR="71597586">
        <w:rPr>
          <w:rFonts w:ascii="Aptos" w:hAnsi="Aptos" w:eastAsia="Aptos" w:cs="Aptos"/>
          <w:noProof w:val="0"/>
          <w:sz w:val="24"/>
          <w:szCs w:val="24"/>
          <w:lang w:val="en-GB"/>
        </w:rPr>
        <w:t>Churn Distribution Across Clusters</w:t>
      </w:r>
    </w:p>
    <w:p xmlns:wp14="http://schemas.microsoft.com/office/word/2010/wordml" w:rsidP="2EA820CD" wp14:paraId="44CD095A" wp14:textId="7485A72D">
      <w:pPr>
        <w:pStyle w:val="Normal"/>
        <w:spacing w:before="240" w:beforeAutospacing="off" w:after="240" w:afterAutospacing="off"/>
      </w:pPr>
      <w:r w:rsidRPr="2EA820CD" w:rsidR="7159758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Here, </w:t>
      </w:r>
      <w:r w:rsidRPr="2EA820CD" w:rsidR="71597586">
        <w:rPr>
          <w:rFonts w:ascii="Aptos" w:hAnsi="Aptos" w:eastAsia="Aptos" w:cs="Aptos"/>
          <w:noProof w:val="0"/>
          <w:sz w:val="24"/>
          <w:szCs w:val="24"/>
          <w:lang w:val="en-GB"/>
        </w:rPr>
        <w:t>observes</w:t>
      </w:r>
      <w:r w:rsidRPr="2EA820CD" w:rsidR="7159758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the distribution of churn in the clusters discovered to see if user </w:t>
      </w:r>
      <w:r w:rsidRPr="2EA820CD" w:rsidR="71597586">
        <w:rPr>
          <w:rFonts w:ascii="Aptos" w:hAnsi="Aptos" w:eastAsia="Aptos" w:cs="Aptos"/>
          <w:noProof w:val="0"/>
          <w:sz w:val="24"/>
          <w:szCs w:val="24"/>
          <w:lang w:val="en-GB"/>
        </w:rPr>
        <w:t>behaviour</w:t>
      </w:r>
      <w:r w:rsidRPr="2EA820CD" w:rsidR="7159758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is associated with churn.</w:t>
      </w:r>
    </w:p>
    <w:p xmlns:wp14="http://schemas.microsoft.com/office/word/2010/wordml" w:rsidP="2EA820CD" wp14:paraId="6A4A25B1" wp14:textId="74541864">
      <w:pPr>
        <w:pStyle w:val="Normal"/>
        <w:spacing w:before="240" w:beforeAutospacing="off" w:after="240" w:afterAutospacing="off"/>
      </w:pPr>
      <w:r w:rsidRPr="2EA820CD" w:rsidR="7159758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EA820CD" w:rsidR="71597586">
        <w:rPr>
          <w:rFonts w:ascii="Aptos" w:hAnsi="Aptos" w:eastAsia="Aptos" w:cs="Aptos"/>
          <w:noProof w:val="0"/>
          <w:sz w:val="24"/>
          <w:szCs w:val="24"/>
          <w:lang w:val="en-GB"/>
        </w:rPr>
        <w:t>Churn Rate by Cluster:</w:t>
      </w:r>
    </w:p>
    <w:p xmlns:wp14="http://schemas.microsoft.com/office/word/2010/wordml" w:rsidP="2EA820CD" wp14:paraId="00DB3D53" wp14:textId="647C4AB3">
      <w:pPr>
        <w:pStyle w:val="Normal"/>
        <w:spacing w:before="240" w:beforeAutospacing="off" w:after="240" w:afterAutospacing="off"/>
      </w:pPr>
      <w:r w:rsidRPr="2EA820CD" w:rsidR="71597586">
        <w:rPr>
          <w:rFonts w:ascii="Aptos" w:hAnsi="Aptos" w:eastAsia="Aptos" w:cs="Aptos"/>
          <w:noProof w:val="0"/>
          <w:sz w:val="24"/>
          <w:szCs w:val="24"/>
          <w:lang w:val="en-GB"/>
        </w:rPr>
        <w:t>- By examining churn by clusters, we discovered that there is more churn for certain clusters, i.e., that users within these clusters are more prone to cancel subscriptions.</w:t>
      </w:r>
    </w:p>
    <w:p xmlns:wp14="http://schemas.microsoft.com/office/word/2010/wordml" w:rsidP="2EA820CD" wp14:paraId="151A2DDB" wp14:textId="027ED4D5">
      <w:pPr>
        <w:pStyle w:val="Normal"/>
        <w:spacing w:before="240" w:beforeAutospacing="off" w:after="240" w:afterAutospacing="off"/>
      </w:pPr>
      <w:r w:rsidRPr="2EA820CD" w:rsidR="71597586">
        <w:rPr>
          <w:rFonts w:ascii="Aptos" w:hAnsi="Aptos" w:eastAsia="Aptos" w:cs="Aptos"/>
          <w:noProof w:val="0"/>
          <w:sz w:val="24"/>
          <w:szCs w:val="24"/>
          <w:lang w:val="en-GB"/>
        </w:rPr>
        <w:t>- Analysis assists in determining which segments of users need more focused retention strategies.</w:t>
      </w:r>
    </w:p>
    <w:p xmlns:wp14="http://schemas.microsoft.com/office/word/2010/wordml" w:rsidP="2EA820CD" wp14:paraId="0FB6A101" wp14:textId="288D3C87">
      <w:pPr>
        <w:pStyle w:val="Normal"/>
        <w:spacing w:before="240" w:beforeAutospacing="off" w:after="240" w:afterAutospacing="off"/>
      </w:pPr>
      <w:r w:rsidRPr="2EA820CD" w:rsidR="7159758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- A stacked bar plot graphically depicted the proportion of churned and </w:t>
      </w:r>
      <w:r w:rsidRPr="2EA820CD" w:rsidR="71597586">
        <w:rPr>
          <w:rFonts w:ascii="Aptos" w:hAnsi="Aptos" w:eastAsia="Aptos" w:cs="Aptos"/>
          <w:noProof w:val="0"/>
          <w:sz w:val="24"/>
          <w:szCs w:val="24"/>
          <w:lang w:val="en-GB"/>
        </w:rPr>
        <w:t>retained</w:t>
      </w:r>
      <w:r w:rsidRPr="2EA820CD" w:rsidR="7159758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customers in each cluster.</w:t>
      </w:r>
    </w:p>
    <w:p xmlns:wp14="http://schemas.microsoft.com/office/word/2010/wordml" w:rsidP="2EA820CD" wp14:paraId="6A524731" wp14:textId="61D647BF">
      <w:pPr>
        <w:spacing w:before="240" w:beforeAutospacing="off" w:after="240" w:afterAutospacing="off"/>
      </w:pPr>
      <w:r w:rsidRPr="2EA820CD" w:rsidR="1D86CAF0">
        <w:rPr>
          <w:rFonts w:ascii="Aptos" w:hAnsi="Aptos" w:eastAsia="Aptos" w:cs="Aptos"/>
          <w:noProof w:val="0"/>
          <w:sz w:val="24"/>
          <w:szCs w:val="24"/>
          <w:lang w:val="en-GB"/>
        </w:rPr>
        <w:t>Feature Engineering and Model Preparation Detail data preparation for modeling, feature engineering, and the creation of the final dataset that was used for classification.</w:t>
      </w:r>
    </w:p>
    <w:p xmlns:wp14="http://schemas.microsoft.com/office/word/2010/wordml" w:rsidP="2EA820CD" wp14:paraId="78125522" wp14:textId="253201B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EA820CD" w:rsidR="1D86CAF0">
        <w:rPr>
          <w:rFonts w:ascii="Aptos" w:hAnsi="Aptos" w:eastAsia="Aptos" w:cs="Aptos"/>
          <w:noProof w:val="0"/>
          <w:sz w:val="24"/>
          <w:szCs w:val="24"/>
          <w:lang w:val="en-GB"/>
        </w:rPr>
        <w:t>Feature Selection:</w:t>
      </w:r>
    </w:p>
    <w:p xmlns:wp14="http://schemas.microsoft.com/office/word/2010/wordml" w:rsidP="2EA820CD" wp14:paraId="23CFD6CE" wp14:textId="1938F32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EA820CD" w:rsidR="1D86CAF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After clustering, the model's final dataset </w:t>
      </w:r>
      <w:r w:rsidRPr="2EA820CD" w:rsidR="1D86CAF0">
        <w:rPr>
          <w:rFonts w:ascii="Aptos" w:hAnsi="Aptos" w:eastAsia="Aptos" w:cs="Aptos"/>
          <w:noProof w:val="0"/>
          <w:sz w:val="24"/>
          <w:szCs w:val="24"/>
          <w:lang w:val="en-GB"/>
        </w:rPr>
        <w:t>contained</w:t>
      </w:r>
      <w:r w:rsidRPr="2EA820CD" w:rsidR="1D86CAF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features such as total listen time, average listen time, sessions, active duration, and user clusters.</w:t>
      </w:r>
    </w:p>
    <w:p xmlns:wp14="http://schemas.microsoft.com/office/word/2010/wordml" w:rsidP="2EA820CD" wp14:paraId="02123BEE" wp14:textId="6CCCCD8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EA820CD" w:rsidR="1D86CAF0">
        <w:rPr>
          <w:rFonts w:ascii="Aptos" w:hAnsi="Aptos" w:eastAsia="Aptos" w:cs="Aptos"/>
          <w:noProof w:val="0"/>
          <w:sz w:val="24"/>
          <w:szCs w:val="24"/>
          <w:lang w:val="en-GB"/>
        </w:rPr>
        <w:t>The target variable, churn, was also present in this dataset.</w:t>
      </w:r>
    </w:p>
    <w:p xmlns:wp14="http://schemas.microsoft.com/office/word/2010/wordml" w:rsidP="2EA820CD" wp14:paraId="39BDC234" wp14:textId="79A1FFC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EA820CD" w:rsidR="1D86CAF0">
        <w:rPr>
          <w:rFonts w:ascii="Aptos" w:hAnsi="Aptos" w:eastAsia="Aptos" w:cs="Aptos"/>
          <w:noProof w:val="0"/>
          <w:sz w:val="24"/>
          <w:szCs w:val="24"/>
          <w:lang w:val="en-GB"/>
        </w:rPr>
        <w:t>Data Splitting:</w:t>
      </w:r>
    </w:p>
    <w:p xmlns:wp14="http://schemas.microsoft.com/office/word/2010/wordml" w:rsidP="2EA820CD" wp14:paraId="58E822AA" wp14:textId="6D8BE71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EA820CD" w:rsidR="1D86CAF0">
        <w:rPr>
          <w:rFonts w:ascii="Aptos" w:hAnsi="Aptos" w:eastAsia="Aptos" w:cs="Aptos"/>
          <w:noProof w:val="0"/>
          <w:sz w:val="24"/>
          <w:szCs w:val="24"/>
          <w:lang w:val="en-GB"/>
        </w:rPr>
        <w:t>The data was split into training (70%) and testing (30%) sets in a way that the data regarding churn distribution is balanced.</w:t>
      </w:r>
    </w:p>
    <w:p xmlns:wp14="http://schemas.microsoft.com/office/word/2010/wordml" w:rsidP="2EA820CD" wp14:paraId="764B5DF6" wp14:textId="544A3105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EA820CD" w:rsidR="1D86CAF0">
        <w:rPr>
          <w:rFonts w:ascii="Aptos" w:hAnsi="Aptos" w:eastAsia="Aptos" w:cs="Aptos"/>
          <w:noProof w:val="0"/>
          <w:sz w:val="24"/>
          <w:szCs w:val="24"/>
          <w:lang w:val="en-GB"/>
        </w:rPr>
        <w:t>Preprocessing:</w:t>
      </w:r>
    </w:p>
    <w:p xmlns:wp14="http://schemas.microsoft.com/office/word/2010/wordml" w:rsidP="2EA820CD" wp14:paraId="09DEA620" wp14:textId="787792D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EA820CD" w:rsidR="1D86CAF0">
        <w:rPr>
          <w:rFonts w:ascii="Aptos" w:hAnsi="Aptos" w:eastAsia="Aptos" w:cs="Aptos"/>
          <w:noProof w:val="0"/>
          <w:sz w:val="24"/>
          <w:szCs w:val="24"/>
          <w:lang w:val="en-GB"/>
        </w:rPr>
        <w:t>Missing values were filled with column-wise means (for numerical features</w:t>
      </w:r>
      <w:r w:rsidRPr="2EA820CD" w:rsidR="5C6348EA">
        <w:rPr>
          <w:rFonts w:ascii="Aptos" w:hAnsi="Aptos" w:eastAsia="Aptos" w:cs="Aptos"/>
          <w:noProof w:val="0"/>
          <w:sz w:val="24"/>
          <w:szCs w:val="24"/>
          <w:lang w:val="en-GB"/>
        </w:rPr>
        <w:t>).</w:t>
      </w:r>
    </w:p>
    <w:p xmlns:wp14="http://schemas.microsoft.com/office/word/2010/wordml" w:rsidP="2EA820CD" wp14:paraId="3C755AC1" wp14:textId="1F127F36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EA820CD" w:rsidR="1D86CAF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- Standard scaling was applied to the numerical features to prepare them for the machine learning models.</w:t>
      </w:r>
    </w:p>
    <w:p xmlns:wp14="http://schemas.microsoft.com/office/word/2010/wordml" w:rsidP="2EA820CD" wp14:paraId="06CD1E7E" wp14:textId="7F66ACD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xmlns:wp14="http://schemas.microsoft.com/office/word/2010/wordml" wp14:paraId="5E5787A5" wp14:textId="5E9D181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1e65b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7f59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5D540E"/>
    <w:rsid w:val="0F5A88D6"/>
    <w:rsid w:val="1CE5446B"/>
    <w:rsid w:val="1D86CAF0"/>
    <w:rsid w:val="205D540E"/>
    <w:rsid w:val="2EA820CD"/>
    <w:rsid w:val="3ABD178B"/>
    <w:rsid w:val="3B5EB172"/>
    <w:rsid w:val="41581FDD"/>
    <w:rsid w:val="44711E73"/>
    <w:rsid w:val="4575C781"/>
    <w:rsid w:val="4F7EA761"/>
    <w:rsid w:val="5C6348EA"/>
    <w:rsid w:val="71597586"/>
    <w:rsid w:val="76EC321D"/>
    <w:rsid w:val="7D51F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540E"/>
  <w15:chartTrackingRefBased/>
  <w15:docId w15:val="{42FAA478-B728-46FB-A2F0-B9976EF86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EA820C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9c5ac10c7b046b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Sharanya Dambe Vasudeva</dc:creator>
  <keywords/>
  <dc:description/>
  <lastModifiedBy>Sharanya Dambe Vasudeva</lastModifiedBy>
  <revision>2</revision>
  <dcterms:created xsi:type="dcterms:W3CDTF">2025-04-10T12:14:59.7157271Z</dcterms:created>
  <dcterms:modified xsi:type="dcterms:W3CDTF">2025-04-10T12:22:30.7283938Z</dcterms:modified>
</coreProperties>
</file>