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oval id="_x0000_s5" type="#_x0000_t3" style="position:absolute;left:0;margin-left:242pt;margin-top:45pt;width:1pt;height:1pt;z-index:251624962;mso-position-horizontal-relative:text;mso-position-vertical-relative:text" stroked="f" fillcolor="#e60f0f" filled="t"/>
        </w:pict>
      </w:r>
      <w:r>
        <w:rPr>
          <w:sz w:val="20"/>
        </w:rPr>
        <w:pict>
          <v:oval id="_x0000_s4" type="#_x0000_t3" style="position:absolute;left:0;margin-left:209pt;margin-top:38pt;width:1pt;height:1pt;z-index:251624961;mso-position-horizontal-relative:text;mso-position-vertical-relative:text" stroked="f" fillcolor="#e60f0f" filled="t"/>
        </w:pict>
      </w:r>
      <w:r>
        <w:rPr>
          <w:sz w:val="20"/>
        </w:rPr>
        <w:pict>
          <v:oval id="_x0000_s3" type="#_x0000_t3" style="position:absolute;left:0;margin-left:193pt;margin-top:31pt;width:1pt;height:1pt;z-index:251624960;mso-position-horizontal-relative:text;mso-position-vertical-relative:text" stroked="f" fillcolor="#e60f0f" filled="t"/>
        </w:pict>
      </w:r>
    </w:p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0" w:type="dxa"/>
        <w:tblLook w:val="0000"/>
      </w:tblPr>
      <w:tblGrid>
        <w:gridCol w:w="5245"/>
        <w:gridCol w:w="5245"/>
      </w:tblGrid>
      <w:tr>
        <w:trPr>
          <w:tblHeader/>
          <w:trHeight w:val="1080"/>
        </w:trPr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Style w:val="Default Table"/>
              <w:tblCellMar>
                <w:top w:w="60" w:type="dxa"/>
                <w:left w:w="60" w:type="dxa"/>
                <w:right w:w="60" w:type="dxa"/>
                <w:bottom w:w="60" w:type="dxa"/>
              </w:tblCellMar>
              <w:tblW w:w="5124" w:type="dxa"/>
              <w:tblLook w:val="0000"/>
            </w:tblPr>
            <w:tblGrid>
              <w:gridCol w:w="2562"/>
              <w:gridCol w:w="2562"/>
            </w:tblGrid>
            <w:tr>
              <w:tc>
                <w:tcPr>
                  <w:tcW w:w="2562" w:type="dxa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Para2"/>
                    <w:spacing w:line="314" w:lineRule="auto"/>
                    <w:ind w:left="0"/>
                    <w:rPr>
                      <w:sz w:val="16"/>
                      <w:szCs w:val="16"/>
                      <w:rFonts w:ascii="Times New Roman" w:eastAsia="Times New Roman" w:hAnsi="Times New Roman"/>
                    </w:rPr>
                  </w:pPr>
                  <w:r>
                    <w:rPr>
                      <w:rStyle w:val="Character3"/>
                      <w:sz w:val="16"/>
                      <w:szCs w:val="16"/>
                    </w:rPr>
                    <w:t xml:space="preserve">1st consult:</w:t>
                  </w:r>
                </w:p>
              </w:tc>
              <w:tc>
                <w:tcPr>
                  <w:tcW w:w="2562" w:type="dxa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Para2"/>
                    <w:spacing w:line="314" w:lineRule="auto"/>
                    <w:ind w:left="0"/>
                    <w:rPr>
                      <w:sz w:val="16"/>
                      <w:szCs w:val="16"/>
                      <w:rFonts w:ascii="Times New Roman" w:eastAsia="Times New Roman" w:hAnsi="Times New Roman"/>
                    </w:rPr>
                  </w:pPr>
                  <w:r>
                    <w:rPr>
                      <w:rStyle w:val="Character3"/>
                      <w:sz w:val="16"/>
                      <w:szCs w:val="16"/>
                    </w:rPr>
                    <w:t xml:space="preserve">Source: </w:t>
                  </w:r>
                </w:p>
              </w:tc>
            </w:tr>
          </w:tbl>
          <w:p>
            <w:pPr>
              <w:pStyle w:val="Para0"/>
              <w:spacing w:line="313" w:lineRule="auto"/>
              <w:ind w:left="0"/>
              <w:rPr>
                <w:sz w:val="32"/>
                <w:szCs w:val="32"/>
                <w:rFonts w:ascii="Times New Roman" w:eastAsia="Times New Roman" w:hAnsi="Times New Roman"/>
              </w:rPr>
            </w:pPr>
            <w:r>
              <w:rPr>
                <w:rStyle w:val="Character4"/>
                <w:sz w:val="32"/>
                <w:szCs w:val="32"/>
              </w:rPr>
              <w:t xml:space="preserve">BRIDES NAME: Kelly Carmody</w:t>
            </w:r>
          </w:p>
        </w:tc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32"/>
                <w:szCs w:val="32"/>
                <w:rFonts w:ascii="Times New Roman" w:eastAsia="Times New Roman" w:hAnsi="Times New Roman"/>
              </w:rPr>
            </w:pPr>
            <w:r>
              <w:rPr>
                <w:rStyle w:val="Character4"/>
                <w:sz w:val="32"/>
                <w:szCs w:val="32"/>
              </w:rPr>
              <w:t xml:space="preserve">DATE OF WEDDING: Nov. 11, 2016</w:t>
            </w:r>
          </w:p>
        </w:tc>
      </w:tr>
      <w:tr>
        <w:trPr>
          <w:trHeight w:val="420"/>
        </w:trPr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GROOMS NAME: </w:t>
            </w:r>
          </w:p>
        </w:tc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Ceremony: Prairiewood 5pm</w:t>
            </w:r>
          </w:p>
        </w:tc>
      </w:tr>
      <w:tr>
        <w:trPr>
          <w:trHeight w:val="420"/>
        </w:trPr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Email: kcarmody@hotmail.com</w:t>
            </w:r>
          </w:p>
        </w:tc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RECEPTION :  Prairiewood</w:t>
            </w:r>
          </w:p>
        </w:tc>
      </w:tr>
      <w:tr>
        <w:trPr>
          <w:trHeight w:val="420"/>
        </w:trPr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Address: 3897 Golden Eagle Dr</w:t>
            </w:r>
          </w:p>
        </w:tc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Photographer:  Wrenn Bird</w:t>
            </w:r>
          </w:p>
        </w:tc>
      </w:tr>
      <w:tr>
        <w:trPr>
          <w:trHeight w:val="420"/>
        </w:trPr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Phone #:  785.410.6917</w:t>
            </w:r>
          </w:p>
        </w:tc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Photos start at:                             </w:t>
            </w:r>
          </w:p>
        </w:tc>
      </w:tr>
    </w:tbl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0" w:type="dxa"/>
        <w:tblLook w:val="0000"/>
      </w:tblPr>
      <w:tblGrid>
        <w:gridCol w:w="5245"/>
        <w:gridCol w:w="5245"/>
      </w:tblGrid>
      <w:tr>
        <w:trPr>
          <w:tblHeader/>
          <w:trHeight w:val="420"/>
        </w:trPr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Colors:  Burgundy to lightest blush, hot pink included f4 c vfgh </w:t>
            </w:r>
          </w:p>
        </w:tc>
        <w:tc>
          <w:tcPr>
            <w:tcW w:w="524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Deliver at:</w:t>
            </w:r>
          </w:p>
        </w:tc>
      </w:tr>
    </w:tbl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6" w:type="dxa"/>
        <w:tblLook w:val="0000"/>
      </w:tblPr>
      <w:tblGrid>
        <w:gridCol w:w="5248"/>
        <w:gridCol w:w="5248"/>
      </w:tblGrid>
      <w:tr>
        <w:trPr>
          <w:tblHeader/>
          <w:trHeight w:val="5520"/>
        </w:trPr>
        <w:tc>
          <w:tcPr>
            <w:tcW w:w="524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Bridal Bouquet: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Handtied look, 10"...asymetrical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Bohemian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Pink mink protea(2)$18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Hot pink roses(5) $20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Medium pink roses(4) $16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Double pink lilies(2)$18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White  misty $8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Pepper berry $10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Burgundy dahlias(3) $24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Red hanging armanthus $10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Light pink spray roses (4)$16</w:t>
            </w:r>
            <w:r>
              <w:rPr>
                <w:rStyle w:val="Character0"/>
              </w:rPr>
              <w:tab/>
            </w:r>
            <w:r>
              <w:rPr>
                <w:rStyle w:val="Character0"/>
              </w:rPr>
              <w:tab/>
            </w:r>
            <w:r>
              <w:rPr>
                <w:rStyle w:val="Character0"/>
              </w:rPr>
              <w:t>$195.00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Italian ruscus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Plumosis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Ribbons hanging down...all shades of pink to burgundy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  <w:tc>
          <w:tcPr>
            <w:tcW w:w="524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Throw Bouquet;  YES   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$35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  <w:tr>
        <w:trPr>
          <w:trHeight w:val="3720"/>
        </w:trPr>
        <w:tc>
          <w:tcPr>
            <w:tcW w:w="524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Bridesmaids(3)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Same but smaller...long trailing ribbon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Pink mink protea(1) $9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Hot pink roses(4)$16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Medium pink roses(3)$9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Double pink lilies(1) $9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Pepper berry $5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Burgundy dahlias (2)$10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Red hanging amaranthus $6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Light pink spray roses(2) $6</w:t>
            </w:r>
            <w:r>
              <w:rPr>
                <w:rStyle w:val="Character0"/>
              </w:rPr>
              <w:tab/>
            </w:r>
            <w:r>
              <w:rPr>
                <w:rStyle w:val="Character0"/>
              </w:rPr>
              <w:t>$87.50ea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Ruscus, italian</w:t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Plumosis</w:t>
            </w:r>
          </w:p>
        </w:tc>
        <w:tc>
          <w:tcPr>
            <w:tcW w:w="524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</w:tbl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0" w:type="dxa"/>
        <w:tblLook w:val="0000"/>
      </w:tblPr>
      <w:tblGrid>
        <w:gridCol w:w="3496"/>
        <w:gridCol w:w="3497"/>
        <w:gridCol w:w="3497"/>
      </w:tblGrid>
      <w:tr>
        <w:trPr>
          <w:tblHeader/>
          <w:trHeight w:val="228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Groom: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Different from the guys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Hot pink rose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Light pink spray rose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Pepper berry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Ruscus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$13.50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Plumosis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Groomsmen ( 3)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Simple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Light pink spray rose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Pepper berry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Ruscus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Plumosis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$8.50</w:t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Ushers:(NONE)</w:t>
            </w:r>
          </w:p>
        </w:tc>
      </w:tr>
      <w:tr>
        <w:trPr>
          <w:trHeight w:val="132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Fathers(NONE 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Grandfathers(NONE 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Ring Bearer:  ( 1) $8.50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Same</w:t>
            </w:r>
          </w:p>
        </w:tc>
      </w:tr>
      <w:tr>
        <w:trPr>
          <w:trHeight w:val="108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Officiant(1)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Same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$8.50</w:t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</w:tbl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0" w:type="dxa"/>
        <w:tblLook w:val="0000"/>
      </w:tblPr>
      <w:tblGrid>
        <w:gridCol w:w="3496"/>
        <w:gridCol w:w="3497"/>
        <w:gridCol w:w="3497"/>
      </w:tblGrid>
      <w:tr>
        <w:trPr>
          <w:tblHeader/>
          <w:trHeight w:val="180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Mothers(  2) WRIST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Light pink spray roses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Hot pink spray roses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Peppery berry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Pluomosis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Ruscus 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Ribbon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$20.00</w:t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Grandmothers(NONE 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Guest book (NONE )</w:t>
            </w:r>
          </w:p>
        </w:tc>
      </w:tr>
      <w:tr>
        <w:trPr>
          <w:trHeight w:val="132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Flower girl: (1 )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Halo...lots of greenery, loose bohemian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$22.50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Cake Cutters(  NONE)</w:t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Readers(  NONE)</w:t>
            </w:r>
          </w:p>
        </w:tc>
      </w:tr>
      <w:tr>
        <w:trPr>
          <w:trHeight w:val="42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7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</w:tbl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2" w:type="dxa"/>
        <w:tblLook w:val="0000"/>
      </w:tblPr>
      <w:tblGrid>
        <w:gridCol w:w="3496"/>
        <w:gridCol w:w="3498"/>
        <w:gridCol w:w="3498"/>
      </w:tblGrid>
      <w:tr>
        <w:trPr>
          <w:tblHeader/>
          <w:trHeight w:val="42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CEREMONY:</w:t>
            </w:r>
          </w:p>
        </w:tc>
        <w:tc>
          <w:tcPr>
            <w:tcW w:w="349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  <w:tc>
          <w:tcPr>
            <w:tcW w:w="349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  <w:tr>
        <w:trPr>
          <w:trHeight w:val="420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Altar: (1 )**Repurposing as photobooth backdrop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See photo...full, like Stunkel wedding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Garland starting on pooled fabric covering base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Ribbons worked through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(3 floral cages) $15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Protea (7) $63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Hot pink roses (25)$100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Pink larkspur (30)$90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Medium Pink roses (15) $60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Light pink spray roses (20) $60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Burgundy dahlias (10) $60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Double pink lilies (6) $54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Pepper berry $25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White misty $25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Red hanging amarathus $30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$805.00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Ruscus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Plumosis</w:t>
            </w:r>
          </w:p>
        </w:tc>
        <w:tc>
          <w:tcPr>
            <w:tcW w:w="349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Candelabras: NONE</w:t>
            </w:r>
          </w:p>
        </w:tc>
        <w:tc>
          <w:tcPr>
            <w:tcW w:w="349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Unity Candle:NONE</w:t>
            </w:r>
          </w:p>
        </w:tc>
      </w:tr>
      <w:tr>
        <w:trPr>
          <w:trHeight w:val="1320"/>
        </w:trPr>
        <w:tc>
          <w:tcPr>
            <w:tcW w:w="349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Pew Decorations: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Hot pink Petals(150)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Medium Pink petals (150)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down the aisle (moderately dense)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$600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  <w:tc>
          <w:tcPr>
            <w:tcW w:w="349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Other Decorations: NONE</w:t>
            </w:r>
          </w:p>
        </w:tc>
        <w:tc>
          <w:tcPr>
            <w:tcW w:w="3498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</w:tbl>
    <w:tbl>
      <w:tblPr>
        <w:tblStyle w:val="Default Table"/>
        <w:tblCellMar>
          <w:top w:w="60" w:type="dxa"/>
          <w:left w:w="60" w:type="dxa"/>
          <w:right w:w="60" w:type="dxa"/>
          <w:bottom w:w="60" w:type="dxa"/>
        </w:tblCellMar>
        <w:tblW w:w="10492" w:type="dxa"/>
        <w:tblLook w:val="0000"/>
      </w:tblPr>
      <w:tblGrid>
        <w:gridCol w:w="10492"/>
      </w:tblGrid>
      <w:tr>
        <w:trPr>
          <w:tblHeader/>
          <w:trHeight w:val="720"/>
        </w:trPr>
        <w:tc>
          <w:tcPr>
            <w:tcW w:w="1049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/>
            </w:r>
          </w:p>
        </w:tc>
      </w:tr>
      <w:tr>
        <w:trPr>
          <w:trHeight w:val="420"/>
        </w:trPr>
        <w:tc>
          <w:tcPr>
            <w:tcW w:w="1049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RECEPTION:</w:t>
            </w:r>
          </w:p>
        </w:tc>
      </w:tr>
      <w:tr>
        <w:trPr>
          <w:trHeight w:val="840"/>
        </w:trPr>
        <w:tc>
          <w:tcPr>
            <w:tcW w:w="1049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Table Decorations: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</w:tr>
      <w:tr>
        <w:trPr>
          <w:trHeight w:val="13080"/>
        </w:trPr>
        <w:tc>
          <w:tcPr>
            <w:tcW w:w="1049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Dance floor back drop: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4' x 10' floral panel piece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Greenery at base, fading up to hot pink flowers at top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4 ft assorted greens glued to panel 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-fat J, aspiedtra, cocculus, [8 bunches total]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Spray glue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6ft gradiant of flowers...starting out greenery/flowers to solid flowers towards the top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Floral Foam Tile (24"x18" sheets /4 per case) $96/sheet) 8 tiles =$768 + wooden frame &amp; supports $100 =$868 for base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[48"x72"="3456 sq. Inches...divided by 3=1152) Total of 1300 flower heads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- hot pink roses(300) $750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-hot pink carnations (300) $270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-Light pink roses (300) $750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-White foot ball mums [tinted light blush pink] (200) **light pink paint $450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-Burgundy carnations (200) $180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$4085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(2) 24'  garlands..cocculus, ruscus, plumosis (pedestal candlesticks worked in and down table) $16.50=$396.00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Add flowers, all shades of pink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Hot pink Roses(24) $60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Light pink spray roses(15) $45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Total per table: $501.00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(2) 16' garlands...cocculus, ruscus, plumosis (pedestal candlesticks, worked in and down table) $16.60=$264.00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Add flowers, all shades of pink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Hot pink roses (16) $40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Light pink spray roses (10)$30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Total per table:$334.00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(4) 16' long pieces of thin garland made of ruscus - $50 for garland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Woven around the base of cylinder vases with candles and flowers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(12) vases of flowers per 16' table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(3) 3x3 cylinders - light pink hydrangea, burgundy dahlia(2) and greenery $25 =$75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(3) 3x10 cylinders- Pink larkspur(3), double lily (2) greenery  $40=$120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(3) 3x6 cylinders- light pink spray roses(3), hot pink carnations (5), waxflower, greenery $25=$75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(3) 1x9 cylinders- 2 hot pink roses with greenery $7.50= $22.50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(2) Gold 12" candelabras per 16' table with mound of flowers on top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Hot pink roses(3)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Light pink spray roses(2)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Burgundy carnations (3)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Pepper berry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Greenery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$28.50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Total per table:$375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(6) Round tables with 24" gold candelabras with flowers on top (no candles)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Top 24" across, loose, lot's of delpth and greenery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Hot pink roses (10) $25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Light pink spray roses (10 )$30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Double lilies (5)$40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Protea (3) $27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Burgundy carnations (10)$20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Light pink stock (8) $24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$240/table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Pepper berry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Greenery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</w:tr>
      <w:tr>
        <w:trPr>
          <w:tblHeader/>
          <w:trHeight w:val="1320"/>
        </w:trPr>
        <w:tc>
          <w:tcPr>
            <w:tcW w:w="1049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Cake Flowers:  11 cakes total</w:t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 xml:space="preserve">$135 for all cakes to have subtle flowers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Naked cake with pink icing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All shades of pink flowers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 </w:t>
            </w:r>
          </w:p>
        </w:tc>
      </w:tr>
      <w:tr>
        <w:trPr>
          <w:trHeight w:val="2520"/>
        </w:trPr>
        <w:tc>
          <w:tcPr>
            <w:tcW w:w="1049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Other Decorations: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Entrance to Prairiewood...(2) Wreaths SILK...shades of pink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24" Grapevine wreath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 xml:space="preserve">Silk dark greenery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Lilies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Roses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>Protea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ab/>
            </w:r>
            <w:r>
              <w:rPr>
                <w:rStyle w:val="Character3"/>
                <w:sz w:val="16"/>
                <w:szCs w:val="16"/>
              </w:rPr>
              <w:t>$225/ea</w:t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  <w:p>
            <w:pPr>
              <w:pStyle w:val="Para0"/>
              <w:spacing w:line="313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rStyle w:val="Character3"/>
                <w:sz w:val="16"/>
                <w:szCs w:val="16"/>
              </w:rPr>
              <w:t/>
            </w:r>
          </w:p>
        </w:tc>
      </w:tr>
    </w:tbl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sectPr>
      <w:pgSz w:w="11906" w:h="16838" w:orient="landscape" w:code="9"/>
      <w:pgMar w:top="720" w:right="720" w:bottom="720" w:left="72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  <w:style w:type="character" w:customStyle="1" w:styleId="Character1">
    <w:name w:val="CharAttribute1"/>
    <w:rPr>
      <w:rFonts w:ascii="바탕" w:eastAsia="바탕" w:hAnsi="바탕"/>
    </w:rPr>
  </w:style>
  <w:style w:type="character" w:customStyle="1" w:styleId="Character2">
    <w:name w:val="CharAttribute2"/>
    <w:rPr>
      <w:rFonts w:ascii="Times New Roman" w:eastAsia="Times New Roman" w:hAnsi="Times New Roman"/>
    </w:rPr>
  </w:style>
  <w:style w:type="character" w:customStyle="1" w:styleId="Character3">
    <w:name w:val="CharAttribute3"/>
    <w:rPr>
      <w:rFonts w:ascii="Times New Roman" w:eastAsia="Times New Roman" w:hAnsi="Times New Roman"/>
      <w:sz w:val="16"/>
    </w:rPr>
  </w:style>
  <w:style w:type="character" w:customStyle="1" w:styleId="Character4">
    <w:name w:val="CharAttribute4"/>
    <w:rPr>
      <w:rFonts w:ascii="Times New Roman" w:eastAsia="Times New Roman" w:hAnsi="Times New Roman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