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IDH-mutant glioma 영상 공부자료 (Park et al., KJR 2026)</w:t>
      </w:r>
    </w:p>
    <w:p>
      <w:pPr>
        <w:pStyle w:val="Heading1"/>
      </w:pPr>
      <w:r>
        <w:t>1. 논문 정보 &amp; 한눈에 보는 핵심</w:t>
      </w:r>
    </w:p>
    <w:p>
      <w:r>
        <w:rPr>
          <w:b/>
        </w:rPr>
        <w:t>Imaging of Isocitrate Dehydrogenase-Mutant Gliomas in the Era of Isocitrate Dehydrogenase Inhibitors: What Radiologists Need to Know</w:t>
      </w:r>
    </w:p>
    <w:p>
      <w:pPr>
        <w:pStyle w:val="ListBullet"/>
      </w:pPr>
      <w:r>
        <w:t>저자: Yae Won Park, Arthur Wagner, Philipp Karschnia, Philipp Vollmuth, Felix Sahm, Sung Soo Ahn, Ho Sung Kim, Ji Eun Park</w:t>
      </w:r>
    </w:p>
    <w:p>
      <w:pPr>
        <w:pStyle w:val="ListBullet"/>
      </w:pPr>
      <w:r>
        <w:t>저널: Korean Journal of Radiology 2026 (Review Article, Neuroimaging and Head &amp; Neck) — 업로드된 PDF는 3rd proof 버전 (Accepted 2026-08-06)</w:t>
      </w:r>
    </w:p>
    <w:p>
      <w:pPr>
        <w:pStyle w:val="ListBullet"/>
      </w:pPr>
      <w:r>
        <w:t>형태: Narrative review (원저 아님 → 각 수치는 인용 문헌 근거, 본 자료에 [ref 번호] 표기)</w:t>
      </w:r>
    </w:p>
    <w:p>
      <w:r>
        <w:rPr>
          <w:b/>
        </w:rPr>
        <w:t>핵심 메시지 5줄</w:t>
      </w:r>
    </w:p>
    <w:p>
      <w:pPr>
        <w:pStyle w:val="ListNumber"/>
      </w:pPr>
      <w:r>
        <w:t>Vorasidenib(IDH1/2 dual inhibitor)이 INDIGO trial에서 grade 2 IDH-mutant glioma의 PFS를 27.7 vs 11.1개월로 연장 → FDA 2024-08, 한국 MFDS 2026-01 승인. "watch-and-wait" 패러다임이 바뀜 [3].</w:t>
      </w:r>
    </w:p>
    <w:p>
      <w:pPr>
        <w:pStyle w:val="ListNumber"/>
      </w:pPr>
      <w:r>
        <w:t xml:space="preserve">IDH inhibitor는 </w:t>
      </w:r>
      <w:r>
        <w:rPr>
          <w:b/>
        </w:rPr>
        <w:t>non-enhancing tumor</w:t>
      </w:r>
      <w:r>
        <w:t>에서 주로 효과 → 영상에서 enhancing / non-enhancing / mixed 구분이 치료 결정의 핵심.</w:t>
      </w:r>
    </w:p>
    <w:p>
      <w:pPr>
        <w:pStyle w:val="ListNumber"/>
      </w:pPr>
      <w:r>
        <w:t>진단: T2-FLAIR mismatch = grade 2–3 IDH-mutant astrocytoma에 특이도 100%(pooled), 민감도 42% [36]. Oligodendroglioma는 calcification·cortical involvement·heterogeneous T2.</w:t>
      </w:r>
    </w:p>
    <w:p>
      <w:pPr>
        <w:pStyle w:val="ListNumber"/>
      </w:pPr>
      <w:r>
        <w:t xml:space="preserve">수술 후: 48–72시간 내 MRI, </w:t>
      </w:r>
      <w:r>
        <w:rPr>
          <w:b/>
        </w:rPr>
        <w:t>잔여 종양 절대 부피</w:t>
      </w:r>
      <w:r>
        <w:t>가 예후 결정. Supramaximal resection(T2/FLAIR 경계 너머) 개념 [64, 68, 69].</w:t>
      </w:r>
    </w:p>
    <w:p>
      <w:pPr>
        <w:pStyle w:val="ListNumber"/>
      </w:pPr>
      <w:r>
        <w:t xml:space="preserve">추적: RANO 2.0 + volumetry. </w:t>
      </w:r>
      <w:r>
        <w:rPr>
          <w:b/>
        </w:rPr>
        <w:t>Minor response</w:t>
      </w:r>
      <w:r>
        <w:t>(2D 25–50% / volume 40–65% 감소)가 IDH inhibitor 시대에 중요. 새 enhancement = malignant transformation 의심 [75, 78].</w:t>
      </w:r>
    </w:p>
    <w:p>
      <w:pPr>
        <w:pStyle w:val="Heading1"/>
      </w:pPr>
      <w:r>
        <w:t>2. 배경: 분자기전·병리·치료 패러다임</w:t>
      </w:r>
    </w:p>
    <w:p>
      <w:r>
        <w:t>IDH-mutant glioma는 IDH1/IDH2 변이를 가진 diffusely infiltrating glioma로, 발생률 0.76/100,000이다 [1]. 2016 WHO에서 처음 IDH·1p/19q가 분류에 통합되었다 [2].</w:t>
      </w:r>
    </w:p>
    <w:p>
      <w:pPr>
        <w:pStyle w:val="Heading2"/>
      </w:pPr>
      <w:r>
        <w:t>2-1. Gliomagenesis (Fig. 1)</w:t>
      </w:r>
    </w:p>
    <w:p>
      <w:pPr>
        <w:pStyle w:val="ListBullet"/>
      </w:pPr>
      <w:r>
        <w:t xml:space="preserve">초기 사건 = IDH 유전자의 gain-of-function point mutation, 가장 흔한 것은 </w:t>
      </w:r>
      <w:r>
        <w:rPr>
          <w:b/>
        </w:rPr>
        <w:t>IDH1 R132H</w:t>
      </w:r>
    </w:p>
    <w:p>
      <w:pPr>
        <w:pStyle w:val="ListBullet"/>
      </w:pPr>
      <w:r>
        <w:t>Wildtype IDH: isocitrate → α-KG</w:t>
      </w:r>
    </w:p>
    <w:p>
      <w:pPr>
        <w:pStyle w:val="ListBullet"/>
      </w:pPr>
      <w:r>
        <w:t xml:space="preserve">Mutant IDH: α-KG → </w:t>
      </w:r>
      <w:r>
        <w:rPr>
          <w:b/>
        </w:rPr>
        <w:t>D-2-hydroxyglutarate (2-HG)</w:t>
      </w:r>
      <w:r>
        <w:t xml:space="preserve"> (oncometabolite)</w:t>
      </w:r>
    </w:p>
    <w:p>
      <w:pPr>
        <w:pStyle w:val="ListBullet"/>
      </w:pPr>
      <w:r>
        <w:t xml:space="preserve">고농도 2-HG → DNA demethylation 억제 → </w:t>
      </w:r>
      <w:r>
        <w:rPr>
          <w:b/>
        </w:rPr>
        <w:t>DNA hypermethylation (G-CIMP)</w:t>
      </w:r>
      <w:r>
        <w:t xml:space="preserve"> → gliomagenesis</w:t>
      </w:r>
    </w:p>
    <w:p>
      <w:pPr>
        <w:pStyle w:val="ListBullet"/>
      </w:pPr>
      <w:r>
        <w:t>IDH1 = cytoplasm, IDH2 = mitochondria (Fig. 1 참고)</w:t>
      </w:r>
    </w:p>
    <w:p>
      <w:pPr>
        <w:pStyle w:val="ListBullet"/>
      </w:pPr>
      <w:r>
        <w:t>기원: 대뇌피질의 glial progenitor cell (OPC 포함) [5] — IDH-wildtype GBM의 추정 기원인 SVZ가 아님 [6]</w:t>
      </w:r>
    </w:p>
    <w:p>
      <w:pPr>
        <w:pStyle w:val="ListBullet2"/>
      </w:pPr>
      <w:r>
        <w:t xml:space="preserve">→ </w:t>
      </w:r>
      <w:r>
        <w:rPr>
          <w:b/>
        </w:rPr>
        <w:t>frontal lobe 호발</w:t>
      </w:r>
      <w:r>
        <w:t>의 설명: OPC가 풍부하고 평생 증식하는 부위라는 가설 [5]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35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8"/>
        </w:rPr>
        <w:t>Fig. 1. Schematic representation of the molecular mechanism in IDH-mutant gliomas. IDH1 변이(세포질)·IDH2 변이(미토콘드리아) 모두 α-KG를 D-2-HG로 바꾸고, 2-HG가 핵에서 DNA demethylation을 막아 G-CIMP를 유발한다.</w:t>
      </w:r>
    </w:p>
    <w:p>
      <w:pPr>
        <w:pStyle w:val="Heading2"/>
      </w:pPr>
      <w:r>
        <w:t>2-2. 병리진단</w:t>
      </w:r>
    </w:p>
    <w:p>
      <w:pPr>
        <w:pStyle w:val="ListBullet"/>
      </w:pPr>
      <w:r>
        <w:t>IDH1 R132H(canonical)가 IDH1/2 변이의 약 90% [7]</w:t>
      </w:r>
    </w:p>
    <w:p>
      <w:pPr>
        <w:pStyle w:val="ListBullet"/>
      </w:pPr>
      <w:r>
        <w:t xml:space="preserve">IHC(IDH1-R132H)는 non-canonical IDH1/IDH2를 못 잡음 → </w:t>
      </w:r>
      <w:r>
        <w:rPr>
          <w:b/>
        </w:rPr>
        <w:t>55세 미만 + IHC 음성 diffuse glioma는 sequencing 권고</w:t>
      </w:r>
      <w:r>
        <w:t xml:space="preserve"> [8]</w:t>
      </w:r>
    </w:p>
    <w:p>
      <w:pPr>
        <w:pStyle w:val="ListBullet"/>
      </w:pPr>
      <w:r>
        <w:rPr>
          <w:b/>
        </w:rPr>
        <w:t>IDH-mutant astrocytoma</w:t>
      </w:r>
      <w:r>
        <w:t>: ATRX loss ± TP53 mutation, 1p/19q codeletion 없음 → CNS WHO grade 2/3/4</w:t>
      </w:r>
    </w:p>
    <w:p>
      <w:pPr>
        <w:pStyle w:val="ListBullet2"/>
      </w:pPr>
      <w:r>
        <w:t>Grade 3: focal/dispersed anaplasia + 유의한 mitotic activity</w:t>
      </w:r>
    </w:p>
    <w:p>
      <w:pPr>
        <w:pStyle w:val="ListBullet2"/>
      </w:pPr>
      <w:r>
        <w:t xml:space="preserve">Grade 4: microvascular proliferation(MVP) 또는 necrosis, </w:t>
      </w:r>
      <w:r>
        <w:rPr>
          <w:b/>
        </w:rPr>
        <w:t>또는 CDKN2A/B homozygous deletion</w:t>
      </w:r>
      <w:r>
        <w:t xml:space="preserve"> (MVP/necrosis 없어도) [8, 9]</w:t>
      </w:r>
    </w:p>
    <w:p>
      <w:pPr>
        <w:pStyle w:val="ListBullet2"/>
      </w:pPr>
      <w:r>
        <w:t>Grade 2 vs 3의 예후 차이와 관찰자 간 변이가 논란 [10–12]</w:t>
      </w:r>
    </w:p>
    <w:p>
      <w:pPr>
        <w:pStyle w:val="ListBullet"/>
      </w:pPr>
      <w:r>
        <w:rPr>
          <w:b/>
        </w:rPr>
        <w:t>Oligodendroglioma</w:t>
      </w:r>
      <w:r>
        <w:t>: IDH mutation + 1p/19q codeletion, TERT promoter mutation 흔함 → grade 2/3만 (grade 4 없음)</w:t>
      </w:r>
    </w:p>
    <w:p>
      <w:pPr>
        <w:pStyle w:val="ListBullet2"/>
      </w:pPr>
      <w:r>
        <w:t>CDKN2A homozygous deletion 존재 시 grade 3 [14]</w:t>
      </w:r>
    </w:p>
    <w:p>
      <w:pPr>
        <w:pStyle w:val="Heading2"/>
      </w:pPr>
      <w:r>
        <w:t>2-3. cIMPACT-NOW update 12 (Fig. 2) [13]</w:t>
      </w:r>
    </w:p>
    <w:p>
      <w:pPr>
        <w:pStyle w:val="ListBullet"/>
      </w:pPr>
      <w:r>
        <w:t>향후 WHO 개정(2027 예상)에 반영될 가능성</w:t>
      </w:r>
    </w:p>
    <w:p>
      <w:pPr>
        <w:pStyle w:val="ListBullet"/>
      </w:pPr>
      <w:r>
        <w:t xml:space="preserve">Astrocytoma grade 3 기준: </w:t>
      </w:r>
      <w:r>
        <w:rPr>
          <w:b/>
        </w:rPr>
        <w:t>mitotic count ≥3 / 2.4 mm²</w:t>
      </w:r>
    </w:p>
    <w:p>
      <w:pPr>
        <w:pStyle w:val="ListBullet"/>
      </w:pPr>
      <w:r>
        <w:t xml:space="preserve">Astrocytoma grade 4 기준: MVP, necrosis, CDKN2A/B HD </w:t>
      </w:r>
      <w:r>
        <w:rPr>
          <w:b/>
        </w:rPr>
        <w:t>+ PDGFRA amplification 추가 제안</w:t>
      </w:r>
    </w:p>
    <w:p>
      <w:pPr>
        <w:pStyle w:val="ListBullet"/>
      </w:pPr>
      <w:r>
        <w:t>Grade 3를 시사할 수 있는 분자 변화: CDK4/CDK6/CCND2 amp, CDKN2A mutation, RB1 HD/mutation, PIK3CA/PIK3R1 mutation, EGFR alteration, MYCN amp, DNA methylation IDH_A_HG 또는 G-CIMP-low</w:t>
      </w:r>
    </w:p>
    <w:p>
      <w:pPr>
        <w:pStyle w:val="ListBullet"/>
      </w:pPr>
      <w:r>
        <w:t>Oligodendroglioma: MVP, necrosis, 또는 mitotic activity ≥6 / 2.4 mm² → grade 3 (2021 WHO와 큰 차이 없음)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10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0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8"/>
        </w:rPr>
        <w:t>Fig. 2. cIMPACT-NOW update 12에서 제안된 IDH-mutant glioma grading 모식도. MVP = microvascular proliferation, HD = homozygous deletion, amp = amplification.</w:t>
      </w:r>
    </w:p>
    <w:p>
      <w:pPr>
        <w:pStyle w:val="Heading2"/>
      </w:pPr>
      <w:r>
        <w:t>2-4. Vorasidenib과 INDIGO trial</w:t>
      </w:r>
    </w:p>
    <w:p>
      <w:pPr>
        <w:pStyle w:val="ListBullet"/>
      </w:pPr>
      <w:r>
        <w:t>Vorasidenib(Voranigo): 뇌 투과성 경구 IDH1/IDH2 dual inhibitor → 2-HG 생성 감소, 세포 분화 부분 회복 [15]</w:t>
      </w:r>
    </w:p>
    <w:p>
      <w:pPr>
        <w:pStyle w:val="ListBullet"/>
      </w:pPr>
      <w:r>
        <w:rPr>
          <w:b/>
        </w:rPr>
        <w:t>INDIGO (phase 3)</w:t>
      </w:r>
      <w:r>
        <w:t xml:space="preserve">: 수술 후 measurable residual/recurrent </w:t>
      </w:r>
      <w:r>
        <w:rPr>
          <w:b/>
        </w:rPr>
        <w:t>grade 2, non-enhancing</w:t>
      </w:r>
      <w:r>
        <w:t xml:space="preserve"> IDH-mutant glioma 대상 [3]</w:t>
      </w:r>
    </w:p>
    <w:p>
      <w:pPr>
        <w:pStyle w:val="ListBullet2"/>
      </w:pPr>
      <w:r>
        <w:t xml:space="preserve">Median PFS </w:t>
      </w:r>
      <w:r>
        <w:rPr>
          <w:b/>
        </w:rPr>
        <w:t>27.7개월 vs 11.1개월</w:t>
      </w:r>
      <w:r>
        <w:t>(placebo)</w:t>
      </w:r>
    </w:p>
    <w:p>
      <w:pPr>
        <w:pStyle w:val="ListBullet2"/>
      </w:pPr>
      <w:r>
        <w:t>다음 항암치료까지의 시간 유의하게 지연 [16]</w:t>
      </w:r>
    </w:p>
    <w:p>
      <w:pPr>
        <w:pStyle w:val="ListBullet2"/>
      </w:pPr>
      <w:r>
        <w:t>Crossover 허용 → OS 이득은 아직 불분명 [23]</w:t>
      </w:r>
    </w:p>
    <w:p>
      <w:pPr>
        <w:pStyle w:val="ListBullet"/>
      </w:pPr>
      <w:r>
        <w:t>승인: FDA 2024-08, 한국 MFDS 2026-01</w:t>
      </w:r>
    </w:p>
    <w:p>
      <w:pPr>
        <w:pStyle w:val="ListBullet"/>
      </w:pPr>
      <w:r>
        <w:t>용량(FDA label): 체중 ≥40 kg 40 mg qd, &lt;40 kg 20 mg qd</w:t>
      </w:r>
    </w:p>
    <w:p>
      <w:pPr>
        <w:pStyle w:val="ListBullet"/>
      </w:pPr>
      <w:r>
        <w:t xml:space="preserve">영상학적 의미: 느리게 자라는 종양에서는 </w:t>
      </w:r>
      <w:r>
        <w:rPr>
          <w:b/>
        </w:rPr>
        <w:t>volumetric growth rate가 2D 측정보다 우수</w:t>
      </w:r>
    </w:p>
    <w:p>
      <w:pPr>
        <w:pStyle w:val="Heading1"/>
      </w:pPr>
      <w:r>
        <w:t>3. 임상 경과·치료 전략과 영상 프로토콜</w:t>
      </w:r>
    </w:p>
    <w:p>
      <w:r>
        <w:t>본 논문은 review이므로 별도 Methods가 없다. 대신 판독의가 알아야 할 임상 배경과 권고 프로토콜을 정리한다.</w:t>
      </w:r>
    </w:p>
    <w:p>
      <w:pPr>
        <w:pStyle w:val="Heading2"/>
      </w:pPr>
      <w:r>
        <w:t>3-1. 역학·예후</w:t>
      </w:r>
    </w:p>
    <w:p>
      <w:pPr>
        <w:pStyle w:val="ListBullet"/>
      </w:pPr>
      <w:r>
        <w:t xml:space="preserve">Median age: astrocytoma </w:t>
      </w:r>
      <w:r>
        <w:rPr>
          <w:b/>
        </w:rPr>
        <w:t>35–40세</w:t>
      </w:r>
      <w:r>
        <w:t xml:space="preserve">, oligodendroglioma </w:t>
      </w:r>
      <w:r>
        <w:rPr>
          <w:b/>
        </w:rPr>
        <w:t>40–45세</w:t>
      </w:r>
      <w:r>
        <w:t xml:space="preserve"> [1]</w:t>
      </w:r>
    </w:p>
    <w:p>
      <w:pPr>
        <w:pStyle w:val="ListBullet"/>
      </w:pPr>
      <w:r>
        <w:t>Median OS: grade 2 oligo &gt;12–15년, grade 2 astro 약 10년, grade 4 astro 약 3년 [1] (Table 1의 수치는 약간 다르게 기재 — 아래 표 참조)</w:t>
      </w:r>
    </w:p>
    <w:p>
      <w:pPr>
        <w:pStyle w:val="ListBullet"/>
      </w:pPr>
      <w:r>
        <w:t>모든 IDH-mutant glioma는 결국 재발 또는 malignant transformation, 완치 치료 없음 [17]</w:t>
      </w:r>
    </w:p>
    <w:p>
      <w:pPr>
        <w:pStyle w:val="Heading2"/>
      </w:pPr>
      <w:r>
        <w:t>3-2. 치료 가이드라인 (NCCN / EANO / KSNO) [18–20]</w:t>
      </w:r>
    </w:p>
    <w:p>
      <w:pPr>
        <w:pStyle w:val="ListBullet"/>
      </w:pPr>
      <w:r>
        <w:t>Grade 2: 잔여 종양 여부 + performance status로 층화</w:t>
      </w:r>
    </w:p>
    <w:p>
      <w:pPr>
        <w:pStyle w:val="ListBullet2"/>
      </w:pPr>
      <w:r>
        <w:t>잔여 없음 + PS 양호 → observation 또는 RT + chemotherapy</w:t>
      </w:r>
    </w:p>
    <w:p>
      <w:pPr>
        <w:pStyle w:val="ListBullet2"/>
      </w:pPr>
      <w:r>
        <w:t>EANO는 GTR 후 저위험군에서 observation에 더 우호적, NCCN·KSNO는 adjuvant에 더 적극적</w:t>
      </w:r>
    </w:p>
    <w:p>
      <w:pPr>
        <w:pStyle w:val="ListBullet2"/>
      </w:pPr>
      <w:r>
        <w:t xml:space="preserve">INDIGO 반영 시: </w:t>
      </w:r>
      <w:r>
        <w:rPr>
          <w:b/>
        </w:rPr>
        <w:t>잔여 종양 있고 즉시 RT/chemo 대상이 아닌 grade 2 → vorasidenib 1차 adjuvant 가능</w:t>
      </w:r>
      <w:r>
        <w:t xml:space="preserve"> [3]</w:t>
      </w:r>
    </w:p>
    <w:p>
      <w:pPr>
        <w:pStyle w:val="ListBullet"/>
      </w:pPr>
      <w:r>
        <w:t>"watch-and-wait" 저/고위험 구분을 위한 검증된 risk system은 없음 (기존 시스템은 pre-molecular era) [21]</w:t>
      </w:r>
    </w:p>
    <w:p>
      <w:pPr>
        <w:pStyle w:val="ListBullet2"/>
      </w:pPr>
      <w:r>
        <w:t>고위험 제안: 난치성 경련, 증상 있는 질환, eloquent/해부학적 중요 부위, 생검/절제 시 undersampling 의심 [22]</w:t>
      </w:r>
    </w:p>
    <w:p>
      <w:pPr>
        <w:pStyle w:val="ListBullet"/>
      </w:pPr>
      <w:r>
        <w:t>고위험 grade 2 또는 grade 3: maximal resection → RT + PCV 또는 TMZ [19]</w:t>
      </w:r>
    </w:p>
    <w:p>
      <w:pPr>
        <w:pStyle w:val="ListBullet2"/>
      </w:pPr>
      <w:r>
        <w:t xml:space="preserve">Oligodendroglioma는 </w:t>
      </w:r>
      <w:r>
        <w:rPr>
          <w:b/>
        </w:rPr>
        <w:t>RT → PCV</w:t>
      </w:r>
      <w:r>
        <w:t xml:space="preserve"> 우선 [20]</w:t>
      </w:r>
    </w:p>
    <w:p>
      <w:pPr>
        <w:pStyle w:val="ListBullet"/>
      </w:pPr>
      <w:r>
        <w:t>Grade 4 astrocytoma: IDH-wildtype GBM과 동일하게 CCRT + adjuvant TMZ (단, 예후는 더 좋음) [19]</w:t>
      </w:r>
    </w:p>
    <w:p>
      <w:pPr>
        <w:pStyle w:val="ListBullet"/>
      </w:pPr>
      <w:r>
        <w:t>재발: 재수술 항상 고려. RT·chemo naive의 non-enhancing grade 2 재발에도 vorasidenib 가능 [3]</w:t>
      </w:r>
    </w:p>
    <w:p>
      <w:pPr>
        <w:pStyle w:val="Heading2"/>
      </w:pPr>
      <w:r>
        <w:t>3-3. 권고 MRI 프로토콜 (adult glioma) [24]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구분</w:t>
            </w:r>
          </w:p>
        </w:tc>
        <w:tc>
          <w:tcPr>
            <w:tcW w:type="dxa" w:w="4819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시퀀스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필수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Pre-/post-contrast T1WI (2D 또는 3D), T2WI, pre-contrast FLAIR, 2D DWI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권장(대형 센터)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Perfusion (DSC) → 종양 혈관성·angiogenesis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연구/일부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1H-MRS for 2-HG [25], amino acid PET (18F-FET) [26] — routine 사용은 제한적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RT target 설정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3D T2-FLAIR + pre-/post-contrast 3D T1 (ESTRO-EANO) [73]</w:t>
            </w:r>
          </w:p>
        </w:tc>
      </w:tr>
    </w:tbl>
    <w:p/>
    <w:p>
      <w:pPr>
        <w:pStyle w:val="Heading2"/>
      </w:pPr>
      <w:r>
        <w:t>3-4. 2-HG MRS 핵심</w:t>
      </w:r>
    </w:p>
    <w:p>
      <w:pPr>
        <w:pStyle w:val="ListBullet"/>
      </w:pPr>
      <w:r>
        <w:t>Clinically targeted resonance 2개 [33]</w:t>
      </w:r>
    </w:p>
    <w:p>
      <w:pPr>
        <w:pStyle w:val="ListBullet2"/>
      </w:pPr>
      <w:r>
        <w:rPr>
          <w:b/>
        </w:rPr>
        <w:t>2.25 ppm</w:t>
      </w:r>
      <w:r>
        <w:t>: conventional PRESS</w:t>
      </w:r>
    </w:p>
    <w:p>
      <w:pPr>
        <w:pStyle w:val="ListBullet2"/>
      </w:pPr>
      <w:r>
        <w:rPr>
          <w:b/>
        </w:rPr>
        <w:t>4.02 ppm</w:t>
      </w:r>
      <w:r>
        <w:t>: edited MRS (MEGA-PRESS)</w:t>
      </w:r>
    </w:p>
    <w:p>
      <w:pPr>
        <w:pStyle w:val="ListBullet"/>
      </w:pPr>
      <w:r>
        <w:t xml:space="preserve">Cut-off: 표준값 없음. Individual patient data meta-analysis에서 absolute 2-HG </w:t>
      </w:r>
      <w:r>
        <w:rPr>
          <w:b/>
        </w:rPr>
        <w:t>1.76 mM</w:t>
      </w:r>
      <w:r>
        <w:t>이 가장 확립된 값 [34]</w:t>
      </w:r>
    </w:p>
    <w:p>
      <w:pPr>
        <w:pStyle w:val="ListBullet"/>
      </w:pPr>
      <w:r>
        <w:t>생검 어려운 경우(예: brainstem glioma)에서 유용 → 치료 전 민감도 85.7% [35]</w:t>
      </w:r>
    </w:p>
    <w:p>
      <w:pPr>
        <w:pStyle w:val="ListBullet"/>
      </w:pPr>
      <w:r>
        <w:t xml:space="preserve">IDH inhibitor 치료 중 2-HG는 수일–수주 내 급감(on-target 확인) [82–84], 하지만 </w:t>
      </w:r>
      <w:r>
        <w:rPr>
          <w:b/>
        </w:rPr>
        <w:t>종양 부피 반응이나 임상 결과는 예측 못 함</w:t>
      </w:r>
      <w:r>
        <w:t xml:space="preserve"> [83]</w:t>
      </w:r>
    </w:p>
    <w:p>
      <w:r>
        <w:t xml:space="preserve">※ 저자 주의점: 여기서 논의되는 영상 소견 대부분은 "supportive but non-definitive or investigational". 확립된 소견은 </w:t>
      </w:r>
      <w:r>
        <w:rPr>
          <w:b/>
        </w:rPr>
        <w:t>새로운/증가하는 contrast enhancement = malignant transformation 우려</w:t>
      </w:r>
      <w:r>
        <w:t xml:space="preserve"> 정도다.</w:t>
      </w:r>
    </w:p>
    <w:p>
      <w:pPr>
        <w:pStyle w:val="Heading1"/>
      </w:pPr>
      <w:r>
        <w:t>4. 수술 전 영상: 진단·Grade·Malignant transformation</w:t>
      </w:r>
    </w:p>
    <w:p>
      <w:pPr>
        <w:pStyle w:val="Heading2"/>
      </w:pPr>
      <w:r>
        <w:t>4-1. IDH-mutant glioma 공통 소견 (vs IDH-wildtype GBM) [27–31]</w:t>
      </w:r>
    </w:p>
    <w:p>
      <w:pPr>
        <w:pStyle w:val="ListBullet"/>
      </w:pPr>
      <w:r>
        <w:t xml:space="preserve">임상: </w:t>
      </w:r>
      <w:r>
        <w:rPr>
          <w:b/>
        </w:rPr>
        <w:t>나이 &lt;50세</w:t>
      </w:r>
      <w:r>
        <w:t>가 강력한 단서 [1], 경련(cortical involvement 반영)</w:t>
      </w:r>
    </w:p>
    <w:p>
      <w:pPr>
        <w:pStyle w:val="ListBullet"/>
      </w:pPr>
      <w:r>
        <w:t>Frontal lobe 호발 (최대 70%)</w:t>
      </w:r>
    </w:p>
    <w:p>
      <w:pPr>
        <w:pStyle w:val="ListBullet"/>
      </w:pPr>
      <w:r>
        <w:t>Contrast enhancement 적거나 없음, well-defined border</w:t>
      </w:r>
    </w:p>
    <w:p>
      <w:pPr>
        <w:pStyle w:val="ListBullet"/>
      </w:pPr>
      <w:r>
        <w:t>Cyst (최대 25%; astrocytoma에서 최대 28% [32])</w:t>
      </w:r>
    </w:p>
    <w:p>
      <w:pPr>
        <w:pStyle w:val="ListBullet"/>
      </w:pPr>
      <w:r>
        <w:rPr>
          <w:b/>
        </w:rPr>
        <w:t>높은 ADC, 낮은 rCBV</w:t>
      </w:r>
      <w:r>
        <w:t>, expansile mass</w:t>
      </w:r>
    </w:p>
    <w:p>
      <w:pPr>
        <w:pStyle w:val="Heading2"/>
      </w:pPr>
      <w:r>
        <w:t>4-2. Table 1 — Astrocytoma vs Oligodendroglioma (논문 원문 재구성)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3213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IDH-mutant astrocytoma</w:t>
            </w:r>
          </w:p>
        </w:tc>
        <w:tc>
          <w:tcPr>
            <w:tcW w:type="dxa" w:w="3213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Oligodendroglioma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Incidence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악성 glioma의 10–15%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악성 glioma의 5–10%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Median age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35–40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40–45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M:F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1.3:1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1.2:1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Location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Supratentorial &gt;95%, frontal 47–57%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Supratentorial 95%, frontal 53–67%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T2/FLAIR signal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비교적 homogeneous high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Heterogeneous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Cortical involvement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덜 흔함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흔함 (최대 97% [32])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Calcification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드묾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흔함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ADC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더 높을 수 있음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더 낮을 수 있음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rCBV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상대적으로 낮음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상대적으로 높음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Grading 단서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T2-FLAIR mismatch: non-enhancing grade 2–3에 특이적 / grade 4: 큰 CE, necrosis / 고등급일수록 ADC↓ rCBV↑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Grade 3: 석회화 더 흔하고 CE volume 큼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치료(진단 시)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Max safe resection → G2: observation 또는 RT+PCV / G3: RT+PCV/TMZ / G4: CCRT+TMZ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Max safe resection → G2: observation 또는 RT+PCV / G3: RT+PCV/TMZ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잔여/재발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Grade 2 non-enhancing → vorasidenib 옵션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동일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Prognosis (median OS)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G2 &gt;12–15년 / G3 7–9년 / G4 3–5년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G2 &gt;15–20년 / G3 12–14년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85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8"/>
        </w:rPr>
        <w:t>Fig. 3. Imaging landscape. 공통: frontal, CE 적거나 없음, 경계 명확, cyst, necrosis 적음, ADC↑ rCBV↓, 2-HG↑. ATRX loss/TP53 → astrocytoma(단서: T2-FLAIR mismatch, non-enhancing grade 2–3의 42%), 1p/19q codeletion → oligodendroglioma(단서: calcification, cortical involvement, inhomogeneous T2). 두 종양 모두 grade가 올라갈수록 CE↑, necrosis, (astro) ADC↓ rCBV↑, (oligo) 석회화↑.</w:t>
      </w:r>
    </w:p>
    <w:p>
      <w:pPr>
        <w:pStyle w:val="Heading2"/>
      </w:pPr>
      <w:r>
        <w:t>4-3. T2-FLAIR mismatch sign (Fig. 4)</w:t>
      </w:r>
    </w:p>
    <w:p>
      <w:pPr>
        <w:pStyle w:val="ListBullet"/>
      </w:pPr>
      <w:r>
        <w:t xml:space="preserve">정의 (둘 다 충족, </w:t>
      </w:r>
      <w:r>
        <w:rPr>
          <w:b/>
        </w:rPr>
        <w:t>non-enhancing 종양에서만</w:t>
      </w:r>
      <w:r>
        <w:t xml:space="preserve"> 평가) [36]</w:t>
      </w:r>
    </w:p>
    <w:p>
      <w:pPr>
        <w:pStyle w:val="ListNumber2"/>
      </w:pPr>
      <w:r>
        <w:t>T2WI에서 complete 또는 near-complete, 거의 homogeneous한 hyperintensity</w:t>
      </w:r>
    </w:p>
    <w:p>
      <w:pPr>
        <w:pStyle w:val="ListNumber2"/>
      </w:pPr>
      <w:r>
        <w:t>FLAIR에서 peripheral hyperintense rim을 제외하고 상대적 hypointensity</w:t>
      </w:r>
    </w:p>
    <w:p>
      <w:pPr>
        <w:pStyle w:val="ListBullet"/>
      </w:pPr>
      <w:r>
        <w:t>Necrotic cavity는 해당 안 됨, 작은 cyst만으로도 불충분</w:t>
      </w:r>
    </w:p>
    <w:p>
      <w:pPr>
        <w:pStyle w:val="ListBullet"/>
      </w:pPr>
      <w:r>
        <w:t xml:space="preserve">Adult-type diffuse glioma에서 pooled </w:t>
      </w:r>
      <w:r>
        <w:rPr>
          <w:b/>
        </w:rPr>
        <w:t>sensitivity 42%, specificity 100%</w:t>
      </w:r>
      <w:r>
        <w:t xml:space="preserve"> [36]</w:t>
      </w:r>
    </w:p>
    <w:p>
      <w:pPr>
        <w:pStyle w:val="ListBullet"/>
      </w:pPr>
      <w:r>
        <w:t xml:space="preserve">병리 상관: </w:t>
      </w:r>
      <w:r>
        <w:rPr>
          <w:b/>
        </w:rPr>
        <w:t>microcyst formation</w:t>
      </w:r>
      <w:r>
        <w:t xml:space="preserve"> [37]</w:t>
      </w:r>
    </w:p>
    <w:p>
      <w:pPr>
        <w:pStyle w:val="ListBullet"/>
      </w:pPr>
      <w:r>
        <w:t>주의: 소아형 diffuse low-grade glioma에서 false positive [38]</w:t>
      </w:r>
    </w:p>
    <w:p>
      <w:pPr>
        <w:pStyle w:val="ListBullet"/>
      </w:pPr>
      <w:r>
        <w:t>정량적 평가(digital subtraction, deep learning)가 연구 중 [39, 40]</w:t>
      </w:r>
    </w:p>
    <w:p>
      <w:pPr>
        <w:pStyle w:val="ListBullet"/>
      </w:pPr>
      <w:r>
        <w:t xml:space="preserve">Grade 4 astrocytoma: </w:t>
      </w:r>
      <w:r>
        <w:rPr>
          <w:b/>
        </w:rPr>
        <w:t>partial</w:t>
      </w:r>
      <w:r>
        <w:t xml:space="preserve"> mismatch sign이 IDH-wildtype GBM과 감별에 sensitivity 26.4%, specificity 99.6% [49]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679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7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8"/>
        </w:rPr>
        <w:t>Fig. 4. 44세 여성, WHO grade 2 IDH-mutant astrocytoma. T2WI(좌) homogeneous hyperintensity, FLAIR(중) peripheral hyperintense rim을 제외한 hypointensity, CE-T1WI(우) enhancement 없음.</w:t>
      </w:r>
    </w:p>
    <w:p>
      <w:pPr>
        <w:pStyle w:val="Heading2"/>
      </w:pPr>
      <w:r>
        <w:t>4-4. Oligodendroglioma 특징 [32, 41–46]</w:t>
      </w:r>
    </w:p>
    <w:p>
      <w:pPr>
        <w:pStyle w:val="ListBullet"/>
      </w:pPr>
      <w:r>
        <w:t>Frontal 53–67%, cortical involvement 최대 97%</w:t>
      </w:r>
    </w:p>
    <w:p>
      <w:pPr>
        <w:pStyle w:val="ListBullet"/>
      </w:pPr>
      <w:r>
        <w:t>T2/FLAIR heterogeneous, cystic change</w:t>
      </w:r>
    </w:p>
    <w:p>
      <w:pPr>
        <w:pStyle w:val="ListBullet"/>
      </w:pPr>
      <w:r>
        <w:rPr>
          <w:b/>
        </w:rPr>
        <w:t>Calcification (CT 또는 SWI)</w:t>
      </w:r>
      <w:r>
        <w:t xml:space="preserve">: 과거 최대 90% [41] → 최근 자료 </w:t>
      </w:r>
      <w:r>
        <w:rPr>
          <w:b/>
        </w:rPr>
        <w:t>20–47%</w:t>
      </w:r>
      <w:r>
        <w:t xml:space="preserve"> [32, 42–44]</w:t>
      </w:r>
    </w:p>
    <w:p>
      <w:pPr>
        <w:pStyle w:val="ListBullet"/>
      </w:pPr>
      <w:r>
        <w:t>Contrast enhancement 40–50% [31, 45]</w:t>
      </w:r>
    </w:p>
    <w:p>
      <w:pPr>
        <w:pStyle w:val="ListBullet"/>
      </w:pPr>
      <w:r>
        <w:t>Astrocytoma보다 ADC↓, rCBV↑ [46] → "rCBV가 높다고 바로 고등급이 아님"에 주의</w:t>
      </w:r>
    </w:p>
    <w:p>
      <w:pPr>
        <w:pStyle w:val="Heading2"/>
      </w:pPr>
      <w:r>
        <w:t>4-5. Grade 예측 소견</w:t>
      </w:r>
    </w:p>
    <w:p>
      <w:pPr>
        <w:pStyle w:val="ListBullet"/>
      </w:pPr>
      <w:r>
        <w:rPr>
          <w:b/>
        </w:rPr>
        <w:t>Astrocytoma grade 2 vs 3</w:t>
      </w:r>
      <w:r>
        <w:t>: grade 3에서 CE 비율·CE volume↑, ADC↓, rCBV↑ [47, 48] — 하지만 실제로는 수술 전 구별 어려움</w:t>
      </w:r>
    </w:p>
    <w:p>
      <w:pPr>
        <w:pStyle w:val="ListBullet"/>
      </w:pPr>
      <w:r>
        <w:rPr>
          <w:b/>
        </w:rPr>
        <w:t>Astrocytoma grade 4</w:t>
      </w:r>
      <w:r>
        <w:t>: CE, necrosis, 넓은 peritumoral edema, CE volume↑ ADC↓ rCBV↑ [12, 47, 48]</w:t>
      </w:r>
    </w:p>
    <w:p>
      <w:pPr>
        <w:pStyle w:val="ListBullet"/>
      </w:pPr>
      <w:r>
        <w:rPr>
          <w:b/>
        </w:rPr>
        <w:t>CDKN2A/B HD 예측</w:t>
      </w:r>
      <w:r>
        <w:t>: 연구 간 결과 불일치</w:t>
      </w:r>
    </w:p>
    <w:p>
      <w:pPr>
        <w:pStyle w:val="ListBullet2"/>
      </w:pPr>
      <w:r>
        <w:t>Infiltrative pattern, 큰 크기, rCBV↑ [50] / CE margin 불분명 [51] / 특이 소견 없음 [52]</w:t>
      </w:r>
    </w:p>
    <w:p>
      <w:pPr>
        <w:pStyle w:val="ListBullet"/>
      </w:pPr>
      <w:r>
        <w:rPr>
          <w:b/>
        </w:rPr>
        <w:t>Oligodendroglioma grade 3</w:t>
      </w:r>
      <w:r>
        <w:t>: calcification, necrosis, CE, CE volume↑ [43, 53, 54]</w:t>
      </w:r>
    </w:p>
    <w:p>
      <w:pPr>
        <w:pStyle w:val="ListBullet2"/>
      </w:pPr>
      <w:r>
        <w:t>Calcification: grade 2 25.0% vs grade 3 66.7% [43]</w:t>
      </w:r>
    </w:p>
    <w:p>
      <w:pPr>
        <w:pStyle w:val="ListBullet2"/>
      </w:pPr>
      <w:r>
        <w:t>ADC/rCBV는 분자 통합 분류 이후 grade와 유의한 상관 없음 [48, 55]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30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3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8"/>
        </w:rPr>
        <w:t>Fig. 5. Grade별 대표 증례 (ADC: b = 0, 1,000 s/mm²; uncorrected rCBV).</w:t>
      </w:r>
    </w:p>
    <w:p>
      <w:pPr>
        <w:pStyle w:val="ListBullet"/>
      </w:pPr>
      <w:r>
        <w:rPr>
          <w:b/>
        </w:rPr>
        <w:t>A</w:t>
      </w:r>
      <w:r>
        <w:t xml:space="preserve"> (astro G2, 39세 여): Rt frontotemporal + insula, well-defined T2 high, non-enhancing. FLAIR에서 focal cystic change, ADC 세포밀도 증가 없음, rCBV 상승 없음</w:t>
      </w:r>
    </w:p>
    <w:p>
      <w:pPr>
        <w:pStyle w:val="ListBullet"/>
      </w:pPr>
      <w:r>
        <w:rPr>
          <w:b/>
        </w:rPr>
        <w:t>B</w:t>
      </w:r>
      <w:r>
        <w:t xml:space="preserve"> (astro G3, 40세 여): Lt frontoparietal, T2 약간 heterogeneous high, faint enhancement + edema, ADC 약간 세포밀도↑, rCBV 경도↑</w:t>
      </w:r>
    </w:p>
    <w:p>
      <w:pPr>
        <w:pStyle w:val="ListBullet"/>
      </w:pPr>
      <w:r>
        <w:rPr>
          <w:b/>
        </w:rPr>
        <w:t>C</w:t>
      </w:r>
      <w:r>
        <w:t xml:space="preserve"> (astro G4, 40세 여): Lt frontal + CC genu, faint ring enhancement + necrosis, ADC 소량 세포밀도↑, </w:t>
      </w:r>
      <w:r>
        <w:rPr>
          <w:b/>
        </w:rPr>
        <w:t>rCBV 현저히↑</w:t>
      </w:r>
    </w:p>
    <w:p>
      <w:pPr>
        <w:pStyle w:val="ListBullet"/>
      </w:pPr>
      <w:r>
        <w:rPr>
          <w:b/>
        </w:rPr>
        <w:t>D</w:t>
      </w:r>
      <w:r>
        <w:t xml:space="preserve"> (oligo G2, 29세 남): Rt frontal, heterogeneous T2 high, non-enhancing, ADC 변화 없음, rCBV 경도↑</w:t>
      </w:r>
    </w:p>
    <w:p>
      <w:pPr>
        <w:pStyle w:val="ListBullet"/>
      </w:pPr>
      <w:r>
        <w:rPr>
          <w:b/>
        </w:rPr>
        <w:t>E</w:t>
      </w:r>
      <w:r>
        <w:t xml:space="preserve"> (oligo G3, 66세 남): Rt frontal, enhancement + necrosis + edema, *</w:t>
      </w:r>
      <w:r>
        <w:rPr>
          <w:i/>
        </w:rPr>
        <w:t>T2</w:t>
      </w:r>
      <w:r>
        <w:t>-GRE blooming + non-contrast CT에서 명확한 calcification**, ADC 세포밀도↑, rCBV 현저히↑</w:t>
      </w:r>
    </w:p>
    <w:p>
      <w:pPr>
        <w:pStyle w:val="Heading2"/>
      </w:pPr>
      <w:r>
        <w:t>4-6. Malignant transformation</w:t>
      </w:r>
    </w:p>
    <w:p>
      <w:pPr>
        <w:pStyle w:val="ListBullet"/>
      </w:pPr>
      <w:r>
        <w:t>정의: 병리로 확인된, 원발 종양보다 높은 WHO grade로의 진행</w:t>
      </w:r>
    </w:p>
    <w:p>
      <w:pPr>
        <w:pStyle w:val="ListBullet"/>
      </w:pPr>
      <w:r>
        <w:t>고전적 예측인자: 큰 종양 부피, 빠른 성장속도, rCBV↑, ADC↓ [56–62]</w:t>
      </w:r>
    </w:p>
    <w:p>
      <w:pPr>
        <w:pStyle w:val="ListBullet"/>
      </w:pPr>
      <w:r>
        <w:t>분자적으로 정의된 grade 2 연구 [63]</w:t>
      </w:r>
    </w:p>
    <w:p>
      <w:pPr>
        <w:pStyle w:val="ListBullet2"/>
      </w:pPr>
      <w:r>
        <w:rPr>
          <w:b/>
        </w:rPr>
        <w:t>병리 확인된 malignant transformation의 약 50%가 non-enhancing</w:t>
      </w:r>
      <w:r>
        <w:t xml:space="preserve"> → CE만으로 판단하면 안 됨</w:t>
      </w:r>
    </w:p>
    <w:p>
      <w:pPr>
        <w:pStyle w:val="ListBullet2"/>
      </w:pPr>
      <w:r>
        <w:t>큰 부피: astro·oligo 모두 유용</w:t>
      </w:r>
    </w:p>
    <w:p>
      <w:pPr>
        <w:pStyle w:val="ListBullet2"/>
      </w:pPr>
      <w:r>
        <w:t xml:space="preserve">성장속도↑, rCBV↑, ADC↓: </w:t>
      </w:r>
      <w:r>
        <w:rPr>
          <w:b/>
        </w:rPr>
        <w:t>astrocytoma에서만</w:t>
      </w:r>
      <w:r>
        <w:t xml:space="preserve"> 유용</w:t>
      </w:r>
    </w:p>
    <w:p>
      <w:pPr>
        <w:pStyle w:val="ListBullet2"/>
      </w:pPr>
      <w:r>
        <w:t>소규모 연구 → 추가 검증 필요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227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22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8"/>
        </w:rPr>
        <w:t>Fig. 6. 35세 남. Rt frontal + CC body의 infiltrative non-enhancing mass → partial resection(grade 2 astrocytoma) → RT. RT 후 9개월: 잔여 non-enhancing 종양 감소·안정. RT 후 20개월: non-enhancing 종양 뚜렷하게 증가 + 새로운 enhancement, ADC 미세한 세포밀도↑, rCBV 경도↑ → 재절제에서 grade 4 astrocytoma.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522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52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8"/>
        </w:rPr>
        <w:t>Fig. 7. 38세 여. Lt orbitofrontal gyrus의 well-defined non-enhancing expansile mass → GTR(grade 2 oligodendroglioma) → watch-and-wait. 8년 뒤 크기 증가, ADC mixed-diffusion pattern, rCBV↑ → 재절제에서 grade 3 oligodendroglioma.</w:t>
      </w:r>
    </w:p>
    <w:p>
      <w:pPr>
        <w:pStyle w:val="Heading1"/>
      </w:pPr>
      <w:r>
        <w:t>5. 수술 후·추적 영상: 잔여종양, 반응평가, Pseudoprogression</w:t>
      </w:r>
    </w:p>
    <w:p>
      <w:pPr>
        <w:pStyle w:val="Heading2"/>
      </w:pPr>
      <w:r>
        <w:t>5-1. Extent of resection &amp; 잔여 종양</w:t>
      </w:r>
    </w:p>
    <w:p>
      <w:pPr>
        <w:pStyle w:val="ListBullet"/>
      </w:pPr>
      <w:r>
        <w:t xml:space="preserve">수술 후 MRI는 </w:t>
      </w:r>
      <w:r>
        <w:rPr>
          <w:b/>
        </w:rPr>
        <w:t>48–72시간 이내</w:t>
      </w:r>
      <w:r>
        <w:t xml:space="preserve"> (postoperative enhancement를 잔여 CE 종양으로 오인하지 않기 위함) [64]</w:t>
      </w:r>
    </w:p>
    <w:p>
      <w:pPr>
        <w:pStyle w:val="ListBullet2"/>
      </w:pPr>
      <w:r>
        <w:t>급성 경색, 출혈, linear enhancement 해석은 저자들의 이전 KJR 논문 [24] 참조</w:t>
      </w:r>
    </w:p>
    <w:p>
      <w:pPr>
        <w:pStyle w:val="ListBullet"/>
      </w:pPr>
      <w:r>
        <w:t>RANO resect group (grade 2) [68, 69]</w:t>
      </w:r>
    </w:p>
    <w:p>
      <w:pPr>
        <w:pStyle w:val="ListBullet2"/>
      </w:pPr>
      <w:r>
        <w:t xml:space="preserve">절제율(%)보다 </w:t>
      </w:r>
      <w:r>
        <w:rPr>
          <w:b/>
        </w:rPr>
        <w:t>잔여 종양 절대 부피</w:t>
      </w:r>
      <w:r>
        <w:t>가 생존의 핵심 결정인자</w:t>
      </w:r>
    </w:p>
    <w:p>
      <w:pPr>
        <w:pStyle w:val="ListBullet2"/>
      </w:pPr>
      <w:r>
        <w:rPr>
          <w:b/>
        </w:rPr>
        <w:t>Supramaximal resection</w:t>
      </w:r>
      <w:r>
        <w:t>(T2/FLAIR 경계 너머) → OS 가장 우수</w:t>
      </w:r>
    </w:p>
    <w:p>
      <w:pPr>
        <w:pStyle w:val="ListBullet2"/>
      </w:pPr>
      <w:r>
        <w:rPr>
          <w:b/>
        </w:rPr>
        <w:t>잔여 enhancement가 조금이라도 있으면 큰 잔여 T2/FLAIR 종양과 비슷한 예후</w:t>
      </w:r>
    </w:p>
    <w:p>
      <w:pPr>
        <w:pStyle w:val="ListBullet"/>
      </w:pPr>
      <w:r>
        <w:t xml:space="preserve">Grade 4 astrocytoma: IDH-wildtype GBM용 RANO 분류가 생존 층화 가능 [70]. Non-enhancing 종양의 supramaximal resection은 </w:t>
      </w:r>
      <w:r>
        <w:rPr>
          <w:b/>
        </w:rPr>
        <w:t>enhancing 종양을 완전 제거한 경우에만</w:t>
      </w:r>
      <w:r>
        <w:t xml:space="preserve"> 생존 이득 [71]</w:t>
      </w:r>
    </w:p>
    <w:p>
      <w:pPr>
        <w:pStyle w:val="ListBullet"/>
      </w:pPr>
      <w:r>
        <w:t>Grade 3 대상 RANO resect 보고는 아직 미발표</w:t>
      </w:r>
    </w:p>
    <w:p>
      <w:pPr>
        <w:pStyle w:val="ListBullet"/>
      </w:pPr>
      <w:r>
        <w:t>"Supramaximal" 정의 논란: RANO = 이전 비침윤 구조(T2-FLAIR 경계 너머)까지 절제 / 다른 정의 = 원발 종양 대비 cavity 부피 [72]</w:t>
      </w:r>
    </w:p>
    <w:p>
      <w:r>
        <w:rPr>
          <w:b/>
        </w:rPr>
        <w:t>Non-enhancing tumor vs edema 감별</w:t>
      </w:r>
      <w:r>
        <w:t xml:space="preserve"> [24]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소견</w:t>
            </w:r>
          </w:p>
        </w:tc>
        <w:tc>
          <w:tcPr>
            <w:tcW w:type="dxa" w:w="3213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Non-enhancing tumor</w:t>
            </w:r>
          </w:p>
        </w:tc>
        <w:tc>
          <w:tcPr>
            <w:tcW w:type="dxa" w:w="3213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Edema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T2 signal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약간 더 낮음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더 높음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Gray matter 침범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있음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드묾 (white matter 위주)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주변 해부 구조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파괴됨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보존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ADC / rCBV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때때로 ADC↓ 또는 rCBV↑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r>
        <w:rPr>
          <w:b/>
        </w:rPr>
        <w:t>RT target (ESTRO-EANO, grade 2–3)</w:t>
      </w:r>
      <w:r>
        <w:t xml:space="preserve"> [73]</w:t>
      </w:r>
    </w:p>
    <w:p>
      <w:pPr>
        <w:pStyle w:val="ListBullet"/>
      </w:pPr>
      <w:r>
        <w:t>모든 환자에서 target 설정을 위한 새 MRI 권고 (3D T2-FLAIR + pre/post 3D T1)</w:t>
      </w:r>
    </w:p>
    <w:p>
      <w:pPr>
        <w:pStyle w:val="ListBullet"/>
      </w:pPr>
      <w:r>
        <w:t>GTV = 영상상 보이는 잔여 종양, CTV = GTV + 미세 확산 의심 부위</w:t>
      </w:r>
    </w:p>
    <w:p>
      <w:pPr>
        <w:pStyle w:val="ListBullet"/>
      </w:pPr>
      <w:r>
        <w:t>CE 잔여 종양은 GTV에 포함</w:t>
      </w:r>
    </w:p>
    <w:p>
      <w:pPr>
        <w:pStyle w:val="ListBullet"/>
      </w:pPr>
      <w:r>
        <w:t xml:space="preserve">Grade 2: FLAIR 이상 </w:t>
      </w:r>
      <w:r>
        <w:rPr>
          <w:b/>
        </w:rPr>
        <w:t>전부</w:t>
      </w:r>
      <w:r>
        <w:t xml:space="preserve"> 포함 / Grade 3: FLAIR 이상 포함하되 </w:t>
      </w:r>
      <w:r>
        <w:rPr>
          <w:b/>
        </w:rPr>
        <w:t>edema로 보이는 부위는 제외</w:t>
      </w:r>
    </w:p>
    <w:p>
      <w:pPr>
        <w:pStyle w:val="Heading2"/>
      </w:pPr>
      <w:r>
        <w:t>5-2. 추적 영상</w:t>
      </w:r>
    </w:p>
    <w:p>
      <w:pPr>
        <w:pStyle w:val="ListBullet"/>
      </w:pPr>
      <w:r>
        <w:t xml:space="preserve">무치료 IDH-mutant glioma는 임상적으로 안정적이어도 지속적인 volumetric growth, </w:t>
      </w:r>
      <w:r>
        <w:rPr>
          <w:b/>
        </w:rPr>
        <w:t>astrocytoma가 oligodendroglioma보다 빠름</w:t>
      </w:r>
      <w:r>
        <w:t>. 치료 후에는 성장률 감소 [74]</w:t>
      </w:r>
    </w:p>
    <w:p>
      <w:pPr>
        <w:pStyle w:val="ListBullet"/>
      </w:pPr>
      <w:r>
        <w:t xml:space="preserve">Grade 2, PS 양호, 잔여 없이 관찰 중일 때 MRI 간격: NCCN </w:t>
      </w:r>
      <w:r>
        <w:rPr>
          <w:b/>
        </w:rPr>
        <w:t>3–4개월</w:t>
      </w:r>
      <w:r>
        <w:t xml:space="preserve">, EANO </w:t>
      </w:r>
      <w:r>
        <w:rPr>
          <w:b/>
        </w:rPr>
        <w:t>2–6개월</w:t>
      </w:r>
      <w:r>
        <w:t xml:space="preserve"> [19]</w:t>
      </w:r>
    </w:p>
    <w:p>
      <w:pPr>
        <w:pStyle w:val="Heading2"/>
      </w:pPr>
      <w:r>
        <w:t>5-3. RANO 2.0 핵심 [75–77]</w:t>
      </w:r>
    </w:p>
    <w:p>
      <w:pPr>
        <w:pStyle w:val="ListBullet"/>
      </w:pPr>
      <w:r>
        <w:t>모든 grade·분자형·치료에 단일 framework</w:t>
      </w:r>
    </w:p>
    <w:p>
      <w:pPr>
        <w:pStyle w:val="ListBullet"/>
      </w:pPr>
      <w:r>
        <w:t>Enhancing / non-enhancing / mixed 3분류. T2 high의 치료 관련 변화는 non-enhancing tumor가 아님</w:t>
      </w:r>
    </w:p>
    <w:p>
      <w:pPr>
        <w:pStyle w:val="ListBullet"/>
      </w:pPr>
      <w:r>
        <w:t xml:space="preserve">Baseline = </w:t>
      </w:r>
      <w:r>
        <w:rPr>
          <w:b/>
        </w:rPr>
        <w:t>post-RT scan</w:t>
      </w:r>
      <w:r>
        <w:t xml:space="preserve"> (RT 안 했으면 postsurgical MRI)</w:t>
      </w:r>
    </w:p>
    <w:p>
      <w:pPr>
        <w:pStyle w:val="ListBullet"/>
      </w:pPr>
      <w:r>
        <w:t>Volumetric 측정 대안 인정, 특히 non-enhancing에서 더 정확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반응</w:t>
            </w:r>
          </w:p>
        </w:tc>
        <w:tc>
          <w:tcPr>
            <w:tcW w:type="dxa" w:w="3213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2D (sum of products)</w:t>
            </w:r>
          </w:p>
        </w:tc>
        <w:tc>
          <w:tcPr>
            <w:tcW w:type="dxa" w:w="3213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Volume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 response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≥50% 감소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≥65% 감소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Minor response</w:t>
            </w:r>
            <w:r>
              <w:rPr>
                <w:sz w:val="17"/>
              </w:rPr>
              <w:t xml:space="preserve"> (non-enhancing)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25–50% 감소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40–65% 감소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Progression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≥25% 증가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≥40% 증가</w:t>
            </w:r>
          </w:p>
        </w:tc>
      </w:tr>
    </w:tbl>
    <w:p/>
    <w:p>
      <w:pPr>
        <w:pStyle w:val="ListBullet"/>
      </w:pPr>
      <w:r>
        <w:t>Minor response 추가 조건: 새 병변·새 T2/FLAIR 이상(방사선 효과 제외)·새/증가 enhancement 없음, steroid 안정/감량, 임상 안정 [78]</w:t>
      </w:r>
    </w:p>
    <w:p>
      <w:pPr>
        <w:pStyle w:val="ListBullet"/>
      </w:pPr>
      <w:r>
        <w:t xml:space="preserve">IDH inhibitor는 빠른 축소가 아닌 </w:t>
      </w:r>
      <w:r>
        <w:rPr>
          <w:b/>
        </w:rPr>
        <w:t>성장 정지 + 느린 퇴행</w:t>
      </w:r>
      <w:r>
        <w:t xml:space="preserve"> → minor response 개념이 중요 [79, 80], volumetry가 특히 유용 [81]</w:t>
      </w:r>
    </w:p>
    <w:p>
      <w:pPr>
        <w:pStyle w:val="ListBullet"/>
      </w:pPr>
      <w:r>
        <w:t>종양 성장률이 QoL/OS의 surrogate가 되는지는 미정</w:t>
      </w:r>
    </w:p>
    <w:p>
      <w:pPr>
        <w:pStyle w:val="Heading2"/>
      </w:pPr>
      <w:r>
        <w:t>5-4. Table 2 — Grade 2 잔여/재발 IDH-mutant glioma의 IDH inhibitor 반응 평가 체크포인트</w:t>
      </w:r>
    </w:p>
    <w:p>
      <w:pPr>
        <w:pStyle w:val="ListNumber"/>
      </w:pPr>
      <w:r>
        <w:rPr>
          <w:b/>
        </w:rPr>
        <w:t>Tumor characterization</w:t>
      </w:r>
    </w:p>
    <w:p>
      <w:pPr>
        <w:pStyle w:val="ListBullet2"/>
      </w:pPr>
      <w:r>
        <w:t>Measurable non-enhancing disease? (≥1 target, 두 최대 직경 각각 ≥1 cm) [3] — measurable disease 없는 경우 즉시 치료의 이득은 알려지지 않음</w:t>
      </w:r>
    </w:p>
    <w:p>
      <w:pPr>
        <w:pStyle w:val="ListBullet2"/>
      </w:pPr>
      <w:r>
        <w:t>Enhancing / non-enhancing / mixed? — IDH inhibitor는 주로 non-enhancing에서 효과</w:t>
      </w:r>
    </w:p>
    <w:p>
      <w:pPr>
        <w:pStyle w:val="ListNumber"/>
      </w:pPr>
      <w:r>
        <w:rPr>
          <w:b/>
        </w:rPr>
        <w:t>Baseline scan</w:t>
      </w:r>
      <w:r>
        <w:t xml:space="preserve">: 치료 시작 전 </w:t>
      </w:r>
      <w:r>
        <w:rPr>
          <w:b/>
        </w:rPr>
        <w:t>28일 이내</w:t>
      </w:r>
      <w:r>
        <w:t xml:space="preserve"> [3]</w:t>
      </w:r>
    </w:p>
    <w:p>
      <w:pPr>
        <w:pStyle w:val="ListNumber"/>
      </w:pPr>
      <w:r>
        <w:rPr>
          <w:b/>
        </w:rPr>
        <w:t>측정법</w:t>
      </w:r>
      <w:r>
        <w:t>: non-enhancing, T2/FLAIR 기반 종양은 volumetry 권장 → 느린 축소(minor response) 검출</w:t>
      </w:r>
    </w:p>
    <w:p>
      <w:pPr>
        <w:pStyle w:val="ListNumber"/>
      </w:pPr>
      <w:r>
        <w:rPr>
          <w:b/>
        </w:rPr>
        <w:t>IDH inhibitor 후 새 enhancement</w:t>
      </w:r>
      <w:r>
        <w:t xml:space="preserve"> → progression 및 malignant transformation 의심</w:t>
      </w:r>
    </w:p>
    <w:p>
      <w:pPr>
        <w:pStyle w:val="Heading2"/>
      </w:pPr>
      <w:r>
        <w:t>5-5. Table 3 — IDH inhibitor 임상시험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Trial (저자)</w:t>
            </w:r>
          </w:p>
        </w:tc>
        <w:tc>
          <w:tcPr>
            <w:tcW w:type="dxa" w:w="1205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Agent</w:t>
            </w:r>
          </w:p>
        </w:tc>
        <w:tc>
          <w:tcPr>
            <w:tcW w:type="dxa" w:w="1205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</w:t>
            </w:r>
          </w:p>
        </w:tc>
        <w:tc>
          <w:tcPr>
            <w:tcW w:type="dxa" w:w="1205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대상</w:t>
            </w:r>
          </w:p>
        </w:tc>
        <w:tc>
          <w:tcPr>
            <w:tcW w:type="dxa" w:w="1205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Non-enhancing n</w:t>
            </w:r>
          </w:p>
        </w:tc>
        <w:tc>
          <w:tcPr>
            <w:tcW w:type="dxa" w:w="1205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반응 기준</w:t>
            </w:r>
          </w:p>
        </w:tc>
        <w:tc>
          <w:tcPr>
            <w:tcW w:type="dxa" w:w="1205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ORR (PR+MR)</w:t>
            </w:r>
          </w:p>
        </w:tc>
        <w:tc>
          <w:tcPr>
            <w:tcW w:type="dxa" w:w="1205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Median PFS</w:t>
            </w:r>
          </w:p>
        </w:tc>
      </w:tr>
      <w:tr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NCT02481154 (Mellinghoff [79])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Vorasidenib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Recurrent/progressive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RANO-LGG (MR 포함)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18% (1 PR, 3 MR)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36.8 mo</w:t>
            </w:r>
          </w:p>
        </w:tc>
      </w:tr>
      <w:tr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NCT02073994 (Mellinghoff [88])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Ivosidenib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Advanced (pretreated)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RANO-LGG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2.9% (1 PR)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13.6 mo</w:t>
            </w:r>
          </w:p>
        </w:tc>
      </w:tr>
      <w:tr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Retrospective (Kamson [89])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Ivosidenib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Retro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Treatment-naïve grade 2/3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Volumetric (≥20% 감소)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50%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INDIGO NCT04164901 (Mellinghoff [3])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Vorasidenib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Treatment-naïve grade 2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168 (VOR arm)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Modified RANO-LGG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31.5% (41.6 mo 시점)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27.7 mo (INV)</w:t>
            </w:r>
          </w:p>
        </w:tc>
      </w:tr>
      <w:tr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NCT03684811 (de la Fuente [90])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Olutasidenib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1b/2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Relapsed/refractory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전체 26 (non-enh. 미기재)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Modified RANO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8% (2 PR)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NCT04458272 (Arakawa [80])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Safusidenib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Treatment-naïve grade 2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27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RANO-LGG (MR 포함)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44.4%</w:t>
            </w:r>
          </w:p>
        </w:tc>
        <w:tc>
          <w:tcPr>
            <w:tcW w:type="dxa" w:w="1205"/>
          </w:tcPr>
          <w:p>
            <w:r>
              <w:rPr>
                <w:sz w:val="17"/>
              </w:rPr>
            </w:r>
            <w:r>
              <w:rPr>
                <w:sz w:val="17"/>
              </w:rPr>
              <w:t>Not reached (24 mo 87.9%)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69343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934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8"/>
        </w:rPr>
        <w:t>Fig. 8. 27세 여, grade 2 IDH-mutant astrocytoma, partial resection 후 3개월부터 vorasidenib. T2/FLAIR high mass가 서서히 감소. 2D: 9.5 → 6.84(−28%) → 5.52(−41.8%, 12개월). Volumetry: 18.32 → 13.16(−28.2%) → 12.21(−33.3%). 둘 다 minor response. Volumetry는 CE-T1 + FLAIR 입력의 3D nnU-Net 분할, non-enhancing 부분만 segmentation.</w:t>
      </w:r>
    </w:p>
    <w:p>
      <w:pPr>
        <w:pStyle w:val="ListBullet"/>
      </w:pPr>
      <w:r>
        <w:t xml:space="preserve">포인트: 같은 환자에서 2D(−41.8%)와 volume(−33.3%)의 % 감소가 다르고, </w:t>
      </w:r>
      <w:r>
        <w:rPr>
          <w:b/>
        </w:rPr>
        <w:t>반응 기준선도 다름</w:t>
      </w:r>
      <w:r>
        <w:t>(2D 25–50%, volume 40–65%). Volume −33.3%는 volume 기준 40%에 못 미치지만 캡션에서는 minor response로 기술 — 논문 본문의 volume 기준(40–65%)과 캡션 해석 사이에 불일치가 있어 보인다(원문 확인 권장).</w:t>
      </w:r>
    </w:p>
    <w:p>
      <w:pPr>
        <w:pStyle w:val="Heading2"/>
      </w:pPr>
      <w:r>
        <w:t>5-6. Pseudoprogression &amp; Radiation necrosis</w:t>
      </w:r>
    </w:p>
    <w:p>
      <w:pPr>
        <w:pStyle w:val="ListBullet"/>
      </w:pPr>
      <w:r>
        <w:t xml:space="preserve">RANO 2.0: RT 후 </w:t>
      </w:r>
      <w:r>
        <w:rPr>
          <w:b/>
        </w:rPr>
        <w:t>12주 이내</w:t>
      </w:r>
      <w:r>
        <w:t xml:space="preserve"> progression 의심 소견은 확인 scan 또는 병리 필요</w:t>
      </w:r>
    </w:p>
    <w:p>
      <w:pPr>
        <w:pStyle w:val="ListBullet"/>
      </w:pPr>
      <w:r>
        <w:t xml:space="preserve">IDH-mutant glioma에서 pseudoprogression </w:t>
      </w:r>
      <w:r>
        <w:rPr>
          <w:b/>
        </w:rPr>
        <w:t>최대 20%</w:t>
      </w:r>
      <w:r>
        <w:t xml:space="preserve"> [85, 86]</w:t>
      </w:r>
    </w:p>
    <w:p>
      <w:pPr>
        <w:pStyle w:val="ListBullet"/>
      </w:pPr>
      <w:r>
        <w:t xml:space="preserve">Grade 3–4 IDH-mutant: IDH-wildtype GBM(보통 12주 이내)보다 </w:t>
      </w:r>
      <w:r>
        <w:rPr>
          <w:b/>
        </w:rPr>
        <w:t>늦게, RT 후 2년 이내</w:t>
      </w:r>
      <w:r>
        <w:t>에 발생 [86]</w:t>
      </w:r>
    </w:p>
    <w:p>
      <w:pPr>
        <w:pStyle w:val="ListBullet"/>
      </w:pPr>
      <w:r>
        <w:t>Radiation necrosis는 IDH-mutant에서 별도 평가 없음. IDH-wildtype처럼 진짜 진행보다 rCBV↓, ADC↑일 것으로 추정 [87]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0376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3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8"/>
        </w:rPr>
        <w:t>Fig. 9. 32세 남. Rt frontotemporal, CC genu, Lt frontal의 non-enhancing mass + focal ring enhancement. Partial resection(CE 부분은 완전 제거, 넓은 non-enhancing 잔여) → grade 3 astrocytoma → RT + adjuvant TMZ. RT 종료 3개월: RT field 내 내부 괴사를 동반한 새 CE 병변. RT 후 12주 이내의 시기, ADC 감소 없음, rCBV 상승 없음 → pseudoprogression으로 해석. 이후 5개월에 걸쳐 점차 감소하여 확진.</w:t>
      </w:r>
    </w:p>
    <w:p>
      <w:pPr>
        <w:pStyle w:val="Heading2"/>
      </w:pPr>
      <w:r>
        <w:t>5-7. 결론 및 비판적 읽기</w:t>
      </w:r>
    </w:p>
    <w:p>
      <w:pPr>
        <w:pStyle w:val="ListBullet"/>
      </w:pPr>
      <w:r>
        <w:t>결론: 판독의는 (1) IDH mutation·종양 아형·grade 관련 소견 인지, (2) 수술 후 enhancing / non-enhancing 잔여종양 정확히 평가, (3) 추적·반응 평가에서 종적 변화를 면밀히 관찰해야 한다.</w:t>
      </w:r>
    </w:p>
    <w:p>
      <w:pPr>
        <w:pStyle w:val="ListBullet"/>
      </w:pPr>
      <w:r>
        <w:t>한계 (논문 내 언급 + review 특성)</w:t>
      </w:r>
    </w:p>
    <w:p>
      <w:pPr>
        <w:pStyle w:val="ListBullet2"/>
      </w:pPr>
      <w:r>
        <w:t>Narrative review: 체계적 문헌 검색·메타분석 아님</w:t>
      </w:r>
    </w:p>
    <w:p>
      <w:pPr>
        <w:pStyle w:val="ListBullet2"/>
      </w:pPr>
      <w:r>
        <w:t>대부분 영상 상관성은 supportive이지만 non-definitive 또는 investigational (저자 명시)</w:t>
      </w:r>
    </w:p>
    <w:p>
      <w:pPr>
        <w:pStyle w:val="ListBullet2"/>
      </w:pPr>
      <w:r>
        <w:t>Malignant transformation 영상 연구 [63]는 소규모</w:t>
      </w:r>
    </w:p>
    <w:p>
      <w:pPr>
        <w:pStyle w:val="ListBullet2"/>
      </w:pPr>
      <w:r>
        <w:t>INDIGO의 crossover로 OS 이득 불분명 [23]</w:t>
      </w:r>
    </w:p>
    <w:p>
      <w:pPr>
        <w:pStyle w:val="ListBullet2"/>
      </w:pPr>
      <w:r>
        <w:t xml:space="preserve">증례 그림의 rCBV는 </w:t>
      </w:r>
      <w:r>
        <w:rPr>
          <w:b/>
        </w:rPr>
        <w:t>uncorrected</w:t>
      </w:r>
      <w:r>
        <w:t>(leakage correction 없음) → 기관 간 수치 비교 주의</w:t>
      </w:r>
    </w:p>
    <w:p>
      <w:pPr>
        <w:pStyle w:val="ListBullet2"/>
      </w:pPr>
      <w:r>
        <w:t>Radiation necrosis의 IDH-mutant 특이 데이터 없음</w:t>
      </w:r>
    </w:p>
    <w:p>
      <w:pPr>
        <w:pStyle w:val="Heading1"/>
      </w:pPr>
      <w:r>
        <w:t>6. 판독·시험 대비 핵심 수치 정리표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주제</w:t>
            </w:r>
          </w:p>
        </w:tc>
        <w:tc>
          <w:tcPr>
            <w:tcW w:type="dxa" w:w="3213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암기할 값 / 포인트</w:t>
            </w:r>
          </w:p>
        </w:tc>
        <w:tc>
          <w:tcPr>
            <w:tcW w:type="dxa" w:w="3213"/>
            <w:shd w:val="clear" w:color="auto" w:fill="D9E8F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Ref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발생률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0.76 / 100,000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[1]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IDH1 R132H 비율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IDH 변이의 약 90%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[7]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Sequencing 권고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&lt;55세 + R132H IHC 음성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[8]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Astro grade 4 분자 기준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CDKN2A/B HD (+ cIMPACT-12: PDGFRA amp)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[9, 13]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Oligo grade 3 분자 단서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CDKN2A HD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[14]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cIMPACT-12 mitosis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Astro G3 ≥3/2.4 mm², Oligo G3 ≥6/2.4 mm²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[13]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INDIGO median PFS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27.7 vs 11.1 mo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[3]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Vorasidenib 용량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≥40 kg 40 mg qd / &lt;40 kg 20 mg qd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FDA label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승인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FDA 2024-08, MFDS 2026-01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본문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Median age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Astro 35–40 / Oligo 40–45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[1]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Frontal location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IDH-mut 최대 70%, Astro 47–57%, Oligo 53–67%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[27]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Cyst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최대 25% (astro 최대 28%)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[32]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T2-FLAIR mismatch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Sens 42%, Spec 100%; non-enhancing에서만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[36]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 mismatch (grade 4 vs GBM)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Sens 26.4%, Spec 99.6%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[49]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Oligo cortical involvement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최대 97%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[32]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Oligo calcification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20–47% (과거 최대 90%); G2 25.0% vs G3 66.7%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[32, 41–44]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Oligo enhancement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40–50%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[31, 45]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2-HG MRS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2.25 ppm (PRESS), 4.02 ppm (MEGA-PRESS), cut-off 1.76 mM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[33, 34]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2-HG MRS brainstem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Sens 85.7%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[35]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Non-enhancing malignant transformation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약 50%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[63]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Postop MRI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48–72시간 이내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[64]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Follow-up 간격 (G2 관찰)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NCCN 3–4개월, EANO 2–6개월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[19]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RANO 2.0 PR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2D ≥50% / vol ≥65% ↓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[75]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Minor response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2D 25–50% / vol 40–65% ↓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[78]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Progression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2D ≥25% / vol ≥40% ↑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[75]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IDH inhibitor baseline scan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치료 시작 전 28일 이내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[3]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Measurable disease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≥1 cm × ≥1 cm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[3]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Pseudoprogression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최대 20%, IDH-mut grade 3–4는 RT 후 2년 이내 (GBM보다 늦음)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[85, 86]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RT GTV (FLAIR)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G2: FLAIR 전부 / G3: edema 제외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[73]</w:t>
            </w:r>
          </w:p>
        </w:tc>
      </w:tr>
    </w:tbl>
    <w:p/>
    <w:p>
      <w:r>
        <w:rPr>
          <w:b/>
        </w:rPr>
        <w:t>한 줄 요약</w:t>
      </w:r>
      <w:r>
        <w:t>: IDH inhibitor는 non-enhancing grade 2에서 느리게 작동하므로, 판독문에는 enhancing/non-enhancing 구분, 잔여 종양 부피(가능하면 volumetry), 새 enhancement 유무를 반드시 명시한다.</w:t>
      </w:r>
    </w:p>
    <w:p>
      <w:r>
        <w:rPr>
          <w:b/>
        </w:rPr>
        <w:t>출처</w:t>
      </w:r>
      <w:r>
        <w:t xml:space="preserve">: Park YW, Wagner A, Karschnia P, Vollmuth P, Sahm F, Ahn SS, Kim HS, Park JE. Imaging of Isocitrate Dehydrogenase-Mutant Gliomas in the Era of Isocitrate Dehydrogenase Inhibitors: What Radiologists Need to Know. </w:t>
      </w:r>
      <w:r>
        <w:rPr>
          <w:i/>
        </w:rPr>
        <w:t>Korean J Radiol</w:t>
      </w:r>
      <w:r>
        <w:t xml:space="preserve"> 2026 (3rd proof, DOI 미완성 상태). 본 자료의 [번호]는 모두 이 논문의 reference 번호이며, Figure는 논문 PDF에서 그대로 발췌했다(CC BY-NC 4.0). Figure 설명은 원문 캡션을 한국어로 요약한 것이다.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algun Gothic" w:hAnsi="Malgun Gothic" w:eastAsia="Malgun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