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3CADC" w14:textId="77777777" w:rsidR="00663217" w:rsidRDefault="00000000">
      <w:pPr>
        <w:pStyle w:val="Name"/>
      </w:pPr>
      <w:r>
        <w:t>Keerthi Samhitha Kadaveru</w:t>
      </w:r>
    </w:p>
    <w:p w14:paraId="665A4B36" w14:textId="77777777" w:rsidR="00663217" w:rsidRDefault="00000000">
      <w:pPr>
        <w:pStyle w:val="Contact"/>
      </w:pPr>
      <w:r>
        <w:t xml:space="preserve">(774) 346-4640 | k.samhitha23@gmail.com | </w:t>
      </w:r>
      <w:hyperlink r:id="rId5" w:history="1">
        <w:r>
          <w:rPr>
            <w:color w:val="0563C1"/>
            <w:u w:val="single"/>
          </w:rPr>
          <w:t>LinkedIn</w:t>
        </w:r>
      </w:hyperlink>
      <w:r>
        <w:t xml:space="preserve"> | Buffalo, NY</w:t>
      </w:r>
    </w:p>
    <w:p w14:paraId="31044909" w14:textId="77777777" w:rsidR="00663217" w:rsidRDefault="00000000">
      <w:pPr>
        <w:pStyle w:val="SectionHeader"/>
      </w:pPr>
      <w:r>
        <w:t>Education</w:t>
      </w:r>
    </w:p>
    <w:p w14:paraId="0C729FC3" w14:textId="278DF539" w:rsidR="00663217" w:rsidRDefault="00000000">
      <w:r>
        <w:rPr>
          <w:b/>
          <w:bCs/>
        </w:rPr>
        <w:t>University at Buffalo - SUNY</w:t>
      </w:r>
      <w:r>
        <w:t xml:space="preserve">, Buffalo, NY — </w:t>
      </w:r>
      <w:r>
        <w:rPr>
          <w:i/>
          <w:iCs/>
        </w:rPr>
        <w:t>M.S. in Data Science</w:t>
      </w:r>
      <w:r>
        <w:rPr>
          <w:color w:val="555555"/>
          <w:sz w:val="19"/>
          <w:szCs w:val="19"/>
        </w:rPr>
        <w:t xml:space="preserve"> | Aug</w:t>
      </w:r>
      <w:r w:rsidR="009E4D3D">
        <w:rPr>
          <w:color w:val="555555"/>
          <w:sz w:val="19"/>
          <w:szCs w:val="19"/>
        </w:rPr>
        <w:t>ust</w:t>
      </w:r>
      <w:r>
        <w:rPr>
          <w:color w:val="555555"/>
          <w:sz w:val="19"/>
          <w:szCs w:val="19"/>
        </w:rPr>
        <w:t xml:space="preserve"> 2024 - Dec</w:t>
      </w:r>
      <w:r w:rsidR="009E4D3D">
        <w:rPr>
          <w:color w:val="555555"/>
          <w:sz w:val="19"/>
          <w:szCs w:val="19"/>
        </w:rPr>
        <w:t>ember</w:t>
      </w:r>
      <w:r>
        <w:rPr>
          <w:color w:val="555555"/>
          <w:sz w:val="19"/>
          <w:szCs w:val="19"/>
        </w:rPr>
        <w:t xml:space="preserve"> 2025</w:t>
      </w:r>
    </w:p>
    <w:p w14:paraId="2467A5E0" w14:textId="0C055EE2" w:rsidR="00663217" w:rsidRDefault="00000000">
      <w:r>
        <w:rPr>
          <w:b/>
          <w:bCs/>
        </w:rPr>
        <w:t>Gurunank Institute of Technology</w:t>
      </w:r>
      <w:r>
        <w:t xml:space="preserve">, India — </w:t>
      </w:r>
      <w:r>
        <w:rPr>
          <w:i/>
          <w:iCs/>
        </w:rPr>
        <w:t>B.Tech, Electronics &amp; Communication</w:t>
      </w:r>
      <w:r>
        <w:rPr>
          <w:color w:val="555555"/>
          <w:sz w:val="19"/>
          <w:szCs w:val="19"/>
        </w:rPr>
        <w:t xml:space="preserve"> | Jun</w:t>
      </w:r>
      <w:r w:rsidR="009E4D3D">
        <w:rPr>
          <w:color w:val="555555"/>
          <w:sz w:val="19"/>
          <w:szCs w:val="19"/>
        </w:rPr>
        <w:t>e</w:t>
      </w:r>
      <w:r>
        <w:rPr>
          <w:color w:val="555555"/>
          <w:sz w:val="19"/>
          <w:szCs w:val="19"/>
        </w:rPr>
        <w:t xml:space="preserve"> 2017 - May 2021</w:t>
      </w:r>
    </w:p>
    <w:p w14:paraId="37535865" w14:textId="77777777" w:rsidR="00663217" w:rsidRDefault="00000000">
      <w:pPr>
        <w:pStyle w:val="SectionHeader"/>
      </w:pPr>
      <w:r>
        <w:t>Work Experience</w:t>
      </w:r>
    </w:p>
    <w:p w14:paraId="1372E240" w14:textId="00CCD93C" w:rsidR="00663217" w:rsidRDefault="00000000">
      <w:pPr>
        <w:pStyle w:val="JobTitle"/>
      </w:pPr>
      <w:r>
        <w:t>Associate</w:t>
      </w:r>
      <w:r>
        <w:rPr>
          <w:b w:val="0"/>
          <w:bCs w:val="0"/>
        </w:rPr>
        <w:t xml:space="preserve"> | Ingram Micro, Buffalo, NY | </w:t>
      </w:r>
      <w:r>
        <w:rPr>
          <w:b w:val="0"/>
          <w:bCs w:val="0"/>
          <w:i/>
          <w:iCs/>
          <w:sz w:val="19"/>
          <w:szCs w:val="19"/>
        </w:rPr>
        <w:t>Jun</w:t>
      </w:r>
      <w:r w:rsidR="009E4D3D">
        <w:rPr>
          <w:b w:val="0"/>
          <w:bCs w:val="0"/>
          <w:i/>
          <w:iCs/>
          <w:sz w:val="19"/>
          <w:szCs w:val="19"/>
        </w:rPr>
        <w:t>e</w:t>
      </w:r>
      <w:r>
        <w:rPr>
          <w:b w:val="0"/>
          <w:bCs w:val="0"/>
          <w:i/>
          <w:iCs/>
          <w:sz w:val="19"/>
          <w:szCs w:val="19"/>
        </w:rPr>
        <w:t xml:space="preserve"> 2025 - Dec</w:t>
      </w:r>
      <w:r w:rsidR="009E4D3D">
        <w:rPr>
          <w:b w:val="0"/>
          <w:bCs w:val="0"/>
          <w:i/>
          <w:iCs/>
          <w:sz w:val="19"/>
          <w:szCs w:val="19"/>
        </w:rPr>
        <w:t>ember</w:t>
      </w:r>
      <w:r>
        <w:rPr>
          <w:b w:val="0"/>
          <w:bCs w:val="0"/>
          <w:i/>
          <w:iCs/>
          <w:sz w:val="19"/>
          <w:szCs w:val="19"/>
        </w:rPr>
        <w:t xml:space="preserve"> 2025</w:t>
      </w:r>
    </w:p>
    <w:p w14:paraId="395E76A2" w14:textId="77777777" w:rsidR="00663217" w:rsidRDefault="00000000">
      <w:pPr>
        <w:pStyle w:val="ListParagraph"/>
        <w:numPr>
          <w:ilvl w:val="0"/>
          <w:numId w:val="2"/>
        </w:numPr>
        <w:spacing w:after="25"/>
      </w:pPr>
      <w:r>
        <w:rPr>
          <w:sz w:val="19"/>
          <w:szCs w:val="19"/>
        </w:rPr>
        <w:t xml:space="preserve">Maintain weekly </w:t>
      </w:r>
      <w:r w:rsidRPr="009E4D3D">
        <w:rPr>
          <w:b/>
          <w:bCs/>
          <w:sz w:val="19"/>
          <w:szCs w:val="19"/>
        </w:rPr>
        <w:t>Power BI dashboards</w:t>
      </w:r>
      <w:r>
        <w:rPr>
          <w:sz w:val="19"/>
          <w:szCs w:val="19"/>
        </w:rPr>
        <w:t xml:space="preserve"> tracking order KPIs for 15+ stakeholders, consolidating data from multiple sources (</w:t>
      </w:r>
      <w:r w:rsidRPr="009E4D3D">
        <w:rPr>
          <w:b/>
          <w:bCs/>
          <w:sz w:val="19"/>
          <w:szCs w:val="19"/>
        </w:rPr>
        <w:t>CRM</w:t>
      </w:r>
      <w:r w:rsidRPr="009E4D3D">
        <w:rPr>
          <w:sz w:val="19"/>
          <w:szCs w:val="19"/>
        </w:rPr>
        <w:t>,</w:t>
      </w:r>
      <w:r w:rsidRPr="009E4D3D">
        <w:rPr>
          <w:b/>
          <w:bCs/>
          <w:sz w:val="19"/>
          <w:szCs w:val="19"/>
        </w:rPr>
        <w:t xml:space="preserve"> Excel</w:t>
      </w:r>
      <w:r>
        <w:rPr>
          <w:sz w:val="19"/>
          <w:szCs w:val="19"/>
        </w:rPr>
        <w:t xml:space="preserve">) that reduced </w:t>
      </w:r>
      <w:r w:rsidRPr="009E4D3D">
        <w:rPr>
          <w:b/>
          <w:bCs/>
          <w:sz w:val="19"/>
          <w:szCs w:val="19"/>
        </w:rPr>
        <w:t>ad-hoc reporting</w:t>
      </w:r>
      <w:r>
        <w:rPr>
          <w:sz w:val="19"/>
          <w:szCs w:val="19"/>
        </w:rPr>
        <w:t xml:space="preserve"> requests by </w:t>
      </w:r>
      <w:r w:rsidRPr="009E4D3D">
        <w:rPr>
          <w:b/>
          <w:bCs/>
          <w:sz w:val="19"/>
          <w:szCs w:val="19"/>
        </w:rPr>
        <w:t>20%</w:t>
      </w:r>
    </w:p>
    <w:p w14:paraId="77FA0655" w14:textId="77777777" w:rsidR="00663217" w:rsidRDefault="00000000">
      <w:pPr>
        <w:pStyle w:val="ListParagraph"/>
        <w:numPr>
          <w:ilvl w:val="0"/>
          <w:numId w:val="2"/>
        </w:numPr>
        <w:spacing w:after="25"/>
      </w:pPr>
      <w:r>
        <w:rPr>
          <w:sz w:val="19"/>
          <w:szCs w:val="19"/>
        </w:rPr>
        <w:t xml:space="preserve">Resolved 40+ high-priority customer-facing issues through </w:t>
      </w:r>
      <w:r w:rsidRPr="009E4D3D">
        <w:rPr>
          <w:b/>
          <w:bCs/>
          <w:sz w:val="19"/>
          <w:szCs w:val="19"/>
        </w:rPr>
        <w:t>root cause analysis</w:t>
      </w:r>
      <w:r>
        <w:rPr>
          <w:sz w:val="19"/>
          <w:szCs w:val="19"/>
        </w:rPr>
        <w:t xml:space="preserve"> using </w:t>
      </w:r>
      <w:r w:rsidRPr="009E4D3D">
        <w:rPr>
          <w:b/>
          <w:bCs/>
          <w:sz w:val="19"/>
          <w:szCs w:val="19"/>
        </w:rPr>
        <w:t xml:space="preserve">Excel </w:t>
      </w:r>
      <w:r w:rsidRPr="009E4D3D">
        <w:rPr>
          <w:sz w:val="19"/>
          <w:szCs w:val="19"/>
        </w:rPr>
        <w:t>pivots</w:t>
      </w:r>
      <w:r>
        <w:rPr>
          <w:sz w:val="19"/>
          <w:szCs w:val="19"/>
        </w:rPr>
        <w:t xml:space="preserve"> and CRM data, documented findings that decreased similar incidents by 25%</w:t>
      </w:r>
    </w:p>
    <w:p w14:paraId="4DD1D0C8" w14:textId="77777777" w:rsidR="00663217" w:rsidRDefault="00000000">
      <w:pPr>
        <w:pStyle w:val="ListParagraph"/>
        <w:numPr>
          <w:ilvl w:val="0"/>
          <w:numId w:val="2"/>
        </w:numPr>
        <w:spacing w:after="25"/>
      </w:pPr>
      <w:r>
        <w:rPr>
          <w:sz w:val="19"/>
          <w:szCs w:val="19"/>
        </w:rPr>
        <w:t xml:space="preserve">Extracted order and revenue data from CRM using </w:t>
      </w:r>
      <w:r w:rsidRPr="009E4D3D">
        <w:rPr>
          <w:b/>
          <w:bCs/>
          <w:sz w:val="19"/>
          <w:szCs w:val="19"/>
        </w:rPr>
        <w:t>SQL</w:t>
      </w:r>
      <w:r>
        <w:rPr>
          <w:sz w:val="19"/>
          <w:szCs w:val="19"/>
        </w:rPr>
        <w:t>, cleaned and standardized 15+ weekly datasets in Excel (</w:t>
      </w:r>
      <w:r w:rsidRPr="009E4D3D">
        <w:rPr>
          <w:b/>
          <w:bCs/>
          <w:sz w:val="19"/>
          <w:szCs w:val="19"/>
        </w:rPr>
        <w:t>handled missing values</w:t>
      </w:r>
      <w:r>
        <w:rPr>
          <w:sz w:val="19"/>
          <w:szCs w:val="19"/>
        </w:rPr>
        <w:t xml:space="preserve">, </w:t>
      </w:r>
      <w:r w:rsidRPr="009E4D3D">
        <w:rPr>
          <w:b/>
          <w:bCs/>
          <w:sz w:val="19"/>
          <w:szCs w:val="19"/>
        </w:rPr>
        <w:t>duplicates</w:t>
      </w:r>
      <w:r>
        <w:rPr>
          <w:sz w:val="19"/>
          <w:szCs w:val="19"/>
        </w:rPr>
        <w:t xml:space="preserve">, format inconsistencies using </w:t>
      </w:r>
      <w:r w:rsidRPr="009E4D3D">
        <w:rPr>
          <w:b/>
          <w:bCs/>
          <w:sz w:val="19"/>
          <w:szCs w:val="19"/>
        </w:rPr>
        <w:t>Pivot Tables</w:t>
      </w:r>
      <w:r>
        <w:rPr>
          <w:sz w:val="19"/>
          <w:szCs w:val="19"/>
        </w:rPr>
        <w:t xml:space="preserve"> and </w:t>
      </w:r>
      <w:r w:rsidRPr="009E4D3D">
        <w:rPr>
          <w:b/>
          <w:bCs/>
          <w:sz w:val="19"/>
          <w:szCs w:val="19"/>
        </w:rPr>
        <w:t>VLOOKUP</w:t>
      </w:r>
      <w:r>
        <w:rPr>
          <w:sz w:val="19"/>
          <w:szCs w:val="19"/>
        </w:rPr>
        <w:t>) to ensure accurate month-end financial reconciliation</w:t>
      </w:r>
    </w:p>
    <w:p w14:paraId="054363B3" w14:textId="77777777" w:rsidR="00663217" w:rsidRDefault="00000000">
      <w:pPr>
        <w:pStyle w:val="ListParagraph"/>
        <w:numPr>
          <w:ilvl w:val="0"/>
          <w:numId w:val="2"/>
        </w:numPr>
        <w:spacing w:after="25"/>
      </w:pPr>
      <w:r>
        <w:rPr>
          <w:sz w:val="19"/>
          <w:szCs w:val="19"/>
        </w:rPr>
        <w:t xml:space="preserve">Analyzed </w:t>
      </w:r>
      <w:r w:rsidRPr="009E4D3D">
        <w:rPr>
          <w:b/>
          <w:bCs/>
          <w:sz w:val="19"/>
          <w:szCs w:val="19"/>
        </w:rPr>
        <w:t>forecast variance</w:t>
      </w:r>
      <w:r>
        <w:rPr>
          <w:sz w:val="19"/>
          <w:szCs w:val="19"/>
        </w:rPr>
        <w:t xml:space="preserve"> by querying CRM order data and financial actuals using </w:t>
      </w:r>
      <w:r w:rsidRPr="009E4D3D">
        <w:rPr>
          <w:b/>
          <w:bCs/>
          <w:sz w:val="19"/>
          <w:szCs w:val="19"/>
        </w:rPr>
        <w:t>SQL</w:t>
      </w:r>
      <w:r>
        <w:rPr>
          <w:sz w:val="19"/>
          <w:szCs w:val="19"/>
        </w:rPr>
        <w:t xml:space="preserve">, built </w:t>
      </w:r>
      <w:r w:rsidRPr="009E4D3D">
        <w:rPr>
          <w:b/>
          <w:bCs/>
          <w:sz w:val="19"/>
          <w:szCs w:val="19"/>
        </w:rPr>
        <w:t>Power BI reports</w:t>
      </w:r>
      <w:r>
        <w:rPr>
          <w:sz w:val="19"/>
          <w:szCs w:val="19"/>
        </w:rPr>
        <w:t xml:space="preserve"> segmenting gaps by SKU, pricing errors, and rejection codes to identify top contributors—</w:t>
      </w:r>
      <w:r w:rsidRPr="009E4D3D">
        <w:rPr>
          <w:b/>
          <w:bCs/>
          <w:sz w:val="19"/>
          <w:szCs w:val="19"/>
        </w:rPr>
        <w:t>improved</w:t>
      </w:r>
      <w:r>
        <w:rPr>
          <w:sz w:val="19"/>
          <w:szCs w:val="19"/>
        </w:rPr>
        <w:t xml:space="preserve"> forecast accuracy by </w:t>
      </w:r>
      <w:r w:rsidRPr="009E4D3D">
        <w:rPr>
          <w:b/>
          <w:bCs/>
          <w:sz w:val="19"/>
          <w:szCs w:val="19"/>
        </w:rPr>
        <w:t>11%</w:t>
      </w:r>
    </w:p>
    <w:p w14:paraId="055471BE" w14:textId="1A143C3B" w:rsidR="00663217" w:rsidRDefault="00000000">
      <w:pPr>
        <w:pStyle w:val="JobTitle"/>
      </w:pPr>
      <w:r>
        <w:t>Data Analyst</w:t>
      </w:r>
      <w:r>
        <w:rPr>
          <w:b w:val="0"/>
          <w:bCs w:val="0"/>
        </w:rPr>
        <w:t xml:space="preserve"> | Capgemini, Bengaluru, India | </w:t>
      </w:r>
      <w:r>
        <w:rPr>
          <w:b w:val="0"/>
          <w:bCs w:val="0"/>
          <w:i/>
          <w:iCs/>
          <w:sz w:val="19"/>
          <w:szCs w:val="19"/>
        </w:rPr>
        <w:t>Oct</w:t>
      </w:r>
      <w:r w:rsidR="009E4D3D">
        <w:rPr>
          <w:b w:val="0"/>
          <w:bCs w:val="0"/>
          <w:i/>
          <w:iCs/>
          <w:sz w:val="19"/>
          <w:szCs w:val="19"/>
        </w:rPr>
        <w:t>ober</w:t>
      </w:r>
      <w:r>
        <w:rPr>
          <w:b w:val="0"/>
          <w:bCs w:val="0"/>
          <w:i/>
          <w:iCs/>
          <w:sz w:val="19"/>
          <w:szCs w:val="19"/>
        </w:rPr>
        <w:t xml:space="preserve"> 2021 - Aug</w:t>
      </w:r>
      <w:r w:rsidR="009E4D3D">
        <w:rPr>
          <w:b w:val="0"/>
          <w:bCs w:val="0"/>
          <w:i/>
          <w:iCs/>
          <w:sz w:val="19"/>
          <w:szCs w:val="19"/>
        </w:rPr>
        <w:t>ust</w:t>
      </w:r>
      <w:r>
        <w:rPr>
          <w:b w:val="0"/>
          <w:bCs w:val="0"/>
          <w:i/>
          <w:iCs/>
          <w:sz w:val="19"/>
          <w:szCs w:val="19"/>
        </w:rPr>
        <w:t xml:space="preserve"> 2024</w:t>
      </w:r>
    </w:p>
    <w:p w14:paraId="139C43D8" w14:textId="77777777" w:rsidR="00663217" w:rsidRDefault="00000000">
      <w:pPr>
        <w:pStyle w:val="ListParagraph"/>
        <w:numPr>
          <w:ilvl w:val="0"/>
          <w:numId w:val="3"/>
        </w:numPr>
        <w:spacing w:after="25"/>
      </w:pPr>
      <w:r>
        <w:rPr>
          <w:sz w:val="19"/>
          <w:szCs w:val="19"/>
        </w:rPr>
        <w:t xml:space="preserve">Built automated </w:t>
      </w:r>
      <w:r w:rsidRPr="009E4D3D">
        <w:rPr>
          <w:b/>
          <w:bCs/>
          <w:sz w:val="19"/>
          <w:szCs w:val="19"/>
        </w:rPr>
        <w:t>ETL pipelines</w:t>
      </w:r>
      <w:r>
        <w:rPr>
          <w:sz w:val="19"/>
          <w:szCs w:val="19"/>
        </w:rPr>
        <w:t xml:space="preserve"> using </w:t>
      </w:r>
      <w:r w:rsidRPr="009E4D3D">
        <w:rPr>
          <w:b/>
          <w:bCs/>
          <w:sz w:val="19"/>
          <w:szCs w:val="19"/>
        </w:rPr>
        <w:t>Apache Airflow</w:t>
      </w:r>
      <w:r>
        <w:rPr>
          <w:sz w:val="19"/>
          <w:szCs w:val="19"/>
        </w:rPr>
        <w:t xml:space="preserve"> processing data from 10+ sources, cut manual data processing time by 25% and delivered real-time business reporting for 50+ stakeholders</w:t>
      </w:r>
    </w:p>
    <w:p w14:paraId="6CE36353" w14:textId="77777777" w:rsidR="00663217" w:rsidRDefault="00000000">
      <w:pPr>
        <w:pStyle w:val="ListParagraph"/>
        <w:numPr>
          <w:ilvl w:val="0"/>
          <w:numId w:val="3"/>
        </w:numPr>
        <w:spacing w:after="25"/>
      </w:pPr>
      <w:r>
        <w:rPr>
          <w:sz w:val="19"/>
          <w:szCs w:val="19"/>
        </w:rPr>
        <w:t xml:space="preserve">Engineered data cleansing pipelines using </w:t>
      </w:r>
      <w:r w:rsidRPr="009E4D3D">
        <w:rPr>
          <w:b/>
          <w:bCs/>
          <w:sz w:val="19"/>
          <w:szCs w:val="19"/>
        </w:rPr>
        <w:t>Python</w:t>
      </w:r>
      <w:r>
        <w:rPr>
          <w:sz w:val="19"/>
          <w:szCs w:val="19"/>
        </w:rPr>
        <w:t xml:space="preserve"> and </w:t>
      </w:r>
      <w:r w:rsidRPr="009E4D3D">
        <w:rPr>
          <w:b/>
          <w:bCs/>
          <w:sz w:val="19"/>
          <w:szCs w:val="19"/>
        </w:rPr>
        <w:t>SQL</w:t>
      </w:r>
      <w:r>
        <w:rPr>
          <w:sz w:val="19"/>
          <w:szCs w:val="19"/>
        </w:rPr>
        <w:t xml:space="preserve"> to handle missing values, </w:t>
      </w:r>
      <w:r w:rsidRPr="009E4D3D">
        <w:rPr>
          <w:b/>
          <w:bCs/>
          <w:sz w:val="19"/>
          <w:szCs w:val="19"/>
        </w:rPr>
        <w:t>outliers</w:t>
      </w:r>
      <w:r>
        <w:rPr>
          <w:sz w:val="19"/>
          <w:szCs w:val="19"/>
        </w:rPr>
        <w:t xml:space="preserve"> and </w:t>
      </w:r>
      <w:r w:rsidRPr="009E4D3D">
        <w:rPr>
          <w:b/>
          <w:bCs/>
          <w:sz w:val="19"/>
          <w:szCs w:val="19"/>
        </w:rPr>
        <w:t>inconsistencies</w:t>
      </w:r>
      <w:r>
        <w:rPr>
          <w:sz w:val="19"/>
          <w:szCs w:val="19"/>
        </w:rPr>
        <w:t xml:space="preserve">, implementing </w:t>
      </w:r>
      <w:r w:rsidRPr="009E4D3D">
        <w:rPr>
          <w:b/>
          <w:bCs/>
          <w:sz w:val="19"/>
          <w:szCs w:val="19"/>
        </w:rPr>
        <w:t>standardized validation rules</w:t>
      </w:r>
      <w:r>
        <w:rPr>
          <w:sz w:val="19"/>
          <w:szCs w:val="19"/>
        </w:rPr>
        <w:t xml:space="preserve"> that improved data completeness to </w:t>
      </w:r>
      <w:r w:rsidRPr="009E4D3D">
        <w:rPr>
          <w:b/>
          <w:bCs/>
          <w:sz w:val="19"/>
          <w:szCs w:val="19"/>
        </w:rPr>
        <w:t>45%</w:t>
      </w:r>
    </w:p>
    <w:p w14:paraId="6A664748" w14:textId="77777777" w:rsidR="00663217" w:rsidRDefault="00000000">
      <w:pPr>
        <w:pStyle w:val="ListParagraph"/>
        <w:numPr>
          <w:ilvl w:val="0"/>
          <w:numId w:val="3"/>
        </w:numPr>
        <w:spacing w:after="25"/>
      </w:pPr>
      <w:r>
        <w:rPr>
          <w:sz w:val="19"/>
          <w:szCs w:val="19"/>
        </w:rPr>
        <w:t xml:space="preserve">Optimized </w:t>
      </w:r>
      <w:r w:rsidRPr="009E4D3D">
        <w:rPr>
          <w:b/>
          <w:bCs/>
          <w:sz w:val="19"/>
          <w:szCs w:val="19"/>
        </w:rPr>
        <w:t>PostgreSQL databases</w:t>
      </w:r>
      <w:r>
        <w:rPr>
          <w:sz w:val="19"/>
          <w:szCs w:val="19"/>
        </w:rPr>
        <w:t xml:space="preserve"> (50M+ records) through </w:t>
      </w:r>
      <w:r w:rsidRPr="009E4D3D">
        <w:rPr>
          <w:b/>
          <w:bCs/>
          <w:sz w:val="19"/>
          <w:szCs w:val="19"/>
        </w:rPr>
        <w:t>SQL query tuning</w:t>
      </w:r>
      <w:r>
        <w:rPr>
          <w:sz w:val="19"/>
          <w:szCs w:val="19"/>
        </w:rPr>
        <w:t xml:space="preserve"> and </w:t>
      </w:r>
      <w:r w:rsidRPr="009E4D3D">
        <w:rPr>
          <w:b/>
          <w:bCs/>
          <w:sz w:val="19"/>
          <w:szCs w:val="19"/>
        </w:rPr>
        <w:t>index restructuring</w:t>
      </w:r>
      <w:r>
        <w:rPr>
          <w:sz w:val="19"/>
          <w:szCs w:val="19"/>
        </w:rPr>
        <w:t xml:space="preserve">, boosting query execution time by 30% for </w:t>
      </w:r>
      <w:r w:rsidRPr="009E4D3D">
        <w:rPr>
          <w:b/>
          <w:bCs/>
          <w:sz w:val="19"/>
          <w:szCs w:val="19"/>
        </w:rPr>
        <w:t>ad-hoc analysis</w:t>
      </w:r>
      <w:r>
        <w:rPr>
          <w:sz w:val="19"/>
          <w:szCs w:val="19"/>
        </w:rPr>
        <w:t xml:space="preserve"> and dashboards</w:t>
      </w:r>
    </w:p>
    <w:p w14:paraId="70C99727" w14:textId="77777777" w:rsidR="00663217" w:rsidRDefault="00000000">
      <w:pPr>
        <w:pStyle w:val="ListParagraph"/>
        <w:numPr>
          <w:ilvl w:val="0"/>
          <w:numId w:val="3"/>
        </w:numPr>
        <w:spacing w:after="25"/>
      </w:pPr>
      <w:r>
        <w:rPr>
          <w:sz w:val="19"/>
          <w:szCs w:val="19"/>
        </w:rPr>
        <w:t xml:space="preserve">Analyzed </w:t>
      </w:r>
      <w:r w:rsidRPr="009E4D3D">
        <w:rPr>
          <w:b/>
          <w:bCs/>
          <w:sz w:val="19"/>
          <w:szCs w:val="19"/>
        </w:rPr>
        <w:t>compliance</w:t>
      </w:r>
      <w:r>
        <w:rPr>
          <w:sz w:val="19"/>
          <w:szCs w:val="19"/>
        </w:rPr>
        <w:t xml:space="preserve"> data across 20+ client IT infrastructures using statistical sampling and automated validation scripts, identified </w:t>
      </w:r>
      <w:r w:rsidRPr="009E4D3D">
        <w:rPr>
          <w:b/>
          <w:bCs/>
          <w:sz w:val="19"/>
          <w:szCs w:val="19"/>
        </w:rPr>
        <w:t>300+ security vulnerabilities</w:t>
      </w:r>
      <w:r>
        <w:rPr>
          <w:sz w:val="19"/>
          <w:szCs w:val="19"/>
        </w:rPr>
        <w:t xml:space="preserve"> improving client compliance scores to 47%</w:t>
      </w:r>
    </w:p>
    <w:p w14:paraId="00B8B8FE" w14:textId="77777777" w:rsidR="00663217" w:rsidRDefault="00000000">
      <w:pPr>
        <w:pStyle w:val="ListParagraph"/>
        <w:numPr>
          <w:ilvl w:val="0"/>
          <w:numId w:val="3"/>
        </w:numPr>
        <w:spacing w:after="25"/>
      </w:pPr>
      <w:r>
        <w:rPr>
          <w:sz w:val="19"/>
          <w:szCs w:val="19"/>
        </w:rPr>
        <w:t xml:space="preserve">Developed </w:t>
      </w:r>
      <w:r w:rsidRPr="009E4D3D">
        <w:rPr>
          <w:b/>
          <w:bCs/>
          <w:sz w:val="19"/>
          <w:szCs w:val="19"/>
        </w:rPr>
        <w:t>Power BI dashboards</w:t>
      </w:r>
      <w:r>
        <w:rPr>
          <w:sz w:val="19"/>
          <w:szCs w:val="19"/>
        </w:rPr>
        <w:t xml:space="preserve"> with </w:t>
      </w:r>
      <w:r w:rsidRPr="009E4D3D">
        <w:rPr>
          <w:b/>
          <w:bCs/>
          <w:sz w:val="19"/>
          <w:szCs w:val="19"/>
        </w:rPr>
        <w:t>DAX measures</w:t>
      </w:r>
      <w:r>
        <w:rPr>
          <w:sz w:val="19"/>
          <w:szCs w:val="19"/>
        </w:rPr>
        <w:t xml:space="preserve"> visualizing system performance and compliance KPIs, reducing decision cycles from 15 days to 3 days across 15+ clients</w:t>
      </w:r>
    </w:p>
    <w:p w14:paraId="499DABA2" w14:textId="77777777" w:rsidR="00663217" w:rsidRDefault="00000000">
      <w:pPr>
        <w:pStyle w:val="SectionHeader"/>
      </w:pPr>
      <w:r>
        <w:t>Projects</w:t>
      </w:r>
    </w:p>
    <w:p w14:paraId="40CE4B02" w14:textId="77777777" w:rsidR="00663217" w:rsidRDefault="00000000">
      <w:pPr>
        <w:pStyle w:val="JobTitle"/>
      </w:pPr>
      <w:r>
        <w:t>RetinaScan-AI (Diabetic Retinopathy Detection System)</w:t>
      </w:r>
      <w:r>
        <w:rPr>
          <w:b w:val="0"/>
          <w:bCs w:val="0"/>
        </w:rPr>
        <w:t xml:space="preserve"> | Python, TensorFlow, OpenCV, Flask | </w:t>
      </w:r>
      <w:hyperlink r:id="rId6" w:history="1">
        <w:r>
          <w:rPr>
            <w:color w:val="0563C1"/>
            <w:sz w:val="19"/>
            <w:szCs w:val="19"/>
            <w:u w:val="single"/>
          </w:rPr>
          <w:t>GitHub</w:t>
        </w:r>
      </w:hyperlink>
    </w:p>
    <w:p w14:paraId="452052E9" w14:textId="77777777" w:rsidR="00663217" w:rsidRDefault="00000000">
      <w:pPr>
        <w:pStyle w:val="ListParagraph"/>
        <w:numPr>
          <w:ilvl w:val="0"/>
          <w:numId w:val="4"/>
        </w:numPr>
        <w:spacing w:after="25"/>
      </w:pPr>
      <w:r>
        <w:rPr>
          <w:sz w:val="19"/>
          <w:szCs w:val="19"/>
        </w:rPr>
        <w:t xml:space="preserve">Built </w:t>
      </w:r>
      <w:r w:rsidRPr="009E4D3D">
        <w:rPr>
          <w:b/>
          <w:bCs/>
          <w:sz w:val="19"/>
          <w:szCs w:val="19"/>
        </w:rPr>
        <w:t>CNN model</w:t>
      </w:r>
      <w:r>
        <w:rPr>
          <w:sz w:val="19"/>
          <w:szCs w:val="19"/>
        </w:rPr>
        <w:t xml:space="preserve"> trained on 35K+ retinal images to classify diabetic retinopathy across 5 severity levels, achieving</w:t>
      </w:r>
      <w:r w:rsidRPr="009E4D3D">
        <w:rPr>
          <w:b/>
          <w:bCs/>
          <w:sz w:val="19"/>
          <w:szCs w:val="19"/>
        </w:rPr>
        <w:t xml:space="preserve"> 0.70 kappa score </w:t>
      </w:r>
      <w:r>
        <w:rPr>
          <w:sz w:val="19"/>
          <w:szCs w:val="19"/>
        </w:rPr>
        <w:t>using dual-eye fusion architecture</w:t>
      </w:r>
    </w:p>
    <w:p w14:paraId="04197D8E" w14:textId="77777777" w:rsidR="00663217" w:rsidRDefault="00000000">
      <w:pPr>
        <w:pStyle w:val="ListParagraph"/>
        <w:numPr>
          <w:ilvl w:val="0"/>
          <w:numId w:val="4"/>
        </w:numPr>
        <w:spacing w:after="25"/>
      </w:pPr>
      <w:r>
        <w:rPr>
          <w:sz w:val="19"/>
          <w:szCs w:val="19"/>
        </w:rPr>
        <w:t xml:space="preserve">Implemented </w:t>
      </w:r>
      <w:r w:rsidRPr="009E4D3D">
        <w:rPr>
          <w:b/>
          <w:bCs/>
          <w:sz w:val="19"/>
          <w:szCs w:val="19"/>
        </w:rPr>
        <w:t>preprocessing</w:t>
      </w:r>
      <w:r>
        <w:rPr>
          <w:sz w:val="19"/>
          <w:szCs w:val="19"/>
        </w:rPr>
        <w:t xml:space="preserve"> pipeline using </w:t>
      </w:r>
      <w:r w:rsidRPr="009E4D3D">
        <w:rPr>
          <w:b/>
          <w:bCs/>
          <w:sz w:val="19"/>
          <w:szCs w:val="19"/>
        </w:rPr>
        <w:t>OpenCV</w:t>
      </w:r>
      <w:r>
        <w:rPr>
          <w:sz w:val="19"/>
          <w:szCs w:val="19"/>
        </w:rPr>
        <w:t xml:space="preserve"> (CLAHE, denoising) with </w:t>
      </w:r>
      <w:r w:rsidRPr="009E4D3D">
        <w:rPr>
          <w:b/>
          <w:bCs/>
          <w:sz w:val="19"/>
          <w:szCs w:val="19"/>
        </w:rPr>
        <w:t>strategic augmentation</w:t>
      </w:r>
      <w:r>
        <w:rPr>
          <w:sz w:val="19"/>
          <w:szCs w:val="19"/>
        </w:rPr>
        <w:t xml:space="preserve"> for class imbalance; deployed via </w:t>
      </w:r>
      <w:r w:rsidRPr="009E4D3D">
        <w:rPr>
          <w:b/>
          <w:bCs/>
          <w:sz w:val="19"/>
          <w:szCs w:val="19"/>
        </w:rPr>
        <w:t>Flask REST API</w:t>
      </w:r>
      <w:r>
        <w:rPr>
          <w:sz w:val="19"/>
          <w:szCs w:val="19"/>
        </w:rPr>
        <w:t xml:space="preserve"> for real-time predictions</w:t>
      </w:r>
    </w:p>
    <w:p w14:paraId="60F259F2" w14:textId="77777777" w:rsidR="00663217" w:rsidRDefault="00000000">
      <w:pPr>
        <w:pStyle w:val="ListParagraph"/>
        <w:numPr>
          <w:ilvl w:val="0"/>
          <w:numId w:val="4"/>
        </w:numPr>
        <w:spacing w:after="25"/>
      </w:pPr>
      <w:r>
        <w:rPr>
          <w:sz w:val="19"/>
          <w:szCs w:val="19"/>
        </w:rPr>
        <w:t xml:space="preserve">Addressed class imbalance through </w:t>
      </w:r>
      <w:r w:rsidRPr="009E4D3D">
        <w:rPr>
          <w:b/>
          <w:bCs/>
          <w:sz w:val="19"/>
          <w:szCs w:val="19"/>
        </w:rPr>
        <w:t>selective augmentation</w:t>
      </w:r>
      <w:r>
        <w:rPr>
          <w:sz w:val="19"/>
          <w:szCs w:val="19"/>
        </w:rPr>
        <w:t xml:space="preserve"> (rotations, mirroring) on minority classes, applied two-phase sampling strategy to </w:t>
      </w:r>
      <w:r w:rsidRPr="009E4D3D">
        <w:rPr>
          <w:b/>
          <w:bCs/>
          <w:sz w:val="19"/>
          <w:szCs w:val="19"/>
        </w:rPr>
        <w:t xml:space="preserve">prevent overfitting </w:t>
      </w:r>
      <w:r>
        <w:rPr>
          <w:sz w:val="19"/>
          <w:szCs w:val="19"/>
        </w:rPr>
        <w:t>on rare disease categories</w:t>
      </w:r>
    </w:p>
    <w:p w14:paraId="4C717CF1" w14:textId="77777777" w:rsidR="00663217" w:rsidRDefault="00000000">
      <w:pPr>
        <w:pStyle w:val="JobTitle"/>
      </w:pPr>
      <w:r>
        <w:t>Crime Analysis Dashboard</w:t>
      </w:r>
      <w:r>
        <w:rPr>
          <w:b w:val="0"/>
          <w:bCs w:val="0"/>
        </w:rPr>
        <w:t xml:space="preserve"> | Power BI, DAX, Power Query, SQL | </w:t>
      </w:r>
      <w:hyperlink r:id="rId7" w:history="1">
        <w:r>
          <w:rPr>
            <w:color w:val="0563C1"/>
            <w:sz w:val="19"/>
            <w:szCs w:val="19"/>
            <w:u w:val="single"/>
          </w:rPr>
          <w:t>GitHub</w:t>
        </w:r>
      </w:hyperlink>
    </w:p>
    <w:p w14:paraId="38D31633" w14:textId="77777777" w:rsidR="00663217" w:rsidRDefault="00000000">
      <w:pPr>
        <w:pStyle w:val="ListParagraph"/>
        <w:numPr>
          <w:ilvl w:val="0"/>
          <w:numId w:val="5"/>
        </w:numPr>
        <w:spacing w:after="25"/>
      </w:pPr>
      <w:r>
        <w:rPr>
          <w:sz w:val="19"/>
          <w:szCs w:val="19"/>
        </w:rPr>
        <w:t xml:space="preserve">Analyzed </w:t>
      </w:r>
      <w:r w:rsidRPr="009E4D3D">
        <w:rPr>
          <w:b/>
          <w:bCs/>
          <w:sz w:val="19"/>
          <w:szCs w:val="19"/>
        </w:rPr>
        <w:t>2,500+ crime</w:t>
      </w:r>
      <w:r>
        <w:rPr>
          <w:sz w:val="19"/>
          <w:szCs w:val="19"/>
        </w:rPr>
        <w:t xml:space="preserve"> incidents across 13 countries using </w:t>
      </w:r>
      <w:r w:rsidRPr="009E4D3D">
        <w:rPr>
          <w:b/>
          <w:bCs/>
          <w:sz w:val="19"/>
          <w:szCs w:val="19"/>
        </w:rPr>
        <w:t xml:space="preserve">Power Query </w:t>
      </w:r>
      <w:r w:rsidRPr="009E4D3D">
        <w:rPr>
          <w:sz w:val="19"/>
          <w:szCs w:val="19"/>
        </w:rPr>
        <w:t>ETL</w:t>
      </w:r>
      <w:r>
        <w:rPr>
          <w:sz w:val="19"/>
          <w:szCs w:val="19"/>
        </w:rPr>
        <w:t xml:space="preserve"> and </w:t>
      </w:r>
      <w:r w:rsidRPr="009E4D3D">
        <w:rPr>
          <w:sz w:val="19"/>
          <w:szCs w:val="19"/>
        </w:rPr>
        <w:t>DAX</w:t>
      </w:r>
      <w:r>
        <w:rPr>
          <w:sz w:val="19"/>
          <w:szCs w:val="19"/>
        </w:rPr>
        <w:t xml:space="preserve">; built </w:t>
      </w:r>
      <w:r w:rsidRPr="009E4D3D">
        <w:rPr>
          <w:b/>
          <w:bCs/>
          <w:sz w:val="19"/>
          <w:szCs w:val="19"/>
        </w:rPr>
        <w:t>relational data model</w:t>
      </w:r>
      <w:r>
        <w:rPr>
          <w:sz w:val="19"/>
          <w:szCs w:val="19"/>
        </w:rPr>
        <w:t xml:space="preserve"> connecting 7,461 records tracking 70% resolution rate</w:t>
      </w:r>
    </w:p>
    <w:p w14:paraId="1507648B" w14:textId="77777777" w:rsidR="00663217" w:rsidRDefault="00000000">
      <w:pPr>
        <w:pStyle w:val="ListParagraph"/>
        <w:numPr>
          <w:ilvl w:val="0"/>
          <w:numId w:val="5"/>
        </w:numPr>
        <w:spacing w:after="25"/>
      </w:pPr>
      <w:r>
        <w:rPr>
          <w:sz w:val="19"/>
          <w:szCs w:val="19"/>
        </w:rPr>
        <w:t xml:space="preserve">Created </w:t>
      </w:r>
      <w:r w:rsidRPr="009E4D3D">
        <w:rPr>
          <w:b/>
          <w:bCs/>
          <w:sz w:val="19"/>
          <w:szCs w:val="19"/>
        </w:rPr>
        <w:t>DAX measures</w:t>
      </w:r>
      <w:r>
        <w:rPr>
          <w:sz w:val="19"/>
          <w:szCs w:val="19"/>
        </w:rPr>
        <w:t xml:space="preserve"> tracking </w:t>
      </w:r>
      <w:r w:rsidRPr="009E4D3D">
        <w:rPr>
          <w:b/>
          <w:bCs/>
          <w:sz w:val="19"/>
          <w:szCs w:val="19"/>
        </w:rPr>
        <w:t>year-over-year</w:t>
      </w:r>
      <w:r>
        <w:rPr>
          <w:sz w:val="19"/>
          <w:szCs w:val="19"/>
        </w:rPr>
        <w:t xml:space="preserve"> trends (405 to 1,150 cases), highlighted 30% unresolved backlog across 12 crime categories for investigation prioritization</w:t>
      </w:r>
    </w:p>
    <w:p w14:paraId="57A8DCF2" w14:textId="77777777" w:rsidR="00663217" w:rsidRDefault="00000000">
      <w:pPr>
        <w:pStyle w:val="ListParagraph"/>
        <w:numPr>
          <w:ilvl w:val="0"/>
          <w:numId w:val="5"/>
        </w:numPr>
        <w:spacing w:after="25"/>
      </w:pPr>
      <w:r>
        <w:rPr>
          <w:sz w:val="19"/>
          <w:szCs w:val="19"/>
        </w:rPr>
        <w:t xml:space="preserve">Designed </w:t>
      </w:r>
      <w:r w:rsidRPr="009E4D3D">
        <w:rPr>
          <w:b/>
          <w:bCs/>
          <w:sz w:val="19"/>
          <w:szCs w:val="19"/>
        </w:rPr>
        <w:t>interactive dashboards</w:t>
      </w:r>
      <w:r>
        <w:rPr>
          <w:sz w:val="19"/>
          <w:szCs w:val="19"/>
        </w:rPr>
        <w:t xml:space="preserve"> with drill-through and </w:t>
      </w:r>
      <w:r w:rsidRPr="009E4D3D">
        <w:rPr>
          <w:b/>
          <w:bCs/>
          <w:sz w:val="19"/>
          <w:szCs w:val="19"/>
        </w:rPr>
        <w:t>heatmap visualizations</w:t>
      </w:r>
      <w:r>
        <w:rPr>
          <w:sz w:val="19"/>
          <w:szCs w:val="19"/>
        </w:rPr>
        <w:t xml:space="preserve"> showing crime patterns by weekday, month, and location for resource allocation</w:t>
      </w:r>
    </w:p>
    <w:p w14:paraId="04310F74" w14:textId="77777777" w:rsidR="00663217" w:rsidRDefault="00000000">
      <w:pPr>
        <w:pStyle w:val="JobTitle"/>
      </w:pPr>
      <w:r>
        <w:t>Healthcare Performance Analytics</w:t>
      </w:r>
      <w:r>
        <w:rPr>
          <w:b w:val="0"/>
          <w:bCs w:val="0"/>
        </w:rPr>
        <w:t xml:space="preserve"> | Power BI, DAX, Statistical Modeling | </w:t>
      </w:r>
      <w:hyperlink r:id="rId8" w:history="1">
        <w:r>
          <w:rPr>
            <w:color w:val="0563C1"/>
            <w:sz w:val="19"/>
            <w:szCs w:val="19"/>
            <w:u w:val="single"/>
          </w:rPr>
          <w:t>Link</w:t>
        </w:r>
      </w:hyperlink>
    </w:p>
    <w:p w14:paraId="692A78F4" w14:textId="77777777" w:rsidR="00663217" w:rsidRDefault="00000000">
      <w:pPr>
        <w:pStyle w:val="ListParagraph"/>
        <w:numPr>
          <w:ilvl w:val="0"/>
          <w:numId w:val="6"/>
        </w:numPr>
        <w:spacing w:after="25"/>
      </w:pPr>
      <w:r>
        <w:rPr>
          <w:sz w:val="19"/>
          <w:szCs w:val="19"/>
        </w:rPr>
        <w:t xml:space="preserve">Analyzed </w:t>
      </w:r>
      <w:r w:rsidRPr="009E4D3D">
        <w:rPr>
          <w:b/>
          <w:bCs/>
          <w:sz w:val="19"/>
          <w:szCs w:val="19"/>
        </w:rPr>
        <w:t>HCAHPS survey data</w:t>
      </w:r>
      <w:r>
        <w:rPr>
          <w:sz w:val="19"/>
          <w:szCs w:val="19"/>
        </w:rPr>
        <w:t xml:space="preserve"> (43,200+ responses over 9 years) using </w:t>
      </w:r>
      <w:r w:rsidRPr="009E4D3D">
        <w:rPr>
          <w:b/>
          <w:bCs/>
          <w:sz w:val="19"/>
          <w:szCs w:val="19"/>
        </w:rPr>
        <w:t>DAX</w:t>
      </w:r>
      <w:r>
        <w:rPr>
          <w:sz w:val="19"/>
          <w:szCs w:val="19"/>
        </w:rPr>
        <w:t xml:space="preserve"> and </w:t>
      </w:r>
      <w:r w:rsidRPr="009E4D3D">
        <w:rPr>
          <w:b/>
          <w:bCs/>
          <w:sz w:val="19"/>
          <w:szCs w:val="19"/>
        </w:rPr>
        <w:t>statistical trend analysis</w:t>
      </w:r>
      <w:r>
        <w:rPr>
          <w:sz w:val="19"/>
          <w:szCs w:val="19"/>
        </w:rPr>
        <w:t>, identifying baseline satisfaction metrics (62.9%) and post-2020 decline patterns</w:t>
      </w:r>
    </w:p>
    <w:p w14:paraId="1D6F221A" w14:textId="77777777" w:rsidR="00663217" w:rsidRDefault="00000000">
      <w:pPr>
        <w:pStyle w:val="ListParagraph"/>
        <w:numPr>
          <w:ilvl w:val="0"/>
          <w:numId w:val="6"/>
        </w:numPr>
        <w:spacing w:after="25"/>
      </w:pPr>
      <w:r>
        <w:rPr>
          <w:sz w:val="19"/>
          <w:szCs w:val="19"/>
        </w:rPr>
        <w:t xml:space="preserve">Built </w:t>
      </w:r>
      <w:r w:rsidRPr="009E4D3D">
        <w:rPr>
          <w:b/>
          <w:bCs/>
          <w:sz w:val="19"/>
          <w:szCs w:val="19"/>
        </w:rPr>
        <w:t xml:space="preserve">BI framework </w:t>
      </w:r>
      <w:r>
        <w:rPr>
          <w:sz w:val="19"/>
          <w:szCs w:val="19"/>
        </w:rPr>
        <w:t xml:space="preserve">with regional benchmarking across 15+ states, automated </w:t>
      </w:r>
      <w:r w:rsidRPr="009E4D3D">
        <w:rPr>
          <w:b/>
          <w:bCs/>
          <w:sz w:val="19"/>
          <w:szCs w:val="19"/>
        </w:rPr>
        <w:t>anomaly detection</w:t>
      </w:r>
      <w:r>
        <w:rPr>
          <w:sz w:val="19"/>
          <w:szCs w:val="19"/>
        </w:rPr>
        <w:t xml:space="preserve"> for satisfaction scores and predictive indicators for patient experience risk factors</w:t>
      </w:r>
    </w:p>
    <w:p w14:paraId="4B7C03C8" w14:textId="77777777" w:rsidR="00663217" w:rsidRDefault="00000000">
      <w:pPr>
        <w:pStyle w:val="ListParagraph"/>
        <w:numPr>
          <w:ilvl w:val="0"/>
          <w:numId w:val="6"/>
        </w:numPr>
        <w:spacing w:after="25"/>
      </w:pPr>
      <w:r>
        <w:rPr>
          <w:sz w:val="19"/>
          <w:szCs w:val="19"/>
        </w:rPr>
        <w:t xml:space="preserve">Implemented </w:t>
      </w:r>
      <w:r w:rsidRPr="009E4D3D">
        <w:rPr>
          <w:b/>
          <w:bCs/>
          <w:sz w:val="19"/>
          <w:szCs w:val="19"/>
        </w:rPr>
        <w:t>data quality</w:t>
      </w:r>
      <w:r>
        <w:rPr>
          <w:sz w:val="19"/>
          <w:szCs w:val="19"/>
        </w:rPr>
        <w:t xml:space="preserve"> assurance protocols and </w:t>
      </w:r>
      <w:r w:rsidRPr="009E4D3D">
        <w:rPr>
          <w:b/>
          <w:bCs/>
          <w:sz w:val="19"/>
          <w:szCs w:val="19"/>
        </w:rPr>
        <w:t>validation rules</w:t>
      </w:r>
      <w:r>
        <w:rPr>
          <w:sz w:val="19"/>
          <w:szCs w:val="19"/>
        </w:rPr>
        <w:t xml:space="preserve"> ensuring 99.8% </w:t>
      </w:r>
      <w:r w:rsidRPr="009E4D3D">
        <w:rPr>
          <w:b/>
          <w:bCs/>
          <w:sz w:val="19"/>
          <w:szCs w:val="19"/>
        </w:rPr>
        <w:t>data accuracy</w:t>
      </w:r>
      <w:r>
        <w:rPr>
          <w:sz w:val="19"/>
          <w:szCs w:val="19"/>
        </w:rPr>
        <w:t>, supporting regulatory compliance and evidence-based improvement strategies</w:t>
      </w:r>
    </w:p>
    <w:p w14:paraId="6FA9DC4E" w14:textId="77777777" w:rsidR="00663217" w:rsidRDefault="00000000">
      <w:pPr>
        <w:pStyle w:val="SectionHeader"/>
      </w:pPr>
      <w:r>
        <w:t>Technical Skills</w:t>
      </w:r>
    </w:p>
    <w:p w14:paraId="62759591" w14:textId="02A3749B" w:rsidR="00663217" w:rsidRDefault="00000000">
      <w:pPr>
        <w:spacing w:after="25"/>
      </w:pPr>
      <w:r>
        <w:rPr>
          <w:b/>
          <w:bCs/>
          <w:sz w:val="19"/>
          <w:szCs w:val="19"/>
        </w:rPr>
        <w:t xml:space="preserve">Data Analysis: </w:t>
      </w:r>
      <w:r>
        <w:rPr>
          <w:sz w:val="19"/>
          <w:szCs w:val="19"/>
        </w:rPr>
        <w:t>Excel (LOOKUP functions, Pivot Tables, VBA, Macros), Data Wrangling, Exploratory Data Analysis (EDA)</w:t>
      </w:r>
    </w:p>
    <w:p w14:paraId="53F7D7FB" w14:textId="77777777" w:rsidR="00663217" w:rsidRDefault="00000000">
      <w:pPr>
        <w:spacing w:after="25"/>
      </w:pPr>
      <w:r>
        <w:rPr>
          <w:b/>
          <w:bCs/>
          <w:sz w:val="19"/>
          <w:szCs w:val="19"/>
        </w:rPr>
        <w:t xml:space="preserve">Data Science &amp; Modeling: </w:t>
      </w:r>
      <w:r>
        <w:rPr>
          <w:sz w:val="19"/>
          <w:szCs w:val="19"/>
        </w:rPr>
        <w:t>Statistical Analysis, Predictive Modeling, Machine Learning, Data Mining, Trend Analysis, Hypothesis Testing, A/B Testing, Regression Analysis</w:t>
      </w:r>
    </w:p>
    <w:p w14:paraId="66259F22" w14:textId="118B5346" w:rsidR="00663217" w:rsidRDefault="00000000">
      <w:pPr>
        <w:spacing w:after="25"/>
      </w:pPr>
      <w:r>
        <w:rPr>
          <w:b/>
          <w:bCs/>
          <w:sz w:val="19"/>
          <w:szCs w:val="19"/>
        </w:rPr>
        <w:t xml:space="preserve">Programming &amp; Database: </w:t>
      </w:r>
      <w:r>
        <w:rPr>
          <w:sz w:val="19"/>
          <w:szCs w:val="19"/>
        </w:rPr>
        <w:t>Python (Pandas, NumPy, Scikit-learn, Matplotlib, Seaborn), SQL (PostgreSQL, MySQL, Advanced Queries), R Programming, ETL Development, Data Warehousing, Agile/Scrum</w:t>
      </w:r>
      <w:r w:rsidR="009E4D3D">
        <w:rPr>
          <w:sz w:val="19"/>
          <w:szCs w:val="19"/>
        </w:rPr>
        <w:t>, KPI Development</w:t>
      </w:r>
    </w:p>
    <w:p w14:paraId="4C56CB38" w14:textId="77777777" w:rsidR="00663217" w:rsidRDefault="00000000">
      <w:pPr>
        <w:spacing w:after="25"/>
      </w:pPr>
      <w:r>
        <w:rPr>
          <w:b/>
          <w:bCs/>
          <w:sz w:val="19"/>
          <w:szCs w:val="19"/>
        </w:rPr>
        <w:t xml:space="preserve">Visualization &amp; BI: </w:t>
      </w:r>
      <w:r>
        <w:rPr>
          <w:sz w:val="19"/>
          <w:szCs w:val="19"/>
        </w:rPr>
        <w:t>Power BI (DAX, Power Query), Tableau, Interactive Dashboard Visualizations</w:t>
      </w:r>
    </w:p>
    <w:p w14:paraId="38BF0474" w14:textId="77777777" w:rsidR="00663217" w:rsidRDefault="00000000">
      <w:pPr>
        <w:pStyle w:val="SectionHeader"/>
      </w:pPr>
      <w:r>
        <w:t>Certifications</w:t>
      </w:r>
    </w:p>
    <w:p w14:paraId="131A9934" w14:textId="77777777" w:rsidR="00663217" w:rsidRDefault="00000000">
      <w:pPr>
        <w:spacing w:after="25"/>
      </w:pPr>
      <w:r>
        <w:rPr>
          <w:sz w:val="19"/>
          <w:szCs w:val="19"/>
        </w:rPr>
        <w:t>Google Data Analytics Professional Certificate | Power BI Data Analyst Associate | SQL Server Certification</w:t>
      </w:r>
    </w:p>
    <w:sectPr w:rsidR="00663217">
      <w:pgSz w:w="11906" w:h="16838"/>
      <w:pgMar w:top="450" w:right="540" w:bottom="450" w:left="5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4608"/>
    <w:multiLevelType w:val="hybridMultilevel"/>
    <w:tmpl w:val="B9EE9224"/>
    <w:lvl w:ilvl="0" w:tplc="F11C500E">
      <w:start w:val="1"/>
      <w:numFmt w:val="bullet"/>
      <w:lvlText w:val="•"/>
      <w:lvlJc w:val="left"/>
      <w:pPr>
        <w:ind w:left="360" w:hanging="180"/>
      </w:pPr>
    </w:lvl>
    <w:lvl w:ilvl="1" w:tplc="BEDC8BE2">
      <w:numFmt w:val="decimal"/>
      <w:lvlText w:val=""/>
      <w:lvlJc w:val="left"/>
    </w:lvl>
    <w:lvl w:ilvl="2" w:tplc="FA96FEC6">
      <w:numFmt w:val="decimal"/>
      <w:lvlText w:val=""/>
      <w:lvlJc w:val="left"/>
    </w:lvl>
    <w:lvl w:ilvl="3" w:tplc="AC3ADB88">
      <w:numFmt w:val="decimal"/>
      <w:lvlText w:val=""/>
      <w:lvlJc w:val="left"/>
    </w:lvl>
    <w:lvl w:ilvl="4" w:tplc="B392581E">
      <w:numFmt w:val="decimal"/>
      <w:lvlText w:val=""/>
      <w:lvlJc w:val="left"/>
    </w:lvl>
    <w:lvl w:ilvl="5" w:tplc="C8D4E648">
      <w:numFmt w:val="decimal"/>
      <w:lvlText w:val=""/>
      <w:lvlJc w:val="left"/>
    </w:lvl>
    <w:lvl w:ilvl="6" w:tplc="ECBC8668">
      <w:numFmt w:val="decimal"/>
      <w:lvlText w:val=""/>
      <w:lvlJc w:val="left"/>
    </w:lvl>
    <w:lvl w:ilvl="7" w:tplc="AE90607E">
      <w:numFmt w:val="decimal"/>
      <w:lvlText w:val=""/>
      <w:lvlJc w:val="left"/>
    </w:lvl>
    <w:lvl w:ilvl="8" w:tplc="233AC264">
      <w:numFmt w:val="decimal"/>
      <w:lvlText w:val=""/>
      <w:lvlJc w:val="left"/>
    </w:lvl>
  </w:abstractNum>
  <w:abstractNum w:abstractNumId="1" w15:restartNumberingAfterBreak="0">
    <w:nsid w:val="21AB5AEA"/>
    <w:multiLevelType w:val="hybridMultilevel"/>
    <w:tmpl w:val="1C425540"/>
    <w:lvl w:ilvl="0" w:tplc="D86659A8">
      <w:start w:val="1"/>
      <w:numFmt w:val="bullet"/>
      <w:lvlText w:val="•"/>
      <w:lvlJc w:val="left"/>
      <w:pPr>
        <w:ind w:left="360" w:hanging="180"/>
      </w:pPr>
    </w:lvl>
    <w:lvl w:ilvl="1" w:tplc="155CC082">
      <w:numFmt w:val="decimal"/>
      <w:lvlText w:val=""/>
      <w:lvlJc w:val="left"/>
    </w:lvl>
    <w:lvl w:ilvl="2" w:tplc="D83634D8">
      <w:numFmt w:val="decimal"/>
      <w:lvlText w:val=""/>
      <w:lvlJc w:val="left"/>
    </w:lvl>
    <w:lvl w:ilvl="3" w:tplc="C3CC116C">
      <w:numFmt w:val="decimal"/>
      <w:lvlText w:val=""/>
      <w:lvlJc w:val="left"/>
    </w:lvl>
    <w:lvl w:ilvl="4" w:tplc="B3AEA978">
      <w:numFmt w:val="decimal"/>
      <w:lvlText w:val=""/>
      <w:lvlJc w:val="left"/>
    </w:lvl>
    <w:lvl w:ilvl="5" w:tplc="D4C40EE8">
      <w:numFmt w:val="decimal"/>
      <w:lvlText w:val=""/>
      <w:lvlJc w:val="left"/>
    </w:lvl>
    <w:lvl w:ilvl="6" w:tplc="31B8C278">
      <w:numFmt w:val="decimal"/>
      <w:lvlText w:val=""/>
      <w:lvlJc w:val="left"/>
    </w:lvl>
    <w:lvl w:ilvl="7" w:tplc="FB6AA748">
      <w:numFmt w:val="decimal"/>
      <w:lvlText w:val=""/>
      <w:lvlJc w:val="left"/>
    </w:lvl>
    <w:lvl w:ilvl="8" w:tplc="1700A646">
      <w:numFmt w:val="decimal"/>
      <w:lvlText w:val=""/>
      <w:lvlJc w:val="left"/>
    </w:lvl>
  </w:abstractNum>
  <w:abstractNum w:abstractNumId="2" w15:restartNumberingAfterBreak="0">
    <w:nsid w:val="445947BD"/>
    <w:multiLevelType w:val="hybridMultilevel"/>
    <w:tmpl w:val="AED83F56"/>
    <w:lvl w:ilvl="0" w:tplc="294C9B86">
      <w:start w:val="1"/>
      <w:numFmt w:val="bullet"/>
      <w:lvlText w:val="•"/>
      <w:lvlJc w:val="left"/>
      <w:pPr>
        <w:ind w:left="360" w:hanging="180"/>
      </w:pPr>
    </w:lvl>
    <w:lvl w:ilvl="1" w:tplc="D07234B0">
      <w:numFmt w:val="decimal"/>
      <w:lvlText w:val=""/>
      <w:lvlJc w:val="left"/>
    </w:lvl>
    <w:lvl w:ilvl="2" w:tplc="AF2CA6AA">
      <w:numFmt w:val="decimal"/>
      <w:lvlText w:val=""/>
      <w:lvlJc w:val="left"/>
    </w:lvl>
    <w:lvl w:ilvl="3" w:tplc="58448DF8">
      <w:numFmt w:val="decimal"/>
      <w:lvlText w:val=""/>
      <w:lvlJc w:val="left"/>
    </w:lvl>
    <w:lvl w:ilvl="4" w:tplc="CF963492">
      <w:numFmt w:val="decimal"/>
      <w:lvlText w:val=""/>
      <w:lvlJc w:val="left"/>
    </w:lvl>
    <w:lvl w:ilvl="5" w:tplc="2452E038">
      <w:numFmt w:val="decimal"/>
      <w:lvlText w:val=""/>
      <w:lvlJc w:val="left"/>
    </w:lvl>
    <w:lvl w:ilvl="6" w:tplc="4AF4E838">
      <w:numFmt w:val="decimal"/>
      <w:lvlText w:val=""/>
      <w:lvlJc w:val="left"/>
    </w:lvl>
    <w:lvl w:ilvl="7" w:tplc="500C5A36">
      <w:numFmt w:val="decimal"/>
      <w:lvlText w:val=""/>
      <w:lvlJc w:val="left"/>
    </w:lvl>
    <w:lvl w:ilvl="8" w:tplc="56DE0E02">
      <w:numFmt w:val="decimal"/>
      <w:lvlText w:val=""/>
      <w:lvlJc w:val="left"/>
    </w:lvl>
  </w:abstractNum>
  <w:abstractNum w:abstractNumId="3" w15:restartNumberingAfterBreak="0">
    <w:nsid w:val="6A9C2F78"/>
    <w:multiLevelType w:val="hybridMultilevel"/>
    <w:tmpl w:val="7C3A3792"/>
    <w:lvl w:ilvl="0" w:tplc="24122C3E">
      <w:start w:val="1"/>
      <w:numFmt w:val="bullet"/>
      <w:lvlText w:val="●"/>
      <w:lvlJc w:val="left"/>
      <w:pPr>
        <w:ind w:left="720" w:hanging="360"/>
      </w:pPr>
    </w:lvl>
    <w:lvl w:ilvl="1" w:tplc="A392C100">
      <w:start w:val="1"/>
      <w:numFmt w:val="bullet"/>
      <w:lvlText w:val="○"/>
      <w:lvlJc w:val="left"/>
      <w:pPr>
        <w:ind w:left="1440" w:hanging="360"/>
      </w:pPr>
    </w:lvl>
    <w:lvl w:ilvl="2" w:tplc="91CEF16E">
      <w:start w:val="1"/>
      <w:numFmt w:val="bullet"/>
      <w:lvlText w:val="■"/>
      <w:lvlJc w:val="left"/>
      <w:pPr>
        <w:ind w:left="2160" w:hanging="360"/>
      </w:pPr>
    </w:lvl>
    <w:lvl w:ilvl="3" w:tplc="A52CF7DE">
      <w:start w:val="1"/>
      <w:numFmt w:val="bullet"/>
      <w:lvlText w:val="●"/>
      <w:lvlJc w:val="left"/>
      <w:pPr>
        <w:ind w:left="2880" w:hanging="360"/>
      </w:pPr>
    </w:lvl>
    <w:lvl w:ilvl="4" w:tplc="CB784D96">
      <w:start w:val="1"/>
      <w:numFmt w:val="bullet"/>
      <w:lvlText w:val="○"/>
      <w:lvlJc w:val="left"/>
      <w:pPr>
        <w:ind w:left="3600" w:hanging="360"/>
      </w:pPr>
    </w:lvl>
    <w:lvl w:ilvl="5" w:tplc="DD56CB04">
      <w:start w:val="1"/>
      <w:numFmt w:val="bullet"/>
      <w:lvlText w:val="■"/>
      <w:lvlJc w:val="left"/>
      <w:pPr>
        <w:ind w:left="4320" w:hanging="360"/>
      </w:pPr>
    </w:lvl>
    <w:lvl w:ilvl="6" w:tplc="0A8ABB12">
      <w:start w:val="1"/>
      <w:numFmt w:val="bullet"/>
      <w:lvlText w:val="●"/>
      <w:lvlJc w:val="left"/>
      <w:pPr>
        <w:ind w:left="5040" w:hanging="360"/>
      </w:pPr>
    </w:lvl>
    <w:lvl w:ilvl="7" w:tplc="2E388112">
      <w:start w:val="1"/>
      <w:numFmt w:val="bullet"/>
      <w:lvlText w:val="●"/>
      <w:lvlJc w:val="left"/>
      <w:pPr>
        <w:ind w:left="5760" w:hanging="360"/>
      </w:pPr>
    </w:lvl>
    <w:lvl w:ilvl="8" w:tplc="1556FB9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6C40CC1"/>
    <w:multiLevelType w:val="hybridMultilevel"/>
    <w:tmpl w:val="E572CBFE"/>
    <w:lvl w:ilvl="0" w:tplc="6054DDDE">
      <w:start w:val="1"/>
      <w:numFmt w:val="bullet"/>
      <w:lvlText w:val="•"/>
      <w:lvlJc w:val="left"/>
      <w:pPr>
        <w:ind w:left="360" w:hanging="180"/>
      </w:pPr>
    </w:lvl>
    <w:lvl w:ilvl="1" w:tplc="0DF83768">
      <w:numFmt w:val="decimal"/>
      <w:lvlText w:val=""/>
      <w:lvlJc w:val="left"/>
    </w:lvl>
    <w:lvl w:ilvl="2" w:tplc="D85E3AD2">
      <w:numFmt w:val="decimal"/>
      <w:lvlText w:val=""/>
      <w:lvlJc w:val="left"/>
    </w:lvl>
    <w:lvl w:ilvl="3" w:tplc="EA0A3DA0">
      <w:numFmt w:val="decimal"/>
      <w:lvlText w:val=""/>
      <w:lvlJc w:val="left"/>
    </w:lvl>
    <w:lvl w:ilvl="4" w:tplc="71C4CEB0">
      <w:numFmt w:val="decimal"/>
      <w:lvlText w:val=""/>
      <w:lvlJc w:val="left"/>
    </w:lvl>
    <w:lvl w:ilvl="5" w:tplc="F34AF8EE">
      <w:numFmt w:val="decimal"/>
      <w:lvlText w:val=""/>
      <w:lvlJc w:val="left"/>
    </w:lvl>
    <w:lvl w:ilvl="6" w:tplc="51A22EE4">
      <w:numFmt w:val="decimal"/>
      <w:lvlText w:val=""/>
      <w:lvlJc w:val="left"/>
    </w:lvl>
    <w:lvl w:ilvl="7" w:tplc="62DAD90E">
      <w:numFmt w:val="decimal"/>
      <w:lvlText w:val=""/>
      <w:lvlJc w:val="left"/>
    </w:lvl>
    <w:lvl w:ilvl="8" w:tplc="901026B4">
      <w:numFmt w:val="decimal"/>
      <w:lvlText w:val=""/>
      <w:lvlJc w:val="left"/>
    </w:lvl>
  </w:abstractNum>
  <w:abstractNum w:abstractNumId="5" w15:restartNumberingAfterBreak="0">
    <w:nsid w:val="772B0AA3"/>
    <w:multiLevelType w:val="hybridMultilevel"/>
    <w:tmpl w:val="7EA063D0"/>
    <w:lvl w:ilvl="0" w:tplc="7DDCD95C">
      <w:start w:val="1"/>
      <w:numFmt w:val="bullet"/>
      <w:lvlText w:val="•"/>
      <w:lvlJc w:val="left"/>
      <w:pPr>
        <w:ind w:left="360" w:hanging="180"/>
      </w:pPr>
    </w:lvl>
    <w:lvl w:ilvl="1" w:tplc="4072E27E">
      <w:numFmt w:val="decimal"/>
      <w:lvlText w:val=""/>
      <w:lvlJc w:val="left"/>
    </w:lvl>
    <w:lvl w:ilvl="2" w:tplc="9252D1CC">
      <w:numFmt w:val="decimal"/>
      <w:lvlText w:val=""/>
      <w:lvlJc w:val="left"/>
    </w:lvl>
    <w:lvl w:ilvl="3" w:tplc="11EE57AE">
      <w:numFmt w:val="decimal"/>
      <w:lvlText w:val=""/>
      <w:lvlJc w:val="left"/>
    </w:lvl>
    <w:lvl w:ilvl="4" w:tplc="2DD0EFBC">
      <w:numFmt w:val="decimal"/>
      <w:lvlText w:val=""/>
      <w:lvlJc w:val="left"/>
    </w:lvl>
    <w:lvl w:ilvl="5" w:tplc="8C16A902">
      <w:numFmt w:val="decimal"/>
      <w:lvlText w:val=""/>
      <w:lvlJc w:val="left"/>
    </w:lvl>
    <w:lvl w:ilvl="6" w:tplc="2D92BAEC">
      <w:numFmt w:val="decimal"/>
      <w:lvlText w:val=""/>
      <w:lvlJc w:val="left"/>
    </w:lvl>
    <w:lvl w:ilvl="7" w:tplc="79DEA8EC">
      <w:numFmt w:val="decimal"/>
      <w:lvlText w:val=""/>
      <w:lvlJc w:val="left"/>
    </w:lvl>
    <w:lvl w:ilvl="8" w:tplc="06F077A8">
      <w:numFmt w:val="decimal"/>
      <w:lvlText w:val=""/>
      <w:lvlJc w:val="left"/>
    </w:lvl>
  </w:abstractNum>
  <w:num w:numId="1" w16cid:durableId="1789659574">
    <w:abstractNumId w:val="3"/>
    <w:lvlOverride w:ilvl="0">
      <w:startOverride w:val="1"/>
    </w:lvlOverride>
  </w:num>
  <w:num w:numId="2" w16cid:durableId="1294749381">
    <w:abstractNumId w:val="1"/>
    <w:lvlOverride w:ilvl="0">
      <w:startOverride w:val="1"/>
    </w:lvlOverride>
  </w:num>
  <w:num w:numId="3" w16cid:durableId="1985425703">
    <w:abstractNumId w:val="0"/>
    <w:lvlOverride w:ilvl="0">
      <w:startOverride w:val="1"/>
    </w:lvlOverride>
  </w:num>
  <w:num w:numId="4" w16cid:durableId="2134712445">
    <w:abstractNumId w:val="5"/>
    <w:lvlOverride w:ilvl="0">
      <w:startOverride w:val="1"/>
    </w:lvlOverride>
  </w:num>
  <w:num w:numId="5" w16cid:durableId="1380470158">
    <w:abstractNumId w:val="2"/>
    <w:lvlOverride w:ilvl="0">
      <w:startOverride w:val="1"/>
    </w:lvlOverride>
  </w:num>
  <w:num w:numId="6" w16cid:durableId="201059973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217"/>
    <w:rsid w:val="00663217"/>
    <w:rsid w:val="007E3A9D"/>
    <w:rsid w:val="008455A1"/>
    <w:rsid w:val="009E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F1750"/>
  <w15:docId w15:val="{12A1C593-B9B7-4C09-AEC4-CF423D551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"/>
    </w:p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Name">
    <w:name w:val="Name"/>
    <w:basedOn w:val="Normal"/>
    <w:pPr>
      <w:spacing w:after="40"/>
      <w:jc w:val="center"/>
    </w:pPr>
    <w:rPr>
      <w:b/>
      <w:bCs/>
      <w:color w:val="000000"/>
      <w:sz w:val="44"/>
      <w:szCs w:val="44"/>
    </w:rPr>
  </w:style>
  <w:style w:type="paragraph" w:customStyle="1" w:styleId="Contact">
    <w:name w:val="Contact"/>
    <w:basedOn w:val="Normal"/>
    <w:pPr>
      <w:spacing w:after="100"/>
      <w:jc w:val="center"/>
    </w:pPr>
    <w:rPr>
      <w:color w:val="333333"/>
      <w:sz w:val="19"/>
      <w:szCs w:val="19"/>
    </w:rPr>
  </w:style>
  <w:style w:type="paragraph" w:customStyle="1" w:styleId="SectionHeader">
    <w:name w:val="Section Header"/>
    <w:basedOn w:val="Normal"/>
    <w:pPr>
      <w:pBdr>
        <w:bottom w:val="single" w:sz="4" w:space="0" w:color="000000"/>
      </w:pBdr>
      <w:spacing w:before="140" w:after="60"/>
    </w:pPr>
    <w:rPr>
      <w:b/>
      <w:bCs/>
      <w:color w:val="000000"/>
      <w:sz w:val="22"/>
      <w:szCs w:val="22"/>
    </w:rPr>
  </w:style>
  <w:style w:type="paragraph" w:customStyle="1" w:styleId="JobTitle">
    <w:name w:val="Job Title"/>
    <w:basedOn w:val="Normal"/>
    <w:pPr>
      <w:spacing w:before="80"/>
    </w:pPr>
    <w:rPr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erthisamhith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eerthisamhith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Sam-23/RetinaScan-AI" TargetMode="External"/><Relationship Id="rId5" Type="http://schemas.openxmlformats.org/officeDocument/2006/relationships/hyperlink" Target="https://www.linkedin.com/in/keerthisamhithakadaver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634</Words>
  <Characters>4121</Characters>
  <Application>Microsoft Office Word</Application>
  <DocSecurity>0</DocSecurity>
  <Lines>59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Kadaveru, Keerthi (External)</cp:lastModifiedBy>
  <cp:revision>1</cp:revision>
  <cp:lastPrinted>2026-01-03T06:50:00Z</cp:lastPrinted>
  <dcterms:created xsi:type="dcterms:W3CDTF">2026-01-03T06:38:00Z</dcterms:created>
  <dcterms:modified xsi:type="dcterms:W3CDTF">2026-01-03T19:49:00Z</dcterms:modified>
</cp:coreProperties>
</file>