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estimated time for each part is indicated by E.T.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4"/>
        </w:numPr>
        <w:ind w:left="504" w:hanging="360"/>
        <w:rPr/>
      </w:pPr>
      <w:r w:rsidDel="00000000" w:rsidR="00000000" w:rsidRPr="00000000">
        <w:rPr>
          <w:rtl w:val="0"/>
        </w:rPr>
        <w:t xml:space="preserve">MCQ Write the letter of the most correct answer </w:t>
        <w:tab/>
        <w:tab/>
        <w:tab/>
        <w:tab/>
        <w:tab/>
        <w:tab/>
        <w:tab/>
        <w:tab/>
        <w:tab/>
        <w:tab/>
        <w:tab/>
        <w:tab/>
        <w:t xml:space="preserve">[E.T. =30][30 marks]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Part A: Lec1 Product Quality :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Determining how easily bugs can be  found and ﬁxed considered as …..:</w:t>
      </w:r>
    </w:p>
    <w:tbl>
      <w:tblPr>
        <w:tblStyle w:val="Table1"/>
        <w:tblW w:w="8850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6"/>
        <w:gridCol w:w="4434"/>
        <w:tblGridChange w:id="0">
          <w:tblGrid>
            <w:gridCol w:w="4416"/>
            <w:gridCol w:w="44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5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Flexibility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5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Testability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5"/>
              </w:numPr>
              <w:ind w:left="360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Maintainability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5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Efficiency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Determining how well the software does what the customer wants considers : </w:t>
      </w:r>
    </w:p>
    <w:tbl>
      <w:tblPr>
        <w:tblStyle w:val="Table2"/>
        <w:tblW w:w="8850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6"/>
        <w:gridCol w:w="4434"/>
        <w:tblGridChange w:id="0">
          <w:tblGrid>
            <w:gridCol w:w="4416"/>
            <w:gridCol w:w="44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1"/>
              </w:numPr>
              <w:ind w:left="360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Correctness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Reliability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Efficiency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way the product should be changed is considered as ….. :</w:t>
      </w:r>
    </w:p>
    <w:tbl>
      <w:tblPr>
        <w:tblStyle w:val="Table3"/>
        <w:tblW w:w="8850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6"/>
        <w:gridCol w:w="4434"/>
        <w:tblGridChange w:id="0">
          <w:tblGrid>
            <w:gridCol w:w="4416"/>
            <w:gridCol w:w="44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4"/>
              </w:numPr>
              <w:ind w:left="360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Revision requirements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4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Transition requirements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4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  <w:t xml:space="preserve">peration requirements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4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None of the above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measure the primary SQFs?</w:t>
      </w:r>
    </w:p>
    <w:tbl>
      <w:tblPr>
        <w:tblStyle w:val="Table4"/>
        <w:tblW w:w="8850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6"/>
        <w:gridCol w:w="4434"/>
        <w:tblGridChange w:id="0">
          <w:tblGrid>
            <w:gridCol w:w="4416"/>
            <w:gridCol w:w="44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Correctness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Maintainability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Integrity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ind w:left="360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All of the above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the product will be used is what kind of product requirement ?</w:t>
      </w:r>
    </w:p>
    <w:tbl>
      <w:tblPr>
        <w:tblStyle w:val="Table5"/>
        <w:tblW w:w="8850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6"/>
        <w:gridCol w:w="4434"/>
        <w:tblGridChange w:id="0">
          <w:tblGrid>
            <w:gridCol w:w="4416"/>
            <w:gridCol w:w="44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5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Revision requirements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5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Transition requirements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5"/>
              </w:numPr>
              <w:ind w:left="360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Operation requirements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5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ecurity requirements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Determining how well the software does what it is supposed to do considers : </w:t>
      </w:r>
    </w:p>
    <w:tbl>
      <w:tblPr>
        <w:tblStyle w:val="Table6"/>
        <w:tblW w:w="8850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6"/>
        <w:gridCol w:w="4434"/>
        <w:tblGridChange w:id="0">
          <w:tblGrid>
            <w:gridCol w:w="4416"/>
            <w:gridCol w:w="44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2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Correctness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2"/>
              </w:numPr>
              <w:ind w:left="360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Reliability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2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Efficiency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2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Part B: Lec2 Measuring system complexity :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Measuring how complicated the program code is considered :.</w:t>
      </w:r>
    </w:p>
    <w:tbl>
      <w:tblPr>
        <w:tblStyle w:val="Table7"/>
        <w:tblW w:w="8850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6"/>
        <w:gridCol w:w="4434"/>
        <w:tblGridChange w:id="0">
          <w:tblGrid>
            <w:gridCol w:w="4416"/>
            <w:gridCol w:w="44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0"/>
              </w:numPr>
              <w:ind w:left="360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Complexity</w:t>
              <w:tab/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0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Efficiency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0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Testing</w:t>
              <w:tab/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0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None of mention</w:t>
            </w:r>
          </w:p>
        </w:tc>
      </w:tr>
    </w:tbl>
    <w:p w:rsidR="00000000" w:rsidDel="00000000" w:rsidP="00000000" w:rsidRDefault="00000000" w:rsidRPr="00000000" w14:paraId="00000031">
      <w:pPr>
        <w:ind w:left="360" w:hanging="216"/>
        <w:rPr>
          <w:color w:val="94373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complexity measurement method used by counting the number of independent paths is : .</w:t>
      </w:r>
    </w:p>
    <w:tbl>
      <w:tblPr>
        <w:tblStyle w:val="Table8"/>
        <w:tblW w:w="8850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6"/>
        <w:gridCol w:w="4434"/>
        <w:tblGridChange w:id="0">
          <w:tblGrid>
            <w:gridCol w:w="4416"/>
            <w:gridCol w:w="44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8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LOC metric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8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Black box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8"/>
              </w:numPr>
              <w:ind w:left="360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McCabe’s method 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8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White box</w:t>
            </w:r>
          </w:p>
        </w:tc>
      </w:tr>
    </w:tbl>
    <w:p w:rsidR="00000000" w:rsidDel="00000000" w:rsidP="00000000" w:rsidRDefault="00000000" w:rsidRPr="00000000" w14:paraId="00000037">
      <w:pPr>
        <w:ind w:left="360" w:hanging="216"/>
        <w:rPr>
          <w:color w:val="94373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hich number of independent paths  of the following adds 1 to cyclomatic complexity, start counting from 1:</w:t>
      </w:r>
    </w:p>
    <w:p w:rsidR="00000000" w:rsidDel="00000000" w:rsidP="00000000" w:rsidRDefault="00000000" w:rsidRPr="00000000" w14:paraId="00000039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50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6"/>
        <w:gridCol w:w="4434"/>
        <w:tblGridChange w:id="0">
          <w:tblGrid>
            <w:gridCol w:w="4416"/>
            <w:gridCol w:w="44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3"/>
              </w:numPr>
              <w:ind w:left="360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(while, do while, for) loops 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3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Variable initialization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3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Assign operation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3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None of the above</w:t>
            </w:r>
          </w:p>
        </w:tc>
      </w:tr>
    </w:tbl>
    <w:p w:rsidR="00000000" w:rsidDel="00000000" w:rsidP="00000000" w:rsidRDefault="00000000" w:rsidRPr="00000000" w14:paraId="0000003E">
      <w:pPr>
        <w:ind w:left="360" w:hanging="216"/>
        <w:rPr>
          <w:color w:val="94373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Object-Oriented Complexity metrics are</w:t>
      </w:r>
    </w:p>
    <w:tbl>
      <w:tblPr>
        <w:tblStyle w:val="Table10"/>
        <w:tblW w:w="8850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6"/>
        <w:gridCol w:w="4434"/>
        <w:tblGridChange w:id="0">
          <w:tblGrid>
            <w:gridCol w:w="4416"/>
            <w:gridCol w:w="44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(DIT) metric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(COB) metric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(NOC) metric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ind w:left="360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All of mention</w:t>
            </w:r>
          </w:p>
        </w:tc>
      </w:tr>
    </w:tbl>
    <w:p w:rsidR="00000000" w:rsidDel="00000000" w:rsidP="00000000" w:rsidRDefault="00000000" w:rsidRPr="00000000" w14:paraId="00000044">
      <w:pPr>
        <w:ind w:left="360" w:hanging="216"/>
        <w:rPr>
          <w:color w:val="94373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Loop testing technique considered as</w:t>
      </w:r>
    </w:p>
    <w:tbl>
      <w:tblPr>
        <w:tblStyle w:val="Table11"/>
        <w:tblW w:w="8850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6"/>
        <w:gridCol w:w="4434"/>
        <w:tblGridChange w:id="0">
          <w:tblGrid>
            <w:gridCol w:w="4416"/>
            <w:gridCol w:w="44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7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Black box testing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7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Unique testing technique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7"/>
              </w:numPr>
              <w:ind w:left="360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White box testing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7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Basic path testing technique</w:t>
            </w:r>
          </w:p>
        </w:tc>
      </w:tr>
    </w:tbl>
    <w:p w:rsidR="00000000" w:rsidDel="00000000" w:rsidP="00000000" w:rsidRDefault="00000000" w:rsidRPr="00000000" w14:paraId="0000004A">
      <w:pPr>
        <w:ind w:left="360" w:hanging="216"/>
        <w:rPr>
          <w:color w:val="94373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esting technique that allows all possible user-perceived functions to be tested.</w:t>
      </w:r>
    </w:p>
    <w:tbl>
      <w:tblPr>
        <w:tblStyle w:val="Table12"/>
        <w:tblW w:w="8850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6"/>
        <w:gridCol w:w="4434"/>
        <w:tblGridChange w:id="0">
          <w:tblGrid>
            <w:gridCol w:w="4416"/>
            <w:gridCol w:w="44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8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White box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8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Basic path technique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8"/>
              </w:numPr>
              <w:ind w:left="360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Black box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8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Loop testing technique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Part C: Lec3 Securing architecture :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broad structure of a software  system, that describes its major parts, and  how they are put together and  interact</w:t>
      </w:r>
    </w:p>
    <w:tbl>
      <w:tblPr>
        <w:tblStyle w:val="Table13"/>
        <w:tblW w:w="8850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6"/>
        <w:gridCol w:w="4434"/>
        <w:tblGridChange w:id="0">
          <w:tblGrid>
            <w:gridCol w:w="4416"/>
            <w:gridCol w:w="44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9"/>
              </w:numPr>
              <w:ind w:left="360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SW architecture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9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SW engineer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9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SW maintenance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9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Design Patterns</w:t>
            </w:r>
          </w:p>
        </w:tc>
      </w:tr>
    </w:tbl>
    <w:p w:rsidR="00000000" w:rsidDel="00000000" w:rsidP="00000000" w:rsidRDefault="00000000" w:rsidRPr="00000000" w14:paraId="0000005A">
      <w:pPr>
        <w:ind w:left="360" w:hanging="216"/>
        <w:rPr>
          <w:color w:val="94373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architecture view that addresses concurrent aspects of the system at run-time, all system processes, start-up and shut-down</w:t>
      </w:r>
    </w:p>
    <w:tbl>
      <w:tblPr>
        <w:tblStyle w:val="Table14"/>
        <w:tblW w:w="8850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6"/>
        <w:gridCol w:w="4434"/>
        <w:tblGridChange w:id="0">
          <w:tblGrid>
            <w:gridCol w:w="4416"/>
            <w:gridCol w:w="44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3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functional view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3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deployment view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3"/>
              </w:numPr>
              <w:ind w:left="360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The process view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3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The logical view</w:t>
            </w:r>
          </w:p>
        </w:tc>
      </w:tr>
    </w:tbl>
    <w:p w:rsidR="00000000" w:rsidDel="00000000" w:rsidP="00000000" w:rsidRDefault="00000000" w:rsidRPr="00000000" w14:paraId="00000060">
      <w:pPr>
        <w:ind w:left="360" w:hanging="216"/>
        <w:rPr>
          <w:color w:val="94373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Patterns for solving specific code scenarios</w:t>
      </w:r>
    </w:p>
    <w:tbl>
      <w:tblPr>
        <w:tblStyle w:val="Table15"/>
        <w:tblW w:w="8850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6"/>
        <w:gridCol w:w="4434"/>
        <w:tblGridChange w:id="0">
          <w:tblGrid>
            <w:gridCol w:w="4416"/>
            <w:gridCol w:w="44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1"/>
              </w:numPr>
              <w:ind w:left="360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Design Patterns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Architecture Patterns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Model view controller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None of the above</w:t>
            </w:r>
          </w:p>
        </w:tc>
      </w:tr>
    </w:tbl>
    <w:p w:rsidR="00000000" w:rsidDel="00000000" w:rsidP="00000000" w:rsidRDefault="00000000" w:rsidRPr="00000000" w14:paraId="00000066">
      <w:pPr>
        <w:ind w:left="360" w:hanging="216"/>
        <w:rPr>
          <w:color w:val="94373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Patterns for the  skeleton and abstract view of the software</w:t>
      </w:r>
    </w:p>
    <w:tbl>
      <w:tblPr>
        <w:tblStyle w:val="Table16"/>
        <w:tblW w:w="8850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6"/>
        <w:gridCol w:w="4434"/>
        <w:tblGridChange w:id="0">
          <w:tblGrid>
            <w:gridCol w:w="4416"/>
            <w:gridCol w:w="44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6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Design Patterns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6"/>
              </w:numPr>
              <w:ind w:left="360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Architecture Patterns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26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Creational Patterns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26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None of the above</w:t>
            </w:r>
          </w:p>
        </w:tc>
      </w:tr>
    </w:tbl>
    <w:p w:rsidR="00000000" w:rsidDel="00000000" w:rsidP="00000000" w:rsidRDefault="00000000" w:rsidRPr="00000000" w14:paraId="0000006C">
      <w:pPr>
        <w:ind w:left="360" w:hanging="216"/>
        <w:rPr>
          <w:color w:val="94373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esign patterns divided mainly into</w:t>
      </w:r>
    </w:p>
    <w:tbl>
      <w:tblPr>
        <w:tblStyle w:val="Table17"/>
        <w:tblW w:w="8850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6"/>
        <w:gridCol w:w="4434"/>
        <w:tblGridChange w:id="0">
          <w:tblGrid>
            <w:gridCol w:w="4416"/>
            <w:gridCol w:w="44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20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Creational Pattern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20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Structural Pattern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0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Behavioral Pattern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0"/>
              </w:numPr>
              <w:ind w:left="360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All of the above</w:t>
            </w:r>
          </w:p>
        </w:tc>
      </w:tr>
    </w:tbl>
    <w:p w:rsidR="00000000" w:rsidDel="00000000" w:rsidP="00000000" w:rsidRDefault="00000000" w:rsidRPr="00000000" w14:paraId="00000072">
      <w:pPr>
        <w:ind w:left="360" w:hanging="216"/>
        <w:rPr>
          <w:color w:val="94373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hich pattern helps to structure the architecture of a system into groups of basic  services/functionalities, each at a particular level of abstraction.</w:t>
      </w:r>
    </w:p>
    <w:tbl>
      <w:tblPr>
        <w:tblStyle w:val="Table18"/>
        <w:tblW w:w="8850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6"/>
        <w:gridCol w:w="4434"/>
        <w:tblGridChange w:id="0">
          <w:tblGrid>
            <w:gridCol w:w="4416"/>
            <w:gridCol w:w="44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5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Factory Pattern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5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Creational Pattern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5"/>
              </w:numPr>
              <w:ind w:left="360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Layer Pattern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5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Structural Pattern</w:t>
            </w:r>
          </w:p>
        </w:tc>
      </w:tr>
    </w:tbl>
    <w:p w:rsidR="00000000" w:rsidDel="00000000" w:rsidP="00000000" w:rsidRDefault="00000000" w:rsidRPr="00000000" w14:paraId="00000078">
      <w:pPr>
        <w:ind w:left="360" w:hanging="2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360" w:hanging="2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360" w:hanging="2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360" w:hanging="2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360" w:hanging="2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Part D: Lec4 Securing architecture: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 contract that defines all interfaces and the pre- and postconditions:</w:t>
      </w:r>
    </w:p>
    <w:tbl>
      <w:tblPr>
        <w:tblStyle w:val="Table19"/>
        <w:tblW w:w="8850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6"/>
        <w:gridCol w:w="4434"/>
        <w:tblGridChange w:id="0">
          <w:tblGrid>
            <w:gridCol w:w="4416"/>
            <w:gridCol w:w="44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7"/>
              </w:numPr>
              <w:ind w:left="360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Service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7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Provider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7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Consumer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7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Registry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ind w:left="360" w:hanging="216"/>
        <w:rPr>
          <w:color w:val="94373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Software</w:t>
      </w:r>
      <w:r w:rsidDel="00000000" w:rsidR="00000000" w:rsidRPr="00000000">
        <w:rPr>
          <w:rtl w:val="0"/>
        </w:rPr>
        <w:t xml:space="preserve"> entity that implements the service, it accepts and executes requests from consumers:</w:t>
      </w:r>
    </w:p>
    <w:tbl>
      <w:tblPr>
        <w:tblStyle w:val="Table20"/>
        <w:tblW w:w="8850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6"/>
        <w:gridCol w:w="4434"/>
        <w:tblGridChange w:id="0">
          <w:tblGrid>
            <w:gridCol w:w="4416"/>
            <w:gridCol w:w="44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6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6"/>
              </w:numPr>
              <w:ind w:left="360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Provider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6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Consumer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6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Registry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ind w:left="360" w:hanging="216"/>
        <w:rPr>
          <w:color w:val="94373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Software entity which calls a service provider to request a service:</w:t>
      </w:r>
    </w:p>
    <w:tbl>
      <w:tblPr>
        <w:tblStyle w:val="Table21"/>
        <w:tblW w:w="8850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6"/>
        <w:gridCol w:w="4434"/>
        <w:tblGridChange w:id="0">
          <w:tblGrid>
            <w:gridCol w:w="4416"/>
            <w:gridCol w:w="44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9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9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Provider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9"/>
              </w:numPr>
              <w:ind w:left="360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Consumer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9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Registry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ind w:left="360" w:hanging="216"/>
        <w:rPr>
          <w:color w:val="94373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Software</w:t>
      </w:r>
      <w:r w:rsidDel="00000000" w:rsidR="00000000" w:rsidRPr="00000000">
        <w:rPr>
          <w:rtl w:val="0"/>
        </w:rPr>
        <w:t xml:space="preserve"> entity, which allows the lookup of services, service providers and their location:</w:t>
      </w:r>
    </w:p>
    <w:tbl>
      <w:tblPr>
        <w:tblStyle w:val="Table22"/>
        <w:tblW w:w="8850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6"/>
        <w:gridCol w:w="4434"/>
        <w:tblGridChange w:id="0">
          <w:tblGrid>
            <w:gridCol w:w="4416"/>
            <w:gridCol w:w="44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2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2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Provider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2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Consumer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2"/>
              </w:numPr>
              <w:ind w:left="360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Registry</w:t>
            </w:r>
          </w:p>
        </w:tc>
      </w:tr>
    </w:tbl>
    <w:p w:rsidR="00000000" w:rsidDel="00000000" w:rsidP="00000000" w:rsidRDefault="00000000" w:rsidRPr="00000000" w14:paraId="00000095">
      <w:pPr>
        <w:ind w:left="360" w:hanging="216"/>
        <w:rPr>
          <w:color w:val="94373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 what language is this code below written in?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228600</wp:posOffset>
            </wp:positionV>
            <wp:extent cx="2334512" cy="154437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4512" cy="15443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7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bidi w:val="1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9">
      <w:pPr>
        <w:widowControl w:val="0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bidi w:val="1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850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6"/>
        <w:gridCol w:w="4434"/>
        <w:tblGridChange w:id="0">
          <w:tblGrid>
            <w:gridCol w:w="4416"/>
            <w:gridCol w:w="44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14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14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XML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4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PHP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4"/>
              </w:numPr>
              <w:ind w:left="360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JSON</w:t>
            </w:r>
          </w:p>
        </w:tc>
      </w:tr>
    </w:tbl>
    <w:p w:rsidR="00000000" w:rsidDel="00000000" w:rsidP="00000000" w:rsidRDefault="00000000" w:rsidRPr="00000000" w14:paraId="000000A3">
      <w:pPr>
        <w:ind w:left="360" w:hanging="216"/>
        <w:rPr>
          <w:color w:val="94373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360" w:hanging="216"/>
        <w:rPr>
          <w:color w:val="94373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360" w:hanging="216"/>
        <w:rPr>
          <w:color w:val="94373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“query = conn.execute("select * from employees")”, what does this code do ?</w:t>
      </w:r>
    </w:p>
    <w:tbl>
      <w:tblPr>
        <w:tblStyle w:val="Table24"/>
        <w:tblW w:w="8850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6"/>
        <w:gridCol w:w="4434"/>
        <w:tblGridChange w:id="0">
          <w:tblGrid>
            <w:gridCol w:w="4416"/>
            <w:gridCol w:w="44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3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Connects to DataBase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3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Creates an API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3"/>
              </w:numPr>
              <w:ind w:left="360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Executes a query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3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Fetches first line from the query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6838" w:w="11906" w:orient="portrait"/>
      <w:pgMar w:bottom="1530" w:top="3728" w:left="1134" w:right="926" w:header="709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dobe Arab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Adobe Arabic" w:cs="Adobe Arabic" w:eastAsia="Adobe Arabic" w:hAnsi="Adobe Arabic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dobe Arabic" w:cs="Adobe Arabic" w:eastAsia="Adobe Arabic" w:hAnsi="Adobe Arabic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Adobe Arabic" w:cs="Adobe Arabic" w:eastAsia="Adobe Arabic" w:hAnsi="Adobe Arabic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Adobe Arabic" w:cs="Adobe Arabic" w:eastAsia="Adobe Arabic" w:hAnsi="Adobe Arabic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dobe Arabic" w:cs="Adobe Arabic" w:eastAsia="Adobe Arabic" w:hAnsi="Adobe Arabic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Page </w:t>
    </w:r>
    <w:r w:rsidDel="00000000" w:rsidR="00000000" w:rsidRPr="00000000">
      <w:rPr>
        <w:rFonts w:ascii="Adobe Arabic" w:cs="Adobe Arabic" w:eastAsia="Adobe Arabic" w:hAnsi="Adobe Arabic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dobe Arabic" w:cs="Adobe Arabic" w:eastAsia="Adobe Arabic" w:hAnsi="Adobe Arabic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dobe Arabic" w:cs="Adobe Arabic" w:eastAsia="Adobe Arabic" w:hAnsi="Adobe Arabic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Adobe Arabic" w:cs="Adobe Arabic" w:eastAsia="Adobe Arabic" w:hAnsi="Adobe Arabic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-4444</wp:posOffset>
          </wp:positionH>
          <wp:positionV relativeFrom="paragraph">
            <wp:posOffset>-304164</wp:posOffset>
          </wp:positionV>
          <wp:extent cx="1129030" cy="1112520"/>
          <wp:effectExtent b="0" l="0" r="0" t="0"/>
          <wp:wrapSquare wrapText="bothSides" distB="0" distT="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9030" cy="11125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D">
    <w:pPr>
      <w:jc w:val="center"/>
      <w:rPr>
        <w:sz w:val="34"/>
        <w:szCs w:val="34"/>
      </w:rPr>
    </w:pPr>
    <w:r w:rsidDel="00000000" w:rsidR="00000000" w:rsidRPr="00000000">
      <w:rPr>
        <w:sz w:val="34"/>
        <w:szCs w:val="34"/>
        <w:rtl w:val="1"/>
      </w:rPr>
      <w:t xml:space="preserve">جامعة</w:t>
    </w:r>
    <w:r w:rsidDel="00000000" w:rsidR="00000000" w:rsidRPr="00000000">
      <w:rPr>
        <w:sz w:val="34"/>
        <w:szCs w:val="34"/>
        <w:rtl w:val="1"/>
      </w:rPr>
      <w:t xml:space="preserve"> </w:t>
    </w:r>
    <w:r w:rsidDel="00000000" w:rsidR="00000000" w:rsidRPr="00000000">
      <w:rPr>
        <w:sz w:val="34"/>
        <w:szCs w:val="34"/>
        <w:rtl w:val="1"/>
      </w:rPr>
      <w:t xml:space="preserve">القاهرة</w:t>
    </w:r>
  </w:p>
  <w:p w:rsidR="00000000" w:rsidDel="00000000" w:rsidP="00000000" w:rsidRDefault="00000000" w:rsidRPr="00000000" w14:paraId="000000AE">
    <w:pPr>
      <w:jc w:val="center"/>
      <w:rPr>
        <w:sz w:val="34"/>
        <w:szCs w:val="34"/>
      </w:rPr>
    </w:pPr>
    <w:r w:rsidDel="00000000" w:rsidR="00000000" w:rsidRPr="00000000">
      <w:rPr>
        <w:sz w:val="34"/>
        <w:szCs w:val="34"/>
        <w:rtl w:val="1"/>
      </w:rPr>
      <w:t xml:space="preserve">كلية</w:t>
    </w:r>
    <w:r w:rsidDel="00000000" w:rsidR="00000000" w:rsidRPr="00000000">
      <w:rPr>
        <w:sz w:val="34"/>
        <w:szCs w:val="34"/>
        <w:rtl w:val="1"/>
      </w:rPr>
      <w:t xml:space="preserve"> </w:t>
    </w:r>
    <w:r w:rsidDel="00000000" w:rsidR="00000000" w:rsidRPr="00000000">
      <w:rPr>
        <w:sz w:val="34"/>
        <w:szCs w:val="34"/>
        <w:rtl w:val="1"/>
      </w:rPr>
      <w:t xml:space="preserve">الحاسبات</w:t>
    </w:r>
    <w:r w:rsidDel="00000000" w:rsidR="00000000" w:rsidRPr="00000000">
      <w:rPr>
        <w:sz w:val="34"/>
        <w:szCs w:val="34"/>
        <w:rtl w:val="1"/>
      </w:rPr>
      <w:t xml:space="preserve"> </w:t>
    </w:r>
    <w:r w:rsidDel="00000000" w:rsidR="00000000" w:rsidRPr="00000000">
      <w:rPr>
        <w:sz w:val="34"/>
        <w:szCs w:val="34"/>
        <w:rtl w:val="1"/>
      </w:rPr>
      <w:t xml:space="preserve">و</w:t>
    </w:r>
    <w:r w:rsidDel="00000000" w:rsidR="00000000" w:rsidRPr="00000000">
      <w:rPr>
        <w:sz w:val="34"/>
        <w:szCs w:val="34"/>
        <w:rtl w:val="1"/>
      </w:rPr>
      <w:t xml:space="preserve"> </w:t>
    </w:r>
    <w:r w:rsidDel="00000000" w:rsidR="00000000" w:rsidRPr="00000000">
      <w:rPr>
        <w:sz w:val="34"/>
        <w:szCs w:val="34"/>
        <w:rtl w:val="1"/>
      </w:rPr>
      <w:t xml:space="preserve">المعلومات</w:t>
    </w:r>
  </w:p>
  <w:p w:rsidR="00000000" w:rsidDel="00000000" w:rsidP="00000000" w:rsidRDefault="00000000" w:rsidRPr="00000000" w14:paraId="000000AF">
    <w:pPr>
      <w:jc w:val="center"/>
      <w:rPr/>
    </w:pPr>
    <w:r w:rsidDel="00000000" w:rsidR="00000000" w:rsidRPr="00000000">
      <w:rPr>
        <w:sz w:val="34"/>
        <w:szCs w:val="34"/>
        <w:rtl w:val="0"/>
      </w:rPr>
      <w:t xml:space="preserve">Quiz #1 Spring2022</w:t>
    </w:r>
    <w:r w:rsidDel="00000000" w:rsidR="00000000" w:rsidRPr="00000000">
      <w:rPr>
        <w:rtl w:val="0"/>
      </w:rPr>
    </w:r>
  </w:p>
  <w:tbl>
    <w:tblPr>
      <w:tblStyle w:val="Table25"/>
      <w:tblW w:w="9720.0" w:type="dxa"/>
      <w:jc w:val="left"/>
      <w:tblInd w:w="-187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5400"/>
      <w:gridCol w:w="4320"/>
      <w:tblGridChange w:id="0">
        <w:tblGrid>
          <w:gridCol w:w="5400"/>
          <w:gridCol w:w="432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B0">
          <w:pPr>
            <w:bidi w:val="1"/>
            <w:rPr/>
          </w:pPr>
          <w:r w:rsidDel="00000000" w:rsidR="00000000" w:rsidRPr="00000000">
            <w:rPr>
              <w:rtl w:val="1"/>
            </w:rPr>
            <w:t xml:space="preserve">قسم</w:t>
          </w:r>
          <w:r w:rsidDel="00000000" w:rsidR="00000000" w:rsidRPr="00000000">
            <w:rPr>
              <w:rtl w:val="1"/>
            </w:rPr>
            <w:t xml:space="preserve">:  </w:t>
          </w:r>
          <w:r w:rsidDel="00000000" w:rsidR="00000000" w:rsidRPr="00000000">
            <w:rPr>
              <w:rtl w:val="0"/>
            </w:rPr>
            <w:t xml:space="preserve">Software</w:t>
          </w: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Engineering</w:t>
          </w:r>
          <w:r w:rsidDel="00000000" w:rsidR="00000000" w:rsidRPr="00000000">
            <w:rPr>
              <w:rtl w:val="1"/>
            </w:rPr>
            <w:t xml:space="preserve"> </w:t>
          </w:r>
        </w:p>
      </w:tc>
      <w:tc>
        <w:tcPr/>
        <w:p w:rsidR="00000000" w:rsidDel="00000000" w:rsidP="00000000" w:rsidRDefault="00000000" w:rsidRPr="00000000" w14:paraId="000000B1">
          <w:pPr>
            <w:bidi w:val="1"/>
            <w:rPr/>
          </w:pPr>
          <w:r w:rsidDel="00000000" w:rsidR="00000000" w:rsidRPr="00000000">
            <w:rPr>
              <w:rtl w:val="1"/>
            </w:rPr>
            <w:t xml:space="preserve">تاريخ</w:t>
          </w:r>
          <w:r w:rsidDel="00000000" w:rsidR="00000000" w:rsidRPr="00000000">
            <w:rPr>
              <w:rtl w:val="1"/>
            </w:rPr>
            <w:t xml:space="preserve"> :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B2">
          <w:pPr>
            <w:bidi w:val="1"/>
            <w:rPr/>
          </w:pPr>
          <w:r w:rsidDel="00000000" w:rsidR="00000000" w:rsidRPr="00000000">
            <w:rPr>
              <w:rtl w:val="1"/>
            </w:rPr>
            <w:t xml:space="preserve">اسم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المقرر</w:t>
          </w:r>
          <w:r w:rsidDel="00000000" w:rsidR="00000000" w:rsidRPr="00000000">
            <w:rPr>
              <w:rtl w:val="1"/>
            </w:rPr>
            <w:t xml:space="preserve">: </w:t>
          </w:r>
          <w:r w:rsidDel="00000000" w:rsidR="00000000" w:rsidRPr="00000000">
            <w:rPr>
              <w:rtl w:val="0"/>
            </w:rPr>
            <w:t xml:space="preserve">SC</w:t>
          </w:r>
          <w:r w:rsidDel="00000000" w:rsidR="00000000" w:rsidRPr="00000000">
            <w:rPr>
              <w:rtl w:val="1"/>
            </w:rPr>
            <w:t xml:space="preserve">359</w:t>
          </w:r>
        </w:p>
      </w:tc>
      <w:tc>
        <w:tcPr/>
        <w:p w:rsidR="00000000" w:rsidDel="00000000" w:rsidP="00000000" w:rsidRDefault="00000000" w:rsidRPr="00000000" w14:paraId="000000B3">
          <w:pPr>
            <w:bidi w:val="1"/>
            <w:rPr/>
          </w:pPr>
          <w:r w:rsidDel="00000000" w:rsidR="00000000" w:rsidRPr="00000000">
            <w:rPr>
              <w:rtl w:val="1"/>
            </w:rPr>
            <w:t xml:space="preserve">المدة</w:t>
          </w:r>
          <w:r w:rsidDel="00000000" w:rsidR="00000000" w:rsidRPr="00000000">
            <w:rPr>
              <w:rtl w:val="1"/>
            </w:rPr>
            <w:t xml:space="preserve">: </w:t>
          </w:r>
          <w:r w:rsidDel="00000000" w:rsidR="00000000" w:rsidRPr="00000000">
            <w:rPr>
              <w:rtl w:val="0"/>
            </w:rPr>
            <w:t xml:space="preserve">min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B4">
          <w:pPr>
            <w:bidi w:val="1"/>
            <w:rPr/>
          </w:pPr>
          <w:r w:rsidDel="00000000" w:rsidR="00000000" w:rsidRPr="00000000">
            <w:rPr>
              <w:rtl w:val="1"/>
            </w:rPr>
            <w:t xml:space="preserve">د</w:t>
          </w:r>
          <w:r w:rsidDel="00000000" w:rsidR="00000000" w:rsidRPr="00000000">
            <w:rPr>
              <w:rtl w:val="1"/>
            </w:rPr>
            <w:t xml:space="preserve">. </w:t>
          </w:r>
          <w:r w:rsidDel="00000000" w:rsidR="00000000" w:rsidRPr="00000000">
            <w:rPr>
              <w:rtl w:val="1"/>
            </w:rPr>
            <w:t xml:space="preserve">حسين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محمد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شرف</w:t>
          </w:r>
        </w:p>
      </w:tc>
      <w:tc>
        <w:tcPr/>
        <w:p w:rsidR="00000000" w:rsidDel="00000000" w:rsidP="00000000" w:rsidRDefault="00000000" w:rsidRPr="00000000" w14:paraId="000000B5">
          <w:pPr>
            <w:bidi w:val="1"/>
            <w:rPr/>
          </w:pPr>
          <w:r w:rsidDel="00000000" w:rsidR="00000000" w:rsidRPr="00000000">
            <w:rPr>
              <w:rtl w:val="1"/>
            </w:rPr>
            <w:t xml:space="preserve">إجمالى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الدرجات</w:t>
          </w:r>
          <w:r w:rsidDel="00000000" w:rsidR="00000000" w:rsidRPr="00000000">
            <w:rPr>
              <w:rtl w:val="1"/>
            </w:rPr>
            <w:t xml:space="preserve">: </w:t>
          </w:r>
        </w:p>
      </w:tc>
    </w:tr>
  </w:tbl>
  <w:p w:rsidR="00000000" w:rsidDel="00000000" w:rsidP="00000000" w:rsidRDefault="00000000" w:rsidRPr="00000000" w14:paraId="000000B6">
    <w:pPr>
      <w:pStyle w:val="Heading1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88901</wp:posOffset>
              </wp:positionH>
              <wp:positionV relativeFrom="paragraph">
                <wp:posOffset>0</wp:posOffset>
              </wp:positionV>
              <wp:extent cx="5715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31700" y="3841595"/>
                        <a:ext cx="61722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88901</wp:posOffset>
              </wp:positionH>
              <wp:positionV relativeFrom="paragraph">
                <wp:posOffset>0</wp:posOffset>
              </wp:positionV>
              <wp:extent cx="57150" cy="127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upp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upp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Question ( %1 )"/>
      <w:lvlJc w:val="left"/>
      <w:pPr>
        <w:ind w:left="504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upp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upp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8">
    <w:lvl w:ilvl="0">
      <w:start w:val="1"/>
      <w:numFmt w:val="upp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9">
    <w:lvl w:ilvl="0">
      <w:start w:val="1"/>
      <w:numFmt w:val="upp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0">
    <w:lvl w:ilvl="0">
      <w:start w:val="1"/>
      <w:numFmt w:val="upp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1">
    <w:lvl w:ilvl="0">
      <w:start w:val="1"/>
      <w:numFmt w:val="upp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2">
    <w:lvl w:ilvl="0">
      <w:start w:val="1"/>
      <w:numFmt w:val="upp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3">
    <w:lvl w:ilvl="0">
      <w:start w:val="1"/>
      <w:numFmt w:val="upp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4">
    <w:lvl w:ilvl="0">
      <w:start w:val="1"/>
      <w:numFmt w:val="upp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5">
    <w:lvl w:ilvl="0">
      <w:start w:val="1"/>
      <w:numFmt w:val="upp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6">
    <w:lvl w:ilvl="0">
      <w:start w:val="1"/>
      <w:numFmt w:val="upp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7">
    <w:lvl w:ilvl="0">
      <w:start w:val="1"/>
      <w:numFmt w:val="upp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8">
    <w:lvl w:ilvl="0">
      <w:start w:val="1"/>
      <w:numFmt w:val="upp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9">
    <w:lvl w:ilvl="0">
      <w:start w:val="1"/>
      <w:numFmt w:val="upp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0">
    <w:lvl w:ilvl="0">
      <w:start w:val="1"/>
      <w:numFmt w:val="upp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1">
    <w:lvl w:ilvl="0">
      <w:start w:val="1"/>
      <w:numFmt w:val="upp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2">
    <w:lvl w:ilvl="0">
      <w:start w:val="1"/>
      <w:numFmt w:val="upp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3">
    <w:lvl w:ilvl="0">
      <w:start w:val="1"/>
      <w:numFmt w:val="upp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4">
    <w:lvl w:ilvl="0">
      <w:start w:val="1"/>
      <w:numFmt w:val="upp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5">
    <w:lvl w:ilvl="0">
      <w:start w:val="1"/>
      <w:numFmt w:val="upp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6">
    <w:lvl w:ilvl="0">
      <w:start w:val="1"/>
      <w:numFmt w:val="upp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dobe Arabic" w:cs="Adobe Arabic" w:eastAsia="Adobe Arabic" w:hAnsi="Adobe Arabic"/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504" w:hanging="36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tabs>
        <w:tab w:val="center" w:leader="none" w:pos="4253"/>
        <w:tab w:val="right" w:leader="none" w:pos="9000"/>
      </w:tabs>
      <w:ind w:left="720" w:hanging="36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</w:pPr>
    <w:rPr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spacing w:line="360" w:lineRule="auto"/>
      <w:jc w:val="center"/>
    </w:pPr>
    <w:rPr>
      <w:b w:val="1"/>
      <w:sz w:val="32"/>
      <w:szCs w:val="32"/>
    </w:rPr>
  </w:style>
  <w:style w:type="paragraph" w:styleId="Heading6">
    <w:name w:val="heading 6"/>
    <w:basedOn w:val="Normal"/>
    <w:next w:val="Normal"/>
    <w:pPr>
      <w:keepNext w:val="1"/>
      <w:tabs>
        <w:tab w:val="center" w:leader="none" w:pos="4253"/>
        <w:tab w:val="right" w:leader="none" w:pos="8647"/>
      </w:tabs>
      <w:spacing w:line="360" w:lineRule="auto"/>
    </w:pPr>
    <w:rPr>
      <w:b w:val="1"/>
    </w:rPr>
  </w:style>
  <w:style w:type="paragraph" w:styleId="Title">
    <w:name w:val="Title"/>
    <w:basedOn w:val="Normal"/>
    <w:next w:val="Normal"/>
    <w:pPr/>
    <w:rPr>
      <w:rFonts w:ascii="Cambria" w:cs="Cambria" w:eastAsia="Cambria" w:hAnsi="Cambria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