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DC7CE0" w14:textId="36F77762" w:rsidR="008F6754" w:rsidRDefault="008F6754">
      <w:r w:rsidRPr="008F6754">
        <w:rPr>
          <w:noProof/>
        </w:rPr>
        <w:drawing>
          <wp:inline distT="0" distB="0" distL="0" distR="0" wp14:anchorId="554A2839" wp14:editId="297624EF">
            <wp:extent cx="1371600" cy="822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ABBBE6" w14:textId="2D544378" w:rsidR="00D519E2" w:rsidRDefault="00D519E2"/>
    <w:p w14:paraId="14AD0F10" w14:textId="4E27A2B1" w:rsidR="00D519E2" w:rsidRDefault="00D519E2"/>
    <w:p w14:paraId="61993DE2" w14:textId="4EE80248" w:rsidR="00D519E2" w:rsidRDefault="00D519E2"/>
    <w:p w14:paraId="35AC75AC" w14:textId="06AFFDBF" w:rsidR="00D519E2" w:rsidRDefault="00D519E2">
      <w:r>
        <w:tab/>
        <w:t xml:space="preserve">The purpose of this lab work is to give an introduction to Packet Tracer. </w:t>
      </w:r>
    </w:p>
    <w:p w14:paraId="28A6307A" w14:textId="3BB2F42D" w:rsidR="00D519E2" w:rsidRDefault="00D519E2">
      <w:r>
        <w:t xml:space="preserve">Packet Tracer is a widely used tool in industry and academia for network planning and POC configurations. </w:t>
      </w:r>
    </w:p>
    <w:p w14:paraId="5B4E4866" w14:textId="653C5A07" w:rsidR="00D519E2" w:rsidRDefault="00D519E2"/>
    <w:p w14:paraId="5756AABD" w14:textId="050F611B" w:rsidR="00D519E2" w:rsidRDefault="00D519E2">
      <w:r>
        <w:t xml:space="preserve">You can register with the Cisco NetaCad Foundation and from here you will be able to download the tool for free. </w:t>
      </w:r>
    </w:p>
    <w:p w14:paraId="3A0CFCE2" w14:textId="07343AC6" w:rsidR="00D519E2" w:rsidRDefault="00D519E2">
      <w:hyperlink r:id="rId11" w:history="1">
        <w:r w:rsidRPr="00835706">
          <w:rPr>
            <w:rStyle w:val="Hyperlink"/>
          </w:rPr>
          <w:t>https://www.netacad.com/courses/packet-tracer</w:t>
        </w:r>
      </w:hyperlink>
      <w:r>
        <w:t xml:space="preserve"> </w:t>
      </w:r>
    </w:p>
    <w:p w14:paraId="79BF7D17" w14:textId="422EE047" w:rsidR="00D519E2" w:rsidRDefault="00D519E2"/>
    <w:p w14:paraId="1B5EE6A0" w14:textId="34F9867E" w:rsidR="00D519E2" w:rsidRDefault="00D519E2">
      <w:r>
        <w:t>Navigate to the website above</w:t>
      </w:r>
    </w:p>
    <w:p w14:paraId="63A955D4" w14:textId="60B63230" w:rsidR="00D519E2" w:rsidRDefault="00D519E2">
      <w:r>
        <w:t>Click “introduction to packet tracer</w:t>
      </w:r>
      <w:proofErr w:type="gramStart"/>
      <w:r>
        <w:t>” ,</w:t>
      </w:r>
      <w:proofErr w:type="gramEnd"/>
      <w:r>
        <w:t xml:space="preserve"> signup and you should have the ability to download the tool. </w:t>
      </w:r>
    </w:p>
    <w:p w14:paraId="3982F62D" w14:textId="702AEA45" w:rsidR="00D519E2" w:rsidRDefault="00D519E2"/>
    <w:p w14:paraId="396A55AC" w14:textId="61EA7258" w:rsidR="00D519E2" w:rsidRDefault="00D519E2">
      <w:r>
        <w:rPr>
          <w:noProof/>
        </w:rPr>
        <w:drawing>
          <wp:inline distT="0" distB="0" distL="0" distR="0" wp14:anchorId="7A318351" wp14:editId="73B2BECD">
            <wp:extent cx="6645910" cy="42240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B4CC" w14:textId="40EA043C" w:rsidR="0096515B" w:rsidRDefault="0096515B" w:rsidP="00945FF6">
      <w:pPr>
        <w:jc w:val="both"/>
        <w:rPr>
          <w:rStyle w:val="Heading1Char"/>
        </w:rPr>
      </w:pPr>
    </w:p>
    <w:p w14:paraId="6CB13767" w14:textId="2F0A5997" w:rsidR="00606EE8" w:rsidRDefault="00D519E2" w:rsidP="00945FF6">
      <w:pPr>
        <w:jc w:val="both"/>
        <w:rPr>
          <w:rStyle w:val="Heading1Char"/>
        </w:rPr>
      </w:pPr>
      <w:r>
        <w:rPr>
          <w:noProof/>
        </w:rPr>
        <w:lastRenderedPageBreak/>
        <w:drawing>
          <wp:inline distT="0" distB="0" distL="0" distR="0" wp14:anchorId="7F293020" wp14:editId="3D4C3141">
            <wp:extent cx="6645910" cy="42741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BA91" w14:textId="31D115CF" w:rsidR="00D519E2" w:rsidRDefault="00D519E2" w:rsidP="00945FF6">
      <w:pPr>
        <w:jc w:val="both"/>
        <w:rPr>
          <w:rStyle w:val="Heading1Char"/>
        </w:rPr>
      </w:pPr>
    </w:p>
    <w:p w14:paraId="3D3E6477" w14:textId="48EA69B4" w:rsidR="00D519E2" w:rsidRDefault="00D519E2" w:rsidP="00945FF6">
      <w:pPr>
        <w:jc w:val="both"/>
        <w:rPr>
          <w:rStyle w:val="Heading1Char"/>
        </w:rPr>
      </w:pPr>
      <w:r>
        <w:rPr>
          <w:noProof/>
        </w:rPr>
        <w:drawing>
          <wp:inline distT="0" distB="0" distL="0" distR="0" wp14:anchorId="128214C6" wp14:editId="7E5C1E8C">
            <wp:extent cx="6645910" cy="38220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F5FB" w14:textId="77777777" w:rsidR="00D519E2" w:rsidRDefault="00D519E2">
      <w:pPr>
        <w:rPr>
          <w:rStyle w:val="Heading1Char"/>
        </w:rPr>
      </w:pPr>
      <w:r>
        <w:rPr>
          <w:rStyle w:val="Heading1Char"/>
        </w:rPr>
        <w:br w:type="page"/>
      </w:r>
    </w:p>
    <w:p w14:paraId="1C6AD141" w14:textId="0F79DA55" w:rsidR="00D519E2" w:rsidRDefault="00D519E2" w:rsidP="00945FF6">
      <w:pPr>
        <w:jc w:val="both"/>
        <w:rPr>
          <w:rStyle w:val="Heading1Char"/>
        </w:rPr>
      </w:pPr>
    </w:p>
    <w:p w14:paraId="62A314C2" w14:textId="0FD6AFB6" w:rsidR="00D519E2" w:rsidRPr="00D519E2" w:rsidRDefault="00D519E2" w:rsidP="00D519E2">
      <w:pPr>
        <w:pStyle w:val="NoSpacing"/>
        <w:rPr>
          <w:rStyle w:val="SubtleEmphasis"/>
          <w:i w:val="0"/>
          <w:iCs w:val="0"/>
        </w:rPr>
      </w:pPr>
      <w:r w:rsidRPr="00D519E2">
        <w:rPr>
          <w:rStyle w:val="SubtleEmphasis"/>
          <w:i w:val="0"/>
          <w:iCs w:val="0"/>
        </w:rPr>
        <w:t xml:space="preserve">You should then receive an email confirming registration </w:t>
      </w:r>
    </w:p>
    <w:p w14:paraId="3A1F93C9" w14:textId="48B03580" w:rsidR="00D519E2" w:rsidRDefault="00D519E2" w:rsidP="00D519E2">
      <w:pPr>
        <w:rPr>
          <w:rStyle w:val="Heading1Char"/>
        </w:rPr>
      </w:pPr>
      <w:r>
        <w:rPr>
          <w:noProof/>
        </w:rPr>
        <w:drawing>
          <wp:inline distT="0" distB="0" distL="0" distR="0" wp14:anchorId="11F4E889" wp14:editId="7B899DC4">
            <wp:extent cx="5505450" cy="5019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5614" w14:textId="26151454" w:rsidR="00D519E2" w:rsidRDefault="00D519E2" w:rsidP="00D519E2">
      <w:pPr>
        <w:rPr>
          <w:rStyle w:val="Heading1Char"/>
        </w:rPr>
      </w:pPr>
    </w:p>
    <w:p w14:paraId="50985A3B" w14:textId="5F06D005" w:rsidR="00D519E2" w:rsidRDefault="00D519E2" w:rsidP="00D519E2">
      <w:p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 xml:space="preserve">Once Packet Tracer is installed on your machine. Open the application and you will be asked to login. </w:t>
      </w:r>
    </w:p>
    <w:p w14:paraId="236736EB" w14:textId="101F3E70" w:rsidR="00D519E2" w:rsidRDefault="00D519E2" w:rsidP="00D519E2">
      <w:p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 xml:space="preserve">You can use the same credentials used in the registration process above. </w:t>
      </w:r>
    </w:p>
    <w:p w14:paraId="7F2352DC" w14:textId="3965780E" w:rsidR="00BC1D15" w:rsidRDefault="00D519E2" w:rsidP="00D519E2">
      <w:p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267AA0B8" wp14:editId="342AC0F6">
            <wp:extent cx="6645910" cy="28790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6866" w14:textId="4C82A335" w:rsidR="00BC1D15" w:rsidRDefault="00BC1D15">
      <w:p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>Upon completion of the above registration and installation process you should see the screen below:</w:t>
      </w:r>
    </w:p>
    <w:p w14:paraId="279B1C0F" w14:textId="77777777" w:rsidR="00BC1D15" w:rsidRDefault="00BC1D15">
      <w:p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BC1D15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drawing>
          <wp:inline distT="0" distB="0" distL="0" distR="0" wp14:anchorId="5348CD45" wp14:editId="4F573637">
            <wp:extent cx="5661194" cy="37609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2116" cy="376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B0F7" w14:textId="77777777" w:rsidR="00BC1D15" w:rsidRDefault="00BC1D15">
      <w:p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148DD71C" w14:textId="77777777" w:rsidR="00CB7720" w:rsidRDefault="00CB7720">
      <w:pPr>
        <w:rPr>
          <w:rStyle w:val="IntenseEmphasis"/>
        </w:rPr>
      </w:pPr>
      <w:r>
        <w:rPr>
          <w:noProof/>
        </w:rPr>
        <w:drawing>
          <wp:inline distT="0" distB="0" distL="0" distR="0" wp14:anchorId="04509063" wp14:editId="64B8C191">
            <wp:extent cx="6645910" cy="4407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A9B3" w14:textId="54A88185" w:rsidR="00BB2FB0" w:rsidRDefault="00CB7720">
      <w:pPr>
        <w:rPr>
          <w:rStyle w:val="IntenseEmphasis"/>
          <w:rFonts w:asciiTheme="majorHAnsi" w:eastAsiaTheme="majorEastAsia" w:hAnsiTheme="majorHAnsi" w:cstheme="majorBidi"/>
          <w:sz w:val="26"/>
          <w:szCs w:val="26"/>
        </w:rPr>
      </w:pPr>
      <w:r>
        <w:rPr>
          <w:rStyle w:val="IntenseEmphasis"/>
        </w:rPr>
        <w:t xml:space="preserve">You can add </w:t>
      </w:r>
      <w:proofErr w:type="gramStart"/>
      <w:r>
        <w:rPr>
          <w:rStyle w:val="IntenseEmphasis"/>
        </w:rPr>
        <w:t>an</w:t>
      </w:r>
      <w:proofErr w:type="gramEnd"/>
      <w:r>
        <w:rPr>
          <w:rStyle w:val="IntenseEmphasis"/>
        </w:rPr>
        <w:t xml:space="preserve"> remove modules from the devices by double clicking on the device, ip configuration and access to the terminal can also be accessed through the config tab inside the device. </w:t>
      </w:r>
      <w:r w:rsidR="00BB2FB0">
        <w:rPr>
          <w:rStyle w:val="IntenseEmphasis"/>
        </w:rPr>
        <w:br w:type="page"/>
      </w:r>
    </w:p>
    <w:p w14:paraId="54359E6D" w14:textId="759FECA7" w:rsidR="00BC1D15" w:rsidRDefault="00BC1D15" w:rsidP="00BC1D15">
      <w:pPr>
        <w:pStyle w:val="Heading2"/>
        <w:rPr>
          <w:rStyle w:val="IntenseEmphasis"/>
        </w:rPr>
      </w:pPr>
      <w:r w:rsidRPr="00BC1D15">
        <w:rPr>
          <w:rStyle w:val="IntenseEmphasis"/>
        </w:rPr>
        <w:lastRenderedPageBreak/>
        <w:t xml:space="preserve">Lab Task </w:t>
      </w:r>
    </w:p>
    <w:p w14:paraId="1D69C282" w14:textId="77777777" w:rsidR="00902D75" w:rsidRPr="00902D75" w:rsidRDefault="00902D75" w:rsidP="00902D75">
      <w:pPr>
        <w:rPr>
          <w:color w:val="2F5496" w:themeColor="accent1" w:themeShade="BF"/>
        </w:rPr>
      </w:pPr>
      <w:r w:rsidRPr="00902D75">
        <w:rPr>
          <w:rStyle w:val="IntenseEmphasis"/>
          <w:color w:val="2F5496" w:themeColor="accent1" w:themeShade="BF"/>
        </w:rPr>
        <w:t xml:space="preserve">1 </w:t>
      </w:r>
      <w:r w:rsidR="00BC1D15" w:rsidRPr="00902D75">
        <w:rPr>
          <w:rStyle w:val="IntenseEmphasis"/>
          <w:color w:val="2F5496" w:themeColor="accent1" w:themeShade="BF"/>
        </w:rPr>
        <w:t>Attempt to reproduce as accurately as possible your own LAN – Local Area Networ</w:t>
      </w:r>
      <w:r w:rsidRPr="00902D75">
        <w:rPr>
          <w:rStyle w:val="IntenseEmphasis"/>
          <w:color w:val="2F5496" w:themeColor="accent1" w:themeShade="BF"/>
        </w:rPr>
        <w:t>k</w:t>
      </w:r>
    </w:p>
    <w:p w14:paraId="205FF2B2" w14:textId="676EB6DA" w:rsidR="00902D75" w:rsidRPr="00902D75" w:rsidRDefault="00902D75" w:rsidP="00902D75">
      <w:pPr>
        <w:rPr>
          <w:color w:val="2F5496" w:themeColor="accent1" w:themeShade="BF"/>
        </w:rPr>
      </w:pPr>
      <w:r w:rsidRPr="00902D75">
        <w:rPr>
          <w:color w:val="2F5496" w:themeColor="accent1" w:themeShade="BF"/>
        </w:rPr>
        <w:t>2 Attempt to resolve the configuration scenario below</w:t>
      </w:r>
    </w:p>
    <w:p w14:paraId="20A5335D" w14:textId="77777777" w:rsidR="00902D75" w:rsidRPr="00902D75" w:rsidRDefault="00902D75" w:rsidP="00902D75"/>
    <w:p w14:paraId="5877DC16" w14:textId="77777777" w:rsidR="00BB2FB0" w:rsidRDefault="00BB2FB0" w:rsidP="00BC1D15">
      <w:p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You Can add a wireless router and the end devices within your own network.</w:t>
      </w:r>
    </w:p>
    <w:p w14:paraId="6BB0CEC7" w14:textId="77777777" w:rsidR="00BB2FB0" w:rsidRDefault="00BB2FB0" w:rsidP="00BC1D15">
      <w:p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I have provided an example below and potential problem to be resolved</w:t>
      </w:r>
    </w:p>
    <w:p w14:paraId="393B1593" w14:textId="77777777" w:rsidR="00BB2FB0" w:rsidRDefault="00BB2FB0" w:rsidP="00BC1D15">
      <w:pPr>
        <w:rPr>
          <w:rStyle w:val="IntenseEmphasis"/>
        </w:rPr>
      </w:pPr>
      <w:r>
        <w:rPr>
          <w:noProof/>
        </w:rPr>
        <w:drawing>
          <wp:inline distT="0" distB="0" distL="0" distR="0" wp14:anchorId="495EED36" wp14:editId="7E2BE93E">
            <wp:extent cx="6645910" cy="44138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15C0" w14:textId="3405C14D" w:rsidR="00BB2FB0" w:rsidRDefault="00BB2FB0" w:rsidP="00BC1D15">
      <w:pPr>
        <w:rPr>
          <w:rStyle w:val="IntenseEmphasis"/>
          <w:i w:val="0"/>
          <w:color w:val="000000" w:themeColor="text1"/>
        </w:rPr>
      </w:pPr>
      <w:r>
        <w:rPr>
          <w:rStyle w:val="IntenseEmphasis"/>
          <w:i w:val="0"/>
          <w:color w:val="000000" w:themeColor="text1"/>
        </w:rPr>
        <w:t xml:space="preserve">You can see </w:t>
      </w:r>
      <w:r w:rsidR="00902D75">
        <w:rPr>
          <w:rStyle w:val="IntenseEmphasis"/>
          <w:i w:val="0"/>
          <w:color w:val="000000" w:themeColor="text1"/>
        </w:rPr>
        <w:t>from the scenario I have created above there is a</w:t>
      </w:r>
      <w:r>
        <w:rPr>
          <w:rStyle w:val="IntenseEmphasis"/>
          <w:i w:val="0"/>
          <w:color w:val="000000" w:themeColor="text1"/>
        </w:rPr>
        <w:t xml:space="preserve"> typical wireless router setup which has connected to </w:t>
      </w:r>
      <w:proofErr w:type="gramStart"/>
      <w:r>
        <w:rPr>
          <w:rStyle w:val="IntenseEmphasis"/>
          <w:i w:val="0"/>
          <w:color w:val="000000" w:themeColor="text1"/>
        </w:rPr>
        <w:t>it :</w:t>
      </w:r>
      <w:proofErr w:type="gramEnd"/>
      <w:r>
        <w:rPr>
          <w:rStyle w:val="IntenseEmphasis"/>
          <w:i w:val="0"/>
          <w:color w:val="000000" w:themeColor="text1"/>
        </w:rPr>
        <w:t xml:space="preserve"> Tablet / Smart Phone / PC</w:t>
      </w:r>
    </w:p>
    <w:p w14:paraId="653A0ABB" w14:textId="47D7C082" w:rsidR="00BB2FB0" w:rsidRDefault="00BB2FB0" w:rsidP="00BC1D15">
      <w:pPr>
        <w:rPr>
          <w:rStyle w:val="IntenseEmphasis"/>
          <w:i w:val="0"/>
          <w:color w:val="000000" w:themeColor="text1"/>
        </w:rPr>
      </w:pPr>
      <w:r>
        <w:rPr>
          <w:rStyle w:val="IntenseEmphasis"/>
          <w:i w:val="0"/>
          <w:color w:val="000000" w:themeColor="text1"/>
        </w:rPr>
        <w:t xml:space="preserve">But </w:t>
      </w:r>
      <w:r w:rsidR="00902D75">
        <w:rPr>
          <w:rStyle w:val="IntenseEmphasis"/>
          <w:i w:val="0"/>
          <w:color w:val="000000" w:themeColor="text1"/>
        </w:rPr>
        <w:t>there is also a</w:t>
      </w:r>
      <w:r>
        <w:rPr>
          <w:rStyle w:val="IntenseEmphasis"/>
          <w:i w:val="0"/>
          <w:color w:val="000000" w:themeColor="text1"/>
        </w:rPr>
        <w:t xml:space="preserve"> printer, 2 laptop</w:t>
      </w:r>
      <w:r w:rsidR="00902D75">
        <w:rPr>
          <w:rStyle w:val="IntenseEmphasis"/>
          <w:i w:val="0"/>
          <w:color w:val="000000" w:themeColor="text1"/>
        </w:rPr>
        <w:t>s</w:t>
      </w:r>
      <w:r>
        <w:rPr>
          <w:rStyle w:val="IntenseEmphasis"/>
          <w:i w:val="0"/>
          <w:color w:val="000000" w:themeColor="text1"/>
        </w:rPr>
        <w:t xml:space="preserve"> and additionally 3 desktop machines. </w:t>
      </w:r>
    </w:p>
    <w:p w14:paraId="529E59FE" w14:textId="3B0127A6" w:rsidR="00BB2FB0" w:rsidRDefault="00BB2FB0" w:rsidP="00BC1D15">
      <w:pPr>
        <w:rPr>
          <w:rStyle w:val="IntenseEmphasis"/>
          <w:i w:val="0"/>
          <w:color w:val="000000" w:themeColor="text1"/>
        </w:rPr>
      </w:pPr>
      <w:r>
        <w:rPr>
          <w:rStyle w:val="IntenseEmphasis"/>
          <w:i w:val="0"/>
          <w:color w:val="000000" w:themeColor="text1"/>
        </w:rPr>
        <w:t xml:space="preserve">But they are unable to connect. </w:t>
      </w:r>
    </w:p>
    <w:p w14:paraId="365ADEC7" w14:textId="679E12D7" w:rsidR="00902D75" w:rsidRDefault="00902D75" w:rsidP="00BC1D15">
      <w:pPr>
        <w:rPr>
          <w:rStyle w:val="IntenseEmphasis"/>
          <w:i w:val="0"/>
          <w:color w:val="000000" w:themeColor="text1"/>
        </w:rPr>
      </w:pPr>
      <w:r>
        <w:rPr>
          <w:rStyle w:val="IntenseEmphasis"/>
          <w:i w:val="0"/>
          <w:color w:val="000000" w:themeColor="text1"/>
        </w:rPr>
        <w:t xml:space="preserve">Your task is to provide a means of connection for these devices to communicate to the router. </w:t>
      </w:r>
    </w:p>
    <w:p w14:paraId="3645B353" w14:textId="4CC4957E" w:rsidR="00902D75" w:rsidRDefault="00902D75" w:rsidP="00BC1D15">
      <w:pPr>
        <w:rPr>
          <w:rStyle w:val="IntenseEmphasis"/>
          <w:i w:val="0"/>
          <w:color w:val="000000" w:themeColor="text1"/>
        </w:rPr>
      </w:pPr>
      <w:r>
        <w:rPr>
          <w:rStyle w:val="IntenseEmphasis"/>
          <w:i w:val="0"/>
          <w:color w:val="000000" w:themeColor="text1"/>
        </w:rPr>
        <w:t xml:space="preserve">Some Clues. </w:t>
      </w:r>
    </w:p>
    <w:p w14:paraId="2713933A" w14:textId="452B8C23" w:rsidR="00902D75" w:rsidRDefault="00902D75" w:rsidP="00BC1D15">
      <w:pPr>
        <w:rPr>
          <w:rStyle w:val="IntenseEmphasis"/>
          <w:i w:val="0"/>
          <w:color w:val="000000" w:themeColor="text1"/>
        </w:rPr>
      </w:pPr>
      <w:r>
        <w:rPr>
          <w:rStyle w:val="IntenseEmphasis"/>
          <w:i w:val="0"/>
          <w:color w:val="000000" w:themeColor="text1"/>
        </w:rPr>
        <w:t xml:space="preserve">DHCP is configured – Dynamic Host Control Protocol, so specific hard coding / manual config of Ips is not required. </w:t>
      </w:r>
    </w:p>
    <w:p w14:paraId="2CA7CEFA" w14:textId="0BC249B9" w:rsidR="00902D75" w:rsidRDefault="00902D75" w:rsidP="00BC1D15">
      <w:pPr>
        <w:rPr>
          <w:rStyle w:val="IntenseEmphasis"/>
          <w:i w:val="0"/>
          <w:color w:val="000000" w:themeColor="text1"/>
        </w:rPr>
      </w:pPr>
      <w:r>
        <w:rPr>
          <w:rStyle w:val="IntenseEmphasis"/>
          <w:i w:val="0"/>
          <w:color w:val="000000" w:themeColor="text1"/>
        </w:rPr>
        <w:t xml:space="preserve">There is currently no connection medium at use other than wireless.  </w:t>
      </w:r>
    </w:p>
    <w:p w14:paraId="66A30BAA" w14:textId="2E522D7D" w:rsidR="00A400BB" w:rsidRDefault="00A400BB" w:rsidP="00BC1D15">
      <w:pPr>
        <w:rPr>
          <w:rStyle w:val="IntenseEmphasis"/>
          <w:i w:val="0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B33F85E" wp14:editId="79C60269">
            <wp:simplePos x="0" y="0"/>
            <wp:positionH relativeFrom="column">
              <wp:posOffset>3411110</wp:posOffset>
            </wp:positionH>
            <wp:positionV relativeFrom="paragraph">
              <wp:posOffset>172223</wp:posOffset>
            </wp:positionV>
            <wp:extent cx="2605295" cy="949106"/>
            <wp:effectExtent l="0" t="0" r="5080" b="3810"/>
            <wp:wrapTight wrapText="bothSides">
              <wp:wrapPolygon edited="0">
                <wp:start x="0" y="0"/>
                <wp:lineTo x="0" y="21253"/>
                <wp:lineTo x="21484" y="21253"/>
                <wp:lineTo x="2148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295" cy="94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nseEmphasis"/>
          <w:i w:val="0"/>
          <w:color w:val="000000" w:themeColor="text1"/>
        </w:rPr>
        <w:t>Additional Resources:</w:t>
      </w:r>
    </w:p>
    <w:p w14:paraId="75142FA1" w14:textId="6DAA036C" w:rsidR="00A400BB" w:rsidRDefault="00A400BB" w:rsidP="00BC1D15">
      <w:pPr>
        <w:rPr>
          <w:rStyle w:val="IntenseEmphasis"/>
          <w:i w:val="0"/>
          <w:color w:val="000000" w:themeColor="text1"/>
        </w:rPr>
      </w:pPr>
      <w:hyperlink r:id="rId21" w:history="1">
        <w:r w:rsidRPr="00835706">
          <w:rPr>
            <w:rStyle w:val="Hyperlink"/>
          </w:rPr>
          <w:t>http://tutorials.ptnetacad.net/tutorials72.htm</w:t>
        </w:r>
      </w:hyperlink>
      <w:r>
        <w:rPr>
          <w:rStyle w:val="IntenseEmphasis"/>
          <w:i w:val="0"/>
          <w:color w:val="000000" w:themeColor="text1"/>
        </w:rPr>
        <w:t xml:space="preserve"> </w:t>
      </w:r>
    </w:p>
    <w:p w14:paraId="094F1FA6" w14:textId="172FDBCB" w:rsidR="00A400BB" w:rsidRDefault="00A400BB" w:rsidP="00BC1D15">
      <w:pPr>
        <w:rPr>
          <w:rStyle w:val="IntenseEmphasis"/>
          <w:i w:val="0"/>
          <w:color w:val="000000" w:themeColor="text1"/>
        </w:rPr>
      </w:pPr>
      <w:r>
        <w:rPr>
          <w:rStyle w:val="IntenseEmphasis"/>
          <w:i w:val="0"/>
          <w:color w:val="000000" w:themeColor="text1"/>
        </w:rPr>
        <w:t xml:space="preserve">The above link can also be accessed here through the application </w:t>
      </w:r>
    </w:p>
    <w:p w14:paraId="04BB8EC0" w14:textId="3B625C77" w:rsidR="00BC1D15" w:rsidRPr="00BC1D15" w:rsidRDefault="00BC1D15" w:rsidP="00BC1D15">
      <w:pPr>
        <w:rPr>
          <w:rStyle w:val="IntenseEmphasis"/>
        </w:rPr>
      </w:pPr>
      <w:r w:rsidRPr="00BC1D15">
        <w:rPr>
          <w:rStyle w:val="IntenseEmphasis"/>
        </w:rPr>
        <w:br w:type="page"/>
      </w:r>
    </w:p>
    <w:p w14:paraId="68F27AFF" w14:textId="77777777" w:rsidR="00D519E2" w:rsidRPr="00D519E2" w:rsidRDefault="00D519E2" w:rsidP="00D519E2">
      <w:p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</w:p>
    <w:sectPr w:rsidR="00D519E2" w:rsidRPr="00D519E2" w:rsidSect="00D07E2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4D2072" w14:textId="77777777" w:rsidR="005B7E02" w:rsidRDefault="005B7E02" w:rsidP="00D07E26">
      <w:pPr>
        <w:spacing w:after="0" w:line="240" w:lineRule="auto"/>
      </w:pPr>
      <w:r>
        <w:separator/>
      </w:r>
    </w:p>
  </w:endnote>
  <w:endnote w:type="continuationSeparator" w:id="0">
    <w:p w14:paraId="57B3D1F3" w14:textId="77777777" w:rsidR="005B7E02" w:rsidRDefault="005B7E02" w:rsidP="00D07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E7D7B2" w14:textId="77777777" w:rsidR="005B7E02" w:rsidRDefault="005B7E02" w:rsidP="00D07E26">
      <w:pPr>
        <w:spacing w:after="0" w:line="240" w:lineRule="auto"/>
      </w:pPr>
      <w:r>
        <w:separator/>
      </w:r>
    </w:p>
  </w:footnote>
  <w:footnote w:type="continuationSeparator" w:id="0">
    <w:p w14:paraId="014FF381" w14:textId="77777777" w:rsidR="005B7E02" w:rsidRDefault="005B7E02" w:rsidP="00D07E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15EE9"/>
    <w:multiLevelType w:val="hybridMultilevel"/>
    <w:tmpl w:val="A6545C9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81959"/>
    <w:multiLevelType w:val="hybridMultilevel"/>
    <w:tmpl w:val="336AD02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9172A2"/>
    <w:multiLevelType w:val="hybridMultilevel"/>
    <w:tmpl w:val="DD9AD6C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9C18FE"/>
    <w:multiLevelType w:val="hybridMultilevel"/>
    <w:tmpl w:val="FC98E90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754"/>
    <w:rsid w:val="00092880"/>
    <w:rsid w:val="001B2845"/>
    <w:rsid w:val="00234714"/>
    <w:rsid w:val="002B5532"/>
    <w:rsid w:val="00485AFE"/>
    <w:rsid w:val="004C55C2"/>
    <w:rsid w:val="00523A18"/>
    <w:rsid w:val="00553474"/>
    <w:rsid w:val="005B7E02"/>
    <w:rsid w:val="00606EE8"/>
    <w:rsid w:val="006244D3"/>
    <w:rsid w:val="006679E9"/>
    <w:rsid w:val="006E10C9"/>
    <w:rsid w:val="00717E21"/>
    <w:rsid w:val="0075484A"/>
    <w:rsid w:val="007562E4"/>
    <w:rsid w:val="007F6D81"/>
    <w:rsid w:val="00832CBB"/>
    <w:rsid w:val="008A3DB6"/>
    <w:rsid w:val="008C54AA"/>
    <w:rsid w:val="008D47D9"/>
    <w:rsid w:val="008D6547"/>
    <w:rsid w:val="008F6754"/>
    <w:rsid w:val="00902D75"/>
    <w:rsid w:val="00906D7E"/>
    <w:rsid w:val="00936A1B"/>
    <w:rsid w:val="00945FF6"/>
    <w:rsid w:val="00951C6E"/>
    <w:rsid w:val="009642BD"/>
    <w:rsid w:val="0096515B"/>
    <w:rsid w:val="009D37CC"/>
    <w:rsid w:val="00A01E2C"/>
    <w:rsid w:val="00A36DB1"/>
    <w:rsid w:val="00A400BB"/>
    <w:rsid w:val="00A97606"/>
    <w:rsid w:val="00AD2264"/>
    <w:rsid w:val="00B63F43"/>
    <w:rsid w:val="00BB2FB0"/>
    <w:rsid w:val="00BB492A"/>
    <w:rsid w:val="00BC1D15"/>
    <w:rsid w:val="00C26083"/>
    <w:rsid w:val="00C703EB"/>
    <w:rsid w:val="00C972BA"/>
    <w:rsid w:val="00CB7720"/>
    <w:rsid w:val="00D07E26"/>
    <w:rsid w:val="00D519E2"/>
    <w:rsid w:val="00D82B21"/>
    <w:rsid w:val="00DD77A9"/>
    <w:rsid w:val="00EA39A4"/>
    <w:rsid w:val="00FD3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02172A"/>
  <w15:chartTrackingRefBased/>
  <w15:docId w15:val="{B13B0EBA-169D-487C-B44F-1FCA4CA90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67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3A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67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ormaltextrun">
    <w:name w:val="normaltextrun"/>
    <w:basedOn w:val="DefaultParagraphFont"/>
    <w:rsid w:val="008F6754"/>
  </w:style>
  <w:style w:type="character" w:customStyle="1" w:styleId="eop">
    <w:name w:val="eop"/>
    <w:basedOn w:val="DefaultParagraphFont"/>
    <w:rsid w:val="008F6754"/>
  </w:style>
  <w:style w:type="paragraph" w:styleId="NoSpacing">
    <w:name w:val="No Spacing"/>
    <w:uiPriority w:val="1"/>
    <w:qFormat/>
    <w:rsid w:val="0009288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23A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97606"/>
    <w:pPr>
      <w:ind w:left="720"/>
      <w:contextualSpacing/>
    </w:pPr>
  </w:style>
  <w:style w:type="table" w:styleId="TableGrid">
    <w:name w:val="Table Grid"/>
    <w:basedOn w:val="TableNormal"/>
    <w:uiPriority w:val="39"/>
    <w:rsid w:val="00906D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07E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7E26"/>
  </w:style>
  <w:style w:type="paragraph" w:styleId="Footer">
    <w:name w:val="footer"/>
    <w:basedOn w:val="Normal"/>
    <w:link w:val="FooterChar"/>
    <w:uiPriority w:val="99"/>
    <w:unhideWhenUsed/>
    <w:rsid w:val="00D07E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E26"/>
  </w:style>
  <w:style w:type="character" w:styleId="Hyperlink">
    <w:name w:val="Hyperlink"/>
    <w:basedOn w:val="DefaultParagraphFont"/>
    <w:uiPriority w:val="99"/>
    <w:unhideWhenUsed/>
    <w:rsid w:val="00D519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19E2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19E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519E2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D519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19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D519E2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D519E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C1D15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59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://tutorials.ptnetacad.net/tutorials72.htm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netacad.com/courses/packet-tracer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7DF6EF2098B34BB7951F7338C3D120" ma:contentTypeVersion="11" ma:contentTypeDescription="Create a new document." ma:contentTypeScope="" ma:versionID="45493b65c7e6af0595b367fdc11b9a4e">
  <xsd:schema xmlns:xsd="http://www.w3.org/2001/XMLSchema" xmlns:xs="http://www.w3.org/2001/XMLSchema" xmlns:p="http://schemas.microsoft.com/office/2006/metadata/properties" xmlns:ns2="0ed0259a-62d4-4072-8c08-35fafd327d1e" xmlns:ns3="cf02d4c9-13bb-43f9-bba9-9c2d8726dad1" targetNamespace="http://schemas.microsoft.com/office/2006/metadata/properties" ma:root="true" ma:fieldsID="96b792138ceb22cd79712cc97fba7ae6" ns2:_="" ns3:_="">
    <xsd:import namespace="0ed0259a-62d4-4072-8c08-35fafd327d1e"/>
    <xsd:import namespace="cf02d4c9-13bb-43f9-bba9-9c2d8726dad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d0259a-62d4-4072-8c08-35fafd327d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02d4c9-13bb-43f9-bba9-9c2d8726dad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9281967-39C5-4876-99EE-F030C81274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15F188A-8611-4D85-A640-58DBDB6B17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d0259a-62d4-4072-8c08-35fafd327d1e"/>
    <ds:schemaRef ds:uri="cf02d4c9-13bb-43f9-bba9-9c2d8726da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4B3E983-9B03-464E-89BD-F9932F34260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LMETB</Company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</dc:creator>
  <cp:keywords/>
  <dc:description/>
  <cp:lastModifiedBy>Rommel</cp:lastModifiedBy>
  <cp:revision>7</cp:revision>
  <dcterms:created xsi:type="dcterms:W3CDTF">2021-02-17T16:30:00Z</dcterms:created>
  <dcterms:modified xsi:type="dcterms:W3CDTF">2021-02-17T16:54:00Z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0x0101003A7DF6EF2098B34BB7951F7338C3D120</vt:lpwstr>
  </property>
</Properties>
</file>