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0B99" w14:textId="4595B07C" w:rsidR="00F26300" w:rsidRPr="00DA488D" w:rsidRDefault="00BF62C2" w:rsidP="009E6EE0">
      <w:pPr>
        <w:tabs>
          <w:tab w:val="right" w:pos="10627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Kenneth Smith</w:t>
      </w:r>
    </w:p>
    <w:p w14:paraId="5007B184" w14:textId="576F94AE" w:rsidR="00F26300" w:rsidRDefault="00F26300" w:rsidP="009E6EE0">
      <w:pPr>
        <w:spacing w:after="60" w:line="240" w:lineRule="auto"/>
        <w:jc w:val="center"/>
        <w:rPr>
          <w:rStyle w:val="Hyperlink"/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Pr="009E6EE0">
        <w:rPr>
          <w:rFonts w:ascii="Times New Roman" w:eastAsia="Calibri" w:hAnsi="Times New Roman" w:cs="Times New Roman"/>
          <w:sz w:val="20"/>
          <w:szCs w:val="20"/>
        </w:rPr>
        <w:softHyphen/>
      </w:r>
      <w:r w:rsidR="00BF62C2">
        <w:rPr>
          <w:rFonts w:ascii="Times New Roman" w:eastAsia="Times New Roman" w:hAnsi="Times New Roman" w:cs="Times New Roman"/>
          <w:color w:val="000000"/>
          <w:sz w:val="20"/>
          <w:szCs w:val="20"/>
        </w:rPr>
        <w:t>Charlotte, NC</w:t>
      </w:r>
      <w:r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Pr="009E6EE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C:</w:t>
      </w:r>
      <w:r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D17CD"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F62C2">
        <w:rPr>
          <w:rFonts w:ascii="Times New Roman" w:eastAsia="Times New Roman" w:hAnsi="Times New Roman" w:cs="Times New Roman"/>
          <w:color w:val="000000"/>
          <w:sz w:val="20"/>
          <w:szCs w:val="20"/>
        </w:rPr>
        <w:t>770</w:t>
      </w:r>
      <w:r w:rsidR="001D17CD"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>)-</w:t>
      </w:r>
      <w:r w:rsidR="00BF62C2">
        <w:rPr>
          <w:rFonts w:ascii="Times New Roman" w:eastAsia="Times New Roman" w:hAnsi="Times New Roman" w:cs="Times New Roman"/>
          <w:color w:val="000000"/>
          <w:sz w:val="20"/>
          <w:szCs w:val="20"/>
        </w:rPr>
        <w:t>238</w:t>
      </w:r>
      <w:r w:rsidR="001D17CD"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BF62C2">
        <w:rPr>
          <w:rFonts w:ascii="Times New Roman" w:eastAsia="Times New Roman" w:hAnsi="Times New Roman" w:cs="Times New Roman"/>
          <w:color w:val="000000"/>
          <w:sz w:val="20"/>
          <w:szCs w:val="20"/>
        </w:rPr>
        <w:t>8869</w:t>
      </w:r>
      <w:r w:rsidR="001D17CD"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Pr="009E6EE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E:</w:t>
      </w:r>
      <w:r w:rsidRPr="009E6E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BF62C2" w:rsidRPr="00BF62C2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kennethasmith96@gmail.com</w:t>
        </w:r>
      </w:hyperlink>
    </w:p>
    <w:p w14:paraId="6EA7B1F2" w14:textId="33165B08" w:rsidR="00041BC8" w:rsidRPr="00041BC8" w:rsidRDefault="00041BC8" w:rsidP="009E6EE0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</w:rPr>
      </w:pPr>
      <w:r w:rsidRPr="00041BC8"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</w:rPr>
        <w:t>https://www.linkedin.com/in/kenneth-a-smith/</w:t>
      </w:r>
    </w:p>
    <w:p w14:paraId="4DEACEF8" w14:textId="2C460E4F" w:rsidR="00C0444B" w:rsidRPr="00D06EF1" w:rsidRDefault="00C0444B" w:rsidP="00C0444B">
      <w:pPr>
        <w:pStyle w:val="Default"/>
        <w:pBdr>
          <w:bottom w:val="single" w:sz="12" w:space="0" w:color="auto"/>
        </w:pBdr>
        <w:spacing w:line="276" w:lineRule="auto"/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PROFESSIONAL SUMMARY</w:t>
      </w:r>
    </w:p>
    <w:p w14:paraId="56D2995C" w14:textId="0EE532A2" w:rsidR="00B87BEC" w:rsidRPr="00EF217D" w:rsidRDefault="00C0444B" w:rsidP="005D54EE">
      <w:pPr>
        <w:pStyle w:val="BodyText"/>
        <w:spacing w:before="1" w:line="276" w:lineRule="auto"/>
        <w:ind w:left="0" w:firstLine="0"/>
        <w:rPr>
          <w:rFonts w:ascii="Times" w:hAnsi="Times"/>
          <w:b/>
          <w:bCs/>
          <w:sz w:val="19"/>
          <w:szCs w:val="19"/>
        </w:rPr>
      </w:pPr>
      <w:r w:rsidRPr="00EF217D">
        <w:rPr>
          <w:rFonts w:ascii="Times" w:hAnsi="Times"/>
          <w:b/>
          <w:bCs/>
          <w:sz w:val="19"/>
          <w:szCs w:val="19"/>
        </w:rPr>
        <w:t xml:space="preserve">Senior Data Professional with 6+ years of experience </w:t>
      </w:r>
      <w:r w:rsidR="003D5586" w:rsidRPr="00EF217D">
        <w:rPr>
          <w:rFonts w:ascii="Times" w:hAnsi="Times"/>
          <w:b/>
          <w:bCs/>
          <w:sz w:val="19"/>
          <w:szCs w:val="19"/>
        </w:rPr>
        <w:t xml:space="preserve">driving strategic leadership and execution of data driven </w:t>
      </w:r>
      <w:r w:rsidR="00231995" w:rsidRPr="00EF217D">
        <w:rPr>
          <w:rFonts w:ascii="Times" w:hAnsi="Times"/>
          <w:b/>
          <w:bCs/>
          <w:sz w:val="19"/>
          <w:szCs w:val="19"/>
        </w:rPr>
        <w:t xml:space="preserve">initiatives. </w:t>
      </w:r>
      <w:r w:rsidR="00D80675" w:rsidRPr="00EF217D">
        <w:rPr>
          <w:rFonts w:ascii="Times" w:hAnsi="Times"/>
          <w:b/>
          <w:bCs/>
          <w:sz w:val="19"/>
          <w:szCs w:val="19"/>
        </w:rPr>
        <w:t>P</w:t>
      </w:r>
      <w:r w:rsidR="00D42221" w:rsidRPr="00EF217D">
        <w:rPr>
          <w:rFonts w:ascii="Times" w:hAnsi="Times"/>
          <w:b/>
          <w:bCs/>
          <w:sz w:val="19"/>
          <w:szCs w:val="19"/>
        </w:rPr>
        <w:t>roven experience partnering</w:t>
      </w:r>
      <w:r w:rsidR="00D80675" w:rsidRPr="00EF217D">
        <w:rPr>
          <w:rFonts w:ascii="Times" w:hAnsi="Times"/>
          <w:b/>
          <w:bCs/>
          <w:sz w:val="19"/>
          <w:szCs w:val="19"/>
        </w:rPr>
        <w:t xml:space="preserve"> cross-functionally with </w:t>
      </w:r>
      <w:r w:rsidR="00EA3EF3" w:rsidRPr="00EF217D">
        <w:rPr>
          <w:rFonts w:ascii="Times" w:hAnsi="Times"/>
          <w:b/>
          <w:bCs/>
          <w:sz w:val="19"/>
          <w:szCs w:val="19"/>
        </w:rPr>
        <w:t xml:space="preserve">senior leaders across </w:t>
      </w:r>
      <w:r w:rsidR="00D42221" w:rsidRPr="00EF217D">
        <w:rPr>
          <w:rFonts w:ascii="Times" w:hAnsi="Times"/>
          <w:b/>
          <w:bCs/>
          <w:sz w:val="19"/>
          <w:szCs w:val="19"/>
        </w:rPr>
        <w:t xml:space="preserve">engineering, tech, and finance </w:t>
      </w:r>
      <w:r w:rsidR="008A2CA2" w:rsidRPr="00EF217D">
        <w:rPr>
          <w:rFonts w:ascii="Times" w:hAnsi="Times"/>
          <w:b/>
          <w:bCs/>
          <w:sz w:val="19"/>
          <w:szCs w:val="19"/>
        </w:rPr>
        <w:t xml:space="preserve">to </w:t>
      </w:r>
      <w:r w:rsidR="00FD7C3D" w:rsidRPr="00EF217D">
        <w:rPr>
          <w:rFonts w:ascii="Times" w:hAnsi="Times"/>
          <w:b/>
          <w:bCs/>
          <w:sz w:val="19"/>
          <w:szCs w:val="19"/>
        </w:rPr>
        <w:t>uncover qualitative and quantitative insights t</w:t>
      </w:r>
      <w:r w:rsidR="008A2CA2" w:rsidRPr="00EF217D">
        <w:rPr>
          <w:rFonts w:ascii="Times" w:hAnsi="Times"/>
          <w:b/>
          <w:bCs/>
          <w:sz w:val="19"/>
          <w:szCs w:val="19"/>
        </w:rPr>
        <w:t xml:space="preserve">hrough advanced analytics </w:t>
      </w:r>
      <w:r w:rsidR="007106E2" w:rsidRPr="00EF217D">
        <w:rPr>
          <w:rFonts w:ascii="Times" w:hAnsi="Times"/>
          <w:b/>
          <w:bCs/>
          <w:sz w:val="19"/>
          <w:szCs w:val="19"/>
        </w:rPr>
        <w:t xml:space="preserve">methods and tools. </w:t>
      </w:r>
      <w:r w:rsidR="008355A0" w:rsidRPr="00EF217D">
        <w:rPr>
          <w:rFonts w:ascii="Times" w:hAnsi="Times"/>
          <w:b/>
          <w:bCs/>
          <w:sz w:val="19"/>
          <w:szCs w:val="19"/>
        </w:rPr>
        <w:t>Thrives in realizing cost savings through automation in tools such as Alteryx, Python and Tableau</w:t>
      </w:r>
      <w:r w:rsidR="00F42D00" w:rsidRPr="00EF217D">
        <w:rPr>
          <w:rFonts w:ascii="Times" w:hAnsi="Times"/>
          <w:b/>
          <w:bCs/>
          <w:sz w:val="19"/>
          <w:szCs w:val="19"/>
        </w:rPr>
        <w:t xml:space="preserve"> and </w:t>
      </w:r>
      <w:r w:rsidR="002F7F60" w:rsidRPr="00EF217D">
        <w:rPr>
          <w:rFonts w:ascii="Times" w:hAnsi="Times"/>
          <w:b/>
          <w:bCs/>
          <w:sz w:val="19"/>
          <w:szCs w:val="19"/>
        </w:rPr>
        <w:t xml:space="preserve">leads forecasting activities through model development and refinement. </w:t>
      </w:r>
      <w:proofErr w:type="gramStart"/>
      <w:r w:rsidR="005D54EE" w:rsidRPr="00EF217D">
        <w:rPr>
          <w:rFonts w:ascii="Times" w:hAnsi="Times"/>
          <w:b/>
          <w:bCs/>
          <w:sz w:val="19"/>
          <w:szCs w:val="19"/>
        </w:rPr>
        <w:t>Skilled</w:t>
      </w:r>
      <w:proofErr w:type="gramEnd"/>
      <w:r w:rsidR="00D451C5" w:rsidRPr="00EF217D">
        <w:rPr>
          <w:rFonts w:ascii="Times" w:hAnsi="Times"/>
          <w:b/>
          <w:bCs/>
          <w:sz w:val="19"/>
          <w:szCs w:val="19"/>
        </w:rPr>
        <w:t xml:space="preserve"> </w:t>
      </w:r>
      <w:r w:rsidR="003C3881" w:rsidRPr="00EF217D">
        <w:rPr>
          <w:rFonts w:ascii="Times" w:hAnsi="Times"/>
          <w:b/>
          <w:bCs/>
          <w:sz w:val="19"/>
          <w:szCs w:val="19"/>
        </w:rPr>
        <w:t>in prompt engineering for generative artificial intelligence and</w:t>
      </w:r>
      <w:r w:rsidR="005D54EE" w:rsidRPr="00EF217D">
        <w:rPr>
          <w:rFonts w:ascii="Times" w:hAnsi="Times"/>
          <w:b/>
          <w:bCs/>
          <w:sz w:val="19"/>
          <w:szCs w:val="19"/>
        </w:rPr>
        <w:t xml:space="preserve"> knowledgeable of</w:t>
      </w:r>
      <w:r w:rsidR="00D451C5" w:rsidRPr="00EF217D">
        <w:rPr>
          <w:rFonts w:ascii="Times" w:hAnsi="Times"/>
          <w:b/>
          <w:bCs/>
          <w:sz w:val="19"/>
          <w:szCs w:val="19"/>
        </w:rPr>
        <w:t xml:space="preserve"> </w:t>
      </w:r>
      <w:r w:rsidR="007F3149" w:rsidRPr="00EF217D">
        <w:rPr>
          <w:rFonts w:ascii="Times" w:hAnsi="Times"/>
          <w:b/>
          <w:bCs/>
          <w:sz w:val="19"/>
          <w:szCs w:val="19"/>
        </w:rPr>
        <w:t xml:space="preserve">artificial intelligence disciplines including </w:t>
      </w:r>
      <w:r w:rsidR="00497290" w:rsidRPr="00EF217D">
        <w:rPr>
          <w:rFonts w:ascii="Times" w:hAnsi="Times"/>
          <w:b/>
          <w:bCs/>
          <w:sz w:val="19"/>
          <w:szCs w:val="19"/>
        </w:rPr>
        <w:t>machine learning, NLP,</w:t>
      </w:r>
      <w:r w:rsidR="005D54EE" w:rsidRPr="00EF217D">
        <w:rPr>
          <w:rFonts w:ascii="Times" w:hAnsi="Times"/>
          <w:b/>
          <w:bCs/>
          <w:sz w:val="19"/>
          <w:szCs w:val="19"/>
        </w:rPr>
        <w:t xml:space="preserve"> and</w:t>
      </w:r>
      <w:r w:rsidR="00497290" w:rsidRPr="00EF217D">
        <w:rPr>
          <w:rFonts w:ascii="Times" w:hAnsi="Times"/>
          <w:b/>
          <w:bCs/>
          <w:sz w:val="19"/>
          <w:szCs w:val="19"/>
        </w:rPr>
        <w:t xml:space="preserve"> deep learning </w:t>
      </w:r>
      <w:r w:rsidR="005D54EE" w:rsidRPr="00EF217D">
        <w:rPr>
          <w:rFonts w:ascii="Times" w:hAnsi="Times"/>
          <w:b/>
          <w:bCs/>
          <w:sz w:val="19"/>
          <w:szCs w:val="19"/>
        </w:rPr>
        <w:t xml:space="preserve">to lead and support projects across the enterprise. </w:t>
      </w:r>
      <w:r w:rsidR="009645AF" w:rsidRPr="00EF217D">
        <w:rPr>
          <w:rFonts w:ascii="Times" w:hAnsi="Times"/>
          <w:b/>
          <w:bCs/>
          <w:sz w:val="19"/>
          <w:szCs w:val="19"/>
        </w:rPr>
        <w:t>Effect</w:t>
      </w:r>
      <w:r w:rsidR="004323AF" w:rsidRPr="00EF217D">
        <w:rPr>
          <w:rFonts w:ascii="Times" w:hAnsi="Times"/>
          <w:b/>
          <w:bCs/>
          <w:sz w:val="19"/>
          <w:szCs w:val="19"/>
        </w:rPr>
        <w:t>ive</w:t>
      </w:r>
      <w:r w:rsidR="009645AF" w:rsidRPr="00EF217D">
        <w:rPr>
          <w:rFonts w:ascii="Times" w:hAnsi="Times"/>
          <w:b/>
          <w:bCs/>
          <w:sz w:val="19"/>
          <w:szCs w:val="19"/>
        </w:rPr>
        <w:t xml:space="preserve"> project manager</w:t>
      </w:r>
      <w:r w:rsidR="001735EA" w:rsidRPr="00EF217D">
        <w:rPr>
          <w:rFonts w:ascii="Times" w:hAnsi="Times"/>
          <w:b/>
          <w:bCs/>
          <w:sz w:val="19"/>
          <w:szCs w:val="19"/>
        </w:rPr>
        <w:t>, leading ju</w:t>
      </w:r>
      <w:r w:rsidR="003C5C05" w:rsidRPr="00EF217D">
        <w:rPr>
          <w:rFonts w:ascii="Times" w:hAnsi="Times"/>
          <w:b/>
          <w:bCs/>
          <w:sz w:val="19"/>
          <w:szCs w:val="19"/>
        </w:rPr>
        <w:t xml:space="preserve">nior </w:t>
      </w:r>
      <w:r w:rsidR="001735EA" w:rsidRPr="00EF217D">
        <w:rPr>
          <w:rFonts w:ascii="Times" w:hAnsi="Times"/>
          <w:b/>
          <w:bCs/>
          <w:sz w:val="19"/>
          <w:szCs w:val="19"/>
        </w:rPr>
        <w:t>data teammates</w:t>
      </w:r>
      <w:r w:rsidR="00A64C1E" w:rsidRPr="00EF217D">
        <w:rPr>
          <w:rFonts w:ascii="Times" w:hAnsi="Times"/>
          <w:b/>
          <w:bCs/>
          <w:sz w:val="19"/>
          <w:szCs w:val="19"/>
        </w:rPr>
        <w:t xml:space="preserve"> and stakeholders</w:t>
      </w:r>
      <w:r w:rsidR="001735EA" w:rsidRPr="00EF217D">
        <w:rPr>
          <w:rFonts w:ascii="Times" w:hAnsi="Times"/>
          <w:b/>
          <w:bCs/>
          <w:sz w:val="19"/>
          <w:szCs w:val="19"/>
        </w:rPr>
        <w:t xml:space="preserve"> in executing </w:t>
      </w:r>
      <w:r w:rsidR="003C5C05" w:rsidRPr="00EF217D">
        <w:rPr>
          <w:rFonts w:ascii="Times" w:hAnsi="Times"/>
          <w:b/>
          <w:bCs/>
          <w:sz w:val="19"/>
          <w:szCs w:val="19"/>
        </w:rPr>
        <w:t xml:space="preserve">deliverables </w:t>
      </w:r>
      <w:r w:rsidR="004323AF" w:rsidRPr="00EF217D">
        <w:rPr>
          <w:rFonts w:ascii="Times" w:hAnsi="Times"/>
          <w:b/>
          <w:bCs/>
          <w:sz w:val="19"/>
          <w:szCs w:val="19"/>
        </w:rPr>
        <w:t>in a timely and quality manner.</w:t>
      </w:r>
    </w:p>
    <w:p w14:paraId="54E7D028" w14:textId="77777777" w:rsidR="00CA2828" w:rsidRDefault="00CA2828" w:rsidP="009E6EE0">
      <w:pPr>
        <w:pStyle w:val="Default"/>
        <w:pBdr>
          <w:bottom w:val="single" w:sz="12" w:space="0" w:color="auto"/>
        </w:pBdr>
        <w:spacing w:line="276" w:lineRule="auto"/>
        <w:rPr>
          <w:rFonts w:ascii="Times" w:hAnsi="Times"/>
          <w:b/>
          <w:bCs/>
          <w:sz w:val="21"/>
          <w:szCs w:val="21"/>
        </w:rPr>
      </w:pPr>
    </w:p>
    <w:p w14:paraId="725D25AA" w14:textId="4B13E292" w:rsidR="00B95938" w:rsidRPr="00D06EF1" w:rsidRDefault="00B95938" w:rsidP="009E6EE0">
      <w:pPr>
        <w:pStyle w:val="Default"/>
        <w:pBdr>
          <w:bottom w:val="single" w:sz="12" w:space="0" w:color="auto"/>
        </w:pBdr>
        <w:spacing w:line="276" w:lineRule="auto"/>
        <w:rPr>
          <w:rFonts w:ascii="Times" w:hAnsi="Times"/>
          <w:b/>
          <w:bCs/>
          <w:sz w:val="21"/>
          <w:szCs w:val="21"/>
        </w:rPr>
      </w:pPr>
      <w:r w:rsidRPr="78FE3977">
        <w:rPr>
          <w:rFonts w:ascii="Times" w:hAnsi="Times"/>
          <w:b/>
          <w:bCs/>
          <w:sz w:val="21"/>
          <w:szCs w:val="21"/>
        </w:rPr>
        <w:t xml:space="preserve">EDUCATION </w:t>
      </w:r>
    </w:p>
    <w:p w14:paraId="531549B9" w14:textId="00D077A0" w:rsidR="037171AD" w:rsidRDefault="037171AD" w:rsidP="2E528285">
      <w:pPr>
        <w:pStyle w:val="BodyText"/>
        <w:spacing w:before="1" w:line="276" w:lineRule="auto"/>
        <w:ind w:left="0" w:firstLine="0"/>
        <w:rPr>
          <w:rFonts w:ascii="Times" w:hAnsi="Times"/>
          <w:b/>
          <w:bCs/>
          <w:sz w:val="20"/>
          <w:szCs w:val="20"/>
        </w:rPr>
      </w:pPr>
      <w:r w:rsidRPr="2E528285">
        <w:rPr>
          <w:rFonts w:ascii="Times" w:hAnsi="Times"/>
          <w:b/>
          <w:bCs/>
          <w:sz w:val="20"/>
          <w:szCs w:val="20"/>
        </w:rPr>
        <w:t>Georgia Institute of Technology,</w:t>
      </w:r>
      <w:r w:rsidRPr="2E528285">
        <w:rPr>
          <w:rFonts w:ascii="Times" w:hAnsi="Times"/>
          <w:sz w:val="20"/>
          <w:szCs w:val="20"/>
        </w:rPr>
        <w:t xml:space="preserve"> Atlanta, GA                                                                                                        </w:t>
      </w:r>
      <w:r w:rsidR="00C3567A">
        <w:rPr>
          <w:rFonts w:ascii="Times" w:hAnsi="Times"/>
          <w:sz w:val="20"/>
          <w:szCs w:val="20"/>
        </w:rPr>
        <w:t xml:space="preserve">                    </w:t>
      </w:r>
      <w:r w:rsidRPr="2E528285">
        <w:rPr>
          <w:rFonts w:ascii="Times" w:hAnsi="Times"/>
          <w:b/>
          <w:bCs/>
          <w:sz w:val="20"/>
          <w:szCs w:val="20"/>
        </w:rPr>
        <w:t>Dec 202</w:t>
      </w:r>
      <w:r w:rsidR="4347585A" w:rsidRPr="2E528285">
        <w:rPr>
          <w:rFonts w:ascii="Times" w:hAnsi="Times"/>
          <w:b/>
          <w:bCs/>
          <w:sz w:val="20"/>
          <w:szCs w:val="20"/>
        </w:rPr>
        <w:t>7</w:t>
      </w:r>
    </w:p>
    <w:p w14:paraId="7F6FE015" w14:textId="43FF84A4" w:rsidR="37B08BBA" w:rsidRDefault="4347585A" w:rsidP="2E528285">
      <w:pPr>
        <w:pStyle w:val="BodyText"/>
        <w:spacing w:before="1" w:line="276" w:lineRule="auto"/>
        <w:ind w:left="0" w:firstLine="0"/>
        <w:rPr>
          <w:rFonts w:ascii="Times" w:hAnsi="Times"/>
          <w:i/>
          <w:iCs/>
          <w:sz w:val="20"/>
          <w:szCs w:val="20"/>
        </w:rPr>
      </w:pPr>
      <w:r w:rsidRPr="2E528285">
        <w:rPr>
          <w:rFonts w:ascii="Times" w:hAnsi="Times"/>
          <w:i/>
          <w:iCs/>
          <w:sz w:val="20"/>
          <w:szCs w:val="20"/>
        </w:rPr>
        <w:t>Master</w:t>
      </w:r>
      <w:r w:rsidR="4B74088F" w:rsidRPr="2E528285">
        <w:rPr>
          <w:rFonts w:ascii="Times" w:hAnsi="Times"/>
          <w:i/>
          <w:iCs/>
          <w:sz w:val="20"/>
          <w:szCs w:val="20"/>
        </w:rPr>
        <w:t xml:space="preserve"> of Science</w:t>
      </w:r>
      <w:r w:rsidR="56449D5D" w:rsidRPr="2E528285">
        <w:rPr>
          <w:rFonts w:ascii="Times" w:hAnsi="Times"/>
          <w:i/>
          <w:iCs/>
          <w:sz w:val="20"/>
          <w:szCs w:val="20"/>
        </w:rPr>
        <w:t xml:space="preserve"> in Analytics</w:t>
      </w:r>
    </w:p>
    <w:p w14:paraId="1D2429D9" w14:textId="7EA46779" w:rsidR="00FF73D0" w:rsidRPr="005D6595" w:rsidRDefault="00BF62C2" w:rsidP="00FF73D0">
      <w:pPr>
        <w:pStyle w:val="BodyText"/>
        <w:spacing w:before="1" w:line="276" w:lineRule="auto"/>
        <w:ind w:left="0" w:firstLine="0"/>
        <w:rPr>
          <w:rFonts w:ascii="Times" w:hAnsi="Times"/>
          <w:sz w:val="20"/>
          <w:szCs w:val="20"/>
        </w:rPr>
      </w:pPr>
      <w:r w:rsidRPr="78FE3977">
        <w:rPr>
          <w:rFonts w:ascii="Times" w:hAnsi="Times"/>
          <w:b/>
          <w:bCs/>
          <w:sz w:val="20"/>
          <w:szCs w:val="20"/>
        </w:rPr>
        <w:t>Georgia Southern University</w:t>
      </w:r>
      <w:r w:rsidR="00FF73D0" w:rsidRPr="78FE3977">
        <w:rPr>
          <w:rFonts w:ascii="Times" w:hAnsi="Times"/>
          <w:sz w:val="20"/>
          <w:szCs w:val="20"/>
        </w:rPr>
        <w:t>,</w:t>
      </w:r>
      <w:r w:rsidR="00FF73D0" w:rsidRPr="78FE3977">
        <w:rPr>
          <w:rFonts w:ascii="Times" w:hAnsi="Times"/>
          <w:b/>
          <w:bCs/>
          <w:sz w:val="20"/>
          <w:szCs w:val="20"/>
        </w:rPr>
        <w:t xml:space="preserve"> </w:t>
      </w:r>
      <w:r w:rsidRPr="78FE3977">
        <w:rPr>
          <w:rFonts w:ascii="Times" w:hAnsi="Times"/>
          <w:sz w:val="20"/>
          <w:szCs w:val="20"/>
        </w:rPr>
        <w:t xml:space="preserve">Statesboro, GA                                                                                                        </w:t>
      </w:r>
      <w:r w:rsidR="00C3567A">
        <w:rPr>
          <w:rFonts w:ascii="Times" w:hAnsi="Times"/>
          <w:sz w:val="20"/>
          <w:szCs w:val="20"/>
        </w:rPr>
        <w:t xml:space="preserve">                    </w:t>
      </w:r>
      <w:r w:rsidRPr="78FE3977">
        <w:rPr>
          <w:rFonts w:ascii="Times" w:hAnsi="Times"/>
          <w:b/>
          <w:bCs/>
          <w:sz w:val="20"/>
          <w:szCs w:val="20"/>
        </w:rPr>
        <w:t>Dec 2018</w:t>
      </w:r>
    </w:p>
    <w:p w14:paraId="267D7586" w14:textId="13EF8D42" w:rsidR="00727684" w:rsidRPr="00FC3D96" w:rsidRDefault="00FF73D0" w:rsidP="2E528285">
      <w:pPr>
        <w:pStyle w:val="Default"/>
        <w:spacing w:line="276" w:lineRule="auto"/>
        <w:rPr>
          <w:rFonts w:ascii="Times" w:hAnsi="Times"/>
          <w:i/>
          <w:iCs/>
          <w:sz w:val="20"/>
          <w:szCs w:val="20"/>
        </w:rPr>
      </w:pPr>
      <w:r w:rsidRPr="40A243BC">
        <w:rPr>
          <w:rFonts w:ascii="Times" w:hAnsi="Times"/>
          <w:i/>
          <w:iCs/>
          <w:sz w:val="20"/>
          <w:szCs w:val="20"/>
        </w:rPr>
        <w:t xml:space="preserve">Bachelor of </w:t>
      </w:r>
      <w:r w:rsidR="00BF62C2" w:rsidRPr="40A243BC">
        <w:rPr>
          <w:rFonts w:ascii="Times" w:hAnsi="Times"/>
          <w:i/>
          <w:iCs/>
          <w:sz w:val="20"/>
          <w:szCs w:val="20"/>
        </w:rPr>
        <w:t xml:space="preserve">Business Administration </w:t>
      </w:r>
      <w:r w:rsidRPr="40A243BC">
        <w:rPr>
          <w:rFonts w:ascii="Times" w:hAnsi="Times"/>
          <w:i/>
          <w:iCs/>
          <w:sz w:val="20"/>
          <w:szCs w:val="20"/>
        </w:rPr>
        <w:t>in Supply Chain Management</w:t>
      </w:r>
      <w:r w:rsidR="00BF62C2" w:rsidRPr="40A243BC">
        <w:rPr>
          <w:rFonts w:ascii="Times" w:hAnsi="Times"/>
          <w:i/>
          <w:iCs/>
          <w:sz w:val="20"/>
          <w:szCs w:val="20"/>
        </w:rPr>
        <w:t xml:space="preserve"> &amp; Marketing</w:t>
      </w:r>
      <w:r w:rsidRPr="40A243BC">
        <w:rPr>
          <w:rFonts w:ascii="Times" w:hAnsi="Times"/>
          <w:i/>
          <w:iCs/>
          <w:sz w:val="20"/>
          <w:szCs w:val="20"/>
        </w:rPr>
        <w:t xml:space="preserve">     </w:t>
      </w:r>
      <w:r w:rsidR="00BF62C2" w:rsidRPr="40A243BC">
        <w:rPr>
          <w:rFonts w:ascii="Times" w:hAnsi="Times"/>
          <w:i/>
          <w:iCs/>
          <w:sz w:val="20"/>
          <w:szCs w:val="20"/>
        </w:rPr>
        <w:t xml:space="preserve">                                                     </w:t>
      </w:r>
    </w:p>
    <w:p w14:paraId="1A966B2D" w14:textId="6A7AD4D0" w:rsidR="021DF5F7" w:rsidRDefault="57D56391" w:rsidP="40A243BC">
      <w:pPr>
        <w:pStyle w:val="Default"/>
        <w:pBdr>
          <w:bottom w:val="single" w:sz="12" w:space="0" w:color="000000"/>
        </w:pBdr>
        <w:spacing w:line="276" w:lineRule="auto"/>
        <w:contextualSpacing/>
      </w:pPr>
      <w:bookmarkStart w:id="0" w:name="_Hlk42089131"/>
      <w:r w:rsidRPr="40A243BC">
        <w:rPr>
          <w:rFonts w:ascii="Times" w:hAnsi="Times"/>
          <w:b/>
          <w:bCs/>
          <w:sz w:val="21"/>
          <w:szCs w:val="21"/>
        </w:rPr>
        <w:t>SKILLS</w:t>
      </w:r>
    </w:p>
    <w:p w14:paraId="1E9B9F65" w14:textId="4D5F9867" w:rsidR="021DF5F7" w:rsidRDefault="021DF5F7" w:rsidP="40A243BC">
      <w:pPr>
        <w:pStyle w:val="Default"/>
        <w:spacing w:line="276" w:lineRule="auto"/>
        <w:contextualSpacing/>
        <w:rPr>
          <w:rFonts w:ascii="Times" w:hAnsi="Times"/>
          <w:b/>
          <w:bCs/>
          <w:sz w:val="19"/>
          <w:szCs w:val="19"/>
        </w:rPr>
      </w:pPr>
      <w:r w:rsidRPr="40A243BC">
        <w:rPr>
          <w:rFonts w:ascii="Times" w:hAnsi="Times"/>
          <w:b/>
          <w:bCs/>
          <w:sz w:val="21"/>
          <w:szCs w:val="21"/>
        </w:rPr>
        <w:t xml:space="preserve">Programming: </w:t>
      </w:r>
      <w:r w:rsidRPr="40A243BC">
        <w:rPr>
          <w:rFonts w:ascii="Times" w:hAnsi="Times"/>
          <w:sz w:val="19"/>
          <w:szCs w:val="19"/>
        </w:rPr>
        <w:t xml:space="preserve">Python, </w:t>
      </w:r>
      <w:r w:rsidR="00C3567A">
        <w:rPr>
          <w:rFonts w:ascii="Times" w:hAnsi="Times"/>
          <w:sz w:val="19"/>
          <w:szCs w:val="19"/>
        </w:rPr>
        <w:t xml:space="preserve">R, </w:t>
      </w:r>
      <w:r w:rsidRPr="40A243BC">
        <w:rPr>
          <w:rFonts w:ascii="Times" w:hAnsi="Times"/>
          <w:sz w:val="19"/>
          <w:szCs w:val="19"/>
        </w:rPr>
        <w:t xml:space="preserve">SQL, </w:t>
      </w:r>
      <w:proofErr w:type="spellStart"/>
      <w:proofErr w:type="gramStart"/>
      <w:r w:rsidRPr="40A243BC">
        <w:rPr>
          <w:rFonts w:ascii="Times" w:hAnsi="Times"/>
          <w:sz w:val="19"/>
          <w:szCs w:val="19"/>
        </w:rPr>
        <w:t>PrestoSQL</w:t>
      </w:r>
      <w:proofErr w:type="spellEnd"/>
      <w:r w:rsidRPr="40A243BC">
        <w:rPr>
          <w:rFonts w:ascii="Times" w:hAnsi="Times"/>
          <w:sz w:val="19"/>
          <w:szCs w:val="19"/>
        </w:rPr>
        <w:t>(</w:t>
      </w:r>
      <w:proofErr w:type="gramEnd"/>
      <w:r w:rsidRPr="40A243BC">
        <w:rPr>
          <w:rFonts w:ascii="Times" w:hAnsi="Times"/>
          <w:sz w:val="19"/>
          <w:szCs w:val="19"/>
        </w:rPr>
        <w:t>Trino)</w:t>
      </w:r>
      <w:r w:rsidR="7B00E864" w:rsidRPr="40A243BC">
        <w:rPr>
          <w:rFonts w:ascii="Times" w:hAnsi="Times"/>
          <w:sz w:val="19"/>
          <w:szCs w:val="19"/>
        </w:rPr>
        <w:t xml:space="preserve">, </w:t>
      </w:r>
      <w:proofErr w:type="spellStart"/>
      <w:r w:rsidR="7B00E864" w:rsidRPr="40A243BC">
        <w:rPr>
          <w:rFonts w:ascii="Times" w:hAnsi="Times"/>
          <w:sz w:val="19"/>
          <w:szCs w:val="19"/>
        </w:rPr>
        <w:t>SciKit</w:t>
      </w:r>
      <w:proofErr w:type="spellEnd"/>
      <w:r w:rsidR="7B00E864" w:rsidRPr="40A243BC">
        <w:rPr>
          <w:rFonts w:ascii="Times" w:hAnsi="Times"/>
          <w:sz w:val="19"/>
          <w:szCs w:val="19"/>
        </w:rPr>
        <w:t>-Learn</w:t>
      </w:r>
      <w:r w:rsidR="4EA1EFDA" w:rsidRPr="40A243BC">
        <w:rPr>
          <w:rFonts w:ascii="Times" w:hAnsi="Times"/>
          <w:sz w:val="19"/>
          <w:szCs w:val="19"/>
        </w:rPr>
        <w:t xml:space="preserve">, Pandas, </w:t>
      </w:r>
      <w:proofErr w:type="spellStart"/>
      <w:r w:rsidR="4EA1EFDA" w:rsidRPr="40A243BC">
        <w:rPr>
          <w:rFonts w:ascii="Times" w:hAnsi="Times"/>
          <w:sz w:val="19"/>
          <w:szCs w:val="19"/>
        </w:rPr>
        <w:t>MatPlotLib</w:t>
      </w:r>
      <w:proofErr w:type="spellEnd"/>
      <w:r w:rsidR="4EA1EFDA" w:rsidRPr="40A243BC">
        <w:rPr>
          <w:rFonts w:ascii="Times" w:hAnsi="Times"/>
          <w:sz w:val="19"/>
          <w:szCs w:val="19"/>
        </w:rPr>
        <w:t xml:space="preserve"> NumPy, TensorFlow, RESTful APIs</w:t>
      </w:r>
    </w:p>
    <w:p w14:paraId="6B341CB9" w14:textId="7819EC59" w:rsidR="6DB3BE25" w:rsidRDefault="6DB3BE25" w:rsidP="69AD7835">
      <w:pPr>
        <w:pStyle w:val="Default"/>
        <w:pBdr>
          <w:bottom w:val="single" w:sz="12" w:space="0" w:color="000000"/>
        </w:pBdr>
        <w:spacing w:line="276" w:lineRule="auto"/>
        <w:contextualSpacing/>
        <w:rPr>
          <w:rFonts w:ascii="Times" w:hAnsi="Times"/>
          <w:b/>
          <w:bCs/>
          <w:sz w:val="19"/>
          <w:szCs w:val="19"/>
        </w:rPr>
      </w:pPr>
      <w:r w:rsidRPr="69AD7835">
        <w:rPr>
          <w:rFonts w:ascii="Times" w:hAnsi="Times"/>
          <w:b/>
          <w:bCs/>
          <w:sz w:val="21"/>
          <w:szCs w:val="21"/>
        </w:rPr>
        <w:t>BI Tools:</w:t>
      </w:r>
      <w:r w:rsidRPr="69AD7835">
        <w:rPr>
          <w:rFonts w:ascii="Times" w:hAnsi="Times"/>
          <w:b/>
          <w:bCs/>
          <w:sz w:val="19"/>
          <w:szCs w:val="19"/>
        </w:rPr>
        <w:t xml:space="preserve"> </w:t>
      </w:r>
      <w:r w:rsidRPr="69AD7835">
        <w:rPr>
          <w:rFonts w:ascii="Times" w:hAnsi="Times"/>
          <w:sz w:val="19"/>
          <w:szCs w:val="19"/>
        </w:rPr>
        <w:t>Tableau, Microsoft Excel</w:t>
      </w:r>
      <w:r w:rsidR="0DB2A8C2" w:rsidRPr="69AD7835">
        <w:rPr>
          <w:rFonts w:ascii="Times" w:hAnsi="Times"/>
          <w:sz w:val="19"/>
          <w:szCs w:val="19"/>
        </w:rPr>
        <w:t>, Alteryx</w:t>
      </w:r>
    </w:p>
    <w:p w14:paraId="065F728F" w14:textId="70B0827A" w:rsidR="6DB3BE25" w:rsidRDefault="6DB3BE25" w:rsidP="45255750">
      <w:pPr>
        <w:pStyle w:val="Default"/>
        <w:pBdr>
          <w:bottom w:val="single" w:sz="12" w:space="0" w:color="000000"/>
        </w:pBdr>
        <w:spacing w:line="276" w:lineRule="auto"/>
        <w:contextualSpacing/>
        <w:rPr>
          <w:rFonts w:ascii="Times" w:hAnsi="Times"/>
          <w:sz w:val="19"/>
          <w:szCs w:val="19"/>
        </w:rPr>
      </w:pPr>
      <w:r w:rsidRPr="45255750">
        <w:rPr>
          <w:rFonts w:ascii="Times" w:hAnsi="Times"/>
          <w:b/>
          <w:bCs/>
          <w:sz w:val="21"/>
          <w:szCs w:val="21"/>
        </w:rPr>
        <w:t xml:space="preserve">Relevant Skills: </w:t>
      </w:r>
      <w:r w:rsidRPr="45255750">
        <w:rPr>
          <w:rFonts w:ascii="Times" w:hAnsi="Times"/>
          <w:sz w:val="19"/>
          <w:szCs w:val="19"/>
        </w:rPr>
        <w:t xml:space="preserve">Data Governance, </w:t>
      </w:r>
      <w:r w:rsidR="735959E0" w:rsidRPr="45255750">
        <w:rPr>
          <w:rFonts w:ascii="Times" w:hAnsi="Times"/>
          <w:sz w:val="19"/>
          <w:szCs w:val="19"/>
        </w:rPr>
        <w:t xml:space="preserve">Data Quality, </w:t>
      </w:r>
      <w:r w:rsidR="04EE3BA6" w:rsidRPr="45255750">
        <w:rPr>
          <w:rFonts w:ascii="Times" w:hAnsi="Times"/>
          <w:sz w:val="19"/>
          <w:szCs w:val="19"/>
        </w:rPr>
        <w:t xml:space="preserve">A/B Testing, </w:t>
      </w:r>
      <w:r w:rsidR="735959E0" w:rsidRPr="45255750">
        <w:rPr>
          <w:rFonts w:ascii="Times" w:hAnsi="Times"/>
          <w:sz w:val="19"/>
          <w:szCs w:val="19"/>
        </w:rPr>
        <w:t xml:space="preserve">Database Management Systems, Predictive Analytics, Prescriptive Model Development, </w:t>
      </w:r>
      <w:r w:rsidR="5EAF8AF8" w:rsidRPr="45255750">
        <w:rPr>
          <w:rFonts w:ascii="Times" w:hAnsi="Times"/>
          <w:sz w:val="19"/>
          <w:szCs w:val="19"/>
        </w:rPr>
        <w:t>Machine Learning, Model Risk Management, Natural Language Processing</w:t>
      </w:r>
      <w:r w:rsidR="60905626" w:rsidRPr="45255750">
        <w:rPr>
          <w:rFonts w:ascii="Times" w:hAnsi="Times"/>
          <w:sz w:val="19"/>
          <w:szCs w:val="19"/>
        </w:rPr>
        <w:t>, Jira/Confluence</w:t>
      </w:r>
      <w:r w:rsidR="5BCFA054" w:rsidRPr="45255750">
        <w:rPr>
          <w:rFonts w:ascii="Times" w:hAnsi="Times"/>
          <w:sz w:val="19"/>
          <w:szCs w:val="19"/>
        </w:rPr>
        <w:t>, Apache Impala, Apache Hadoop</w:t>
      </w:r>
    </w:p>
    <w:p w14:paraId="569EB3CA" w14:textId="1FF74434" w:rsidR="005C20AA" w:rsidRPr="00D06EF1" w:rsidRDefault="006B3B0E" w:rsidP="78FE3977">
      <w:pPr>
        <w:pStyle w:val="Default"/>
        <w:pBdr>
          <w:bottom w:val="single" w:sz="12" w:space="0" w:color="auto"/>
        </w:pBdr>
        <w:spacing w:line="276" w:lineRule="auto"/>
        <w:contextualSpacing/>
        <w:rPr>
          <w:rFonts w:ascii="Times" w:hAnsi="Times"/>
          <w:b/>
          <w:bCs/>
          <w:sz w:val="21"/>
          <w:szCs w:val="21"/>
        </w:rPr>
      </w:pPr>
      <w:r w:rsidRPr="78FE3977">
        <w:rPr>
          <w:rFonts w:ascii="Times" w:hAnsi="Times"/>
          <w:b/>
          <w:bCs/>
          <w:sz w:val="21"/>
          <w:szCs w:val="21"/>
        </w:rPr>
        <w:t xml:space="preserve">PROFESSIONAL </w:t>
      </w:r>
      <w:r w:rsidR="00B95938" w:rsidRPr="78FE3977">
        <w:rPr>
          <w:rFonts w:ascii="Times" w:hAnsi="Times"/>
          <w:b/>
          <w:bCs/>
          <w:sz w:val="21"/>
          <w:szCs w:val="21"/>
        </w:rPr>
        <w:t xml:space="preserve">EXPERIENCE </w:t>
      </w:r>
    </w:p>
    <w:p w14:paraId="5ACCE42C" w14:textId="7580E24E" w:rsidR="65BDC1A9" w:rsidRDefault="65BDC1A9" w:rsidP="78FE3977">
      <w:pPr>
        <w:pStyle w:val="Default"/>
        <w:spacing w:line="276" w:lineRule="auto"/>
        <w:contextualSpacing/>
        <w:rPr>
          <w:rFonts w:eastAsia="Times New Roman"/>
          <w:sz w:val="19"/>
          <w:szCs w:val="19"/>
        </w:rPr>
      </w:pPr>
      <w:r w:rsidRPr="78FE3977">
        <w:rPr>
          <w:rFonts w:eastAsia="Times New Roman"/>
          <w:b/>
          <w:bCs/>
          <w:color w:val="000000" w:themeColor="text1"/>
          <w:sz w:val="19"/>
          <w:szCs w:val="19"/>
        </w:rPr>
        <w:t>Bank of America</w:t>
      </w:r>
      <w:r w:rsidRPr="78FE3977">
        <w:rPr>
          <w:rFonts w:eastAsia="Times New Roman"/>
          <w:sz w:val="19"/>
          <w:szCs w:val="19"/>
        </w:rPr>
        <w:t>, Charlotte,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FE3977">
        <w:rPr>
          <w:rFonts w:eastAsia="Times New Roman"/>
          <w:b/>
          <w:bCs/>
          <w:sz w:val="19"/>
          <w:szCs w:val="19"/>
        </w:rPr>
        <w:t xml:space="preserve">             </w:t>
      </w:r>
      <w:r>
        <w:tab/>
      </w:r>
      <w:r w:rsidRPr="78FE3977">
        <w:rPr>
          <w:rFonts w:eastAsia="Times New Roman"/>
          <w:sz w:val="19"/>
          <w:szCs w:val="19"/>
        </w:rPr>
        <w:t xml:space="preserve">                         </w:t>
      </w:r>
      <w:r w:rsidR="0BF3A4C3" w:rsidRPr="78FE3977">
        <w:rPr>
          <w:rFonts w:eastAsia="Times New Roman"/>
          <w:sz w:val="19"/>
          <w:szCs w:val="19"/>
        </w:rPr>
        <w:t xml:space="preserve">   </w:t>
      </w:r>
      <w:r w:rsidR="68E93544" w:rsidRPr="78FE3977">
        <w:rPr>
          <w:rFonts w:eastAsia="Times New Roman"/>
          <w:sz w:val="19"/>
          <w:szCs w:val="19"/>
        </w:rPr>
        <w:t xml:space="preserve">        </w:t>
      </w:r>
      <w:r w:rsidR="00C3567A">
        <w:rPr>
          <w:rFonts w:eastAsia="Times New Roman"/>
          <w:sz w:val="19"/>
          <w:szCs w:val="19"/>
        </w:rPr>
        <w:t xml:space="preserve">         </w:t>
      </w:r>
      <w:r w:rsidRPr="78FE3977">
        <w:rPr>
          <w:rFonts w:eastAsia="Times New Roman"/>
          <w:sz w:val="19"/>
          <w:szCs w:val="19"/>
        </w:rPr>
        <w:t>Sep 2022</w:t>
      </w:r>
      <w:r w:rsidR="39E2D92A" w:rsidRPr="78FE3977">
        <w:rPr>
          <w:rFonts w:eastAsia="Times New Roman"/>
          <w:sz w:val="19"/>
          <w:szCs w:val="19"/>
        </w:rPr>
        <w:t xml:space="preserve"> - Present</w:t>
      </w:r>
    </w:p>
    <w:p w14:paraId="4520ECE1" w14:textId="156FBBD1" w:rsidR="65BDC1A9" w:rsidRDefault="65BDC1A9" w:rsidP="78FE3977">
      <w:pPr>
        <w:pStyle w:val="Default"/>
        <w:spacing w:line="276" w:lineRule="auto"/>
        <w:contextualSpacing/>
        <w:rPr>
          <w:rFonts w:eastAsia="Times New Roman"/>
          <w:i/>
          <w:iCs/>
          <w:sz w:val="19"/>
          <w:szCs w:val="19"/>
        </w:rPr>
      </w:pPr>
      <w:r w:rsidRPr="78FE3977">
        <w:rPr>
          <w:rFonts w:eastAsia="Times New Roman"/>
          <w:i/>
          <w:iCs/>
          <w:sz w:val="19"/>
          <w:szCs w:val="19"/>
        </w:rPr>
        <w:t xml:space="preserve">Assistant Vice President, Sr. </w:t>
      </w:r>
      <w:r w:rsidR="26BF8E21" w:rsidRPr="78FE3977">
        <w:rPr>
          <w:rFonts w:eastAsia="Times New Roman"/>
          <w:i/>
          <w:iCs/>
          <w:sz w:val="19"/>
          <w:szCs w:val="19"/>
        </w:rPr>
        <w:t xml:space="preserve">Data Analyst- Enterprise Credit Data </w:t>
      </w:r>
      <w:r w:rsidR="009E003B">
        <w:rPr>
          <w:rFonts w:eastAsia="Times New Roman"/>
          <w:i/>
          <w:iCs/>
          <w:sz w:val="19"/>
          <w:szCs w:val="19"/>
        </w:rPr>
        <w:t>Strategy &amp; Governance</w:t>
      </w:r>
      <w:r w:rsidR="26BF8E21" w:rsidRPr="78FE3977">
        <w:rPr>
          <w:rFonts w:eastAsia="Times New Roman"/>
          <w:i/>
          <w:iCs/>
          <w:sz w:val="19"/>
          <w:szCs w:val="19"/>
        </w:rPr>
        <w:t xml:space="preserve"> </w:t>
      </w:r>
    </w:p>
    <w:p w14:paraId="3E48394B" w14:textId="45FB9E1B" w:rsidR="07DC25BC" w:rsidRDefault="040416EB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sz w:val="19"/>
          <w:szCs w:val="19"/>
        </w:rPr>
      </w:pPr>
      <w:r w:rsidRPr="45255750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Directs</w:t>
      </w:r>
      <w:r w:rsidR="07DC25BC" w:rsidRPr="45255750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 xml:space="preserve"> all reporting activities for Data Quality activities within the Enterprise Credit organization</w:t>
      </w:r>
      <w:r w:rsidR="07DC25BC" w:rsidRPr="45255750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="00C3567A">
        <w:rPr>
          <w:rFonts w:ascii="Times New Roman" w:eastAsia="Times New Roman" w:hAnsi="Times New Roman" w:cs="Times New Roman"/>
          <w:sz w:val="19"/>
          <w:szCs w:val="19"/>
        </w:rPr>
        <w:t xml:space="preserve">supervising three junior teammates in </w:t>
      </w:r>
      <w:r w:rsidR="6D6B69AE" w:rsidRPr="45255750">
        <w:rPr>
          <w:rFonts w:ascii="Times New Roman" w:eastAsia="Times New Roman" w:hAnsi="Times New Roman" w:cs="Times New Roman"/>
          <w:sz w:val="19"/>
          <w:szCs w:val="19"/>
        </w:rPr>
        <w:t>managing all</w:t>
      </w:r>
      <w:r w:rsidR="5DAD3234" w:rsidRPr="45255750">
        <w:rPr>
          <w:rFonts w:ascii="Times New Roman" w:eastAsia="Times New Roman" w:hAnsi="Times New Roman" w:cs="Times New Roman"/>
          <w:sz w:val="19"/>
          <w:szCs w:val="19"/>
        </w:rPr>
        <w:t xml:space="preserve"> backend database </w:t>
      </w:r>
      <w:r w:rsidR="00C3567A">
        <w:rPr>
          <w:rFonts w:ascii="Times New Roman" w:eastAsia="Times New Roman" w:hAnsi="Times New Roman" w:cs="Times New Roman"/>
          <w:sz w:val="19"/>
          <w:szCs w:val="19"/>
        </w:rPr>
        <w:t>design</w:t>
      </w:r>
      <w:r w:rsidR="5DAD3234" w:rsidRPr="45255750">
        <w:rPr>
          <w:rFonts w:ascii="Times New Roman" w:eastAsia="Times New Roman" w:hAnsi="Times New Roman" w:cs="Times New Roman"/>
          <w:sz w:val="19"/>
          <w:szCs w:val="19"/>
        </w:rPr>
        <w:t>,</w:t>
      </w:r>
      <w:r w:rsidR="77E16ABF" w:rsidRPr="45255750">
        <w:rPr>
          <w:rFonts w:ascii="Times New Roman" w:eastAsia="Times New Roman" w:hAnsi="Times New Roman" w:cs="Times New Roman"/>
          <w:sz w:val="19"/>
          <w:szCs w:val="19"/>
        </w:rPr>
        <w:t xml:space="preserve"> creating data pipelines in Alteryx and producing </w:t>
      </w:r>
      <w:r w:rsidR="7426E85A" w:rsidRPr="45255750">
        <w:rPr>
          <w:rFonts w:ascii="Times New Roman" w:eastAsia="Times New Roman" w:hAnsi="Times New Roman" w:cs="Times New Roman"/>
          <w:sz w:val="19"/>
          <w:szCs w:val="19"/>
        </w:rPr>
        <w:t xml:space="preserve">a suite of </w:t>
      </w:r>
      <w:r w:rsidR="00C3567A">
        <w:rPr>
          <w:rFonts w:ascii="Times New Roman" w:eastAsia="Times New Roman" w:hAnsi="Times New Roman" w:cs="Times New Roman"/>
          <w:sz w:val="19"/>
          <w:szCs w:val="19"/>
        </w:rPr>
        <w:t>3</w:t>
      </w:r>
      <w:r w:rsidR="7426E85A" w:rsidRPr="45255750">
        <w:rPr>
          <w:rFonts w:ascii="Times New Roman" w:eastAsia="Times New Roman" w:hAnsi="Times New Roman" w:cs="Times New Roman"/>
          <w:sz w:val="19"/>
          <w:szCs w:val="19"/>
        </w:rPr>
        <w:t>0+ Tableau reports</w:t>
      </w:r>
      <w:r w:rsidR="008561AF">
        <w:rPr>
          <w:rFonts w:ascii="Times New Roman" w:eastAsia="Times New Roman" w:hAnsi="Times New Roman" w:cs="Times New Roman"/>
          <w:sz w:val="19"/>
          <w:szCs w:val="19"/>
        </w:rPr>
        <w:t xml:space="preserve"> to influence</w:t>
      </w:r>
      <w:r w:rsidR="7426E85A" w:rsidRPr="45255750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700033">
        <w:rPr>
          <w:rFonts w:ascii="Times New Roman" w:eastAsia="Times New Roman" w:hAnsi="Times New Roman" w:cs="Times New Roman"/>
          <w:sz w:val="19"/>
          <w:szCs w:val="19"/>
        </w:rPr>
        <w:t xml:space="preserve">data driven decision making </w:t>
      </w:r>
      <w:r w:rsidR="00D57D0A">
        <w:rPr>
          <w:rFonts w:ascii="Times New Roman" w:eastAsia="Times New Roman" w:hAnsi="Times New Roman" w:cs="Times New Roman"/>
          <w:sz w:val="19"/>
          <w:szCs w:val="19"/>
        </w:rPr>
        <w:t xml:space="preserve">amongst Credit and Data Management Executives. </w:t>
      </w:r>
    </w:p>
    <w:p w14:paraId="73E63110" w14:textId="7F47FFAA" w:rsidR="26E08E38" w:rsidRDefault="26E08E38" w:rsidP="78FE3977">
      <w:pPr>
        <w:pStyle w:val="Default"/>
        <w:numPr>
          <w:ilvl w:val="0"/>
          <w:numId w:val="40"/>
        </w:numPr>
        <w:spacing w:line="276" w:lineRule="auto"/>
        <w:contextualSpacing/>
        <w:rPr>
          <w:rFonts w:eastAsia="Times New Roman"/>
          <w:sz w:val="19"/>
          <w:szCs w:val="19"/>
        </w:rPr>
      </w:pPr>
      <w:r w:rsidRPr="78FE3977">
        <w:rPr>
          <w:rFonts w:eastAsia="Times New Roman"/>
          <w:b/>
          <w:bCs/>
          <w:i/>
          <w:iCs/>
          <w:sz w:val="19"/>
          <w:szCs w:val="19"/>
        </w:rPr>
        <w:t xml:space="preserve">Utilizes SQL to create </w:t>
      </w:r>
      <w:r w:rsidR="246227DF" w:rsidRPr="78FE3977">
        <w:rPr>
          <w:rFonts w:eastAsia="Times New Roman"/>
          <w:b/>
          <w:bCs/>
          <w:i/>
          <w:iCs/>
          <w:sz w:val="19"/>
          <w:szCs w:val="19"/>
        </w:rPr>
        <w:t>queries that establish</w:t>
      </w:r>
      <w:r w:rsidRPr="78FE3977">
        <w:rPr>
          <w:rFonts w:eastAsia="Times New Roman"/>
          <w:b/>
          <w:bCs/>
          <w:i/>
          <w:iCs/>
          <w:sz w:val="19"/>
          <w:szCs w:val="19"/>
        </w:rPr>
        <w:t xml:space="preserve"> rules on </w:t>
      </w:r>
      <w:r w:rsidR="79056808" w:rsidRPr="78FE3977">
        <w:rPr>
          <w:rFonts w:eastAsia="Times New Roman"/>
          <w:b/>
          <w:bCs/>
          <w:i/>
          <w:iCs/>
          <w:sz w:val="19"/>
          <w:szCs w:val="19"/>
        </w:rPr>
        <w:t>Enterprise Credit data</w:t>
      </w:r>
      <w:r w:rsidR="79056808" w:rsidRPr="78FE3977">
        <w:rPr>
          <w:rFonts w:eastAsia="Times New Roman"/>
          <w:sz w:val="19"/>
          <w:szCs w:val="19"/>
        </w:rPr>
        <w:t>, flagging data that fails these checks</w:t>
      </w:r>
      <w:r w:rsidR="00C3567A">
        <w:rPr>
          <w:rFonts w:eastAsia="Times New Roman"/>
          <w:sz w:val="19"/>
          <w:szCs w:val="19"/>
        </w:rPr>
        <w:t xml:space="preserve"> and partnering with finance and credit leaders to</w:t>
      </w:r>
      <w:r w:rsidR="79056808" w:rsidRPr="78FE3977">
        <w:rPr>
          <w:rFonts w:eastAsia="Times New Roman"/>
          <w:sz w:val="19"/>
          <w:szCs w:val="19"/>
        </w:rPr>
        <w:t xml:space="preserve"> investigat</w:t>
      </w:r>
      <w:r w:rsidR="00C3567A">
        <w:rPr>
          <w:rFonts w:eastAsia="Times New Roman"/>
          <w:sz w:val="19"/>
          <w:szCs w:val="19"/>
        </w:rPr>
        <w:t>e</w:t>
      </w:r>
      <w:r w:rsidR="79056808" w:rsidRPr="78FE3977">
        <w:rPr>
          <w:rFonts w:eastAsia="Times New Roman"/>
          <w:sz w:val="19"/>
          <w:szCs w:val="19"/>
        </w:rPr>
        <w:t xml:space="preserve"> and remediat</w:t>
      </w:r>
      <w:r w:rsidR="00C3567A">
        <w:rPr>
          <w:rFonts w:eastAsia="Times New Roman"/>
          <w:sz w:val="19"/>
          <w:szCs w:val="19"/>
        </w:rPr>
        <w:t xml:space="preserve">e findings </w:t>
      </w:r>
      <w:r w:rsidR="79056808" w:rsidRPr="78FE3977">
        <w:rPr>
          <w:rFonts w:eastAsia="Times New Roman"/>
          <w:sz w:val="19"/>
          <w:szCs w:val="19"/>
        </w:rPr>
        <w:t xml:space="preserve">to prevent </w:t>
      </w:r>
      <w:r w:rsidR="3FFA6578" w:rsidRPr="78FE3977">
        <w:rPr>
          <w:rFonts w:eastAsia="Times New Roman"/>
          <w:sz w:val="19"/>
          <w:szCs w:val="19"/>
        </w:rPr>
        <w:t xml:space="preserve">inaccuracies in regulatory reports. </w:t>
      </w:r>
    </w:p>
    <w:p w14:paraId="04F0359C" w14:textId="1E7A9CBC" w:rsidR="3FFA6578" w:rsidRDefault="3FFA6578" w:rsidP="78FE397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7468E6E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Engineered a Data Quality application and automated process to run SQL based rules in Alteryx</w:t>
      </w:r>
      <w:r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  <w:r w:rsidR="10EF38B0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assisting with the build out and technical support of 50+ workflows that run each night to flag </w:t>
      </w:r>
      <w:r w:rsidR="664438B9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suspect</w:t>
      </w:r>
      <w:r w:rsidR="10EF38B0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data,</w:t>
      </w:r>
      <w:r w:rsidR="24833646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populate database tables and SharePoint with action items, and tracks remediated suspects</w:t>
      </w:r>
      <w:r w:rsidR="74618784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and suspect history. </w:t>
      </w:r>
    </w:p>
    <w:p w14:paraId="6BA68D40" w14:textId="646A8FE1" w:rsidR="19EB8227" w:rsidRDefault="19EB8227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7468E6E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Partnered </w:t>
      </w:r>
      <w:r w:rsidR="00D57D0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cross functionally with the</w:t>
      </w:r>
      <w:r w:rsidRPr="7468E6E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Augmented Intelligence and Data Science teams to launch a</w:t>
      </w:r>
      <w:r w:rsidR="51D272BD" w:rsidRPr="7468E6E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n artificial intelligence project focused on automating the detection of data quality defects</w:t>
      </w:r>
      <w:r w:rsidRPr="7468E6E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,</w:t>
      </w:r>
      <w:r w:rsidR="6D40E130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="305A8895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contributing to supervised </w:t>
      </w:r>
      <w:r w:rsidR="59392B88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deep </w:t>
      </w:r>
      <w:r w:rsidR="305A8895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learning techniques focused on training the algorithm based on </w:t>
      </w:r>
      <w:r w:rsidR="59839418"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historical data and outcomes. </w:t>
      </w:r>
      <w:r w:rsidRPr="7468E6E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</w:p>
    <w:p w14:paraId="5CAA0EC9" w14:textId="13E28E2F" w:rsidR="78FE3977" w:rsidRDefault="78FE3977" w:rsidP="78FE3977">
      <w:pPr>
        <w:pStyle w:val="Default"/>
        <w:spacing w:line="276" w:lineRule="auto"/>
        <w:contextualSpacing/>
        <w:rPr>
          <w:rFonts w:eastAsia="Times New Roman"/>
          <w:b/>
          <w:bCs/>
          <w:color w:val="000000" w:themeColor="text1"/>
          <w:sz w:val="19"/>
          <w:szCs w:val="19"/>
        </w:rPr>
      </w:pPr>
    </w:p>
    <w:p w14:paraId="4064FD1F" w14:textId="46AFE8F6" w:rsidR="00EB7763" w:rsidRPr="005D6595" w:rsidRDefault="00EB7763" w:rsidP="78FE3977">
      <w:pPr>
        <w:pStyle w:val="Default"/>
        <w:spacing w:line="276" w:lineRule="auto"/>
        <w:contextualSpacing/>
        <w:rPr>
          <w:rFonts w:eastAsia="Times New Roman"/>
          <w:b/>
          <w:bCs/>
          <w:sz w:val="19"/>
          <w:szCs w:val="19"/>
        </w:rPr>
      </w:pPr>
      <w:r w:rsidRPr="78FE3977">
        <w:rPr>
          <w:rFonts w:eastAsia="Times New Roman"/>
          <w:b/>
          <w:bCs/>
          <w:color w:val="000000" w:themeColor="text1"/>
          <w:sz w:val="19"/>
          <w:szCs w:val="19"/>
        </w:rPr>
        <w:t>Bank of America</w:t>
      </w:r>
      <w:r w:rsidRPr="78FE3977">
        <w:rPr>
          <w:rFonts w:eastAsia="Times New Roman"/>
          <w:sz w:val="19"/>
          <w:szCs w:val="19"/>
        </w:rPr>
        <w:t>, Charlotte,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FE3977">
        <w:rPr>
          <w:rFonts w:eastAsia="Times New Roman"/>
          <w:b/>
          <w:bCs/>
          <w:sz w:val="19"/>
          <w:szCs w:val="19"/>
        </w:rPr>
        <w:t xml:space="preserve">             </w:t>
      </w:r>
      <w:r>
        <w:tab/>
      </w:r>
      <w:r w:rsidRPr="78FE3977">
        <w:rPr>
          <w:rFonts w:eastAsia="Times New Roman"/>
          <w:sz w:val="19"/>
          <w:szCs w:val="19"/>
        </w:rPr>
        <w:t xml:space="preserve">                         </w:t>
      </w:r>
      <w:r w:rsidR="32DBD8C1" w:rsidRPr="78FE3977">
        <w:rPr>
          <w:rFonts w:eastAsia="Times New Roman"/>
          <w:sz w:val="19"/>
          <w:szCs w:val="19"/>
        </w:rPr>
        <w:t xml:space="preserve">          </w:t>
      </w:r>
      <w:r w:rsidR="00C3567A">
        <w:rPr>
          <w:rFonts w:eastAsia="Times New Roman"/>
          <w:sz w:val="19"/>
          <w:szCs w:val="19"/>
        </w:rPr>
        <w:t xml:space="preserve">          </w:t>
      </w:r>
      <w:r w:rsidRPr="78FE3977">
        <w:rPr>
          <w:rFonts w:eastAsia="Times New Roman"/>
          <w:sz w:val="19"/>
          <w:szCs w:val="19"/>
        </w:rPr>
        <w:t>Jul 202</w:t>
      </w:r>
      <w:r w:rsidR="00200CAA" w:rsidRPr="78FE3977">
        <w:rPr>
          <w:rFonts w:eastAsia="Times New Roman"/>
          <w:sz w:val="19"/>
          <w:szCs w:val="19"/>
        </w:rPr>
        <w:t>1</w:t>
      </w:r>
      <w:r w:rsidRPr="78FE3977">
        <w:rPr>
          <w:rFonts w:eastAsia="Times New Roman"/>
          <w:sz w:val="19"/>
          <w:szCs w:val="19"/>
        </w:rPr>
        <w:t>-</w:t>
      </w:r>
      <w:r w:rsidR="24A013CD" w:rsidRPr="78FE3977">
        <w:rPr>
          <w:rFonts w:eastAsia="Times New Roman"/>
          <w:sz w:val="19"/>
          <w:szCs w:val="19"/>
        </w:rPr>
        <w:t>Sep 2022</w:t>
      </w:r>
      <w:r w:rsidRPr="78FE3977">
        <w:rPr>
          <w:rFonts w:eastAsia="Times New Roman"/>
          <w:sz w:val="19"/>
          <w:szCs w:val="19"/>
        </w:rPr>
        <w:t xml:space="preserve"> </w:t>
      </w:r>
    </w:p>
    <w:p w14:paraId="7D4F5225" w14:textId="526DA7DB" w:rsidR="00EB7763" w:rsidRPr="005D6595" w:rsidRDefault="00200CAA" w:rsidP="78FE3977">
      <w:pPr>
        <w:pStyle w:val="Default"/>
        <w:spacing w:line="276" w:lineRule="auto"/>
        <w:contextualSpacing/>
        <w:rPr>
          <w:rFonts w:eastAsia="Times New Roman"/>
          <w:i/>
          <w:iCs/>
          <w:sz w:val="19"/>
          <w:szCs w:val="19"/>
        </w:rPr>
      </w:pPr>
      <w:r w:rsidRPr="78FE3977">
        <w:rPr>
          <w:rFonts w:eastAsia="Times New Roman"/>
          <w:i/>
          <w:iCs/>
          <w:sz w:val="19"/>
          <w:szCs w:val="19"/>
        </w:rPr>
        <w:t>Assistant Vice President, Sr. Business Control Specialist- Global Procurement Operations</w:t>
      </w:r>
    </w:p>
    <w:p w14:paraId="670F4502" w14:textId="387358C7" w:rsidR="00EB7763" w:rsidRPr="00645682" w:rsidRDefault="00645682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sz w:val="19"/>
          <w:szCs w:val="19"/>
        </w:rPr>
        <w:t>Spearhead</w:t>
      </w:r>
      <w:r w:rsidR="72D8D3F8" w:rsidRPr="78FE3977">
        <w:rPr>
          <w:rFonts w:ascii="Times New Roman" w:eastAsia="Times New Roman" w:hAnsi="Times New Roman" w:cs="Times New Roman"/>
          <w:sz w:val="19"/>
          <w:szCs w:val="19"/>
        </w:rPr>
        <w:t>ed</w:t>
      </w:r>
      <w:r w:rsidRPr="78FE3977">
        <w:rPr>
          <w:rFonts w:ascii="Times New Roman" w:eastAsia="Times New Roman" w:hAnsi="Times New Roman" w:cs="Times New Roman"/>
          <w:sz w:val="19"/>
          <w:szCs w:val="19"/>
        </w:rPr>
        <w:t xml:space="preserve"> inventory management and data integrity for 6000+ entities under the bank’s portfolio,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preparing monthly reports to share with the Chief Procurement Officer on critical changes</w:t>
      </w:r>
    </w:p>
    <w:p w14:paraId="4FD74966" w14:textId="21041751" w:rsidR="00EB7763" w:rsidRPr="00645682" w:rsidRDefault="00645682" w:rsidP="78FE3977">
      <w:pPr>
        <w:pStyle w:val="Default"/>
        <w:numPr>
          <w:ilvl w:val="0"/>
          <w:numId w:val="40"/>
        </w:numPr>
        <w:spacing w:line="276" w:lineRule="auto"/>
        <w:contextualSpacing/>
        <w:rPr>
          <w:rFonts w:eastAsia="Times New Roman"/>
          <w:b/>
          <w:bCs/>
          <w:i/>
          <w:iCs/>
          <w:sz w:val="19"/>
          <w:szCs w:val="19"/>
        </w:rPr>
      </w:pPr>
      <w:r w:rsidRPr="78FE3977">
        <w:rPr>
          <w:rFonts w:eastAsia="Times New Roman"/>
          <w:sz w:val="19"/>
          <w:szCs w:val="19"/>
        </w:rPr>
        <w:t>Overs</w:t>
      </w:r>
      <w:r w:rsidR="70A33742" w:rsidRPr="78FE3977">
        <w:rPr>
          <w:rFonts w:eastAsia="Times New Roman"/>
          <w:sz w:val="19"/>
          <w:szCs w:val="19"/>
        </w:rPr>
        <w:t>aw</w:t>
      </w:r>
      <w:r w:rsidRPr="78FE3977">
        <w:rPr>
          <w:rFonts w:eastAsia="Times New Roman"/>
          <w:sz w:val="19"/>
          <w:szCs w:val="19"/>
        </w:rPr>
        <w:t xml:space="preserve"> process expansion activities related to internal rogue sourcing activity and vendor engagement, </w:t>
      </w:r>
      <w:r w:rsidRPr="78FE3977">
        <w:rPr>
          <w:rFonts w:eastAsia="Times New Roman"/>
          <w:b/>
          <w:bCs/>
          <w:i/>
          <w:iCs/>
          <w:sz w:val="19"/>
          <w:szCs w:val="19"/>
        </w:rPr>
        <w:t xml:space="preserve">leading projects focused on automating data driven workflows </w:t>
      </w:r>
      <w:r w:rsidR="01E21514" w:rsidRPr="78FE3977">
        <w:rPr>
          <w:rFonts w:eastAsia="Times New Roman"/>
          <w:b/>
          <w:bCs/>
          <w:i/>
          <w:iCs/>
          <w:sz w:val="19"/>
          <w:szCs w:val="19"/>
        </w:rPr>
        <w:t>using</w:t>
      </w:r>
      <w:r w:rsidRPr="78FE3977">
        <w:rPr>
          <w:rFonts w:eastAsia="Times New Roman"/>
          <w:b/>
          <w:bCs/>
          <w:i/>
          <w:iCs/>
          <w:sz w:val="19"/>
          <w:szCs w:val="19"/>
        </w:rPr>
        <w:t xml:space="preserve"> Alteryx</w:t>
      </w:r>
      <w:r w:rsidR="2BB69D2C" w:rsidRPr="78FE3977">
        <w:rPr>
          <w:rFonts w:eastAsia="Times New Roman"/>
          <w:b/>
          <w:bCs/>
          <w:i/>
          <w:iCs/>
          <w:sz w:val="19"/>
          <w:szCs w:val="19"/>
        </w:rPr>
        <w:t xml:space="preserve"> to </w:t>
      </w:r>
      <w:r w:rsidR="11DEAA98" w:rsidRPr="78FE3977">
        <w:rPr>
          <w:rFonts w:eastAsia="Times New Roman"/>
          <w:b/>
          <w:bCs/>
          <w:i/>
          <w:iCs/>
          <w:sz w:val="19"/>
          <w:szCs w:val="19"/>
        </w:rPr>
        <w:t>execute</w:t>
      </w:r>
      <w:r w:rsidR="2BB69D2C" w:rsidRPr="78FE3977">
        <w:rPr>
          <w:rFonts w:eastAsia="Times New Roman"/>
          <w:b/>
          <w:bCs/>
          <w:i/>
          <w:iCs/>
          <w:sz w:val="19"/>
          <w:szCs w:val="19"/>
        </w:rPr>
        <w:t xml:space="preserve"> audit activities. </w:t>
      </w:r>
    </w:p>
    <w:p w14:paraId="1127A892" w14:textId="5D69C2D0" w:rsidR="00EB7763" w:rsidRPr="00645682" w:rsidRDefault="00645682" w:rsidP="78FE397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Chair role as primary </w:t>
      </w:r>
      <w:r w:rsidR="00BB3994"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lead in managing Fourth Party Publication activities</w:t>
      </w: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  <w:r w:rsidR="00BB3994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implementing program changes and</w:t>
      </w:r>
      <w:r w:rsidR="00BB3994"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enforcing internal policies to ensure all procurement operations are compliant with OCC and government regulations. </w:t>
      </w:r>
    </w:p>
    <w:p w14:paraId="397AACB3" w14:textId="5966D8D8" w:rsidR="00EB7763" w:rsidRDefault="2CA45323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Partnered with internal audit and testing teams to resolve </w:t>
      </w:r>
      <w:r w:rsidR="2EDF605B"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g</w:t>
      </w: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aps within the </w:t>
      </w:r>
      <w:r w:rsidR="1027EC36"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non-compliant</w:t>
      </w: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="75F8F90F"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vendor process, </w:t>
      </w:r>
      <w:r w:rsidR="00645682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investigating incidents and manipulating data in Excel to extract key insights </w:t>
      </w:r>
      <w:r w:rsidR="0842E41D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and</w:t>
      </w:r>
      <w:r w:rsidR="00645682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influence process enhancements</w:t>
      </w:r>
      <w:r w:rsidR="5D843D96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to resolve self-identified audit issues.  </w:t>
      </w:r>
    </w:p>
    <w:p w14:paraId="51F9B893" w14:textId="77777777" w:rsidR="00B66AE8" w:rsidRDefault="00B66AE8" w:rsidP="78FE3977">
      <w:pPr>
        <w:pStyle w:val="Default"/>
        <w:spacing w:line="276" w:lineRule="auto"/>
        <w:contextualSpacing/>
        <w:rPr>
          <w:rFonts w:eastAsia="Times New Roman"/>
          <w:b/>
          <w:bCs/>
          <w:color w:val="000000" w:themeColor="text1"/>
          <w:sz w:val="19"/>
          <w:szCs w:val="19"/>
        </w:rPr>
      </w:pPr>
    </w:p>
    <w:p w14:paraId="07E17175" w14:textId="50EFD0A1" w:rsidR="00B66AE8" w:rsidRPr="005D6595" w:rsidRDefault="00B66AE8" w:rsidP="78FE3977">
      <w:pPr>
        <w:pStyle w:val="Default"/>
        <w:spacing w:line="276" w:lineRule="auto"/>
        <w:contextualSpacing/>
        <w:rPr>
          <w:rFonts w:eastAsia="Times New Roman"/>
          <w:b/>
          <w:bCs/>
          <w:sz w:val="19"/>
          <w:szCs w:val="19"/>
        </w:rPr>
      </w:pPr>
      <w:r w:rsidRPr="78FE3977">
        <w:rPr>
          <w:rFonts w:eastAsia="Times New Roman"/>
          <w:b/>
          <w:bCs/>
          <w:color w:val="000000" w:themeColor="text1"/>
          <w:sz w:val="19"/>
          <w:szCs w:val="19"/>
        </w:rPr>
        <w:t>Correlation One</w:t>
      </w:r>
      <w:r w:rsidRPr="78FE3977">
        <w:rPr>
          <w:rFonts w:eastAsia="Times New Roman"/>
          <w:sz w:val="19"/>
          <w:szCs w:val="19"/>
        </w:rPr>
        <w:t>,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8FE3977">
        <w:rPr>
          <w:rFonts w:eastAsia="Times New Roman"/>
          <w:b/>
          <w:bCs/>
          <w:sz w:val="19"/>
          <w:szCs w:val="19"/>
        </w:rPr>
        <w:t xml:space="preserve">             </w:t>
      </w:r>
      <w:r>
        <w:tab/>
      </w:r>
      <w:r w:rsidRPr="78FE3977">
        <w:rPr>
          <w:rFonts w:eastAsia="Times New Roman"/>
          <w:sz w:val="19"/>
          <w:szCs w:val="19"/>
        </w:rPr>
        <w:t xml:space="preserve">                                      </w:t>
      </w:r>
      <w:r w:rsidR="363A57A1" w:rsidRPr="78FE3977">
        <w:rPr>
          <w:rFonts w:eastAsia="Times New Roman"/>
          <w:sz w:val="19"/>
          <w:szCs w:val="19"/>
        </w:rPr>
        <w:t xml:space="preserve">         </w:t>
      </w:r>
      <w:r w:rsidR="00C3567A">
        <w:rPr>
          <w:rFonts w:eastAsia="Times New Roman"/>
          <w:sz w:val="19"/>
          <w:szCs w:val="19"/>
        </w:rPr>
        <w:t xml:space="preserve">           </w:t>
      </w:r>
      <w:r w:rsidRPr="78FE3977">
        <w:rPr>
          <w:rFonts w:eastAsia="Times New Roman"/>
          <w:sz w:val="19"/>
          <w:szCs w:val="19"/>
        </w:rPr>
        <w:t>Sep 2021- Apr 2022</w:t>
      </w:r>
    </w:p>
    <w:p w14:paraId="6ECA586A" w14:textId="77777777" w:rsidR="00B66AE8" w:rsidRPr="005D6595" w:rsidRDefault="00B66AE8" w:rsidP="78FE3977">
      <w:pPr>
        <w:pStyle w:val="Default"/>
        <w:spacing w:line="276" w:lineRule="auto"/>
        <w:contextualSpacing/>
        <w:rPr>
          <w:rFonts w:eastAsia="Times New Roman"/>
          <w:i/>
          <w:iCs/>
          <w:sz w:val="19"/>
          <w:szCs w:val="19"/>
        </w:rPr>
      </w:pPr>
      <w:r w:rsidRPr="78FE3977">
        <w:rPr>
          <w:rFonts w:eastAsia="Times New Roman"/>
          <w:i/>
          <w:iCs/>
          <w:sz w:val="19"/>
          <w:szCs w:val="19"/>
        </w:rPr>
        <w:t xml:space="preserve">Data Science </w:t>
      </w:r>
      <w:proofErr w:type="gramStart"/>
      <w:r w:rsidRPr="78FE3977">
        <w:rPr>
          <w:rFonts w:eastAsia="Times New Roman"/>
          <w:i/>
          <w:iCs/>
          <w:sz w:val="19"/>
          <w:szCs w:val="19"/>
        </w:rPr>
        <w:t>For</w:t>
      </w:r>
      <w:proofErr w:type="gramEnd"/>
      <w:r w:rsidRPr="78FE3977">
        <w:rPr>
          <w:rFonts w:eastAsia="Times New Roman"/>
          <w:i/>
          <w:iCs/>
          <w:sz w:val="19"/>
          <w:szCs w:val="19"/>
        </w:rPr>
        <w:t xml:space="preserve"> All Fellow</w:t>
      </w:r>
    </w:p>
    <w:p w14:paraId="63AEBC36" w14:textId="75C10051" w:rsidR="00B66AE8" w:rsidRPr="00D82FC1" w:rsidRDefault="00B66AE8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 xml:space="preserve">Selected to participate in a 14-week </w:t>
      </w:r>
      <w:r w:rsidR="36657F46"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D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 xml:space="preserve">ata </w:t>
      </w:r>
      <w:r w:rsidR="06FA322A"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S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cience Fellowship (3% acceptance rate),</w:t>
      </w:r>
      <w:r w:rsidRPr="78FE3977">
        <w:rPr>
          <w:rFonts w:ascii="Times New Roman" w:eastAsia="Times New Roman" w:hAnsi="Times New Roman" w:cs="Times New Roman"/>
          <w:sz w:val="19"/>
          <w:szCs w:val="19"/>
        </w:rPr>
        <w:t xml:space="preserve"> led by world-class teaching staff</w:t>
      </w:r>
      <w:r w:rsidR="0E107F34" w:rsidRPr="78FE3977">
        <w:rPr>
          <w:rFonts w:ascii="Times New Roman" w:eastAsia="Times New Roman" w:hAnsi="Times New Roman" w:cs="Times New Roman"/>
          <w:sz w:val="19"/>
          <w:szCs w:val="19"/>
        </w:rPr>
        <w:t xml:space="preserve"> from Harvard and MIT</w:t>
      </w:r>
      <w:r w:rsidRPr="78FE3977">
        <w:rPr>
          <w:rFonts w:ascii="Times New Roman" w:eastAsia="Times New Roman" w:hAnsi="Times New Roman" w:cs="Times New Roman"/>
          <w:sz w:val="19"/>
          <w:szCs w:val="19"/>
        </w:rPr>
        <w:t xml:space="preserve"> using real-world data science business cases. </w:t>
      </w:r>
    </w:p>
    <w:p w14:paraId="41775E6D" w14:textId="63D61134" w:rsidR="00B66AE8" w:rsidRPr="00E12735" w:rsidRDefault="00B66AE8" w:rsidP="78FE3977">
      <w:pPr>
        <w:pStyle w:val="Default"/>
        <w:numPr>
          <w:ilvl w:val="0"/>
          <w:numId w:val="40"/>
        </w:numPr>
        <w:spacing w:line="276" w:lineRule="auto"/>
        <w:contextualSpacing/>
        <w:rPr>
          <w:rFonts w:eastAsia="Times New Roman"/>
          <w:b/>
          <w:bCs/>
          <w:i/>
          <w:iCs/>
          <w:sz w:val="19"/>
          <w:szCs w:val="19"/>
        </w:rPr>
      </w:pPr>
      <w:r w:rsidRPr="78FE3977">
        <w:rPr>
          <w:rFonts w:eastAsia="Times New Roman"/>
          <w:sz w:val="19"/>
          <w:szCs w:val="19"/>
        </w:rPr>
        <w:t>Execute</w:t>
      </w:r>
      <w:r w:rsidR="0C3330CF" w:rsidRPr="78FE3977">
        <w:rPr>
          <w:rFonts w:eastAsia="Times New Roman"/>
          <w:sz w:val="19"/>
          <w:szCs w:val="19"/>
        </w:rPr>
        <w:t>d</w:t>
      </w:r>
      <w:r w:rsidRPr="78FE3977">
        <w:rPr>
          <w:rFonts w:eastAsia="Times New Roman"/>
          <w:sz w:val="19"/>
          <w:szCs w:val="19"/>
        </w:rPr>
        <w:t xml:space="preserve"> a real-world business case utilizing </w:t>
      </w:r>
      <w:r w:rsidR="31B83BD9" w:rsidRPr="78FE3977">
        <w:rPr>
          <w:rFonts w:eastAsia="Times New Roman"/>
          <w:sz w:val="19"/>
          <w:szCs w:val="19"/>
        </w:rPr>
        <w:t xml:space="preserve">various Python packages including </w:t>
      </w:r>
      <w:r w:rsidRPr="78FE3977">
        <w:rPr>
          <w:rFonts w:eastAsia="Times New Roman"/>
          <w:sz w:val="19"/>
          <w:szCs w:val="19"/>
        </w:rPr>
        <w:t xml:space="preserve">Pandas to load, transform and analyze data, </w:t>
      </w:r>
      <w:r w:rsidRPr="78FE3977">
        <w:rPr>
          <w:rFonts w:eastAsia="Times New Roman"/>
          <w:b/>
          <w:bCs/>
          <w:i/>
          <w:iCs/>
          <w:sz w:val="19"/>
          <w:szCs w:val="19"/>
        </w:rPr>
        <w:t xml:space="preserve">discovering how trading volume and volatility correlate for energy stocks in the stock market. </w:t>
      </w:r>
    </w:p>
    <w:p w14:paraId="1B6E4A46" w14:textId="686B807E" w:rsidR="00B66AE8" w:rsidRPr="00F5441B" w:rsidRDefault="00B66AE8" w:rsidP="2E528285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2E52828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Collaborate</w:t>
      </w:r>
      <w:r w:rsidR="0306C3DD" w:rsidRPr="2E52828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</w:t>
      </w:r>
      <w:r w:rsidRPr="2E52828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with a group of five to lead a capstone project titled: “Overvalued, Undervalued or Just Right? The Past Present and Future of the United States Real Estate Market</w:t>
      </w:r>
      <w:r w:rsidR="169C5318" w:rsidRPr="2E52828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”, </w:t>
      </w:r>
      <w:r w:rsidR="169C5318" w:rsidRPr="2E52828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building</w:t>
      </w:r>
      <w:r w:rsidRPr="2E52828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a linear regression model to predict future home prices</w:t>
      </w:r>
      <w:r w:rsidR="2197AFC5" w:rsidRPr="2E52828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with Scikit-learn</w:t>
      </w:r>
      <w:r w:rsidRPr="2E52828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. </w:t>
      </w:r>
    </w:p>
    <w:p w14:paraId="71242EA0" w14:textId="6246DC6B" w:rsidR="00B66AE8" w:rsidRPr="00547AF8" w:rsidRDefault="00B66AE8" w:rsidP="78FE3977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Investigate</w:t>
      </w:r>
      <w:r w:rsidR="2B18ECAE"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</w:t>
      </w: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Airbnb home characteristics to determine how to maximize listing price,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utilizing foundational statistics knowledge to calculate mean, standard deviation and correlation coefficients then plotting visualizations using Seaborn and Tableau.</w:t>
      </w: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</w:p>
    <w:p w14:paraId="0E3A4A0F" w14:textId="51487EF0" w:rsidR="000B2FD9" w:rsidRPr="005D6595" w:rsidRDefault="00967EA0" w:rsidP="78FE3977">
      <w:pPr>
        <w:pStyle w:val="Default"/>
        <w:spacing w:line="276" w:lineRule="auto"/>
        <w:contextualSpacing/>
        <w:rPr>
          <w:rFonts w:eastAsia="Times New Roman"/>
          <w:b/>
          <w:bCs/>
          <w:sz w:val="19"/>
          <w:szCs w:val="19"/>
        </w:rPr>
      </w:pPr>
      <w:r w:rsidRPr="78FE3977">
        <w:rPr>
          <w:rFonts w:eastAsia="Times New Roman"/>
          <w:b/>
          <w:bCs/>
          <w:color w:val="000000" w:themeColor="text1"/>
          <w:sz w:val="19"/>
          <w:szCs w:val="19"/>
        </w:rPr>
        <w:t>Bank of America</w:t>
      </w:r>
      <w:r w:rsidR="000B2FD9" w:rsidRPr="78FE3977">
        <w:rPr>
          <w:rFonts w:eastAsia="Times New Roman"/>
          <w:sz w:val="19"/>
          <w:szCs w:val="19"/>
        </w:rPr>
        <w:t xml:space="preserve">, </w:t>
      </w:r>
      <w:r w:rsidRPr="78FE3977">
        <w:rPr>
          <w:rFonts w:eastAsia="Times New Roman"/>
          <w:sz w:val="19"/>
          <w:szCs w:val="19"/>
        </w:rPr>
        <w:t>Charlotte, NC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2FD9" w:rsidRPr="78FE3977">
        <w:rPr>
          <w:rFonts w:eastAsia="Times New Roman"/>
          <w:b/>
          <w:bCs/>
          <w:sz w:val="19"/>
          <w:szCs w:val="19"/>
        </w:rPr>
        <w:t xml:space="preserve">             </w:t>
      </w:r>
      <w:r>
        <w:tab/>
      </w:r>
      <w:r w:rsidR="000B2FD9" w:rsidRPr="78FE3977">
        <w:rPr>
          <w:rFonts w:eastAsia="Times New Roman"/>
          <w:sz w:val="19"/>
          <w:szCs w:val="19"/>
        </w:rPr>
        <w:t xml:space="preserve">                    </w:t>
      </w:r>
      <w:r w:rsidR="00B00343" w:rsidRPr="78FE3977">
        <w:rPr>
          <w:rFonts w:eastAsia="Times New Roman"/>
          <w:sz w:val="19"/>
          <w:szCs w:val="19"/>
        </w:rPr>
        <w:t xml:space="preserve">   </w:t>
      </w:r>
      <w:r w:rsidR="000B2FD9" w:rsidRPr="78FE3977">
        <w:rPr>
          <w:rFonts w:eastAsia="Times New Roman"/>
          <w:sz w:val="19"/>
          <w:szCs w:val="19"/>
        </w:rPr>
        <w:t xml:space="preserve">  </w:t>
      </w:r>
      <w:r w:rsidRPr="78FE3977">
        <w:rPr>
          <w:rFonts w:eastAsia="Times New Roman"/>
          <w:sz w:val="19"/>
          <w:szCs w:val="19"/>
        </w:rPr>
        <w:t xml:space="preserve"> </w:t>
      </w:r>
      <w:r w:rsidR="7CC273A9" w:rsidRPr="78FE3977">
        <w:rPr>
          <w:rFonts w:eastAsia="Times New Roman"/>
          <w:sz w:val="19"/>
          <w:szCs w:val="19"/>
        </w:rPr>
        <w:t xml:space="preserve">         </w:t>
      </w:r>
      <w:r w:rsidR="00C3567A">
        <w:rPr>
          <w:rFonts w:eastAsia="Times New Roman"/>
          <w:sz w:val="19"/>
          <w:szCs w:val="19"/>
        </w:rPr>
        <w:t xml:space="preserve">          </w:t>
      </w:r>
      <w:r w:rsidRPr="78FE3977">
        <w:rPr>
          <w:rFonts w:eastAsia="Times New Roman"/>
          <w:sz w:val="19"/>
          <w:szCs w:val="19"/>
        </w:rPr>
        <w:t>Ju</w:t>
      </w:r>
      <w:r w:rsidR="00200CAA" w:rsidRPr="78FE3977">
        <w:rPr>
          <w:rFonts w:eastAsia="Times New Roman"/>
          <w:sz w:val="19"/>
          <w:szCs w:val="19"/>
        </w:rPr>
        <w:t>n</w:t>
      </w:r>
      <w:r w:rsidRPr="78FE3977">
        <w:rPr>
          <w:rFonts w:eastAsia="Times New Roman"/>
          <w:sz w:val="19"/>
          <w:szCs w:val="19"/>
        </w:rPr>
        <w:t xml:space="preserve"> 20</w:t>
      </w:r>
      <w:r w:rsidR="00200CAA" w:rsidRPr="78FE3977">
        <w:rPr>
          <w:rFonts w:eastAsia="Times New Roman"/>
          <w:sz w:val="19"/>
          <w:szCs w:val="19"/>
        </w:rPr>
        <w:t>19</w:t>
      </w:r>
      <w:r w:rsidRPr="78FE3977">
        <w:rPr>
          <w:rFonts w:eastAsia="Times New Roman"/>
          <w:sz w:val="19"/>
          <w:szCs w:val="19"/>
        </w:rPr>
        <w:t>-</w:t>
      </w:r>
      <w:r w:rsidR="00200CAA" w:rsidRPr="78FE3977">
        <w:rPr>
          <w:rFonts w:eastAsia="Times New Roman"/>
          <w:sz w:val="19"/>
          <w:szCs w:val="19"/>
        </w:rPr>
        <w:t>Jun 2021</w:t>
      </w:r>
      <w:r w:rsidRPr="78FE3977">
        <w:rPr>
          <w:rFonts w:eastAsia="Times New Roman"/>
          <w:sz w:val="19"/>
          <w:szCs w:val="19"/>
        </w:rPr>
        <w:t xml:space="preserve"> </w:t>
      </w:r>
    </w:p>
    <w:p w14:paraId="6D37CF27" w14:textId="7BA65604" w:rsidR="000B2FD9" w:rsidRPr="005D6595" w:rsidRDefault="00967EA0" w:rsidP="78FE3977">
      <w:pPr>
        <w:pStyle w:val="Default"/>
        <w:spacing w:line="276" w:lineRule="auto"/>
        <w:contextualSpacing/>
        <w:rPr>
          <w:rFonts w:eastAsia="Times New Roman"/>
          <w:i/>
          <w:iCs/>
          <w:sz w:val="19"/>
          <w:szCs w:val="19"/>
        </w:rPr>
      </w:pPr>
      <w:r w:rsidRPr="78FE3977">
        <w:rPr>
          <w:rFonts w:eastAsia="Times New Roman"/>
          <w:i/>
          <w:iCs/>
          <w:sz w:val="19"/>
          <w:szCs w:val="19"/>
        </w:rPr>
        <w:t>Global Procurement</w:t>
      </w:r>
      <w:r w:rsidR="00BF62C2" w:rsidRPr="78FE3977">
        <w:rPr>
          <w:rFonts w:eastAsia="Times New Roman"/>
          <w:i/>
          <w:iCs/>
          <w:sz w:val="19"/>
          <w:szCs w:val="19"/>
        </w:rPr>
        <w:t xml:space="preserve"> Management</w:t>
      </w:r>
      <w:r w:rsidRPr="78FE3977">
        <w:rPr>
          <w:rFonts w:eastAsia="Times New Roman"/>
          <w:i/>
          <w:iCs/>
          <w:sz w:val="19"/>
          <w:szCs w:val="19"/>
        </w:rPr>
        <w:t xml:space="preserve"> Analyst</w:t>
      </w:r>
      <w:r w:rsidR="00BF62C2" w:rsidRPr="78FE3977">
        <w:rPr>
          <w:rFonts w:eastAsia="Times New Roman"/>
          <w:i/>
          <w:iCs/>
          <w:sz w:val="19"/>
          <w:szCs w:val="19"/>
        </w:rPr>
        <w:t xml:space="preserve"> Program</w:t>
      </w:r>
      <w:r w:rsidRPr="78FE3977">
        <w:rPr>
          <w:rFonts w:eastAsia="Times New Roman"/>
          <w:i/>
          <w:iCs/>
          <w:sz w:val="19"/>
          <w:szCs w:val="19"/>
        </w:rPr>
        <w:t xml:space="preserve">- </w:t>
      </w:r>
      <w:r w:rsidR="00BF62C2" w:rsidRPr="78FE3977">
        <w:rPr>
          <w:rFonts w:eastAsia="Times New Roman"/>
          <w:i/>
          <w:iCs/>
          <w:sz w:val="19"/>
          <w:szCs w:val="19"/>
        </w:rPr>
        <w:t>Global Technology &amp; Operations</w:t>
      </w:r>
      <w:r w:rsidR="00200CAA" w:rsidRPr="78FE3977">
        <w:rPr>
          <w:rFonts w:eastAsia="Times New Roman"/>
          <w:i/>
          <w:iCs/>
          <w:sz w:val="19"/>
          <w:szCs w:val="19"/>
        </w:rPr>
        <w:t xml:space="preserve">/ </w:t>
      </w:r>
      <w:r w:rsidR="0177C5E3" w:rsidRPr="78FE3977">
        <w:rPr>
          <w:rFonts w:eastAsia="Times New Roman"/>
          <w:i/>
          <w:iCs/>
          <w:sz w:val="19"/>
          <w:szCs w:val="19"/>
        </w:rPr>
        <w:t>Third Party</w:t>
      </w:r>
      <w:r w:rsidR="00246F0F">
        <w:rPr>
          <w:rFonts w:eastAsia="Times New Roman"/>
          <w:i/>
          <w:iCs/>
          <w:sz w:val="19"/>
          <w:szCs w:val="19"/>
        </w:rPr>
        <w:t xml:space="preserve"> Management</w:t>
      </w:r>
      <w:r w:rsidR="0177C5E3" w:rsidRPr="78FE3977">
        <w:rPr>
          <w:rFonts w:eastAsia="Times New Roman"/>
          <w:i/>
          <w:iCs/>
          <w:sz w:val="19"/>
          <w:szCs w:val="19"/>
        </w:rPr>
        <w:t xml:space="preserve"> </w:t>
      </w:r>
    </w:p>
    <w:p w14:paraId="27A242A2" w14:textId="0CDEFC33" w:rsidR="00CE2F8E" w:rsidRPr="00D82FC1" w:rsidRDefault="00D82FC1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sz w:val="19"/>
          <w:szCs w:val="19"/>
        </w:rPr>
        <w:t>Support</w:t>
      </w:r>
      <w:r w:rsidR="00200CAA" w:rsidRPr="78FE3977">
        <w:rPr>
          <w:rFonts w:ascii="Times New Roman" w:eastAsia="Times New Roman" w:hAnsi="Times New Roman" w:cs="Times New Roman"/>
          <w:sz w:val="19"/>
          <w:szCs w:val="19"/>
        </w:rPr>
        <w:t>ed</w:t>
      </w:r>
      <w:r w:rsidRPr="78FE3977">
        <w:rPr>
          <w:rFonts w:ascii="Times New Roman" w:eastAsia="Times New Roman" w:hAnsi="Times New Roman" w:cs="Times New Roman"/>
          <w:sz w:val="19"/>
          <w:szCs w:val="19"/>
        </w:rPr>
        <w:t xml:space="preserve"> senior leaders in managing technical strategic partners,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overseeing vendors that combined for</w:t>
      </w:r>
      <w:r w:rsidR="008F52C0"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 xml:space="preserve">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$</w:t>
      </w:r>
      <w:r w:rsidR="004325CC"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>500 million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</w:rPr>
        <w:t xml:space="preserve"> in annual spend. </w:t>
      </w:r>
    </w:p>
    <w:p w14:paraId="301E6C30" w14:textId="265F8131" w:rsidR="00CE2F8E" w:rsidRPr="00D82FC1" w:rsidRDefault="00D82FC1" w:rsidP="40A243BC">
      <w:pPr>
        <w:pStyle w:val="Default"/>
        <w:numPr>
          <w:ilvl w:val="0"/>
          <w:numId w:val="40"/>
        </w:numPr>
        <w:spacing w:line="276" w:lineRule="auto"/>
        <w:contextualSpacing/>
        <w:rPr>
          <w:rFonts w:eastAsia="Times New Roman"/>
          <w:b/>
          <w:bCs/>
          <w:i/>
          <w:iCs/>
          <w:sz w:val="19"/>
          <w:szCs w:val="19"/>
        </w:rPr>
      </w:pPr>
      <w:r w:rsidRPr="40A243BC">
        <w:rPr>
          <w:rFonts w:eastAsia="Times New Roman"/>
          <w:sz w:val="19"/>
          <w:szCs w:val="19"/>
        </w:rPr>
        <w:t>Identifie</w:t>
      </w:r>
      <w:r w:rsidR="00200CAA" w:rsidRPr="40A243BC">
        <w:rPr>
          <w:rFonts w:eastAsia="Times New Roman"/>
          <w:sz w:val="19"/>
          <w:szCs w:val="19"/>
        </w:rPr>
        <w:t>d</w:t>
      </w:r>
      <w:r w:rsidRPr="40A243BC">
        <w:rPr>
          <w:rFonts w:eastAsia="Times New Roman"/>
          <w:sz w:val="19"/>
          <w:szCs w:val="19"/>
        </w:rPr>
        <w:t xml:space="preserve"> cost savings opportunities through </w:t>
      </w:r>
      <w:r w:rsidR="00200CAA" w:rsidRPr="40A243BC">
        <w:rPr>
          <w:rFonts w:eastAsia="Times New Roman"/>
          <w:sz w:val="19"/>
          <w:szCs w:val="19"/>
        </w:rPr>
        <w:t>an exploratory data analysis project</w:t>
      </w:r>
      <w:r w:rsidRPr="40A243BC">
        <w:rPr>
          <w:rFonts w:eastAsia="Times New Roman"/>
          <w:sz w:val="19"/>
          <w:szCs w:val="19"/>
        </w:rPr>
        <w:t xml:space="preserve">, </w:t>
      </w:r>
      <w:r w:rsidRPr="40A243BC">
        <w:rPr>
          <w:rFonts w:eastAsia="Times New Roman"/>
          <w:b/>
          <w:bCs/>
          <w:i/>
          <w:iCs/>
          <w:sz w:val="19"/>
          <w:szCs w:val="19"/>
        </w:rPr>
        <w:t xml:space="preserve">discovering a $2 million annual savings opportunity through </w:t>
      </w:r>
      <w:r w:rsidR="65137D80" w:rsidRPr="40A243BC">
        <w:rPr>
          <w:rFonts w:eastAsia="Times New Roman"/>
          <w:b/>
          <w:bCs/>
          <w:i/>
          <w:iCs/>
          <w:sz w:val="19"/>
          <w:szCs w:val="19"/>
        </w:rPr>
        <w:t>building a</w:t>
      </w:r>
      <w:r w:rsidR="5A34AF79" w:rsidRPr="40A243BC">
        <w:rPr>
          <w:rFonts w:eastAsia="Times New Roman"/>
          <w:b/>
          <w:bCs/>
          <w:i/>
          <w:iCs/>
          <w:sz w:val="19"/>
          <w:szCs w:val="19"/>
        </w:rPr>
        <w:t xml:space="preserve"> predictive model</w:t>
      </w:r>
      <w:r w:rsidR="65137D80" w:rsidRPr="40A243BC">
        <w:rPr>
          <w:rFonts w:eastAsia="Times New Roman"/>
          <w:b/>
          <w:bCs/>
          <w:i/>
          <w:iCs/>
          <w:sz w:val="19"/>
          <w:szCs w:val="19"/>
        </w:rPr>
        <w:t xml:space="preserve"> showcasing </w:t>
      </w:r>
      <w:r w:rsidR="36FAE7D5" w:rsidRPr="40A243BC">
        <w:rPr>
          <w:rFonts w:eastAsia="Times New Roman"/>
          <w:b/>
          <w:bCs/>
          <w:i/>
          <w:iCs/>
          <w:sz w:val="19"/>
          <w:szCs w:val="19"/>
        </w:rPr>
        <w:t xml:space="preserve">spend based on vendor resource allocation. </w:t>
      </w:r>
    </w:p>
    <w:p w14:paraId="3418B8FD" w14:textId="316B3AC7" w:rsidR="000C4F42" w:rsidRDefault="00200CAA" w:rsidP="78FE3977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78FE397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Cultivated relationships with vendor managers,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assisting in account management</w:t>
      </w:r>
      <w:r w:rsidR="004A0630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, </w:t>
      </w:r>
      <w:r w:rsidR="1630FDE2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conducting </w:t>
      </w:r>
      <w:r w:rsidR="004A0630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risk assessments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and </w:t>
      </w:r>
      <w:r w:rsidR="3E33DB45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spearheading </w:t>
      </w:r>
      <w:r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issue resolution for 100+ vendors </w:t>
      </w:r>
      <w:r w:rsidR="004A0630" w:rsidRPr="78FE397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across multiple functional business units. </w:t>
      </w:r>
    </w:p>
    <w:p w14:paraId="3986427C" w14:textId="1776971F" w:rsidR="004A0630" w:rsidRPr="004A0630" w:rsidRDefault="004A0630" w:rsidP="45255750">
      <w:pPr>
        <w:pStyle w:val="ListParagraph"/>
        <w:numPr>
          <w:ilvl w:val="0"/>
          <w:numId w:val="40"/>
        </w:numPr>
        <w:spacing w:after="0"/>
        <w:ind w:left="461"/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</w:rPr>
      </w:pPr>
      <w:r w:rsidRPr="4525575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Surveyed internal stakeholders on satisfaction with the end-to-end </w:t>
      </w:r>
      <w:r w:rsidR="00E27A7C" w:rsidRPr="4525575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vendor management</w:t>
      </w:r>
      <w:r w:rsidR="00E27A7C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</w:t>
      </w:r>
      <w:r w:rsidR="00E27A7C" w:rsidRPr="4525575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process</w:t>
      </w:r>
      <w:r w:rsidR="00E27A7C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, </w:t>
      </w:r>
      <w:r w:rsidR="55C4B235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leading</w:t>
      </w:r>
      <w:r w:rsidR="1BD4B0A1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A/B test</w:t>
      </w:r>
      <w:r w:rsidR="5BABEF3D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s </w:t>
      </w:r>
      <w:r w:rsidR="1BD4B0A1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to</w:t>
      </w:r>
      <w:r w:rsidR="07ACB937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compare </w:t>
      </w:r>
      <w:r w:rsidR="2F488E86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different </w:t>
      </w:r>
      <w:r w:rsidR="38426AC1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>features within the internal vendor management application to</w:t>
      </w:r>
      <w:r w:rsidR="00E27A7C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</w:t>
      </w:r>
      <w:r w:rsidR="56EE02F1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improve stakeholder satisfaction and ease of use. </w:t>
      </w:r>
      <w:r w:rsidR="00E27A7C" w:rsidRPr="4525575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9"/>
          <w:szCs w:val="19"/>
        </w:rPr>
        <w:t xml:space="preserve"> </w:t>
      </w:r>
    </w:p>
    <w:bookmarkEnd w:id="0"/>
    <w:p w14:paraId="394A65AD" w14:textId="1B22CA18" w:rsidR="00834ADA" w:rsidRPr="00E27A7C" w:rsidRDefault="7AB475A7" w:rsidP="2E528285">
      <w:pPr>
        <w:pStyle w:val="Default"/>
        <w:pBdr>
          <w:bottom w:val="single" w:sz="12" w:space="0" w:color="auto"/>
        </w:pBdr>
        <w:spacing w:line="276" w:lineRule="auto"/>
        <w:rPr>
          <w:rFonts w:ascii="Times" w:hAnsi="Times"/>
          <w:b/>
          <w:bCs/>
          <w:sz w:val="21"/>
          <w:szCs w:val="21"/>
        </w:rPr>
      </w:pPr>
      <w:r w:rsidRPr="2E528285">
        <w:rPr>
          <w:rFonts w:ascii="Times" w:hAnsi="Times"/>
          <w:b/>
          <w:bCs/>
          <w:sz w:val="21"/>
          <w:szCs w:val="21"/>
        </w:rPr>
        <w:t>CERTIFICATIONS</w:t>
      </w:r>
    </w:p>
    <w:p w14:paraId="63535A7F" w14:textId="4FB2C816" w:rsidR="00834ADA" w:rsidRPr="00CA2828" w:rsidRDefault="7AB475A7" w:rsidP="00CA2828">
      <w:pPr>
        <w:pStyle w:val="BodyText"/>
        <w:spacing w:before="1" w:line="276" w:lineRule="auto"/>
        <w:ind w:left="0" w:firstLine="0"/>
        <w:rPr>
          <w:rFonts w:ascii="Times" w:hAnsi="Times"/>
          <w:sz w:val="19"/>
          <w:szCs w:val="19"/>
        </w:rPr>
      </w:pPr>
      <w:r w:rsidRPr="00EF217D">
        <w:rPr>
          <w:rFonts w:ascii="Times" w:hAnsi="Times"/>
          <w:sz w:val="19"/>
          <w:szCs w:val="19"/>
        </w:rPr>
        <w:t>Python for Data Science &amp; A</w:t>
      </w:r>
      <w:r w:rsidR="4F8E910C" w:rsidRPr="00EF217D">
        <w:rPr>
          <w:rFonts w:ascii="Times" w:hAnsi="Times"/>
          <w:sz w:val="19"/>
          <w:szCs w:val="19"/>
        </w:rPr>
        <w:t>I</w:t>
      </w:r>
      <w:r w:rsidR="006D5D93" w:rsidRPr="00EF217D">
        <w:rPr>
          <w:rFonts w:ascii="Times" w:hAnsi="Times"/>
          <w:sz w:val="19"/>
          <w:szCs w:val="19"/>
        </w:rPr>
        <w:t xml:space="preserve"> (IBM), Alteryx Foundational Micro Credential (Alteryx)</w:t>
      </w:r>
      <w:r w:rsidR="00CA2828">
        <w:rPr>
          <w:rFonts w:ascii="Times" w:hAnsi="Times"/>
          <w:sz w:val="19"/>
          <w:szCs w:val="19"/>
        </w:rPr>
        <w:t>,</w:t>
      </w:r>
      <w:r w:rsidR="006D5D93" w:rsidRPr="00EF217D">
        <w:rPr>
          <w:rFonts w:ascii="Times" w:hAnsi="Times"/>
          <w:sz w:val="19"/>
          <w:szCs w:val="19"/>
        </w:rPr>
        <w:t xml:space="preserve"> Implementing Predictive Analytics </w:t>
      </w:r>
      <w:r w:rsidR="00EF217D" w:rsidRPr="00EF217D">
        <w:rPr>
          <w:rFonts w:ascii="Times" w:hAnsi="Times"/>
          <w:sz w:val="19"/>
          <w:szCs w:val="19"/>
        </w:rPr>
        <w:t>Techniques (IBM), Data Analysis with Python</w:t>
      </w:r>
      <w:r w:rsidR="00CA2828">
        <w:rPr>
          <w:rFonts w:ascii="Times" w:hAnsi="Times"/>
          <w:sz w:val="19"/>
          <w:szCs w:val="19"/>
        </w:rPr>
        <w:t xml:space="preserve"> (IBM)</w:t>
      </w:r>
    </w:p>
    <w:sectPr w:rsidR="00834ADA" w:rsidRPr="00CA2828" w:rsidSect="00E27A7C">
      <w:pgSz w:w="12240" w:h="20160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063B8" w14:textId="77777777" w:rsidR="003E3946" w:rsidRDefault="003E3946" w:rsidP="004617DE">
      <w:pPr>
        <w:spacing w:after="0" w:line="240" w:lineRule="auto"/>
      </w:pPr>
      <w:r>
        <w:separator/>
      </w:r>
    </w:p>
  </w:endnote>
  <w:endnote w:type="continuationSeparator" w:id="0">
    <w:p w14:paraId="302E1C0E" w14:textId="77777777" w:rsidR="003E3946" w:rsidRDefault="003E3946" w:rsidP="0046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D068A" w14:textId="77777777" w:rsidR="003E3946" w:rsidRDefault="003E3946" w:rsidP="004617DE">
      <w:pPr>
        <w:spacing w:after="0" w:line="240" w:lineRule="auto"/>
      </w:pPr>
      <w:r>
        <w:separator/>
      </w:r>
    </w:p>
  </w:footnote>
  <w:footnote w:type="continuationSeparator" w:id="0">
    <w:p w14:paraId="641A513A" w14:textId="77777777" w:rsidR="003E3946" w:rsidRDefault="003E3946" w:rsidP="00461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96AEB"/>
    <w:multiLevelType w:val="hybridMultilevel"/>
    <w:tmpl w:val="0B24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7F36"/>
    <w:multiLevelType w:val="hybridMultilevel"/>
    <w:tmpl w:val="0C5C6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770B34"/>
    <w:multiLevelType w:val="hybridMultilevel"/>
    <w:tmpl w:val="DDFC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D0AC0"/>
    <w:multiLevelType w:val="hybridMultilevel"/>
    <w:tmpl w:val="364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F11D2"/>
    <w:multiLevelType w:val="hybridMultilevel"/>
    <w:tmpl w:val="AE56B94A"/>
    <w:lvl w:ilvl="0" w:tplc="99B05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80C83"/>
    <w:multiLevelType w:val="multilevel"/>
    <w:tmpl w:val="5F2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E39F1"/>
    <w:multiLevelType w:val="hybridMultilevel"/>
    <w:tmpl w:val="0F94F15A"/>
    <w:lvl w:ilvl="0" w:tplc="C1C893D6">
      <w:numFmt w:val="bullet"/>
      <w:lvlText w:val="•"/>
      <w:lvlJc w:val="left"/>
      <w:pPr>
        <w:ind w:left="460" w:hanging="360"/>
      </w:pPr>
      <w:rPr>
        <w:rFonts w:hint="default"/>
        <w:w w:val="100"/>
      </w:rPr>
    </w:lvl>
    <w:lvl w:ilvl="1" w:tplc="18D60EDC">
      <w:numFmt w:val="bullet"/>
      <w:lvlText w:val="•"/>
      <w:lvlJc w:val="left"/>
      <w:pPr>
        <w:ind w:left="1522" w:hanging="360"/>
      </w:pPr>
      <w:rPr>
        <w:rFonts w:hint="default"/>
      </w:rPr>
    </w:lvl>
    <w:lvl w:ilvl="2" w:tplc="5CB270E4"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395AB8CC"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1C2C4356"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94946A46">
      <w:numFmt w:val="bullet"/>
      <w:lvlText w:val="•"/>
      <w:lvlJc w:val="left"/>
      <w:pPr>
        <w:ind w:left="5770" w:hanging="360"/>
      </w:pPr>
      <w:rPr>
        <w:rFonts w:hint="default"/>
      </w:rPr>
    </w:lvl>
    <w:lvl w:ilvl="6" w:tplc="61DA3D6A">
      <w:numFmt w:val="bullet"/>
      <w:lvlText w:val="•"/>
      <w:lvlJc w:val="left"/>
      <w:pPr>
        <w:ind w:left="6832" w:hanging="360"/>
      </w:pPr>
      <w:rPr>
        <w:rFonts w:hint="default"/>
      </w:rPr>
    </w:lvl>
    <w:lvl w:ilvl="7" w:tplc="7890C154">
      <w:numFmt w:val="bullet"/>
      <w:lvlText w:val="•"/>
      <w:lvlJc w:val="left"/>
      <w:pPr>
        <w:ind w:left="7894" w:hanging="360"/>
      </w:pPr>
      <w:rPr>
        <w:rFonts w:hint="default"/>
      </w:rPr>
    </w:lvl>
    <w:lvl w:ilvl="8" w:tplc="329E6228">
      <w:numFmt w:val="bullet"/>
      <w:lvlText w:val="•"/>
      <w:lvlJc w:val="left"/>
      <w:pPr>
        <w:ind w:left="8956" w:hanging="360"/>
      </w:pPr>
      <w:rPr>
        <w:rFonts w:hint="default"/>
      </w:rPr>
    </w:lvl>
  </w:abstractNum>
  <w:abstractNum w:abstractNumId="8" w15:restartNumberingAfterBreak="0">
    <w:nsid w:val="16951941"/>
    <w:multiLevelType w:val="hybridMultilevel"/>
    <w:tmpl w:val="F56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D345C"/>
    <w:multiLevelType w:val="hybridMultilevel"/>
    <w:tmpl w:val="EC18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3C94"/>
    <w:multiLevelType w:val="hybridMultilevel"/>
    <w:tmpl w:val="C84EFB2C"/>
    <w:lvl w:ilvl="0" w:tplc="C49C3AF0">
      <w:numFmt w:val="bullet"/>
      <w:lvlText w:val="•"/>
      <w:lvlJc w:val="left"/>
      <w:pPr>
        <w:ind w:left="720" w:hanging="360"/>
      </w:pPr>
      <w:rPr>
        <w:rFonts w:ascii="Baskerville" w:eastAsiaTheme="minorHAnsi" w:hAnsi="Baskerville" w:cs="Baskerville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25DD7"/>
    <w:multiLevelType w:val="hybridMultilevel"/>
    <w:tmpl w:val="D8EE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646BB"/>
    <w:multiLevelType w:val="hybridMultilevel"/>
    <w:tmpl w:val="E2F45050"/>
    <w:lvl w:ilvl="0" w:tplc="6E5E81B8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28B84B0B"/>
    <w:multiLevelType w:val="hybridMultilevel"/>
    <w:tmpl w:val="7734A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32AA0"/>
    <w:multiLevelType w:val="hybridMultilevel"/>
    <w:tmpl w:val="D1A4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22E42"/>
    <w:multiLevelType w:val="hybridMultilevel"/>
    <w:tmpl w:val="CFA0B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382578"/>
    <w:multiLevelType w:val="hybridMultilevel"/>
    <w:tmpl w:val="58F8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7242E"/>
    <w:multiLevelType w:val="hybridMultilevel"/>
    <w:tmpl w:val="4E90661C"/>
    <w:lvl w:ilvl="0" w:tplc="C49C3AF0">
      <w:numFmt w:val="bullet"/>
      <w:lvlText w:val="•"/>
      <w:lvlJc w:val="left"/>
      <w:pPr>
        <w:ind w:left="720" w:hanging="360"/>
      </w:pPr>
      <w:rPr>
        <w:rFonts w:ascii="Baskerville" w:eastAsiaTheme="minorHAnsi" w:hAnsi="Baskerville" w:cs="Baskerville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E0BF1"/>
    <w:multiLevelType w:val="hybridMultilevel"/>
    <w:tmpl w:val="7A26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E481A"/>
    <w:multiLevelType w:val="hybridMultilevel"/>
    <w:tmpl w:val="81E4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D75B4"/>
    <w:multiLevelType w:val="hybridMultilevel"/>
    <w:tmpl w:val="F410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77313"/>
    <w:multiLevelType w:val="hybridMultilevel"/>
    <w:tmpl w:val="FF44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47AD3"/>
    <w:multiLevelType w:val="hybridMultilevel"/>
    <w:tmpl w:val="95C4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5125"/>
    <w:multiLevelType w:val="hybridMultilevel"/>
    <w:tmpl w:val="84343C28"/>
    <w:lvl w:ilvl="0" w:tplc="397EF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82EDB"/>
    <w:multiLevelType w:val="hybridMultilevel"/>
    <w:tmpl w:val="75442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DA2F43"/>
    <w:multiLevelType w:val="multilevel"/>
    <w:tmpl w:val="CE8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4664B2"/>
    <w:multiLevelType w:val="hybridMultilevel"/>
    <w:tmpl w:val="DDD00CB8"/>
    <w:lvl w:ilvl="0" w:tplc="D34A33A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E3DC4"/>
    <w:multiLevelType w:val="hybridMultilevel"/>
    <w:tmpl w:val="8286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62C95"/>
    <w:multiLevelType w:val="hybridMultilevel"/>
    <w:tmpl w:val="2AF8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B2F6A"/>
    <w:multiLevelType w:val="hybridMultilevel"/>
    <w:tmpl w:val="73F0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A087B"/>
    <w:multiLevelType w:val="hybridMultilevel"/>
    <w:tmpl w:val="FC9A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6656F4"/>
    <w:multiLevelType w:val="hybridMultilevel"/>
    <w:tmpl w:val="50ECF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E05EF1"/>
    <w:multiLevelType w:val="hybridMultilevel"/>
    <w:tmpl w:val="E356DBB2"/>
    <w:lvl w:ilvl="0" w:tplc="C0CA9A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C62A85"/>
    <w:multiLevelType w:val="hybridMultilevel"/>
    <w:tmpl w:val="C24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25130"/>
    <w:multiLevelType w:val="hybridMultilevel"/>
    <w:tmpl w:val="D85A9F54"/>
    <w:lvl w:ilvl="0" w:tplc="418ACE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20CE7"/>
    <w:multiLevelType w:val="hybridMultilevel"/>
    <w:tmpl w:val="5B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E395C"/>
    <w:multiLevelType w:val="hybridMultilevel"/>
    <w:tmpl w:val="853E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D0605"/>
    <w:multiLevelType w:val="hybridMultilevel"/>
    <w:tmpl w:val="33A4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A66F7"/>
    <w:multiLevelType w:val="hybridMultilevel"/>
    <w:tmpl w:val="9ADEA2A6"/>
    <w:lvl w:ilvl="0" w:tplc="C49C3AF0">
      <w:numFmt w:val="bullet"/>
      <w:lvlText w:val="•"/>
      <w:lvlJc w:val="left"/>
      <w:pPr>
        <w:ind w:left="360" w:hanging="360"/>
      </w:pPr>
      <w:rPr>
        <w:rFonts w:ascii="Baskerville" w:eastAsiaTheme="minorHAnsi" w:hAnsi="Baskerville" w:cs="Baskerville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D8158D"/>
    <w:multiLevelType w:val="hybridMultilevel"/>
    <w:tmpl w:val="F85A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53FBE"/>
    <w:multiLevelType w:val="hybridMultilevel"/>
    <w:tmpl w:val="503A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C2562"/>
    <w:multiLevelType w:val="multilevel"/>
    <w:tmpl w:val="CFC6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632C03"/>
    <w:multiLevelType w:val="hybridMultilevel"/>
    <w:tmpl w:val="A04AAE82"/>
    <w:lvl w:ilvl="0" w:tplc="54800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54510">
    <w:abstractNumId w:val="16"/>
  </w:num>
  <w:num w:numId="2" w16cid:durableId="717624803">
    <w:abstractNumId w:val="26"/>
  </w:num>
  <w:num w:numId="3" w16cid:durableId="404687821">
    <w:abstractNumId w:val="36"/>
  </w:num>
  <w:num w:numId="4" w16cid:durableId="172960905">
    <w:abstractNumId w:val="11"/>
  </w:num>
  <w:num w:numId="5" w16cid:durableId="2094158391">
    <w:abstractNumId w:val="28"/>
  </w:num>
  <w:num w:numId="6" w16cid:durableId="288047718">
    <w:abstractNumId w:val="18"/>
  </w:num>
  <w:num w:numId="7" w16cid:durableId="1656690066">
    <w:abstractNumId w:val="19"/>
  </w:num>
  <w:num w:numId="8" w16cid:durableId="1081487359">
    <w:abstractNumId w:val="37"/>
  </w:num>
  <w:num w:numId="9" w16cid:durableId="674844739">
    <w:abstractNumId w:val="8"/>
  </w:num>
  <w:num w:numId="10" w16cid:durableId="904221279">
    <w:abstractNumId w:val="29"/>
  </w:num>
  <w:num w:numId="11" w16cid:durableId="1231575368">
    <w:abstractNumId w:val="15"/>
  </w:num>
  <w:num w:numId="12" w16cid:durableId="1910338752">
    <w:abstractNumId w:val="39"/>
  </w:num>
  <w:num w:numId="13" w16cid:durableId="87167405">
    <w:abstractNumId w:val="0"/>
  </w:num>
  <w:num w:numId="14" w16cid:durableId="1773822912">
    <w:abstractNumId w:val="24"/>
  </w:num>
  <w:num w:numId="15" w16cid:durableId="1765803263">
    <w:abstractNumId w:val="22"/>
  </w:num>
  <w:num w:numId="16" w16cid:durableId="1081678649">
    <w:abstractNumId w:val="4"/>
  </w:num>
  <w:num w:numId="17" w16cid:durableId="1351567448">
    <w:abstractNumId w:val="35"/>
  </w:num>
  <w:num w:numId="18" w16cid:durableId="1031031206">
    <w:abstractNumId w:val="10"/>
  </w:num>
  <w:num w:numId="19" w16cid:durableId="1077095561">
    <w:abstractNumId w:val="38"/>
  </w:num>
  <w:num w:numId="20" w16cid:durableId="1299337483">
    <w:abstractNumId w:val="17"/>
  </w:num>
  <w:num w:numId="21" w16cid:durableId="7175906">
    <w:abstractNumId w:val="27"/>
  </w:num>
  <w:num w:numId="22" w16cid:durableId="428087263">
    <w:abstractNumId w:val="30"/>
  </w:num>
  <w:num w:numId="23" w16cid:durableId="1848666851">
    <w:abstractNumId w:val="5"/>
  </w:num>
  <w:num w:numId="24" w16cid:durableId="68386570">
    <w:abstractNumId w:val="40"/>
  </w:num>
  <w:num w:numId="25" w16cid:durableId="1090348476">
    <w:abstractNumId w:val="13"/>
  </w:num>
  <w:num w:numId="26" w16cid:durableId="589311669">
    <w:abstractNumId w:val="21"/>
  </w:num>
  <w:num w:numId="27" w16cid:durableId="1536700944">
    <w:abstractNumId w:val="20"/>
  </w:num>
  <w:num w:numId="28" w16cid:durableId="246500767">
    <w:abstractNumId w:val="33"/>
  </w:num>
  <w:num w:numId="29" w16cid:durableId="35473761">
    <w:abstractNumId w:val="9"/>
  </w:num>
  <w:num w:numId="30" w16cid:durableId="1771512482">
    <w:abstractNumId w:val="1"/>
  </w:num>
  <w:num w:numId="31" w16cid:durableId="86772456">
    <w:abstractNumId w:val="3"/>
  </w:num>
  <w:num w:numId="32" w16cid:durableId="1811365541">
    <w:abstractNumId w:val="42"/>
  </w:num>
  <w:num w:numId="33" w16cid:durableId="1272594086">
    <w:abstractNumId w:val="14"/>
  </w:num>
  <w:num w:numId="34" w16cid:durableId="328992177">
    <w:abstractNumId w:val="23"/>
  </w:num>
  <w:num w:numId="35" w16cid:durableId="294677891">
    <w:abstractNumId w:val="12"/>
  </w:num>
  <w:num w:numId="36" w16cid:durableId="797841186">
    <w:abstractNumId w:val="41"/>
  </w:num>
  <w:num w:numId="37" w16cid:durableId="2022077664">
    <w:abstractNumId w:val="25"/>
  </w:num>
  <w:num w:numId="38" w16cid:durableId="311837159">
    <w:abstractNumId w:val="6"/>
  </w:num>
  <w:num w:numId="39" w16cid:durableId="1743327270">
    <w:abstractNumId w:val="31"/>
  </w:num>
  <w:num w:numId="40" w16cid:durableId="1957128693">
    <w:abstractNumId w:val="7"/>
  </w:num>
  <w:num w:numId="41" w16cid:durableId="1687714300">
    <w:abstractNumId w:val="32"/>
  </w:num>
  <w:num w:numId="42" w16cid:durableId="729033191">
    <w:abstractNumId w:val="34"/>
  </w:num>
  <w:num w:numId="43" w16cid:durableId="177027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38"/>
    <w:rsid w:val="00001F9A"/>
    <w:rsid w:val="00011BAD"/>
    <w:rsid w:val="0001419A"/>
    <w:rsid w:val="00017B55"/>
    <w:rsid w:val="000240EE"/>
    <w:rsid w:val="00025AD9"/>
    <w:rsid w:val="00033516"/>
    <w:rsid w:val="00041BC8"/>
    <w:rsid w:val="00043D10"/>
    <w:rsid w:val="00044E38"/>
    <w:rsid w:val="00045E77"/>
    <w:rsid w:val="00053939"/>
    <w:rsid w:val="00065D69"/>
    <w:rsid w:val="0007683D"/>
    <w:rsid w:val="000803B4"/>
    <w:rsid w:val="0008094E"/>
    <w:rsid w:val="00080E41"/>
    <w:rsid w:val="00090A06"/>
    <w:rsid w:val="000A2DBA"/>
    <w:rsid w:val="000B0CCB"/>
    <w:rsid w:val="000B14A9"/>
    <w:rsid w:val="000B2FD9"/>
    <w:rsid w:val="000B535E"/>
    <w:rsid w:val="000C15AF"/>
    <w:rsid w:val="000C4F42"/>
    <w:rsid w:val="000C540C"/>
    <w:rsid w:val="000C72A0"/>
    <w:rsid w:val="000D408B"/>
    <w:rsid w:val="000E43D9"/>
    <w:rsid w:val="00102C93"/>
    <w:rsid w:val="00102D16"/>
    <w:rsid w:val="001061D8"/>
    <w:rsid w:val="00107C13"/>
    <w:rsid w:val="001132C4"/>
    <w:rsid w:val="001147F4"/>
    <w:rsid w:val="0011793F"/>
    <w:rsid w:val="0012534B"/>
    <w:rsid w:val="001444EB"/>
    <w:rsid w:val="001735EA"/>
    <w:rsid w:val="0018290E"/>
    <w:rsid w:val="0019159F"/>
    <w:rsid w:val="001950AC"/>
    <w:rsid w:val="001B5C54"/>
    <w:rsid w:val="001B7877"/>
    <w:rsid w:val="001D17CD"/>
    <w:rsid w:val="001D5192"/>
    <w:rsid w:val="001E08E8"/>
    <w:rsid w:val="001E4C1D"/>
    <w:rsid w:val="001E5F48"/>
    <w:rsid w:val="00200CAA"/>
    <w:rsid w:val="002017B0"/>
    <w:rsid w:val="002045B1"/>
    <w:rsid w:val="002053C5"/>
    <w:rsid w:val="00210EC9"/>
    <w:rsid w:val="00221637"/>
    <w:rsid w:val="00223FD1"/>
    <w:rsid w:val="00224DBD"/>
    <w:rsid w:val="00231995"/>
    <w:rsid w:val="00231E53"/>
    <w:rsid w:val="00232D5A"/>
    <w:rsid w:val="0023447B"/>
    <w:rsid w:val="00246F0F"/>
    <w:rsid w:val="00247C59"/>
    <w:rsid w:val="0025358C"/>
    <w:rsid w:val="002541E4"/>
    <w:rsid w:val="002654C3"/>
    <w:rsid w:val="00266EB2"/>
    <w:rsid w:val="002815D2"/>
    <w:rsid w:val="00291564"/>
    <w:rsid w:val="002972AA"/>
    <w:rsid w:val="002A0263"/>
    <w:rsid w:val="002A3355"/>
    <w:rsid w:val="002A5692"/>
    <w:rsid w:val="002B0605"/>
    <w:rsid w:val="002B1D4C"/>
    <w:rsid w:val="002B7D27"/>
    <w:rsid w:val="002C1812"/>
    <w:rsid w:val="002C3FD0"/>
    <w:rsid w:val="002C45DF"/>
    <w:rsid w:val="002D0EC7"/>
    <w:rsid w:val="002D479A"/>
    <w:rsid w:val="002E531D"/>
    <w:rsid w:val="002E6202"/>
    <w:rsid w:val="002F3551"/>
    <w:rsid w:val="002F5331"/>
    <w:rsid w:val="002F701D"/>
    <w:rsid w:val="002F7F60"/>
    <w:rsid w:val="003051FB"/>
    <w:rsid w:val="003074B8"/>
    <w:rsid w:val="00310A99"/>
    <w:rsid w:val="00316AFA"/>
    <w:rsid w:val="00331470"/>
    <w:rsid w:val="00343E13"/>
    <w:rsid w:val="0035161E"/>
    <w:rsid w:val="003744C8"/>
    <w:rsid w:val="003858FC"/>
    <w:rsid w:val="00396E93"/>
    <w:rsid w:val="00397173"/>
    <w:rsid w:val="003A18C6"/>
    <w:rsid w:val="003A3A5D"/>
    <w:rsid w:val="003A48F4"/>
    <w:rsid w:val="003B2FE7"/>
    <w:rsid w:val="003C3881"/>
    <w:rsid w:val="003C439F"/>
    <w:rsid w:val="003C5C05"/>
    <w:rsid w:val="003D1BC4"/>
    <w:rsid w:val="003D5586"/>
    <w:rsid w:val="003E3946"/>
    <w:rsid w:val="003E6E34"/>
    <w:rsid w:val="003F35A2"/>
    <w:rsid w:val="003F47A6"/>
    <w:rsid w:val="00402609"/>
    <w:rsid w:val="00403D12"/>
    <w:rsid w:val="00406F2F"/>
    <w:rsid w:val="00406FE1"/>
    <w:rsid w:val="0041365E"/>
    <w:rsid w:val="00424E00"/>
    <w:rsid w:val="00425617"/>
    <w:rsid w:val="004323AF"/>
    <w:rsid w:val="004325CC"/>
    <w:rsid w:val="0043542B"/>
    <w:rsid w:val="00442A49"/>
    <w:rsid w:val="00445BC8"/>
    <w:rsid w:val="0045417F"/>
    <w:rsid w:val="004617DE"/>
    <w:rsid w:val="00465772"/>
    <w:rsid w:val="004767A8"/>
    <w:rsid w:val="00484D30"/>
    <w:rsid w:val="00490246"/>
    <w:rsid w:val="00494292"/>
    <w:rsid w:val="00494814"/>
    <w:rsid w:val="00497290"/>
    <w:rsid w:val="0049750E"/>
    <w:rsid w:val="004A0630"/>
    <w:rsid w:val="004B1AEE"/>
    <w:rsid w:val="004B238F"/>
    <w:rsid w:val="004B395F"/>
    <w:rsid w:val="004C1B6F"/>
    <w:rsid w:val="004C6526"/>
    <w:rsid w:val="004C7DB5"/>
    <w:rsid w:val="004D3C13"/>
    <w:rsid w:val="004D586A"/>
    <w:rsid w:val="004E0E68"/>
    <w:rsid w:val="004F0C31"/>
    <w:rsid w:val="005012B7"/>
    <w:rsid w:val="005027A4"/>
    <w:rsid w:val="00510492"/>
    <w:rsid w:val="00513090"/>
    <w:rsid w:val="005169E8"/>
    <w:rsid w:val="00520800"/>
    <w:rsid w:val="005308DC"/>
    <w:rsid w:val="00543CB1"/>
    <w:rsid w:val="00545C59"/>
    <w:rsid w:val="00547AF8"/>
    <w:rsid w:val="00560D3C"/>
    <w:rsid w:val="0056719D"/>
    <w:rsid w:val="00573DC6"/>
    <w:rsid w:val="00575871"/>
    <w:rsid w:val="00586C12"/>
    <w:rsid w:val="005915FB"/>
    <w:rsid w:val="00593744"/>
    <w:rsid w:val="005A70BA"/>
    <w:rsid w:val="005C20AA"/>
    <w:rsid w:val="005C2EDC"/>
    <w:rsid w:val="005D292A"/>
    <w:rsid w:val="005D469B"/>
    <w:rsid w:val="005D54EE"/>
    <w:rsid w:val="005D6595"/>
    <w:rsid w:val="005E346A"/>
    <w:rsid w:val="005E5DF1"/>
    <w:rsid w:val="005E6DA2"/>
    <w:rsid w:val="005F54BE"/>
    <w:rsid w:val="006106F1"/>
    <w:rsid w:val="00624651"/>
    <w:rsid w:val="00634162"/>
    <w:rsid w:val="00645682"/>
    <w:rsid w:val="00651628"/>
    <w:rsid w:val="00655F4E"/>
    <w:rsid w:val="00656CF4"/>
    <w:rsid w:val="00664856"/>
    <w:rsid w:val="00690C52"/>
    <w:rsid w:val="006A3F98"/>
    <w:rsid w:val="006B3B0E"/>
    <w:rsid w:val="006D1914"/>
    <w:rsid w:val="006D1F87"/>
    <w:rsid w:val="006D4CCC"/>
    <w:rsid w:val="006D5D93"/>
    <w:rsid w:val="006E126D"/>
    <w:rsid w:val="006F188B"/>
    <w:rsid w:val="006F4E93"/>
    <w:rsid w:val="00700033"/>
    <w:rsid w:val="00702E33"/>
    <w:rsid w:val="00703378"/>
    <w:rsid w:val="007106E2"/>
    <w:rsid w:val="007121B8"/>
    <w:rsid w:val="0071539C"/>
    <w:rsid w:val="00715C6F"/>
    <w:rsid w:val="00716E43"/>
    <w:rsid w:val="00727684"/>
    <w:rsid w:val="00730B32"/>
    <w:rsid w:val="0074529C"/>
    <w:rsid w:val="00750EC9"/>
    <w:rsid w:val="007531A6"/>
    <w:rsid w:val="00757ACA"/>
    <w:rsid w:val="007670F7"/>
    <w:rsid w:val="00767C02"/>
    <w:rsid w:val="007720A4"/>
    <w:rsid w:val="0077446E"/>
    <w:rsid w:val="007765F1"/>
    <w:rsid w:val="007850F4"/>
    <w:rsid w:val="00786B12"/>
    <w:rsid w:val="00786EB9"/>
    <w:rsid w:val="0079678A"/>
    <w:rsid w:val="007A5DBE"/>
    <w:rsid w:val="007B165A"/>
    <w:rsid w:val="007B6A54"/>
    <w:rsid w:val="007B6D01"/>
    <w:rsid w:val="007B741D"/>
    <w:rsid w:val="007C7356"/>
    <w:rsid w:val="007D0E11"/>
    <w:rsid w:val="007E65C7"/>
    <w:rsid w:val="007F3149"/>
    <w:rsid w:val="007F6F65"/>
    <w:rsid w:val="00822D4F"/>
    <w:rsid w:val="00823538"/>
    <w:rsid w:val="00830348"/>
    <w:rsid w:val="00834ADA"/>
    <w:rsid w:val="008355A0"/>
    <w:rsid w:val="0084185F"/>
    <w:rsid w:val="00842B0F"/>
    <w:rsid w:val="00854592"/>
    <w:rsid w:val="00855DB3"/>
    <w:rsid w:val="008561AF"/>
    <w:rsid w:val="008722DC"/>
    <w:rsid w:val="00882EDE"/>
    <w:rsid w:val="00892181"/>
    <w:rsid w:val="00893C88"/>
    <w:rsid w:val="008A2CA2"/>
    <w:rsid w:val="008A2F31"/>
    <w:rsid w:val="008A3224"/>
    <w:rsid w:val="008D03CE"/>
    <w:rsid w:val="008D6D03"/>
    <w:rsid w:val="008E5161"/>
    <w:rsid w:val="008F52C0"/>
    <w:rsid w:val="00905C45"/>
    <w:rsid w:val="0090674E"/>
    <w:rsid w:val="00934CE0"/>
    <w:rsid w:val="00941308"/>
    <w:rsid w:val="0094615D"/>
    <w:rsid w:val="0095087E"/>
    <w:rsid w:val="00953E97"/>
    <w:rsid w:val="00960063"/>
    <w:rsid w:val="0096116C"/>
    <w:rsid w:val="009645AF"/>
    <w:rsid w:val="00967EA0"/>
    <w:rsid w:val="00970625"/>
    <w:rsid w:val="00972417"/>
    <w:rsid w:val="00973F78"/>
    <w:rsid w:val="00975FB5"/>
    <w:rsid w:val="009843C3"/>
    <w:rsid w:val="00995928"/>
    <w:rsid w:val="009A0AA9"/>
    <w:rsid w:val="009A209E"/>
    <w:rsid w:val="009A5ADE"/>
    <w:rsid w:val="009B0366"/>
    <w:rsid w:val="009B56FE"/>
    <w:rsid w:val="009B745A"/>
    <w:rsid w:val="009C0C1A"/>
    <w:rsid w:val="009C2E28"/>
    <w:rsid w:val="009C3CE2"/>
    <w:rsid w:val="009C4286"/>
    <w:rsid w:val="009C57AA"/>
    <w:rsid w:val="009C7740"/>
    <w:rsid w:val="009E003B"/>
    <w:rsid w:val="009E342B"/>
    <w:rsid w:val="009E5F84"/>
    <w:rsid w:val="009E6EE0"/>
    <w:rsid w:val="00A130D6"/>
    <w:rsid w:val="00A22ADC"/>
    <w:rsid w:val="00A3579E"/>
    <w:rsid w:val="00A4536C"/>
    <w:rsid w:val="00A4746B"/>
    <w:rsid w:val="00A47486"/>
    <w:rsid w:val="00A61FA8"/>
    <w:rsid w:val="00A64C1E"/>
    <w:rsid w:val="00A650D7"/>
    <w:rsid w:val="00A66386"/>
    <w:rsid w:val="00A75EEE"/>
    <w:rsid w:val="00A77808"/>
    <w:rsid w:val="00A8626E"/>
    <w:rsid w:val="00AA12A3"/>
    <w:rsid w:val="00AA4183"/>
    <w:rsid w:val="00AB3AF4"/>
    <w:rsid w:val="00AC44E1"/>
    <w:rsid w:val="00AE03B8"/>
    <w:rsid w:val="00AE38D2"/>
    <w:rsid w:val="00AF4171"/>
    <w:rsid w:val="00B00343"/>
    <w:rsid w:val="00B004DC"/>
    <w:rsid w:val="00B0314A"/>
    <w:rsid w:val="00B04C80"/>
    <w:rsid w:val="00B05417"/>
    <w:rsid w:val="00B126F2"/>
    <w:rsid w:val="00B131FC"/>
    <w:rsid w:val="00B22F72"/>
    <w:rsid w:val="00B2450C"/>
    <w:rsid w:val="00B47AC4"/>
    <w:rsid w:val="00B62912"/>
    <w:rsid w:val="00B631AA"/>
    <w:rsid w:val="00B66AE8"/>
    <w:rsid w:val="00B7716A"/>
    <w:rsid w:val="00B842F6"/>
    <w:rsid w:val="00B854AD"/>
    <w:rsid w:val="00B87BEC"/>
    <w:rsid w:val="00B94EDF"/>
    <w:rsid w:val="00B95938"/>
    <w:rsid w:val="00B96EAA"/>
    <w:rsid w:val="00BA485D"/>
    <w:rsid w:val="00BA4F39"/>
    <w:rsid w:val="00BA7399"/>
    <w:rsid w:val="00BA7B48"/>
    <w:rsid w:val="00BB2315"/>
    <w:rsid w:val="00BB3994"/>
    <w:rsid w:val="00BB7464"/>
    <w:rsid w:val="00BC0530"/>
    <w:rsid w:val="00BD142F"/>
    <w:rsid w:val="00BD3C46"/>
    <w:rsid w:val="00BE0750"/>
    <w:rsid w:val="00BE466B"/>
    <w:rsid w:val="00BF608F"/>
    <w:rsid w:val="00BF62C2"/>
    <w:rsid w:val="00C0444B"/>
    <w:rsid w:val="00C144AC"/>
    <w:rsid w:val="00C15494"/>
    <w:rsid w:val="00C210B3"/>
    <w:rsid w:val="00C272B4"/>
    <w:rsid w:val="00C3567A"/>
    <w:rsid w:val="00C36903"/>
    <w:rsid w:val="00C41941"/>
    <w:rsid w:val="00C435B8"/>
    <w:rsid w:val="00C60974"/>
    <w:rsid w:val="00C65718"/>
    <w:rsid w:val="00C77214"/>
    <w:rsid w:val="00C9546B"/>
    <w:rsid w:val="00CA1EEA"/>
    <w:rsid w:val="00CA22A3"/>
    <w:rsid w:val="00CA2828"/>
    <w:rsid w:val="00CB1982"/>
    <w:rsid w:val="00CB3C4E"/>
    <w:rsid w:val="00CC02B5"/>
    <w:rsid w:val="00CC19C3"/>
    <w:rsid w:val="00CC2365"/>
    <w:rsid w:val="00CC5EE7"/>
    <w:rsid w:val="00CD1471"/>
    <w:rsid w:val="00CD6418"/>
    <w:rsid w:val="00CE2F8E"/>
    <w:rsid w:val="00CF175F"/>
    <w:rsid w:val="00CF3038"/>
    <w:rsid w:val="00CF526D"/>
    <w:rsid w:val="00CF5A87"/>
    <w:rsid w:val="00D02F36"/>
    <w:rsid w:val="00D052B5"/>
    <w:rsid w:val="00D06EF1"/>
    <w:rsid w:val="00D13349"/>
    <w:rsid w:val="00D16C8D"/>
    <w:rsid w:val="00D1778E"/>
    <w:rsid w:val="00D17B4C"/>
    <w:rsid w:val="00D249E6"/>
    <w:rsid w:val="00D3299A"/>
    <w:rsid w:val="00D42221"/>
    <w:rsid w:val="00D451C5"/>
    <w:rsid w:val="00D515B4"/>
    <w:rsid w:val="00D53DB3"/>
    <w:rsid w:val="00D54D25"/>
    <w:rsid w:val="00D57D0A"/>
    <w:rsid w:val="00D64B04"/>
    <w:rsid w:val="00D66C47"/>
    <w:rsid w:val="00D73456"/>
    <w:rsid w:val="00D73596"/>
    <w:rsid w:val="00D77AAB"/>
    <w:rsid w:val="00D80675"/>
    <w:rsid w:val="00D82FC1"/>
    <w:rsid w:val="00D905EB"/>
    <w:rsid w:val="00D96411"/>
    <w:rsid w:val="00D96FEA"/>
    <w:rsid w:val="00DA359D"/>
    <w:rsid w:val="00DA488D"/>
    <w:rsid w:val="00DA567D"/>
    <w:rsid w:val="00DB08E9"/>
    <w:rsid w:val="00DB0CA8"/>
    <w:rsid w:val="00DB5476"/>
    <w:rsid w:val="00DD6BE8"/>
    <w:rsid w:val="00DE0FD2"/>
    <w:rsid w:val="00DE1A98"/>
    <w:rsid w:val="00DE2A9C"/>
    <w:rsid w:val="00DE34FD"/>
    <w:rsid w:val="00E029DA"/>
    <w:rsid w:val="00E10B80"/>
    <w:rsid w:val="00E12735"/>
    <w:rsid w:val="00E23242"/>
    <w:rsid w:val="00E27A7C"/>
    <w:rsid w:val="00E35112"/>
    <w:rsid w:val="00E428D3"/>
    <w:rsid w:val="00E601B6"/>
    <w:rsid w:val="00E60727"/>
    <w:rsid w:val="00E66E55"/>
    <w:rsid w:val="00E735F5"/>
    <w:rsid w:val="00E75E16"/>
    <w:rsid w:val="00E929D1"/>
    <w:rsid w:val="00E95F61"/>
    <w:rsid w:val="00E96FC2"/>
    <w:rsid w:val="00EA0E0B"/>
    <w:rsid w:val="00EA3EF3"/>
    <w:rsid w:val="00EA465A"/>
    <w:rsid w:val="00EB1FCF"/>
    <w:rsid w:val="00EB2274"/>
    <w:rsid w:val="00EB40D2"/>
    <w:rsid w:val="00EB4ED4"/>
    <w:rsid w:val="00EB7763"/>
    <w:rsid w:val="00EC55DA"/>
    <w:rsid w:val="00EE2ED3"/>
    <w:rsid w:val="00EE7723"/>
    <w:rsid w:val="00EE7899"/>
    <w:rsid w:val="00EF199D"/>
    <w:rsid w:val="00EF217D"/>
    <w:rsid w:val="00EF3F33"/>
    <w:rsid w:val="00EF67FE"/>
    <w:rsid w:val="00F00EA1"/>
    <w:rsid w:val="00F0278C"/>
    <w:rsid w:val="00F05E80"/>
    <w:rsid w:val="00F06605"/>
    <w:rsid w:val="00F06878"/>
    <w:rsid w:val="00F07DDB"/>
    <w:rsid w:val="00F206D5"/>
    <w:rsid w:val="00F26300"/>
    <w:rsid w:val="00F42D00"/>
    <w:rsid w:val="00F43482"/>
    <w:rsid w:val="00F43620"/>
    <w:rsid w:val="00F52623"/>
    <w:rsid w:val="00F53858"/>
    <w:rsid w:val="00F5441B"/>
    <w:rsid w:val="00F62093"/>
    <w:rsid w:val="00F67A3A"/>
    <w:rsid w:val="00F70024"/>
    <w:rsid w:val="00F72873"/>
    <w:rsid w:val="00F771D1"/>
    <w:rsid w:val="00F83735"/>
    <w:rsid w:val="00F8769D"/>
    <w:rsid w:val="00FA00E0"/>
    <w:rsid w:val="00FA5F1A"/>
    <w:rsid w:val="00FB3227"/>
    <w:rsid w:val="00FC3D96"/>
    <w:rsid w:val="00FC6F4D"/>
    <w:rsid w:val="00FD6CDE"/>
    <w:rsid w:val="00FD7C3D"/>
    <w:rsid w:val="00FE435A"/>
    <w:rsid w:val="00FE7469"/>
    <w:rsid w:val="00FF5BC4"/>
    <w:rsid w:val="00FF73D0"/>
    <w:rsid w:val="0177C5E3"/>
    <w:rsid w:val="01E21514"/>
    <w:rsid w:val="021DF5F7"/>
    <w:rsid w:val="0306C3DD"/>
    <w:rsid w:val="037171AD"/>
    <w:rsid w:val="040416EB"/>
    <w:rsid w:val="04977536"/>
    <w:rsid w:val="04EE3BA6"/>
    <w:rsid w:val="054E2B69"/>
    <w:rsid w:val="061D0F6A"/>
    <w:rsid w:val="065A9AA2"/>
    <w:rsid w:val="069FAAD7"/>
    <w:rsid w:val="06FA322A"/>
    <w:rsid w:val="07ACB937"/>
    <w:rsid w:val="07DC25BC"/>
    <w:rsid w:val="0808666F"/>
    <w:rsid w:val="0842E41D"/>
    <w:rsid w:val="08C982CC"/>
    <w:rsid w:val="08E58E22"/>
    <w:rsid w:val="091CF7A8"/>
    <w:rsid w:val="0B89C3A1"/>
    <w:rsid w:val="0BF3A4C3"/>
    <w:rsid w:val="0C3330CF"/>
    <w:rsid w:val="0DB2A8C2"/>
    <w:rsid w:val="0E107F34"/>
    <w:rsid w:val="0E7EBE7F"/>
    <w:rsid w:val="0F100F52"/>
    <w:rsid w:val="1027EC36"/>
    <w:rsid w:val="10366513"/>
    <w:rsid w:val="10EF38B0"/>
    <w:rsid w:val="11DEAA98"/>
    <w:rsid w:val="11F79D08"/>
    <w:rsid w:val="136A62B8"/>
    <w:rsid w:val="142F8BC2"/>
    <w:rsid w:val="15944509"/>
    <w:rsid w:val="15C594A3"/>
    <w:rsid w:val="1630FDE2"/>
    <w:rsid w:val="169C5318"/>
    <w:rsid w:val="171033DE"/>
    <w:rsid w:val="17F09B68"/>
    <w:rsid w:val="1821323E"/>
    <w:rsid w:val="193AF668"/>
    <w:rsid w:val="19D60142"/>
    <w:rsid w:val="19EB8227"/>
    <w:rsid w:val="1A47399E"/>
    <w:rsid w:val="1AF61BE8"/>
    <w:rsid w:val="1BBCFC77"/>
    <w:rsid w:val="1BBDF076"/>
    <w:rsid w:val="1BD4B0A1"/>
    <w:rsid w:val="1C7D6BD6"/>
    <w:rsid w:val="1CA0BC28"/>
    <w:rsid w:val="1E88F953"/>
    <w:rsid w:val="1F9C7DEA"/>
    <w:rsid w:val="2197AFC5"/>
    <w:rsid w:val="246227DF"/>
    <w:rsid w:val="24833646"/>
    <w:rsid w:val="24A013CD"/>
    <w:rsid w:val="25005F85"/>
    <w:rsid w:val="25B3DBA2"/>
    <w:rsid w:val="25C2A29C"/>
    <w:rsid w:val="2615D71C"/>
    <w:rsid w:val="26BF8E21"/>
    <w:rsid w:val="26E08E38"/>
    <w:rsid w:val="2789AC4A"/>
    <w:rsid w:val="2940FC5D"/>
    <w:rsid w:val="2A482FF2"/>
    <w:rsid w:val="2AD666F9"/>
    <w:rsid w:val="2B18ECAE"/>
    <w:rsid w:val="2BB69D2C"/>
    <w:rsid w:val="2C3A517A"/>
    <w:rsid w:val="2CA45323"/>
    <w:rsid w:val="2DFE4750"/>
    <w:rsid w:val="2E528285"/>
    <w:rsid w:val="2EDF605B"/>
    <w:rsid w:val="2F2C78C3"/>
    <w:rsid w:val="2F488E86"/>
    <w:rsid w:val="305A8895"/>
    <w:rsid w:val="31B83BD9"/>
    <w:rsid w:val="31C6A779"/>
    <w:rsid w:val="321B14FE"/>
    <w:rsid w:val="32DBD8C1"/>
    <w:rsid w:val="35CF5963"/>
    <w:rsid w:val="362E64B7"/>
    <w:rsid w:val="363A57A1"/>
    <w:rsid w:val="36657F46"/>
    <w:rsid w:val="3674A496"/>
    <w:rsid w:val="36FAE7D5"/>
    <w:rsid w:val="36FE0818"/>
    <w:rsid w:val="37B08BBA"/>
    <w:rsid w:val="38426AC1"/>
    <w:rsid w:val="396A9816"/>
    <w:rsid w:val="39D2A781"/>
    <w:rsid w:val="39E2D92A"/>
    <w:rsid w:val="3A981A10"/>
    <w:rsid w:val="3B585D16"/>
    <w:rsid w:val="3C424C9E"/>
    <w:rsid w:val="3D19AD50"/>
    <w:rsid w:val="3D49DA81"/>
    <w:rsid w:val="3D9A13B7"/>
    <w:rsid w:val="3D9BC586"/>
    <w:rsid w:val="3E33DB45"/>
    <w:rsid w:val="3E39F5B4"/>
    <w:rsid w:val="3EF50515"/>
    <w:rsid w:val="3F0FF733"/>
    <w:rsid w:val="3FFA6578"/>
    <w:rsid w:val="4030C6A0"/>
    <w:rsid w:val="40A243BC"/>
    <w:rsid w:val="40C7FC00"/>
    <w:rsid w:val="40D6382F"/>
    <w:rsid w:val="42D89C42"/>
    <w:rsid w:val="4347585A"/>
    <w:rsid w:val="4366052D"/>
    <w:rsid w:val="4459B68E"/>
    <w:rsid w:val="44698DCB"/>
    <w:rsid w:val="4479F1AA"/>
    <w:rsid w:val="45255750"/>
    <w:rsid w:val="4676CC9D"/>
    <w:rsid w:val="474DED74"/>
    <w:rsid w:val="47F8C8AA"/>
    <w:rsid w:val="48E8508A"/>
    <w:rsid w:val="49DC15FC"/>
    <w:rsid w:val="4A191EC3"/>
    <w:rsid w:val="4A90E329"/>
    <w:rsid w:val="4A966B06"/>
    <w:rsid w:val="4B74088F"/>
    <w:rsid w:val="4BC6F2DF"/>
    <w:rsid w:val="4BDDFF9C"/>
    <w:rsid w:val="4C10233E"/>
    <w:rsid w:val="4D055904"/>
    <w:rsid w:val="4D599E06"/>
    <w:rsid w:val="4EA1EFDA"/>
    <w:rsid w:val="4ECCC83B"/>
    <w:rsid w:val="4F7CCC56"/>
    <w:rsid w:val="4F8E910C"/>
    <w:rsid w:val="4FA86F87"/>
    <w:rsid w:val="505A9D62"/>
    <w:rsid w:val="5177257F"/>
    <w:rsid w:val="51D272BD"/>
    <w:rsid w:val="5307EBD2"/>
    <w:rsid w:val="536D6D93"/>
    <w:rsid w:val="55C4B235"/>
    <w:rsid w:val="55E7C699"/>
    <w:rsid w:val="561A9A47"/>
    <w:rsid w:val="56449D5D"/>
    <w:rsid w:val="56EE02F1"/>
    <w:rsid w:val="57D56391"/>
    <w:rsid w:val="57EEE47C"/>
    <w:rsid w:val="59392B88"/>
    <w:rsid w:val="59536007"/>
    <w:rsid w:val="59839418"/>
    <w:rsid w:val="59EB8413"/>
    <w:rsid w:val="5A0AB211"/>
    <w:rsid w:val="5A34AF79"/>
    <w:rsid w:val="5B8DA8D6"/>
    <w:rsid w:val="5BABEF3D"/>
    <w:rsid w:val="5BCFA054"/>
    <w:rsid w:val="5CB42377"/>
    <w:rsid w:val="5D843D96"/>
    <w:rsid w:val="5DAD3234"/>
    <w:rsid w:val="5DBB179A"/>
    <w:rsid w:val="5E665EAA"/>
    <w:rsid w:val="5EAF8AF8"/>
    <w:rsid w:val="5EE8E222"/>
    <w:rsid w:val="5F96571E"/>
    <w:rsid w:val="5FC3224A"/>
    <w:rsid w:val="60324279"/>
    <w:rsid w:val="604EFE22"/>
    <w:rsid w:val="608A5C44"/>
    <w:rsid w:val="60905626"/>
    <w:rsid w:val="61558950"/>
    <w:rsid w:val="6197B029"/>
    <w:rsid w:val="6267249A"/>
    <w:rsid w:val="631A3667"/>
    <w:rsid w:val="63E20AE8"/>
    <w:rsid w:val="6491825C"/>
    <w:rsid w:val="64F00DEE"/>
    <w:rsid w:val="65137D80"/>
    <w:rsid w:val="654E411F"/>
    <w:rsid w:val="6559E506"/>
    <w:rsid w:val="65A4CE79"/>
    <w:rsid w:val="65BDC1A9"/>
    <w:rsid w:val="664438B9"/>
    <w:rsid w:val="66516DF8"/>
    <w:rsid w:val="66DD1F18"/>
    <w:rsid w:val="67A14404"/>
    <w:rsid w:val="68E93544"/>
    <w:rsid w:val="6976E72B"/>
    <w:rsid w:val="69AD7835"/>
    <w:rsid w:val="6C81A6F8"/>
    <w:rsid w:val="6D40E130"/>
    <w:rsid w:val="6D6B69AE"/>
    <w:rsid w:val="6D9153B5"/>
    <w:rsid w:val="6DB3BE25"/>
    <w:rsid w:val="6EE6D199"/>
    <w:rsid w:val="6F867CA2"/>
    <w:rsid w:val="6FFC9181"/>
    <w:rsid w:val="70A33742"/>
    <w:rsid w:val="7100548B"/>
    <w:rsid w:val="711199B8"/>
    <w:rsid w:val="71C5B72A"/>
    <w:rsid w:val="71D2D61D"/>
    <w:rsid w:val="72095C0B"/>
    <w:rsid w:val="72D8D3F8"/>
    <w:rsid w:val="72FA905B"/>
    <w:rsid w:val="735959E0"/>
    <w:rsid w:val="7426E85A"/>
    <w:rsid w:val="743AF428"/>
    <w:rsid w:val="74618784"/>
    <w:rsid w:val="7468E6E0"/>
    <w:rsid w:val="75D6C089"/>
    <w:rsid w:val="75F8F90F"/>
    <w:rsid w:val="760AECD0"/>
    <w:rsid w:val="76295C60"/>
    <w:rsid w:val="76A7BD9B"/>
    <w:rsid w:val="77E16ABF"/>
    <w:rsid w:val="78C3FFBB"/>
    <w:rsid w:val="78FE3977"/>
    <w:rsid w:val="79056808"/>
    <w:rsid w:val="798134C8"/>
    <w:rsid w:val="79B12151"/>
    <w:rsid w:val="79B6A3A1"/>
    <w:rsid w:val="79F37E40"/>
    <w:rsid w:val="79FAB75E"/>
    <w:rsid w:val="7A4A5A36"/>
    <w:rsid w:val="7AB475A7"/>
    <w:rsid w:val="7B00E864"/>
    <w:rsid w:val="7BEAB65A"/>
    <w:rsid w:val="7BECDFAA"/>
    <w:rsid w:val="7CC273A9"/>
    <w:rsid w:val="7D126959"/>
    <w:rsid w:val="7FD38A79"/>
    <w:rsid w:val="7FD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26B8"/>
  <w15:docId w15:val="{1D69D8D5-3307-4A56-A402-900D50A6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59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9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DE"/>
  </w:style>
  <w:style w:type="paragraph" w:styleId="Footer">
    <w:name w:val="footer"/>
    <w:basedOn w:val="Normal"/>
    <w:link w:val="FooterChar"/>
    <w:uiPriority w:val="99"/>
    <w:unhideWhenUsed/>
    <w:rsid w:val="0046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DE"/>
  </w:style>
  <w:style w:type="paragraph" w:styleId="BodyText">
    <w:name w:val="Body Text"/>
    <w:basedOn w:val="Normal"/>
    <w:link w:val="BodyTextChar"/>
    <w:uiPriority w:val="1"/>
    <w:qFormat/>
    <w:rsid w:val="005C20AA"/>
    <w:pPr>
      <w:widowControl w:val="0"/>
      <w:autoSpaceDE w:val="0"/>
      <w:autoSpaceDN w:val="0"/>
      <w:spacing w:before="16"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C20AA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573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D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6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asmith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A14904-96CE-4593-B1EF-D2977FEA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1022</Words>
  <Characters>5829</Characters>
  <Application>Microsoft Office Word</Application>
  <DocSecurity>0</DocSecurity>
  <Lines>48</Lines>
  <Paragraphs>13</Paragraphs>
  <ScaleCrop>false</ScaleCrop>
  <Company>Kelley School of Business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Kenneth Smith</cp:lastModifiedBy>
  <cp:revision>2</cp:revision>
  <cp:lastPrinted>2025-01-14T18:29:00Z</cp:lastPrinted>
  <dcterms:created xsi:type="dcterms:W3CDTF">2025-02-01T21:09:00Z</dcterms:created>
  <dcterms:modified xsi:type="dcterms:W3CDTF">2025-02-01T21:09:00Z</dcterms:modified>
</cp:coreProperties>
</file>