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D42" w:rsidRDefault="00845D42" w:rsidP="00845D42">
      <w:pPr>
        <w:shd w:val="clear" w:color="auto" w:fill="FFFFFF"/>
        <w:spacing w:after="210"/>
        <w:jc w:val="both"/>
        <w:rPr>
          <w:b/>
          <w:bCs/>
          <w:color w:val="000000"/>
          <w:sz w:val="36"/>
          <w:szCs w:val="36"/>
        </w:rPr>
      </w:pPr>
      <w:bookmarkStart w:id="0" w:name="_GoBack"/>
      <w:bookmarkEnd w:id="0"/>
    </w:p>
    <w:p w:rsidR="00845D42" w:rsidRPr="00845D42" w:rsidRDefault="00845D42" w:rsidP="00845D42">
      <w:pPr>
        <w:shd w:val="clear" w:color="auto" w:fill="FFFFFF"/>
        <w:spacing w:after="210"/>
        <w:ind w:left="720"/>
        <w:jc w:val="both"/>
        <w:rPr>
          <w:b/>
          <w:bCs/>
          <w:color w:val="000000"/>
          <w:sz w:val="36"/>
          <w:szCs w:val="36"/>
        </w:rPr>
      </w:pPr>
      <w:r w:rsidRPr="00845D42">
        <w:rPr>
          <w:b/>
          <w:bCs/>
          <w:color w:val="000000"/>
          <w:sz w:val="36"/>
          <w:szCs w:val="36"/>
        </w:rPr>
        <w:t xml:space="preserve">Online Detection of User’s Anomalous Activities using Logs </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845D42" w:rsidRDefault="00E638F1" w:rsidP="00845D42">
      <w:pPr>
        <w:pStyle w:val="Author"/>
        <w:spacing w:before="100" w:beforeAutospacing="1"/>
        <w:ind w:left="720"/>
        <w:jc w:val="both"/>
        <w:rPr>
          <w:i/>
          <w:sz w:val="18"/>
          <w:szCs w:val="18"/>
        </w:rPr>
      </w:pPr>
      <w:r>
        <w:rPr>
          <w:sz w:val="18"/>
          <w:szCs w:val="18"/>
        </w:rPr>
        <w:lastRenderedPageBreak/>
        <w:t>Kusumanjali Somisetty</w:t>
      </w:r>
      <w:r w:rsidR="001A3B3D" w:rsidRPr="00F847A6">
        <w:rPr>
          <w:sz w:val="18"/>
          <w:szCs w:val="18"/>
        </w:rPr>
        <w:t xml:space="preserve"> </w:t>
      </w:r>
      <w:r w:rsidR="001A3B3D" w:rsidRPr="00F847A6">
        <w:rPr>
          <w:sz w:val="18"/>
          <w:szCs w:val="18"/>
        </w:rPr>
        <w:br/>
      </w:r>
    </w:p>
    <w:p w:rsidR="00845D42" w:rsidRDefault="00845D42" w:rsidP="00845D42">
      <w:pPr>
        <w:pStyle w:val="Author"/>
        <w:spacing w:before="100" w:beforeAutospacing="1"/>
        <w:rPr>
          <w:i/>
          <w:sz w:val="18"/>
          <w:szCs w:val="18"/>
        </w:rPr>
      </w:pPr>
    </w:p>
    <w:p w:rsidR="00845D42" w:rsidRDefault="00845D42" w:rsidP="00845D42">
      <w:pPr>
        <w:pStyle w:val="Author"/>
        <w:spacing w:before="100" w:beforeAutospacing="1"/>
        <w:rPr>
          <w:i/>
          <w:sz w:val="18"/>
          <w:szCs w:val="18"/>
        </w:rPr>
      </w:pPr>
    </w:p>
    <w:p w:rsidR="00845D42" w:rsidRDefault="00845D42" w:rsidP="00845D42">
      <w:pPr>
        <w:pStyle w:val="Author"/>
        <w:spacing w:before="100" w:beforeAutospacing="1"/>
        <w:rPr>
          <w:i/>
          <w:sz w:val="18"/>
          <w:szCs w:val="18"/>
        </w:rPr>
      </w:pPr>
    </w:p>
    <w:p w:rsidR="00845D42" w:rsidRDefault="00845D42" w:rsidP="00845D42">
      <w:pPr>
        <w:pStyle w:val="Author"/>
        <w:spacing w:before="100" w:beforeAutospacing="1"/>
        <w:rPr>
          <w:i/>
          <w:sz w:val="18"/>
          <w:szCs w:val="18"/>
        </w:rPr>
      </w:pPr>
    </w:p>
    <w:p w:rsidR="009303D9" w:rsidRPr="005B520E" w:rsidRDefault="007B6DDA" w:rsidP="00845D42">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i/>
          <w:sz w:val="18"/>
          <w:szCs w:val="18"/>
        </w:rPr>
        <w:lastRenderedPageBreak/>
        <w:br/>
      </w:r>
    </w:p>
    <w:p w:rsidR="004D72B5" w:rsidRDefault="009303D9" w:rsidP="00972203">
      <w:pPr>
        <w:pStyle w:val="Abstract"/>
      </w:pPr>
      <w:r>
        <w:rPr>
          <w:i/>
          <w:iCs/>
        </w:rPr>
        <w:lastRenderedPageBreak/>
        <w:t>Abstract</w:t>
      </w:r>
      <w:r>
        <w:t>—</w:t>
      </w:r>
    </w:p>
    <w:p w:rsidR="00845D42" w:rsidRPr="00E61DDC" w:rsidRDefault="00845D42" w:rsidP="00845D42">
      <w:pPr>
        <w:pStyle w:val="BodyText"/>
        <w:ind w:firstLine="0"/>
        <w:rPr>
          <w:lang w:val="en-US"/>
        </w:rPr>
      </w:pPr>
      <w:r w:rsidRPr="00832773">
        <w:rPr>
          <w:sz w:val="20"/>
          <w:szCs w:val="20"/>
        </w:rPr>
        <w:t>Securing the Organization’s Confidential Information is always a concern for any Organization. This Paper implements an Machine Learning approach to monitor the Users activitie</w:t>
      </w:r>
      <w:r w:rsidR="00E61DDC" w:rsidRPr="00832773">
        <w:rPr>
          <w:sz w:val="20"/>
          <w:szCs w:val="20"/>
        </w:rPr>
        <w:t>s and determine the anomalous Data.</w:t>
      </w:r>
      <w:r w:rsidRPr="00845D42">
        <w:rPr>
          <w:sz w:val="20"/>
          <w:szCs w:val="20"/>
        </w:rPr>
        <w:t>The term anomalous data refers to data that are different from what are expected or normally occur. Detecting anomalies is important in most industries. For example, in network security, anomalous packets or requests can be flagged as errors or potential attacks. In customer security, anomalous online behavior can be used to identify fraud. And in manufacturing and the Internet of Things, anomaly detection is useful for identifying machine failures.</w:t>
      </w:r>
    </w:p>
    <w:p w:rsidR="009303D9" w:rsidRPr="004D72B5" w:rsidRDefault="004D72B5" w:rsidP="00972203">
      <w:pPr>
        <w:pStyle w:val="Keywords"/>
      </w:pPr>
      <w:r w:rsidRPr="004D72B5">
        <w:t>Keywords—</w:t>
      </w:r>
      <w:r w:rsidR="00845D42" w:rsidRPr="00845D42">
        <w:rPr>
          <w:rFonts w:eastAsia="Times New Roman"/>
          <w:color w:val="000000"/>
          <w:sz w:val="36"/>
          <w:szCs w:val="36"/>
        </w:rPr>
        <w:t xml:space="preserve"> </w:t>
      </w:r>
      <w:r w:rsidR="00845D42" w:rsidRPr="00845D42">
        <w:t>Anomalous</w:t>
      </w:r>
      <w:r w:rsidR="00845D42" w:rsidRPr="00845D42">
        <w:rPr>
          <w:rFonts w:eastAsia="Times New Roman"/>
          <w:color w:val="000000"/>
          <w:sz w:val="36"/>
          <w:szCs w:val="36"/>
        </w:rPr>
        <w:t xml:space="preserve"> </w:t>
      </w:r>
      <w:r w:rsidR="00967D64">
        <w:t>Detection,</w:t>
      </w:r>
      <w:r w:rsidR="00845D42">
        <w:t xml:space="preserve"> Machine Learning, PCA</w:t>
      </w:r>
      <w:r w:rsidR="00967D64">
        <w:t>, Random</w:t>
      </w:r>
      <w:r w:rsidR="008B7E8D">
        <w:t xml:space="preserve"> Forest </w:t>
      </w:r>
    </w:p>
    <w:p w:rsidR="009303D9" w:rsidRPr="00D632BE" w:rsidRDefault="009303D9" w:rsidP="006B6B66">
      <w:pPr>
        <w:pStyle w:val="Heading1"/>
      </w:pPr>
      <w:r w:rsidRPr="00D632BE">
        <w:t xml:space="preserve">Introduction </w:t>
      </w:r>
    </w:p>
    <w:p w:rsidR="009303D9" w:rsidRDefault="00EA2C41" w:rsidP="00832773">
      <w:pPr>
        <w:pStyle w:val="BodyText"/>
        <w:ind w:firstLine="0"/>
        <w:rPr>
          <w:sz w:val="20"/>
          <w:szCs w:val="20"/>
        </w:rPr>
      </w:pPr>
      <w:r w:rsidRPr="00832773">
        <w:rPr>
          <w:sz w:val="20"/>
          <w:szCs w:val="20"/>
        </w:rPr>
        <w:t>Information system has become an icon of this era. From</w:t>
      </w:r>
      <w:r w:rsidR="00832773">
        <w:rPr>
          <w:sz w:val="20"/>
          <w:szCs w:val="20"/>
          <w:lang w:val="en-US"/>
        </w:rPr>
        <w:t xml:space="preserve"> </w:t>
      </w:r>
      <w:r w:rsidRPr="00832773">
        <w:rPr>
          <w:sz w:val="20"/>
          <w:szCs w:val="20"/>
        </w:rPr>
        <w:t>enterprises even to restaurants, they use information system to support their business. The internet we use every day is also a huge collection of information systems. As</w:t>
      </w:r>
      <w:r w:rsidR="00832773">
        <w:rPr>
          <w:sz w:val="20"/>
          <w:szCs w:val="20"/>
        </w:rPr>
        <w:t xml:space="preserve"> </w:t>
      </w:r>
      <w:r w:rsidRPr="00832773">
        <w:rPr>
          <w:sz w:val="20"/>
          <w:szCs w:val="20"/>
        </w:rPr>
        <w:t xml:space="preserve">information system starts to manage the more important aspects of human lives such as banking and social needs, the security of information system also becomes increasingly important. Many information systems record their users’ activities on log files. One way to ensure an information system’s security is by analyzing its log files for suspicious or anomalous user activity. Yet the textual nature of log files makes it difficult for administrators to comprehend the meaning of its records and its big size makes log analysis a tedious and time-consuming task . Fortunately, machine learning based approach to detect </w:t>
      </w:r>
      <w:r w:rsidR="00832773" w:rsidRPr="00832773">
        <w:rPr>
          <w:sz w:val="20"/>
          <w:szCs w:val="20"/>
        </w:rPr>
        <w:t xml:space="preserve">user activities could serve as a solution for this problem.  </w:t>
      </w:r>
    </w:p>
    <w:p w:rsidR="009303D9" w:rsidRPr="006B6B66" w:rsidRDefault="00832773" w:rsidP="006B6B66">
      <w:pPr>
        <w:pStyle w:val="Heading1"/>
      </w:pPr>
      <w:r>
        <w:t xml:space="preserve">Analysis </w:t>
      </w:r>
    </w:p>
    <w:p w:rsidR="009303D9" w:rsidRDefault="00832773" w:rsidP="00ED0149">
      <w:pPr>
        <w:pStyle w:val="Heading2"/>
      </w:pPr>
      <w:r>
        <w:t>Paper I</w:t>
      </w:r>
    </w:p>
    <w:p w:rsidR="00832773" w:rsidRDefault="00832773" w:rsidP="009C0D20">
      <w:pPr>
        <w:autoSpaceDE w:val="0"/>
        <w:autoSpaceDN w:val="0"/>
        <w:adjustRightInd w:val="0"/>
        <w:rPr>
          <w:i/>
          <w:iCs/>
          <w:noProof/>
        </w:rPr>
      </w:pPr>
      <w:r w:rsidRPr="00832773">
        <w:rPr>
          <w:i/>
          <w:iCs/>
          <w:noProof/>
        </w:rPr>
        <w:t>Information System Log Visualization to Monitor</w:t>
      </w:r>
      <w:r w:rsidR="009C0D20">
        <w:rPr>
          <w:i/>
          <w:iCs/>
          <w:noProof/>
        </w:rPr>
        <w:t xml:space="preserve"> </w:t>
      </w:r>
      <w:r w:rsidRPr="00832773">
        <w:rPr>
          <w:i/>
          <w:iCs/>
          <w:noProof/>
        </w:rPr>
        <w:t>Anomalous User Activity Based on Time</w:t>
      </w:r>
    </w:p>
    <w:p w:rsidR="009C0D20" w:rsidRDefault="009C0D20" w:rsidP="009C0D20">
      <w:pPr>
        <w:autoSpaceDE w:val="0"/>
        <w:autoSpaceDN w:val="0"/>
        <w:adjustRightInd w:val="0"/>
        <w:rPr>
          <w:rFonts w:eastAsia="SimSun"/>
          <w:sz w:val="20"/>
          <w:szCs w:val="20"/>
        </w:rPr>
      </w:pPr>
    </w:p>
    <w:p w:rsidR="009C0D20" w:rsidRPr="009C0D20" w:rsidRDefault="009C0D20" w:rsidP="009C0D20">
      <w:pPr>
        <w:pStyle w:val="BodyText"/>
        <w:ind w:firstLine="0"/>
        <w:rPr>
          <w:sz w:val="20"/>
          <w:szCs w:val="20"/>
        </w:rPr>
      </w:pPr>
      <w:r w:rsidRPr="009C0D20">
        <w:rPr>
          <w:sz w:val="20"/>
          <w:szCs w:val="20"/>
        </w:rPr>
        <w:t xml:space="preserve">In this paper </w:t>
      </w:r>
      <w:r>
        <w:rPr>
          <w:sz w:val="20"/>
          <w:szCs w:val="20"/>
          <w:lang w:val="en-US"/>
        </w:rPr>
        <w:t>they</w:t>
      </w:r>
      <w:r w:rsidRPr="009C0D20">
        <w:rPr>
          <w:sz w:val="20"/>
          <w:szCs w:val="20"/>
        </w:rPr>
        <w:t xml:space="preserve"> tried to find out the key characteristics of</w:t>
      </w:r>
      <w:r>
        <w:rPr>
          <w:sz w:val="20"/>
          <w:szCs w:val="20"/>
          <w:lang w:val="en-US"/>
        </w:rPr>
        <w:t xml:space="preserve"> </w:t>
      </w:r>
      <w:r w:rsidRPr="009C0D20">
        <w:rPr>
          <w:sz w:val="20"/>
          <w:szCs w:val="20"/>
        </w:rPr>
        <w:t>data visualization methods which can help detect anomalous</w:t>
      </w:r>
      <w:r>
        <w:rPr>
          <w:sz w:val="20"/>
          <w:szCs w:val="20"/>
          <w:lang w:val="en-US"/>
        </w:rPr>
        <w:t xml:space="preserve"> </w:t>
      </w:r>
      <w:r w:rsidRPr="009C0D20">
        <w:rPr>
          <w:sz w:val="20"/>
          <w:szCs w:val="20"/>
        </w:rPr>
        <w:t xml:space="preserve">user activities recorded in log files. </w:t>
      </w:r>
      <w:r w:rsidR="00967D64">
        <w:rPr>
          <w:sz w:val="20"/>
          <w:szCs w:val="20"/>
          <w:lang w:val="en-US"/>
        </w:rPr>
        <w:t xml:space="preserve">They </w:t>
      </w:r>
      <w:r w:rsidR="00967D64" w:rsidRPr="009C0D20">
        <w:rPr>
          <w:sz w:val="20"/>
          <w:szCs w:val="20"/>
        </w:rPr>
        <w:t>depicted</w:t>
      </w:r>
      <w:r w:rsidRPr="009C0D20">
        <w:rPr>
          <w:sz w:val="20"/>
          <w:szCs w:val="20"/>
        </w:rPr>
        <w:t xml:space="preserve"> user</w:t>
      </w:r>
      <w:r>
        <w:rPr>
          <w:sz w:val="20"/>
          <w:szCs w:val="20"/>
          <w:lang w:val="en-US"/>
        </w:rPr>
        <w:t xml:space="preserve"> </w:t>
      </w:r>
      <w:r w:rsidRPr="009C0D20">
        <w:rPr>
          <w:sz w:val="20"/>
          <w:szCs w:val="20"/>
        </w:rPr>
        <w:t>activities through dot plot and heatmap visualization methods while leaving the decision whether there are anomalies or not to the administrator’s discretion entirely.</w:t>
      </w:r>
      <w:r>
        <w:rPr>
          <w:rFonts w:eastAsia="SimSun"/>
          <w:sz w:val="20"/>
          <w:szCs w:val="20"/>
        </w:rPr>
        <w:t xml:space="preserve"> </w:t>
      </w:r>
      <w:r w:rsidRPr="009C0D20">
        <w:rPr>
          <w:sz w:val="20"/>
          <w:szCs w:val="20"/>
        </w:rPr>
        <w:t xml:space="preserve">The data visualization  can be a lot more helpful if </w:t>
      </w:r>
      <w:r>
        <w:rPr>
          <w:sz w:val="20"/>
          <w:szCs w:val="20"/>
          <w:lang w:val="en-US"/>
        </w:rPr>
        <w:t>they</w:t>
      </w:r>
      <w:r w:rsidRPr="009C0D20">
        <w:rPr>
          <w:sz w:val="20"/>
          <w:szCs w:val="20"/>
        </w:rPr>
        <w:t xml:space="preserve"> add machine learning feature to the dot plot and heatmap visualization methods. That way, the administrators do not have to find out for themselves whether there are anomalies in a user activity but are instead notified when anomalous pattern is detected. The most appropriate data visualization method </w:t>
      </w:r>
      <w:r w:rsidRPr="009C0D20">
        <w:rPr>
          <w:sz w:val="20"/>
          <w:szCs w:val="20"/>
        </w:rPr>
        <w:lastRenderedPageBreak/>
        <w:t>combined with machine learning could ultimately lead to the most helpful tool on detecting anomalous user activities recorded on log files. Therefore, adding the machine learning feature to the data visualization is the most</w:t>
      </w:r>
      <w:r>
        <w:rPr>
          <w:sz w:val="20"/>
          <w:szCs w:val="20"/>
          <w:lang w:val="en-US"/>
        </w:rPr>
        <w:t xml:space="preserve"> </w:t>
      </w:r>
      <w:r w:rsidRPr="009C0D20">
        <w:rPr>
          <w:sz w:val="20"/>
          <w:szCs w:val="20"/>
        </w:rPr>
        <w:t>suitable step to extend this study further.</w:t>
      </w:r>
    </w:p>
    <w:p w:rsidR="00832773" w:rsidRDefault="00832773" w:rsidP="00832773"/>
    <w:p w:rsidR="00832773" w:rsidRPr="00832773" w:rsidRDefault="00832773" w:rsidP="00832773"/>
    <w:p w:rsidR="009303D9" w:rsidRDefault="00832773" w:rsidP="00ED0149">
      <w:pPr>
        <w:pStyle w:val="Heading2"/>
      </w:pPr>
      <w:r>
        <w:t>Paper II</w:t>
      </w:r>
    </w:p>
    <w:p w:rsidR="009C0D20" w:rsidRDefault="008D44DC" w:rsidP="008D44DC">
      <w:pPr>
        <w:autoSpaceDE w:val="0"/>
        <w:autoSpaceDN w:val="0"/>
        <w:adjustRightInd w:val="0"/>
        <w:rPr>
          <w:i/>
          <w:iCs/>
          <w:noProof/>
        </w:rPr>
      </w:pPr>
      <w:r w:rsidRPr="008D44DC">
        <w:rPr>
          <w:i/>
          <w:iCs/>
          <w:noProof/>
        </w:rPr>
        <w:t>Anomalous User Activity Detection in Enterprise Multi-Source Logs</w:t>
      </w:r>
    </w:p>
    <w:p w:rsidR="008D44DC" w:rsidRDefault="008D44DC" w:rsidP="008D44DC">
      <w:pPr>
        <w:autoSpaceDE w:val="0"/>
        <w:autoSpaceDN w:val="0"/>
        <w:adjustRightInd w:val="0"/>
        <w:rPr>
          <w:i/>
          <w:iCs/>
          <w:noProof/>
        </w:rPr>
      </w:pPr>
    </w:p>
    <w:p w:rsidR="008D44DC" w:rsidRPr="008D44DC" w:rsidRDefault="008D44DC" w:rsidP="008D44DC">
      <w:pPr>
        <w:pStyle w:val="BodyText"/>
        <w:ind w:firstLine="0"/>
        <w:rPr>
          <w:sz w:val="20"/>
          <w:szCs w:val="20"/>
        </w:rPr>
      </w:pPr>
      <w:r w:rsidRPr="008D44DC">
        <w:rPr>
          <w:sz w:val="20"/>
          <w:szCs w:val="20"/>
        </w:rPr>
        <w:t>They  have proposed a practical PCA-based user activity</w:t>
      </w:r>
    </w:p>
    <w:p w:rsidR="008D44DC" w:rsidRPr="008D44DC" w:rsidRDefault="008D44DC" w:rsidP="008D44DC">
      <w:pPr>
        <w:pStyle w:val="BodyText"/>
        <w:ind w:firstLine="0"/>
        <w:rPr>
          <w:sz w:val="20"/>
          <w:szCs w:val="20"/>
        </w:rPr>
      </w:pPr>
      <w:r w:rsidRPr="008D44DC">
        <w:rPr>
          <w:sz w:val="20"/>
          <w:szCs w:val="20"/>
        </w:rPr>
        <w:t xml:space="preserve">behavior anomaly detection method. </w:t>
      </w:r>
      <w:r>
        <w:rPr>
          <w:sz w:val="20"/>
          <w:szCs w:val="20"/>
        </w:rPr>
        <w:t>They</w:t>
      </w:r>
      <w:r w:rsidRPr="008D44DC">
        <w:rPr>
          <w:sz w:val="20"/>
          <w:szCs w:val="20"/>
        </w:rPr>
        <w:t xml:space="preserve"> show</w:t>
      </w:r>
      <w:r>
        <w:rPr>
          <w:sz w:val="20"/>
          <w:szCs w:val="20"/>
        </w:rPr>
        <w:t>ed</w:t>
      </w:r>
      <w:r w:rsidRPr="008D44DC">
        <w:rPr>
          <w:sz w:val="20"/>
          <w:szCs w:val="20"/>
        </w:rPr>
        <w:t xml:space="preserve"> the method</w:t>
      </w:r>
      <w:r>
        <w:rPr>
          <w:sz w:val="20"/>
          <w:szCs w:val="20"/>
        </w:rPr>
        <w:t xml:space="preserve"> </w:t>
      </w:r>
      <w:r w:rsidRPr="008D44DC">
        <w:rPr>
          <w:sz w:val="20"/>
          <w:szCs w:val="20"/>
        </w:rPr>
        <w:t xml:space="preserve">works for practical purposes. While </w:t>
      </w:r>
      <w:r>
        <w:rPr>
          <w:sz w:val="20"/>
          <w:szCs w:val="20"/>
        </w:rPr>
        <w:t>that</w:t>
      </w:r>
      <w:r w:rsidRPr="008D44DC">
        <w:rPr>
          <w:sz w:val="20"/>
          <w:szCs w:val="20"/>
        </w:rPr>
        <w:t xml:space="preserve"> method is for event based anomaly detection, it can be extended to other access based anomaly detection. Example types of access include</w:t>
      </w:r>
      <w:r>
        <w:rPr>
          <w:sz w:val="20"/>
          <w:szCs w:val="20"/>
        </w:rPr>
        <w:t xml:space="preserve"> </w:t>
      </w:r>
      <w:r w:rsidRPr="008D44DC">
        <w:rPr>
          <w:sz w:val="20"/>
          <w:szCs w:val="20"/>
        </w:rPr>
        <w:t>machines, documents on the network, or applications on the</w:t>
      </w:r>
      <w:r>
        <w:rPr>
          <w:sz w:val="20"/>
          <w:szCs w:val="20"/>
        </w:rPr>
        <w:t xml:space="preserve"> </w:t>
      </w:r>
      <w:r w:rsidRPr="008D44DC">
        <w:rPr>
          <w:sz w:val="20"/>
          <w:szCs w:val="20"/>
        </w:rPr>
        <w:t>cloud.</w:t>
      </w:r>
    </w:p>
    <w:p w:rsidR="008D44DC" w:rsidRPr="008D44DC" w:rsidRDefault="008D44DC" w:rsidP="008D44DC">
      <w:pPr>
        <w:autoSpaceDE w:val="0"/>
        <w:autoSpaceDN w:val="0"/>
        <w:adjustRightInd w:val="0"/>
        <w:rPr>
          <w:i/>
          <w:iCs/>
          <w:noProof/>
        </w:rPr>
      </w:pPr>
    </w:p>
    <w:p w:rsidR="00E61DDC" w:rsidRDefault="00832773" w:rsidP="00832773">
      <w:pPr>
        <w:pStyle w:val="Heading2"/>
      </w:pPr>
      <w:r>
        <w:t>Paper III</w:t>
      </w:r>
    </w:p>
    <w:p w:rsidR="008D44DC" w:rsidRPr="008D44DC" w:rsidRDefault="008D44DC" w:rsidP="008D44DC">
      <w:r>
        <w:t xml:space="preserve">Loglizer </w:t>
      </w:r>
    </w:p>
    <w:p w:rsidR="008D44DC" w:rsidRDefault="008D44DC" w:rsidP="008D44DC">
      <w:pPr>
        <w:autoSpaceDE w:val="0"/>
        <w:autoSpaceDN w:val="0"/>
        <w:adjustRightInd w:val="0"/>
        <w:rPr>
          <w:spacing w:val="-1"/>
          <w:sz w:val="20"/>
          <w:szCs w:val="20"/>
          <w:lang/>
        </w:rPr>
      </w:pPr>
    </w:p>
    <w:p w:rsidR="008D44DC" w:rsidRDefault="008D44DC" w:rsidP="008D44DC">
      <w:pPr>
        <w:pStyle w:val="BodyText"/>
        <w:ind w:firstLine="0"/>
        <w:rPr>
          <w:sz w:val="20"/>
          <w:szCs w:val="20"/>
        </w:rPr>
      </w:pPr>
      <w:r w:rsidRPr="008D44DC">
        <w:rPr>
          <w:sz w:val="20"/>
          <w:szCs w:val="20"/>
        </w:rPr>
        <w:t>Loglizer is a machine learning-based log analysis toolkit for automated anomaly detection.</w:t>
      </w:r>
    </w:p>
    <w:p w:rsidR="008D44DC" w:rsidRDefault="008D44DC" w:rsidP="008D44DC">
      <w:pPr>
        <w:pStyle w:val="BodyText"/>
        <w:ind w:firstLine="0"/>
        <w:rPr>
          <w:sz w:val="20"/>
          <w:szCs w:val="20"/>
        </w:rPr>
      </w:pPr>
    </w:p>
    <w:p w:rsidR="008D44DC" w:rsidRPr="008D44DC" w:rsidRDefault="008D44DC" w:rsidP="008D44DC">
      <w:pPr>
        <w:pStyle w:val="BodyText"/>
        <w:ind w:firstLine="0"/>
        <w:rPr>
          <w:sz w:val="20"/>
          <w:szCs w:val="20"/>
        </w:rPr>
      </w:pPr>
      <w:r w:rsidRPr="008D44DC">
        <w:rPr>
          <w:sz w:val="20"/>
          <w:szCs w:val="20"/>
        </w:rPr>
        <w:t>Logs are imperative in the development and maintenance process of many software systems. They record detailed runtime information during system operation that allows developers and support engineers to monitor their systems and track abnormal behaviors and errors. Loglizer provides a toolkit that implements a number of machine-learning based log analysis techniques for automated anomaly detection.</w:t>
      </w:r>
    </w:p>
    <w:p w:rsidR="008D44DC" w:rsidRPr="008D44DC" w:rsidRDefault="008D44DC" w:rsidP="008D44DC">
      <w:pPr>
        <w:autoSpaceDE w:val="0"/>
        <w:autoSpaceDN w:val="0"/>
        <w:adjustRightInd w:val="0"/>
        <w:rPr>
          <w:spacing w:val="-1"/>
          <w:sz w:val="20"/>
          <w:szCs w:val="20"/>
          <w:lang/>
        </w:rPr>
      </w:pPr>
    </w:p>
    <w:p w:rsidR="008D44DC" w:rsidRPr="008D44DC" w:rsidRDefault="008D44DC" w:rsidP="008D44DC">
      <w:pPr>
        <w:pStyle w:val="BodyText"/>
        <w:ind w:firstLine="0"/>
        <w:rPr>
          <w:sz w:val="20"/>
          <w:szCs w:val="20"/>
        </w:rPr>
      </w:pPr>
      <w:r w:rsidRPr="008D44DC">
        <w:rPr>
          <w:sz w:val="20"/>
          <w:szCs w:val="20"/>
        </w:rPr>
        <w:t xml:space="preserve">However, traditional anomaly detection that relies heavily on manual log inspection be- comes impossible due to the sharp increase of log size. To reduce manual effort, automated log analysis and anomaly detection methods have been widely studied in recent years. However, developers are still not aware of the state-of-the- art anomaly detection methods, and often have to re-design a new anomaly detection method by themselves, due to the lack of a comprehensive review and comparison among current methods. In this paper, we fill this gap by providing a detailed review and evaluation of six state-of-the-art anomaly detection methods. We also compare their accuracy and efficiency on two representative production log datasets. Furthermore, we release an open-source toolkit of these anomaly detection methods for easy reuse and further study. </w:t>
      </w:r>
    </w:p>
    <w:p w:rsidR="00832773" w:rsidRPr="008D44DC" w:rsidRDefault="00832773" w:rsidP="00832773">
      <w:pPr>
        <w:rPr>
          <w:spacing w:val="-1"/>
          <w:sz w:val="20"/>
          <w:szCs w:val="20"/>
          <w:lang/>
        </w:rPr>
      </w:pPr>
    </w:p>
    <w:p w:rsidR="00832773" w:rsidRDefault="00832773" w:rsidP="00832773">
      <w:pPr>
        <w:pStyle w:val="Heading2"/>
      </w:pPr>
      <w:r>
        <w:t>Paper IV</w:t>
      </w:r>
    </w:p>
    <w:p w:rsidR="008D44DC" w:rsidRDefault="008D44DC" w:rsidP="008D44DC"/>
    <w:p w:rsidR="008D44DC" w:rsidRPr="008D44DC" w:rsidRDefault="008D44DC" w:rsidP="008D44DC">
      <w:pPr>
        <w:autoSpaceDE w:val="0"/>
        <w:autoSpaceDN w:val="0"/>
        <w:adjustRightInd w:val="0"/>
        <w:rPr>
          <w:i/>
          <w:iCs/>
          <w:noProof/>
        </w:rPr>
      </w:pPr>
      <w:r w:rsidRPr="008D44DC">
        <w:rPr>
          <w:i/>
          <w:iCs/>
          <w:noProof/>
        </w:rPr>
        <w:t xml:space="preserve">Cyber Anomaly Detection Using Graph-node Role-dynamics </w:t>
      </w:r>
    </w:p>
    <w:p w:rsidR="008D44DC" w:rsidRDefault="008D44DC" w:rsidP="008D44DC"/>
    <w:p w:rsidR="008D44DC" w:rsidRDefault="008D44DC" w:rsidP="008D44DC">
      <w:pPr>
        <w:pStyle w:val="BodyText"/>
        <w:ind w:firstLine="0"/>
      </w:pPr>
      <w:r>
        <w:rPr>
          <w:rFonts w:ascii="LinLibertineT" w:hAnsi="LinLibertineT"/>
          <w:sz w:val="18"/>
          <w:szCs w:val="18"/>
        </w:rPr>
        <w:t xml:space="preserve">Intrusion detection systems (IDSs) generate valuable knowledge about network security, but an abundance of false alarms and a lack of methods to capture the interdependence among alerts hampers their utility for network defense. </w:t>
      </w:r>
    </w:p>
    <w:p w:rsidR="008D44DC" w:rsidRDefault="008D44DC" w:rsidP="008D44DC">
      <w:pPr>
        <w:pStyle w:val="BodyText"/>
        <w:ind w:firstLine="0"/>
      </w:pPr>
      <w:r>
        <w:rPr>
          <w:rFonts w:ascii="LinLibertineT" w:hAnsi="LinLibertineT"/>
          <w:sz w:val="18"/>
          <w:szCs w:val="18"/>
        </w:rPr>
        <w:t xml:space="preserve">Graph-based anomaly detection is a promising new approach for detecting </w:t>
      </w:r>
      <w:r w:rsidR="00967D64">
        <w:rPr>
          <w:rFonts w:ascii="LinLibertineT" w:hAnsi="LinLibertineT"/>
          <w:sz w:val="18"/>
          <w:szCs w:val="18"/>
        </w:rPr>
        <w:t>cyber-attacks</w:t>
      </w:r>
      <w:r>
        <w:rPr>
          <w:rFonts w:ascii="LinLibertineT" w:hAnsi="LinLibertineT"/>
          <w:sz w:val="18"/>
          <w:szCs w:val="18"/>
        </w:rPr>
        <w:t xml:space="preserve"> from cyber artifacts. In both test scenarios, our method identified anomalies corresponding to the start of </w:t>
      </w:r>
      <w:r w:rsidRPr="008D44DC">
        <w:rPr>
          <w:sz w:val="20"/>
          <w:szCs w:val="20"/>
        </w:rPr>
        <w:t>the</w:t>
      </w:r>
      <w:r>
        <w:rPr>
          <w:rFonts w:ascii="LinLibertineT" w:hAnsi="LinLibertineT"/>
          <w:sz w:val="18"/>
          <w:szCs w:val="18"/>
        </w:rPr>
        <w:t xml:space="preserve"> attack. </w:t>
      </w:r>
      <w:r>
        <w:rPr>
          <w:rFonts w:ascii="LinLibertineT" w:hAnsi="LinLibertineT"/>
          <w:sz w:val="18"/>
          <w:szCs w:val="18"/>
          <w:lang w:val="en-US"/>
        </w:rPr>
        <w:t>They</w:t>
      </w:r>
      <w:r>
        <w:rPr>
          <w:rFonts w:ascii="LinLibertineT" w:hAnsi="LinLibertineT"/>
          <w:sz w:val="18"/>
          <w:szCs w:val="18"/>
        </w:rPr>
        <w:t xml:space="preserve"> fused data from several intrusion detection systems into artifact graphs using a novel graph construction based on fields in the triggered alerts, not the network topology. Analyzing the role dynamics in these graphs for simulated Hurricane-Panda- like and Energetic-Bear-like APT datasets, we identified a handful of anomalies, including anomalies that coincide with the start of each attack. </w:t>
      </w:r>
      <w:r>
        <w:rPr>
          <w:rFonts w:ascii="LinLibertineT" w:hAnsi="LinLibertineT"/>
          <w:sz w:val="18"/>
          <w:szCs w:val="18"/>
          <w:lang w:val="en-US"/>
        </w:rPr>
        <w:t>Their</w:t>
      </w:r>
      <w:r>
        <w:rPr>
          <w:rFonts w:ascii="LinLibertineT" w:hAnsi="LinLibertineT"/>
          <w:sz w:val="18"/>
          <w:szCs w:val="18"/>
        </w:rPr>
        <w:t xml:space="preserve"> approach successfully identified simulated attacks through anomalies in IDS alert patterns, and reduced the number of false-positive alerts from thousands to just three false-positive anomalies (in one simulation) and two (in the other simulation). Our results illustrate how graph-node role-dynamics analyses can identify anomalies in IDS alerts, however causal analysis will re- quire further investigation by human analysts. </w:t>
      </w:r>
    </w:p>
    <w:p w:rsidR="008D44DC" w:rsidRDefault="008D44DC" w:rsidP="008D44DC"/>
    <w:p w:rsidR="008D44DC" w:rsidRPr="008D44DC" w:rsidRDefault="008D44DC" w:rsidP="008D44DC"/>
    <w:p w:rsidR="00E61DDC" w:rsidRDefault="00832773" w:rsidP="00832773">
      <w:pPr>
        <w:pStyle w:val="Heading1"/>
      </w:pPr>
      <w:r>
        <w:t xml:space="preserve">dataset </w:t>
      </w:r>
    </w:p>
    <w:p w:rsidR="008D44DC" w:rsidRDefault="008D44DC" w:rsidP="008D44DC"/>
    <w:p w:rsidR="008B7E8D" w:rsidRDefault="008B7E8D" w:rsidP="008B7E8D">
      <w:pPr>
        <w:rPr>
          <w:rFonts w:ascii="LinLibertineT" w:hAnsi="LinLibertineT"/>
          <w:spacing w:val="-1"/>
          <w:sz w:val="18"/>
          <w:szCs w:val="18"/>
          <w:lang/>
        </w:rPr>
      </w:pPr>
      <w:r>
        <w:rPr>
          <w:rFonts w:ascii="LinLibertineT" w:hAnsi="LinLibertineT"/>
          <w:sz w:val="18"/>
          <w:szCs w:val="18"/>
        </w:rPr>
        <w:t xml:space="preserve">Dataset that we have taken is </w:t>
      </w:r>
      <w:hyperlink r:id="rId9" w:history="1">
        <w:r w:rsidRPr="008B7E8D">
          <w:rPr>
            <w:rFonts w:ascii="LinLibertineT" w:hAnsi="LinLibertineT"/>
            <w:spacing w:val="-1"/>
            <w:sz w:val="18"/>
            <w:szCs w:val="18"/>
            <w:lang/>
          </w:rPr>
          <w:t>http://kdd.ics.uci.edu/databases/kddcup99/task.html</w:t>
        </w:r>
      </w:hyperlink>
    </w:p>
    <w:p w:rsidR="008B7E8D" w:rsidRDefault="008B7E8D" w:rsidP="008B7E8D">
      <w:pPr>
        <w:rPr>
          <w:rFonts w:ascii="LinLibertineT" w:hAnsi="LinLibertineT"/>
          <w:spacing w:val="-1"/>
          <w:sz w:val="18"/>
          <w:szCs w:val="18"/>
          <w:lang/>
        </w:rPr>
      </w:pPr>
    </w:p>
    <w:p w:rsidR="008B7E8D" w:rsidRDefault="008B7E8D" w:rsidP="008B7E8D">
      <w:pPr>
        <w:rPr>
          <w:rFonts w:ascii="LinLibertineT" w:hAnsi="LinLibertineT"/>
          <w:spacing w:val="-1"/>
          <w:sz w:val="18"/>
          <w:szCs w:val="18"/>
          <w:lang/>
        </w:rPr>
      </w:pPr>
    </w:p>
    <w:p w:rsidR="008B7E8D" w:rsidRPr="008B7E8D" w:rsidRDefault="008B7E8D" w:rsidP="008B7E8D">
      <w:pPr>
        <w:pStyle w:val="Heading1"/>
        <w:numPr>
          <w:ilvl w:val="0"/>
          <w:numId w:val="0"/>
        </w:numPr>
        <w:ind w:firstLine="216"/>
      </w:pPr>
      <w:r w:rsidRPr="008B7E8D">
        <w:t xml:space="preserve">IV Approach </w:t>
      </w:r>
    </w:p>
    <w:p w:rsidR="008B7E8D" w:rsidRDefault="008B7E8D" w:rsidP="008B7E8D">
      <w:pPr>
        <w:pStyle w:val="BodyText"/>
        <w:ind w:firstLine="0"/>
        <w:rPr>
          <w:rFonts w:ascii="LinLibertineT" w:hAnsi="LinLibertineT"/>
          <w:sz w:val="18"/>
          <w:szCs w:val="18"/>
          <w:lang w:val="en-US"/>
        </w:rPr>
      </w:pPr>
      <w:r w:rsidRPr="008B7E8D">
        <w:rPr>
          <w:rFonts w:ascii="LinLibertineT" w:hAnsi="LinLibertineT"/>
          <w:sz w:val="18"/>
          <w:szCs w:val="18"/>
        </w:rPr>
        <w:t>After carefully Analyzing all the Papers</w:t>
      </w:r>
      <w:r>
        <w:rPr>
          <w:rFonts w:ascii="LinLibertineT" w:hAnsi="LinLibertineT"/>
          <w:sz w:val="18"/>
          <w:szCs w:val="18"/>
          <w:lang w:val="en-US"/>
        </w:rPr>
        <w:t>, we have decided to implement the Random Forest algorithm to detect the anomalies in  the Data.</w:t>
      </w:r>
    </w:p>
    <w:p w:rsidR="008B7E8D" w:rsidRDefault="008B7E8D" w:rsidP="008B7E8D">
      <w:pPr>
        <w:rPr>
          <w:rFonts w:ascii="LinLibertineT" w:hAnsi="LinLibertineT"/>
          <w:spacing w:val="-1"/>
          <w:sz w:val="18"/>
          <w:szCs w:val="18"/>
          <w:lang/>
        </w:rPr>
      </w:pPr>
    </w:p>
    <w:p w:rsidR="008B7E8D" w:rsidRPr="008B7E8D" w:rsidRDefault="008B7E8D" w:rsidP="008B7E8D">
      <w:pPr>
        <w:pStyle w:val="BodyText"/>
        <w:ind w:firstLine="0"/>
        <w:rPr>
          <w:rFonts w:ascii="LinLibertineT" w:hAnsi="LinLibertineT"/>
          <w:sz w:val="18"/>
          <w:szCs w:val="18"/>
        </w:rPr>
      </w:pPr>
      <w:r w:rsidRPr="008B7E8D">
        <w:rPr>
          <w:rFonts w:ascii="LinLibertineT" w:hAnsi="LinLibertineT"/>
          <w:sz w:val="18"/>
          <w:szCs w:val="18"/>
        </w:rPr>
        <w:t>Random forests are a powerful prediction method that uses collections of trees with a random parameter holdout to build models that often outperform individual decision trees. However, the random forest is normally a supervised approach, requiring labeled data.</w:t>
      </w:r>
    </w:p>
    <w:p w:rsidR="008B7E8D" w:rsidRDefault="008B7E8D" w:rsidP="008B7E8D"/>
    <w:p w:rsidR="008B7E8D" w:rsidRDefault="008B7E8D" w:rsidP="008B7E8D">
      <w:pPr>
        <w:pStyle w:val="BodyText"/>
        <w:ind w:firstLine="0"/>
        <w:rPr>
          <w:rFonts w:ascii="LinLibertineT" w:hAnsi="LinLibertineT"/>
          <w:sz w:val="18"/>
          <w:szCs w:val="18"/>
        </w:rPr>
      </w:pPr>
      <w:r w:rsidRPr="008B7E8D">
        <w:rPr>
          <w:rFonts w:ascii="LinLibertineT" w:hAnsi="LinLibertineT"/>
          <w:sz w:val="18"/>
          <w:szCs w:val="18"/>
        </w:rPr>
        <w:t>we introduce a method for turning a supervised model into an unsupervised model for anomaly detection. Unsupervised random forests have a number of advantages over k-means for simple detection. First, they are less sensitive to variable scale. Second, they can fit to "normal" behavior and thus can provide a probability of a data point being anomalous.</w:t>
      </w:r>
    </w:p>
    <w:p w:rsidR="008B7E8D" w:rsidRPr="008B7E8D" w:rsidRDefault="008B7E8D" w:rsidP="008B7E8D">
      <w:pPr>
        <w:pStyle w:val="BodyText"/>
        <w:ind w:firstLine="0"/>
        <w:rPr>
          <w:rFonts w:ascii="LinLibertineT" w:hAnsi="LinLibertineT"/>
          <w:sz w:val="18"/>
          <w:szCs w:val="18"/>
        </w:rPr>
      </w:pPr>
    </w:p>
    <w:p w:rsidR="008B7E8D" w:rsidRPr="008B7E8D" w:rsidRDefault="008B7E8D" w:rsidP="008B7E8D">
      <w:pPr>
        <w:rPr>
          <w:rFonts w:ascii="LinLibertineT" w:hAnsi="LinLibertineT"/>
          <w:spacing w:val="-1"/>
          <w:sz w:val="18"/>
          <w:szCs w:val="18"/>
          <w:lang/>
        </w:rPr>
      </w:pPr>
    </w:p>
    <w:p w:rsidR="008B7E8D" w:rsidRPr="008B7E8D" w:rsidRDefault="008B7E8D" w:rsidP="008B7E8D">
      <w:pPr>
        <w:pStyle w:val="BodyText"/>
        <w:ind w:firstLine="0"/>
        <w:rPr>
          <w:rFonts w:ascii="LinLibertineT" w:hAnsi="LinLibertineT"/>
          <w:sz w:val="18"/>
          <w:szCs w:val="18"/>
          <w:lang w:val="en-US"/>
        </w:rPr>
      </w:pPr>
    </w:p>
    <w:p w:rsidR="0080791D" w:rsidRDefault="0080791D" w:rsidP="0080791D">
      <w:pPr>
        <w:pStyle w:val="Heading5"/>
      </w:pPr>
      <w:r w:rsidRPr="005B520E">
        <w:t>Acknowledgment</w:t>
      </w:r>
      <w:r>
        <w:t xml:space="preserve"> </w:t>
      </w:r>
      <w:r w:rsidR="00E61DDC">
        <w:rPr>
          <w:i/>
          <w:iCs/>
        </w:rPr>
        <w:t xml:space="preserve"> </w:t>
      </w:r>
    </w:p>
    <w:p w:rsidR="00575BCA" w:rsidRPr="00832773" w:rsidRDefault="00E61DDC" w:rsidP="00832773">
      <w:pPr>
        <w:pStyle w:val="BodyText"/>
        <w:ind w:firstLine="0"/>
        <w:rPr>
          <w:sz w:val="20"/>
          <w:szCs w:val="20"/>
        </w:rPr>
      </w:pPr>
      <w:r w:rsidRPr="00832773">
        <w:rPr>
          <w:sz w:val="20"/>
          <w:szCs w:val="20"/>
        </w:rPr>
        <w:t>My heartful thanks to professor  for Guiding me to do this Project.</w:t>
      </w:r>
    </w:p>
    <w:p w:rsidR="009303D9" w:rsidRDefault="009303D9" w:rsidP="00A059B3">
      <w:pPr>
        <w:pStyle w:val="Heading5"/>
      </w:pPr>
      <w:r w:rsidRPr="005B520E">
        <w:t>References</w:t>
      </w:r>
    </w:p>
    <w:p w:rsidR="00E61DDC" w:rsidRDefault="00E61DDC" w:rsidP="00E61DDC">
      <w:r>
        <w:t xml:space="preserve"> </w:t>
      </w:r>
    </w:p>
    <w:p w:rsidR="00E61DDC" w:rsidRDefault="00E61DDC" w:rsidP="00E61DDC">
      <w:pPr>
        <w:pStyle w:val="references"/>
        <w:rPr>
          <w:sz w:val="24"/>
          <w:szCs w:val="24"/>
        </w:rPr>
      </w:pPr>
      <w:r>
        <w:t xml:space="preserve">Data mining log file streams for the detection of anomalies </w:t>
      </w:r>
    </w:p>
    <w:p w:rsidR="009303D9" w:rsidRDefault="00E61DDC" w:rsidP="00E61DDC">
      <w:pPr>
        <w:pStyle w:val="references"/>
        <w:numPr>
          <w:ilvl w:val="0"/>
          <w:numId w:val="0"/>
        </w:numPr>
        <w:ind w:left="354"/>
      </w:pPr>
      <w:hyperlink r:id="rId10" w:history="1">
        <w:r w:rsidRPr="00872057">
          <w:rPr>
            <w:rStyle w:val="Hyperlink"/>
          </w:rPr>
          <w:t>https://pdfs.semanticscholar.org/6f31/428d7b0e9e80680370c4b844cfa2bfb31ba1.pdf</w:t>
        </w:r>
      </w:hyperlink>
    </w:p>
    <w:p w:rsidR="00E61DDC" w:rsidRPr="00EA2C41" w:rsidRDefault="00EA2C41" w:rsidP="00EA2C41">
      <w:pPr>
        <w:pStyle w:val="references"/>
        <w:rPr>
          <w:sz w:val="24"/>
          <w:szCs w:val="24"/>
        </w:rPr>
      </w:pPr>
      <w:r>
        <w:t xml:space="preserve">Experience Report: System Log Analysis for </w:t>
      </w:r>
      <w:r>
        <w:rPr>
          <w:sz w:val="24"/>
          <w:szCs w:val="24"/>
        </w:rPr>
        <w:t xml:space="preserve"> </w:t>
      </w:r>
      <w:r>
        <w:t xml:space="preserve">Anomaly Detection </w:t>
      </w:r>
    </w:p>
    <w:p w:rsidR="009303D9" w:rsidRDefault="00E61DDC" w:rsidP="00E61DDC">
      <w:pPr>
        <w:pStyle w:val="references"/>
        <w:numPr>
          <w:ilvl w:val="0"/>
          <w:numId w:val="0"/>
        </w:numPr>
        <w:ind w:left="354"/>
      </w:pPr>
      <w:r w:rsidRPr="00E61DDC">
        <w:t>http://jmzhu.logpai.com/pub/slhe_issre2016.</w:t>
      </w:r>
      <w:r>
        <w:t xml:space="preserve"> </w:t>
      </w:r>
      <w:r w:rsidR="009303D9">
        <w:t>K. Elissa, “Title of paper if known,” unpublished.</w:t>
      </w:r>
    </w:p>
    <w:p w:rsidR="00EA2C41" w:rsidRPr="00EA2C41" w:rsidRDefault="00EA2C41" w:rsidP="00EA2C41">
      <w:pPr>
        <w:pStyle w:val="references"/>
        <w:rPr>
          <w:sz w:val="24"/>
          <w:szCs w:val="24"/>
        </w:rPr>
      </w:pPr>
      <w:r>
        <w:rPr>
          <w:shd w:val="clear" w:color="auto" w:fill="F5F5F5"/>
        </w:rPr>
        <w:t>Anomaly Detection Using Persistent Homology</w:t>
      </w:r>
    </w:p>
    <w:p w:rsidR="00EA2C41" w:rsidRDefault="00EA2C41" w:rsidP="00EA2C41">
      <w:pPr>
        <w:pStyle w:val="references"/>
        <w:numPr>
          <w:ilvl w:val="0"/>
          <w:numId w:val="0"/>
        </w:numPr>
        <w:ind w:left="354"/>
      </w:pPr>
      <w:hyperlink r:id="rId11" w:history="1">
        <w:r w:rsidRPr="00872057">
          <w:rPr>
            <w:rStyle w:val="Hyperlink"/>
          </w:rPr>
          <w:t>https://www.computer.org/csdl/proceedings-article/cybersecsym/2016/07942418/12OmNx4yvyt</w:t>
        </w:r>
      </w:hyperlink>
      <w:r w:rsidR="009303D9">
        <w:t>.</w:t>
      </w:r>
    </w:p>
    <w:p w:rsidR="00EA2C41" w:rsidRDefault="00EA2C41" w:rsidP="00EA2C41">
      <w:pPr>
        <w:pStyle w:val="references"/>
        <w:ind w:left="354" w:hanging="354"/>
      </w:pPr>
      <w:r w:rsidRPr="00EA2C41">
        <w:t>Hypergraph-Based Anomaly Detection in Very Large Networks</w:t>
      </w:r>
    </w:p>
    <w:p w:rsidR="00EA2C41" w:rsidRDefault="00EA2C41" w:rsidP="00EA2C41">
      <w:pPr>
        <w:pStyle w:val="references"/>
        <w:numPr>
          <w:ilvl w:val="0"/>
          <w:numId w:val="0"/>
        </w:numPr>
        <w:ind w:left="354"/>
      </w:pPr>
      <w:r w:rsidRPr="00EA2C41">
        <w:t>https://www.computer.org/csdl/proceedingsarticle/cybersecsym/2016/07942418/12OmNx4yvyt</w:t>
      </w:r>
    </w:p>
    <w:p w:rsidR="00EA2C41" w:rsidRDefault="00EA2C41" w:rsidP="00832773">
      <w:pPr>
        <w:pStyle w:val="references"/>
        <w:numPr>
          <w:ilvl w:val="0"/>
          <w:numId w:val="0"/>
        </w:numPr>
      </w:pPr>
      <w:r>
        <w:t xml:space="preserve">[5]     </w:t>
      </w:r>
      <w:r w:rsidRPr="00EA2C41">
        <w:t xml:space="preserve">Cyber Anomaly Detection Using Graph-node Role-dynamics </w:t>
      </w:r>
    </w:p>
    <w:p w:rsidR="00EA2C41" w:rsidRPr="00EA2C41" w:rsidRDefault="00EA2C41" w:rsidP="00EA2C41">
      <w:pPr>
        <w:pStyle w:val="references"/>
        <w:numPr>
          <w:ilvl w:val="0"/>
          <w:numId w:val="0"/>
        </w:numPr>
        <w:ind w:left="360"/>
      </w:pPr>
      <w:r w:rsidRPr="00EA2C41">
        <w:t>https://arxiv.org/pdf/1812.02848.pdf</w:t>
      </w:r>
    </w:p>
    <w:p w:rsidR="009303D9" w:rsidRDefault="009303D9" w:rsidP="00EA2C41">
      <w:pPr>
        <w:pStyle w:val="references"/>
        <w:numPr>
          <w:ilvl w:val="0"/>
          <w:numId w:val="0"/>
        </w:numPr>
        <w:ind w:left="360" w:hanging="360"/>
      </w:pPr>
    </w:p>
    <w:p w:rsidR="009303D9" w:rsidRDefault="009303D9" w:rsidP="00836367">
      <w:pPr>
        <w:pStyle w:val="references"/>
        <w:numPr>
          <w:ilvl w:val="0"/>
          <w:numId w:val="0"/>
        </w:numPr>
        <w:ind w:left="360" w:hanging="360"/>
      </w:pPr>
    </w:p>
    <w:p w:rsidR="00836367" w:rsidRPr="00F96569" w:rsidRDefault="00E61DDC" w:rsidP="00836367">
      <w:pPr>
        <w:pStyle w:val="references"/>
        <w:numPr>
          <w:ilvl w:val="0"/>
          <w:numId w:val="0"/>
        </w:numPr>
        <w:ind w:left="360" w:hanging="360"/>
        <w:jc w:val="center"/>
        <w:rPr>
          <w:rFonts w:eastAsia="SimSun"/>
          <w:b/>
          <w:noProof w:val="0"/>
          <w:color w:val="FF0000"/>
          <w:spacing w:val="-1"/>
          <w:sz w:val="20"/>
          <w:szCs w:val="20"/>
          <w:lang/>
        </w:rPr>
        <w:sectPr w:rsidR="00836367"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rPr>
        <w:t xml:space="preserve"> </w:t>
      </w:r>
      <w:r w:rsidR="00836367" w:rsidRPr="00F96569">
        <w:rPr>
          <w:rFonts w:eastAsia="SimSun"/>
          <w:b/>
          <w:noProof w:val="0"/>
          <w:color w:val="FF0000"/>
          <w:spacing w:val="-1"/>
          <w:sz w:val="20"/>
          <w:szCs w:val="20"/>
          <w:lang/>
        </w:rPr>
        <w:t>.</w:t>
      </w: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8AD" w:rsidRDefault="000458AD" w:rsidP="001A3B3D">
      <w:r>
        <w:separator/>
      </w:r>
    </w:p>
  </w:endnote>
  <w:endnote w:type="continuationSeparator" w:id="0">
    <w:p w:rsidR="000458AD" w:rsidRDefault="000458A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LinLibertine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8AD" w:rsidRDefault="000458AD" w:rsidP="001A3B3D">
      <w:r>
        <w:separator/>
      </w:r>
    </w:p>
  </w:footnote>
  <w:footnote w:type="continuationSeparator" w:id="0">
    <w:p w:rsidR="000458AD" w:rsidRDefault="000458AD"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6"/>
  </w:num>
  <w:num w:numId="27">
    <w:abstractNumId w:val="1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58AD"/>
    <w:rsid w:val="0004781E"/>
    <w:rsid w:val="0007650B"/>
    <w:rsid w:val="0008758A"/>
    <w:rsid w:val="000C1E68"/>
    <w:rsid w:val="001537EF"/>
    <w:rsid w:val="001A2EFD"/>
    <w:rsid w:val="001A3B3D"/>
    <w:rsid w:val="001B67DC"/>
    <w:rsid w:val="002254A9"/>
    <w:rsid w:val="00233D97"/>
    <w:rsid w:val="002347A2"/>
    <w:rsid w:val="002850E3"/>
    <w:rsid w:val="00354FCF"/>
    <w:rsid w:val="003A19E2"/>
    <w:rsid w:val="003A383B"/>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2773"/>
    <w:rsid w:val="00836367"/>
    <w:rsid w:val="00845D42"/>
    <w:rsid w:val="00873603"/>
    <w:rsid w:val="008A2C7D"/>
    <w:rsid w:val="008B7E8D"/>
    <w:rsid w:val="008C4B23"/>
    <w:rsid w:val="008D44DC"/>
    <w:rsid w:val="008F6E2C"/>
    <w:rsid w:val="009303D9"/>
    <w:rsid w:val="00933C64"/>
    <w:rsid w:val="00967D64"/>
    <w:rsid w:val="00972203"/>
    <w:rsid w:val="009C0D20"/>
    <w:rsid w:val="009F1D79"/>
    <w:rsid w:val="00A059B3"/>
    <w:rsid w:val="00AE3409"/>
    <w:rsid w:val="00B11A60"/>
    <w:rsid w:val="00B22613"/>
    <w:rsid w:val="00B747D8"/>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DDC"/>
    <w:rsid w:val="00E61E12"/>
    <w:rsid w:val="00E638F1"/>
    <w:rsid w:val="00E7596C"/>
    <w:rsid w:val="00E878F2"/>
    <w:rsid w:val="00EA2C41"/>
    <w:rsid w:val="00ED0149"/>
    <w:rsid w:val="00ED6FB8"/>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5D42"/>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E61DDC"/>
    <w:rPr>
      <w:color w:val="0000FF"/>
      <w:u w:val="single"/>
    </w:rPr>
  </w:style>
  <w:style w:type="paragraph" w:styleId="NormalWeb">
    <w:name w:val="Normal (Web)"/>
    <w:basedOn w:val="Normal"/>
    <w:uiPriority w:val="99"/>
    <w:unhideWhenUsed/>
    <w:rsid w:val="00E61DDC"/>
    <w:pPr>
      <w:spacing w:before="100" w:beforeAutospacing="1" w:after="100" w:afterAutospacing="1"/>
    </w:pPr>
  </w:style>
  <w:style w:type="character" w:customStyle="1" w:styleId="UnresolvedMention">
    <w:name w:val="Unresolved Mention"/>
    <w:uiPriority w:val="99"/>
    <w:semiHidden/>
    <w:unhideWhenUsed/>
    <w:rsid w:val="00E61DDC"/>
    <w:rPr>
      <w:color w:val="605E5C"/>
      <w:shd w:val="clear" w:color="auto" w:fill="E1DFDD"/>
    </w:rPr>
  </w:style>
  <w:style w:type="character" w:styleId="Strong">
    <w:name w:val="Strong"/>
    <w:uiPriority w:val="22"/>
    <w:qFormat/>
    <w:rsid w:val="008D44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5D42"/>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E61DDC"/>
    <w:rPr>
      <w:color w:val="0000FF"/>
      <w:u w:val="single"/>
    </w:rPr>
  </w:style>
  <w:style w:type="paragraph" w:styleId="NormalWeb">
    <w:name w:val="Normal (Web)"/>
    <w:basedOn w:val="Normal"/>
    <w:uiPriority w:val="99"/>
    <w:unhideWhenUsed/>
    <w:rsid w:val="00E61DDC"/>
    <w:pPr>
      <w:spacing w:before="100" w:beforeAutospacing="1" w:after="100" w:afterAutospacing="1"/>
    </w:pPr>
  </w:style>
  <w:style w:type="character" w:customStyle="1" w:styleId="UnresolvedMention">
    <w:name w:val="Unresolved Mention"/>
    <w:uiPriority w:val="99"/>
    <w:semiHidden/>
    <w:unhideWhenUsed/>
    <w:rsid w:val="00E61DDC"/>
    <w:rPr>
      <w:color w:val="605E5C"/>
      <w:shd w:val="clear" w:color="auto" w:fill="E1DFDD"/>
    </w:rPr>
  </w:style>
  <w:style w:type="character" w:styleId="Strong">
    <w:name w:val="Strong"/>
    <w:uiPriority w:val="22"/>
    <w:qFormat/>
    <w:rsid w:val="008D44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8612">
      <w:bodyDiv w:val="1"/>
      <w:marLeft w:val="0"/>
      <w:marRight w:val="0"/>
      <w:marTop w:val="0"/>
      <w:marBottom w:val="0"/>
      <w:divBdr>
        <w:top w:val="none" w:sz="0" w:space="0" w:color="auto"/>
        <w:left w:val="none" w:sz="0" w:space="0" w:color="auto"/>
        <w:bottom w:val="none" w:sz="0" w:space="0" w:color="auto"/>
        <w:right w:val="none" w:sz="0" w:space="0" w:color="auto"/>
      </w:divBdr>
      <w:divsChild>
        <w:div w:id="1363438106">
          <w:marLeft w:val="0"/>
          <w:marRight w:val="0"/>
          <w:marTop w:val="0"/>
          <w:marBottom w:val="0"/>
          <w:divBdr>
            <w:top w:val="none" w:sz="0" w:space="0" w:color="auto"/>
            <w:left w:val="none" w:sz="0" w:space="0" w:color="auto"/>
            <w:bottom w:val="none" w:sz="0" w:space="0" w:color="auto"/>
            <w:right w:val="none" w:sz="0" w:space="0" w:color="auto"/>
          </w:divBdr>
          <w:divsChild>
            <w:div w:id="891890940">
              <w:marLeft w:val="0"/>
              <w:marRight w:val="0"/>
              <w:marTop w:val="0"/>
              <w:marBottom w:val="0"/>
              <w:divBdr>
                <w:top w:val="none" w:sz="0" w:space="0" w:color="auto"/>
                <w:left w:val="none" w:sz="0" w:space="0" w:color="auto"/>
                <w:bottom w:val="none" w:sz="0" w:space="0" w:color="auto"/>
                <w:right w:val="none" w:sz="0" w:space="0" w:color="auto"/>
              </w:divBdr>
              <w:divsChild>
                <w:div w:id="6292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10449">
      <w:bodyDiv w:val="1"/>
      <w:marLeft w:val="0"/>
      <w:marRight w:val="0"/>
      <w:marTop w:val="0"/>
      <w:marBottom w:val="0"/>
      <w:divBdr>
        <w:top w:val="none" w:sz="0" w:space="0" w:color="auto"/>
        <w:left w:val="none" w:sz="0" w:space="0" w:color="auto"/>
        <w:bottom w:val="none" w:sz="0" w:space="0" w:color="auto"/>
        <w:right w:val="none" w:sz="0" w:space="0" w:color="auto"/>
      </w:divBdr>
    </w:div>
    <w:div w:id="464272773">
      <w:bodyDiv w:val="1"/>
      <w:marLeft w:val="0"/>
      <w:marRight w:val="0"/>
      <w:marTop w:val="0"/>
      <w:marBottom w:val="0"/>
      <w:divBdr>
        <w:top w:val="none" w:sz="0" w:space="0" w:color="auto"/>
        <w:left w:val="none" w:sz="0" w:space="0" w:color="auto"/>
        <w:bottom w:val="none" w:sz="0" w:space="0" w:color="auto"/>
        <w:right w:val="none" w:sz="0" w:space="0" w:color="auto"/>
      </w:divBdr>
    </w:div>
    <w:div w:id="598215849">
      <w:bodyDiv w:val="1"/>
      <w:marLeft w:val="0"/>
      <w:marRight w:val="0"/>
      <w:marTop w:val="0"/>
      <w:marBottom w:val="0"/>
      <w:divBdr>
        <w:top w:val="none" w:sz="0" w:space="0" w:color="auto"/>
        <w:left w:val="none" w:sz="0" w:space="0" w:color="auto"/>
        <w:bottom w:val="none" w:sz="0" w:space="0" w:color="auto"/>
        <w:right w:val="none" w:sz="0" w:space="0" w:color="auto"/>
      </w:divBdr>
    </w:div>
    <w:div w:id="715933866">
      <w:bodyDiv w:val="1"/>
      <w:marLeft w:val="0"/>
      <w:marRight w:val="0"/>
      <w:marTop w:val="0"/>
      <w:marBottom w:val="0"/>
      <w:divBdr>
        <w:top w:val="none" w:sz="0" w:space="0" w:color="auto"/>
        <w:left w:val="none" w:sz="0" w:space="0" w:color="auto"/>
        <w:bottom w:val="none" w:sz="0" w:space="0" w:color="auto"/>
        <w:right w:val="none" w:sz="0" w:space="0" w:color="auto"/>
      </w:divBdr>
      <w:divsChild>
        <w:div w:id="973754628">
          <w:marLeft w:val="0"/>
          <w:marRight w:val="0"/>
          <w:marTop w:val="0"/>
          <w:marBottom w:val="0"/>
          <w:divBdr>
            <w:top w:val="none" w:sz="0" w:space="0" w:color="auto"/>
            <w:left w:val="none" w:sz="0" w:space="0" w:color="auto"/>
            <w:bottom w:val="none" w:sz="0" w:space="0" w:color="auto"/>
            <w:right w:val="none" w:sz="0" w:space="0" w:color="auto"/>
          </w:divBdr>
          <w:divsChild>
            <w:div w:id="758520592">
              <w:marLeft w:val="0"/>
              <w:marRight w:val="0"/>
              <w:marTop w:val="0"/>
              <w:marBottom w:val="0"/>
              <w:divBdr>
                <w:top w:val="none" w:sz="0" w:space="0" w:color="auto"/>
                <w:left w:val="none" w:sz="0" w:space="0" w:color="auto"/>
                <w:bottom w:val="none" w:sz="0" w:space="0" w:color="auto"/>
                <w:right w:val="none" w:sz="0" w:space="0" w:color="auto"/>
              </w:divBdr>
              <w:divsChild>
                <w:div w:id="7803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58154">
      <w:bodyDiv w:val="1"/>
      <w:marLeft w:val="0"/>
      <w:marRight w:val="0"/>
      <w:marTop w:val="0"/>
      <w:marBottom w:val="0"/>
      <w:divBdr>
        <w:top w:val="none" w:sz="0" w:space="0" w:color="auto"/>
        <w:left w:val="none" w:sz="0" w:space="0" w:color="auto"/>
        <w:bottom w:val="none" w:sz="0" w:space="0" w:color="auto"/>
        <w:right w:val="none" w:sz="0" w:space="0" w:color="auto"/>
      </w:divBdr>
      <w:divsChild>
        <w:div w:id="2108426715">
          <w:marLeft w:val="0"/>
          <w:marRight w:val="0"/>
          <w:marTop w:val="0"/>
          <w:marBottom w:val="0"/>
          <w:divBdr>
            <w:top w:val="none" w:sz="0" w:space="0" w:color="auto"/>
            <w:left w:val="none" w:sz="0" w:space="0" w:color="auto"/>
            <w:bottom w:val="none" w:sz="0" w:space="0" w:color="auto"/>
            <w:right w:val="none" w:sz="0" w:space="0" w:color="auto"/>
          </w:divBdr>
          <w:divsChild>
            <w:div w:id="859855821">
              <w:marLeft w:val="0"/>
              <w:marRight w:val="0"/>
              <w:marTop w:val="0"/>
              <w:marBottom w:val="0"/>
              <w:divBdr>
                <w:top w:val="none" w:sz="0" w:space="0" w:color="auto"/>
                <w:left w:val="none" w:sz="0" w:space="0" w:color="auto"/>
                <w:bottom w:val="none" w:sz="0" w:space="0" w:color="auto"/>
                <w:right w:val="none" w:sz="0" w:space="0" w:color="auto"/>
              </w:divBdr>
              <w:divsChild>
                <w:div w:id="3220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5108">
      <w:bodyDiv w:val="1"/>
      <w:marLeft w:val="0"/>
      <w:marRight w:val="0"/>
      <w:marTop w:val="0"/>
      <w:marBottom w:val="0"/>
      <w:divBdr>
        <w:top w:val="none" w:sz="0" w:space="0" w:color="auto"/>
        <w:left w:val="none" w:sz="0" w:space="0" w:color="auto"/>
        <w:bottom w:val="none" w:sz="0" w:space="0" w:color="auto"/>
        <w:right w:val="none" w:sz="0" w:space="0" w:color="auto"/>
      </w:divBdr>
      <w:divsChild>
        <w:div w:id="1144393964">
          <w:marLeft w:val="0"/>
          <w:marRight w:val="0"/>
          <w:marTop w:val="0"/>
          <w:marBottom w:val="0"/>
          <w:divBdr>
            <w:top w:val="none" w:sz="0" w:space="0" w:color="auto"/>
            <w:left w:val="none" w:sz="0" w:space="0" w:color="auto"/>
            <w:bottom w:val="none" w:sz="0" w:space="0" w:color="auto"/>
            <w:right w:val="none" w:sz="0" w:space="0" w:color="auto"/>
          </w:divBdr>
          <w:divsChild>
            <w:div w:id="689724744">
              <w:marLeft w:val="0"/>
              <w:marRight w:val="0"/>
              <w:marTop w:val="0"/>
              <w:marBottom w:val="0"/>
              <w:divBdr>
                <w:top w:val="none" w:sz="0" w:space="0" w:color="auto"/>
                <w:left w:val="none" w:sz="0" w:space="0" w:color="auto"/>
                <w:bottom w:val="none" w:sz="0" w:space="0" w:color="auto"/>
                <w:right w:val="none" w:sz="0" w:space="0" w:color="auto"/>
              </w:divBdr>
              <w:divsChild>
                <w:div w:id="2114933246">
                  <w:marLeft w:val="0"/>
                  <w:marRight w:val="0"/>
                  <w:marTop w:val="0"/>
                  <w:marBottom w:val="0"/>
                  <w:divBdr>
                    <w:top w:val="none" w:sz="0" w:space="0" w:color="auto"/>
                    <w:left w:val="none" w:sz="0" w:space="0" w:color="auto"/>
                    <w:bottom w:val="none" w:sz="0" w:space="0" w:color="auto"/>
                    <w:right w:val="none" w:sz="0" w:space="0" w:color="auto"/>
                  </w:divBdr>
                  <w:divsChild>
                    <w:div w:id="963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17027">
      <w:bodyDiv w:val="1"/>
      <w:marLeft w:val="0"/>
      <w:marRight w:val="0"/>
      <w:marTop w:val="0"/>
      <w:marBottom w:val="0"/>
      <w:divBdr>
        <w:top w:val="none" w:sz="0" w:space="0" w:color="auto"/>
        <w:left w:val="none" w:sz="0" w:space="0" w:color="auto"/>
        <w:bottom w:val="none" w:sz="0" w:space="0" w:color="auto"/>
        <w:right w:val="none" w:sz="0" w:space="0" w:color="auto"/>
      </w:divBdr>
    </w:div>
    <w:div w:id="1060596972">
      <w:bodyDiv w:val="1"/>
      <w:marLeft w:val="0"/>
      <w:marRight w:val="0"/>
      <w:marTop w:val="0"/>
      <w:marBottom w:val="0"/>
      <w:divBdr>
        <w:top w:val="none" w:sz="0" w:space="0" w:color="auto"/>
        <w:left w:val="none" w:sz="0" w:space="0" w:color="auto"/>
        <w:bottom w:val="none" w:sz="0" w:space="0" w:color="auto"/>
        <w:right w:val="none" w:sz="0" w:space="0" w:color="auto"/>
      </w:divBdr>
    </w:div>
    <w:div w:id="1154109092">
      <w:bodyDiv w:val="1"/>
      <w:marLeft w:val="0"/>
      <w:marRight w:val="0"/>
      <w:marTop w:val="0"/>
      <w:marBottom w:val="0"/>
      <w:divBdr>
        <w:top w:val="none" w:sz="0" w:space="0" w:color="auto"/>
        <w:left w:val="none" w:sz="0" w:space="0" w:color="auto"/>
        <w:bottom w:val="none" w:sz="0" w:space="0" w:color="auto"/>
        <w:right w:val="none" w:sz="0" w:space="0" w:color="auto"/>
      </w:divBdr>
    </w:div>
    <w:div w:id="1220243494">
      <w:bodyDiv w:val="1"/>
      <w:marLeft w:val="0"/>
      <w:marRight w:val="0"/>
      <w:marTop w:val="0"/>
      <w:marBottom w:val="0"/>
      <w:divBdr>
        <w:top w:val="none" w:sz="0" w:space="0" w:color="auto"/>
        <w:left w:val="none" w:sz="0" w:space="0" w:color="auto"/>
        <w:bottom w:val="none" w:sz="0" w:space="0" w:color="auto"/>
        <w:right w:val="none" w:sz="0" w:space="0" w:color="auto"/>
      </w:divBdr>
      <w:divsChild>
        <w:div w:id="278297914">
          <w:marLeft w:val="0"/>
          <w:marRight w:val="0"/>
          <w:marTop w:val="0"/>
          <w:marBottom w:val="0"/>
          <w:divBdr>
            <w:top w:val="none" w:sz="0" w:space="0" w:color="auto"/>
            <w:left w:val="none" w:sz="0" w:space="0" w:color="auto"/>
            <w:bottom w:val="none" w:sz="0" w:space="0" w:color="auto"/>
            <w:right w:val="none" w:sz="0" w:space="0" w:color="auto"/>
          </w:divBdr>
          <w:divsChild>
            <w:div w:id="870610436">
              <w:marLeft w:val="0"/>
              <w:marRight w:val="0"/>
              <w:marTop w:val="0"/>
              <w:marBottom w:val="0"/>
              <w:divBdr>
                <w:top w:val="none" w:sz="0" w:space="0" w:color="auto"/>
                <w:left w:val="none" w:sz="0" w:space="0" w:color="auto"/>
                <w:bottom w:val="none" w:sz="0" w:space="0" w:color="auto"/>
                <w:right w:val="none" w:sz="0" w:space="0" w:color="auto"/>
              </w:divBdr>
              <w:divsChild>
                <w:div w:id="374741779">
                  <w:marLeft w:val="0"/>
                  <w:marRight w:val="0"/>
                  <w:marTop w:val="0"/>
                  <w:marBottom w:val="0"/>
                  <w:divBdr>
                    <w:top w:val="none" w:sz="0" w:space="0" w:color="auto"/>
                    <w:left w:val="none" w:sz="0" w:space="0" w:color="auto"/>
                    <w:bottom w:val="none" w:sz="0" w:space="0" w:color="auto"/>
                    <w:right w:val="none" w:sz="0" w:space="0" w:color="auto"/>
                  </w:divBdr>
                  <w:divsChild>
                    <w:div w:id="3185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6951">
      <w:bodyDiv w:val="1"/>
      <w:marLeft w:val="0"/>
      <w:marRight w:val="0"/>
      <w:marTop w:val="0"/>
      <w:marBottom w:val="0"/>
      <w:divBdr>
        <w:top w:val="none" w:sz="0" w:space="0" w:color="auto"/>
        <w:left w:val="none" w:sz="0" w:space="0" w:color="auto"/>
        <w:bottom w:val="none" w:sz="0" w:space="0" w:color="auto"/>
        <w:right w:val="none" w:sz="0" w:space="0" w:color="auto"/>
      </w:divBdr>
    </w:div>
    <w:div w:id="1462456310">
      <w:bodyDiv w:val="1"/>
      <w:marLeft w:val="0"/>
      <w:marRight w:val="0"/>
      <w:marTop w:val="0"/>
      <w:marBottom w:val="0"/>
      <w:divBdr>
        <w:top w:val="none" w:sz="0" w:space="0" w:color="auto"/>
        <w:left w:val="none" w:sz="0" w:space="0" w:color="auto"/>
        <w:bottom w:val="none" w:sz="0" w:space="0" w:color="auto"/>
        <w:right w:val="none" w:sz="0" w:space="0" w:color="auto"/>
      </w:divBdr>
    </w:div>
    <w:div w:id="1507012764">
      <w:bodyDiv w:val="1"/>
      <w:marLeft w:val="0"/>
      <w:marRight w:val="0"/>
      <w:marTop w:val="0"/>
      <w:marBottom w:val="0"/>
      <w:divBdr>
        <w:top w:val="none" w:sz="0" w:space="0" w:color="auto"/>
        <w:left w:val="none" w:sz="0" w:space="0" w:color="auto"/>
        <w:bottom w:val="none" w:sz="0" w:space="0" w:color="auto"/>
        <w:right w:val="none" w:sz="0" w:space="0" w:color="auto"/>
      </w:divBdr>
    </w:div>
    <w:div w:id="1637367453">
      <w:bodyDiv w:val="1"/>
      <w:marLeft w:val="0"/>
      <w:marRight w:val="0"/>
      <w:marTop w:val="0"/>
      <w:marBottom w:val="0"/>
      <w:divBdr>
        <w:top w:val="none" w:sz="0" w:space="0" w:color="auto"/>
        <w:left w:val="none" w:sz="0" w:space="0" w:color="auto"/>
        <w:bottom w:val="none" w:sz="0" w:space="0" w:color="auto"/>
        <w:right w:val="none" w:sz="0" w:space="0" w:color="auto"/>
      </w:divBdr>
      <w:divsChild>
        <w:div w:id="1069226889">
          <w:marLeft w:val="0"/>
          <w:marRight w:val="0"/>
          <w:marTop w:val="0"/>
          <w:marBottom w:val="0"/>
          <w:divBdr>
            <w:top w:val="none" w:sz="0" w:space="0" w:color="auto"/>
            <w:left w:val="none" w:sz="0" w:space="0" w:color="auto"/>
            <w:bottom w:val="none" w:sz="0" w:space="0" w:color="auto"/>
            <w:right w:val="none" w:sz="0" w:space="0" w:color="auto"/>
          </w:divBdr>
          <w:divsChild>
            <w:div w:id="1106121264">
              <w:marLeft w:val="0"/>
              <w:marRight w:val="0"/>
              <w:marTop w:val="0"/>
              <w:marBottom w:val="0"/>
              <w:divBdr>
                <w:top w:val="none" w:sz="0" w:space="0" w:color="auto"/>
                <w:left w:val="none" w:sz="0" w:space="0" w:color="auto"/>
                <w:bottom w:val="none" w:sz="0" w:space="0" w:color="auto"/>
                <w:right w:val="none" w:sz="0" w:space="0" w:color="auto"/>
              </w:divBdr>
              <w:divsChild>
                <w:div w:id="1674064374">
                  <w:marLeft w:val="0"/>
                  <w:marRight w:val="0"/>
                  <w:marTop w:val="0"/>
                  <w:marBottom w:val="0"/>
                  <w:divBdr>
                    <w:top w:val="none" w:sz="0" w:space="0" w:color="auto"/>
                    <w:left w:val="none" w:sz="0" w:space="0" w:color="auto"/>
                    <w:bottom w:val="none" w:sz="0" w:space="0" w:color="auto"/>
                    <w:right w:val="none" w:sz="0" w:space="0" w:color="auto"/>
                  </w:divBdr>
                  <w:divsChild>
                    <w:div w:id="17306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84355">
      <w:bodyDiv w:val="1"/>
      <w:marLeft w:val="0"/>
      <w:marRight w:val="0"/>
      <w:marTop w:val="0"/>
      <w:marBottom w:val="0"/>
      <w:divBdr>
        <w:top w:val="none" w:sz="0" w:space="0" w:color="auto"/>
        <w:left w:val="none" w:sz="0" w:space="0" w:color="auto"/>
        <w:bottom w:val="none" w:sz="0" w:space="0" w:color="auto"/>
        <w:right w:val="none" w:sz="0" w:space="0" w:color="auto"/>
      </w:divBdr>
      <w:divsChild>
        <w:div w:id="161430725">
          <w:marLeft w:val="0"/>
          <w:marRight w:val="0"/>
          <w:marTop w:val="0"/>
          <w:marBottom w:val="0"/>
          <w:divBdr>
            <w:top w:val="none" w:sz="0" w:space="0" w:color="auto"/>
            <w:left w:val="none" w:sz="0" w:space="0" w:color="auto"/>
            <w:bottom w:val="none" w:sz="0" w:space="0" w:color="auto"/>
            <w:right w:val="none" w:sz="0" w:space="0" w:color="auto"/>
          </w:divBdr>
          <w:divsChild>
            <w:div w:id="1185704404">
              <w:marLeft w:val="0"/>
              <w:marRight w:val="0"/>
              <w:marTop w:val="0"/>
              <w:marBottom w:val="0"/>
              <w:divBdr>
                <w:top w:val="none" w:sz="0" w:space="0" w:color="auto"/>
                <w:left w:val="none" w:sz="0" w:space="0" w:color="auto"/>
                <w:bottom w:val="none" w:sz="0" w:space="0" w:color="auto"/>
                <w:right w:val="none" w:sz="0" w:space="0" w:color="auto"/>
              </w:divBdr>
              <w:divsChild>
                <w:div w:id="1703703522">
                  <w:marLeft w:val="0"/>
                  <w:marRight w:val="0"/>
                  <w:marTop w:val="0"/>
                  <w:marBottom w:val="0"/>
                  <w:divBdr>
                    <w:top w:val="none" w:sz="0" w:space="0" w:color="auto"/>
                    <w:left w:val="none" w:sz="0" w:space="0" w:color="auto"/>
                    <w:bottom w:val="none" w:sz="0" w:space="0" w:color="auto"/>
                    <w:right w:val="none" w:sz="0" w:space="0" w:color="auto"/>
                  </w:divBdr>
                  <w:divsChild>
                    <w:div w:id="15728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2961">
      <w:bodyDiv w:val="1"/>
      <w:marLeft w:val="0"/>
      <w:marRight w:val="0"/>
      <w:marTop w:val="0"/>
      <w:marBottom w:val="0"/>
      <w:divBdr>
        <w:top w:val="none" w:sz="0" w:space="0" w:color="auto"/>
        <w:left w:val="none" w:sz="0" w:space="0" w:color="auto"/>
        <w:bottom w:val="none" w:sz="0" w:space="0" w:color="auto"/>
        <w:right w:val="none" w:sz="0" w:space="0" w:color="auto"/>
      </w:divBdr>
      <w:divsChild>
        <w:div w:id="1063337014">
          <w:marLeft w:val="0"/>
          <w:marRight w:val="0"/>
          <w:marTop w:val="0"/>
          <w:marBottom w:val="0"/>
          <w:divBdr>
            <w:top w:val="none" w:sz="0" w:space="0" w:color="auto"/>
            <w:left w:val="none" w:sz="0" w:space="0" w:color="auto"/>
            <w:bottom w:val="none" w:sz="0" w:space="0" w:color="auto"/>
            <w:right w:val="none" w:sz="0" w:space="0" w:color="auto"/>
          </w:divBdr>
          <w:divsChild>
            <w:div w:id="993414805">
              <w:marLeft w:val="0"/>
              <w:marRight w:val="0"/>
              <w:marTop w:val="0"/>
              <w:marBottom w:val="0"/>
              <w:divBdr>
                <w:top w:val="none" w:sz="0" w:space="0" w:color="auto"/>
                <w:left w:val="none" w:sz="0" w:space="0" w:color="auto"/>
                <w:bottom w:val="none" w:sz="0" w:space="0" w:color="auto"/>
                <w:right w:val="none" w:sz="0" w:space="0" w:color="auto"/>
              </w:divBdr>
              <w:divsChild>
                <w:div w:id="5190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80665">
      <w:bodyDiv w:val="1"/>
      <w:marLeft w:val="0"/>
      <w:marRight w:val="0"/>
      <w:marTop w:val="0"/>
      <w:marBottom w:val="0"/>
      <w:divBdr>
        <w:top w:val="none" w:sz="0" w:space="0" w:color="auto"/>
        <w:left w:val="none" w:sz="0" w:space="0" w:color="auto"/>
        <w:bottom w:val="none" w:sz="0" w:space="0" w:color="auto"/>
        <w:right w:val="none" w:sz="0" w:space="0" w:color="auto"/>
      </w:divBdr>
      <w:divsChild>
        <w:div w:id="204802999">
          <w:marLeft w:val="0"/>
          <w:marRight w:val="0"/>
          <w:marTop w:val="0"/>
          <w:marBottom w:val="0"/>
          <w:divBdr>
            <w:top w:val="none" w:sz="0" w:space="0" w:color="auto"/>
            <w:left w:val="none" w:sz="0" w:space="0" w:color="auto"/>
            <w:bottom w:val="none" w:sz="0" w:space="0" w:color="auto"/>
            <w:right w:val="none" w:sz="0" w:space="0" w:color="auto"/>
          </w:divBdr>
          <w:divsChild>
            <w:div w:id="726413299">
              <w:marLeft w:val="0"/>
              <w:marRight w:val="0"/>
              <w:marTop w:val="0"/>
              <w:marBottom w:val="0"/>
              <w:divBdr>
                <w:top w:val="none" w:sz="0" w:space="0" w:color="auto"/>
                <w:left w:val="none" w:sz="0" w:space="0" w:color="auto"/>
                <w:bottom w:val="none" w:sz="0" w:space="0" w:color="auto"/>
                <w:right w:val="none" w:sz="0" w:space="0" w:color="auto"/>
              </w:divBdr>
              <w:divsChild>
                <w:div w:id="5354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macintos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mputer.org/csdl/proceedings-article/cybersecsym/2016/07942418/12OmNx4yvyt" TargetMode="External"/><Relationship Id="rId5" Type="http://schemas.openxmlformats.org/officeDocument/2006/relationships/settings" Target="settings.xml"/><Relationship Id="rId10" Type="http://schemas.openxmlformats.org/officeDocument/2006/relationships/hyperlink" Target="https://pdfs.semanticscholar.org/6f31/428d7b0e9e80680370c4b844cfa2bfb31ba1.pdf" TargetMode="External"/><Relationship Id="rId4" Type="http://schemas.microsoft.com/office/2007/relationships/stylesWithEffects" Target="stylesWithEffects.xml"/><Relationship Id="rId9" Type="http://schemas.openxmlformats.org/officeDocument/2006/relationships/hyperlink" Target="http://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14BD7-012A-4B62-AC7B-1C18A5192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7883</CharactersWithSpaces>
  <SharedDoc>false</SharedDoc>
  <HLinks>
    <vt:vector size="18" baseType="variant">
      <vt:variant>
        <vt:i4>2097275</vt:i4>
      </vt:variant>
      <vt:variant>
        <vt:i4>6</vt:i4>
      </vt:variant>
      <vt:variant>
        <vt:i4>0</vt:i4>
      </vt:variant>
      <vt:variant>
        <vt:i4>5</vt:i4>
      </vt:variant>
      <vt:variant>
        <vt:lpwstr>https://www.computer.org/csdl/proceedings-article/cybersecsym/2016/07942418/12OmNx4yvyt</vt:lpwstr>
      </vt:variant>
      <vt:variant>
        <vt:lpwstr/>
      </vt:variant>
      <vt:variant>
        <vt:i4>8060980</vt:i4>
      </vt:variant>
      <vt:variant>
        <vt:i4>3</vt:i4>
      </vt:variant>
      <vt:variant>
        <vt:i4>0</vt:i4>
      </vt:variant>
      <vt:variant>
        <vt:i4>5</vt:i4>
      </vt:variant>
      <vt:variant>
        <vt:lpwstr>https://pdfs.semanticscholar.org/6f31/428d7b0e9e80680370c4b844cfa2bfb31ba1.pdf</vt:lpwstr>
      </vt:variant>
      <vt:variant>
        <vt:lpwstr/>
      </vt:variant>
      <vt:variant>
        <vt:i4>2293808</vt:i4>
      </vt:variant>
      <vt:variant>
        <vt:i4>0</vt:i4>
      </vt:variant>
      <vt:variant>
        <vt:i4>0</vt:i4>
      </vt:variant>
      <vt:variant>
        <vt:i4>5</vt:i4>
      </vt:variant>
      <vt:variant>
        <vt:lpwstr>http://kdd.ics.uci.edu/databases/kddcup99/task.html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Anjali Somisetty</cp:lastModifiedBy>
  <cp:revision>2</cp:revision>
  <dcterms:created xsi:type="dcterms:W3CDTF">2019-08-04T21:06:00Z</dcterms:created>
  <dcterms:modified xsi:type="dcterms:W3CDTF">2019-08-04T21:06:00Z</dcterms:modified>
</cp:coreProperties>
</file>