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54CA" w14:textId="527D2198" w:rsidR="003624F0" w:rsidRDefault="003624F0" w:rsidP="00EE30A6">
      <w:pPr>
        <w:widowControl/>
        <w:autoSpaceDE/>
        <w:autoSpaceDN/>
        <w:spacing w:before="100" w:beforeAutospacing="1" w:after="100" w:afterAutospacing="1"/>
        <w:outlineLvl w:val="1"/>
        <w:rPr>
          <w:rFonts w:ascii="Times New Roman" w:eastAsia="Times New Roman" w:hAnsi="Times New Roman" w:cs="Times New Roman"/>
          <w:b/>
          <w:bCs/>
          <w:kern w:val="0"/>
          <w:sz w:val="36"/>
          <w:szCs w:val="36"/>
          <w:lang w:val="en-GH"/>
          <w14:ligatures w14:val="none"/>
        </w:rPr>
      </w:pPr>
      <w:r>
        <w:rPr>
          <w:rFonts w:ascii="Times New Roman" w:eastAsia="Times New Roman" w:hAnsi="Times New Roman" w:cs="Times New Roman"/>
          <w:b/>
          <w:bCs/>
          <w:kern w:val="0"/>
          <w:sz w:val="36"/>
          <w:szCs w:val="36"/>
          <w:lang w:val="en-GH"/>
          <w14:ligatures w14:val="none"/>
        </w:rPr>
        <w:t>GROUP 5_TESTBED FEEDBACK</w:t>
      </w:r>
    </w:p>
    <w:p w14:paraId="414593B8" w14:textId="2BCA6689" w:rsidR="00EE30A6" w:rsidRPr="00EE30A6" w:rsidRDefault="00EE30A6" w:rsidP="00EE30A6">
      <w:pPr>
        <w:widowControl/>
        <w:autoSpaceDE/>
        <w:autoSpaceDN/>
        <w:spacing w:before="100" w:beforeAutospacing="1" w:after="100" w:afterAutospacing="1"/>
        <w:outlineLvl w:val="1"/>
        <w:rPr>
          <w:rFonts w:ascii="Times New Roman" w:eastAsia="Times New Roman" w:hAnsi="Times New Roman" w:cs="Times New Roman"/>
          <w:b/>
          <w:bCs/>
          <w:kern w:val="0"/>
          <w:sz w:val="36"/>
          <w:szCs w:val="36"/>
          <w:lang w:val="en-GH"/>
          <w14:ligatures w14:val="none"/>
        </w:rPr>
      </w:pPr>
      <w:r w:rsidRPr="00EE30A6">
        <w:rPr>
          <w:rFonts w:ascii="Times New Roman" w:eastAsia="Times New Roman" w:hAnsi="Times New Roman" w:cs="Times New Roman"/>
          <w:b/>
          <w:bCs/>
          <w:kern w:val="0"/>
          <w:sz w:val="36"/>
          <w:szCs w:val="36"/>
          <w:lang w:val="en-GH"/>
          <w14:ligatures w14:val="none"/>
        </w:rPr>
        <w:t>THE FOUR DESK-REJECT GATES</w:t>
      </w:r>
    </w:p>
    <w:p w14:paraId="2540E42B"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GATE-1 — PROVENANCE AND LEAKAGE</w:t>
      </w:r>
    </w:p>
    <w:p w14:paraId="457E15CB"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VEX · VERDICT: FAIL [GATE]</w:t>
      </w:r>
    </w:p>
    <w:p w14:paraId="1116F43A"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INTERROGATION.</w:t>
      </w:r>
      <w:r w:rsidRPr="00EE30A6">
        <w:rPr>
          <w:rFonts w:ascii="Times New Roman" w:eastAsia="Times New Roman" w:hAnsi="Times New Roman" w:cs="Times New Roman"/>
          <w:kern w:val="0"/>
          <w:sz w:val="24"/>
          <w:szCs w:val="24"/>
          <w:lang w:val="en-GH"/>
          <w14:ligatures w14:val="none"/>
        </w:rPr>
        <w:t xml:space="preserve"> Method M6 states that imputation, encoding and collinearity pruning were fitted before partitioning; M9 states the split is a stratified pupil-level 80/20 at </w:t>
      </w:r>
      <w:proofErr w:type="spellStart"/>
      <w:r w:rsidRPr="00EE30A6">
        <w:rPr>
          <w:rFonts w:ascii="Times New Roman" w:eastAsia="Times New Roman" w:hAnsi="Times New Roman" w:cs="Times New Roman"/>
          <w:kern w:val="0"/>
          <w:sz w:val="24"/>
          <w:szCs w:val="24"/>
          <w:lang w:val="en-GH"/>
          <w14:ligatures w14:val="none"/>
        </w:rPr>
        <w:t>random_state</w:t>
      </w:r>
      <w:proofErr w:type="spellEnd"/>
      <w:r w:rsidRPr="00EE30A6">
        <w:rPr>
          <w:rFonts w:ascii="Times New Roman" w:eastAsia="Times New Roman" w:hAnsi="Times New Roman" w:cs="Times New Roman"/>
          <w:kern w:val="0"/>
          <w:sz w:val="24"/>
          <w:szCs w:val="24"/>
          <w:lang w:val="en-GH"/>
          <w14:ligatures w14:val="none"/>
        </w:rPr>
        <w:t xml:space="preserve"> 42 with no grouping structure requiring a grouped split. Four separate mechanisms in the code contradict the integrity of that arrangement, and each is independently sufficient to end the submission at an editor's desk.</w:t>
      </w:r>
    </w:p>
    <w:p w14:paraId="38A402A1"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i/>
          <w:iCs/>
          <w:kern w:val="0"/>
          <w:sz w:val="24"/>
          <w:szCs w:val="24"/>
          <w:lang w:val="en-GH"/>
          <w14:ligatures w14:val="none"/>
        </w:rPr>
        <w:t>(</w:t>
      </w:r>
      <w:proofErr w:type="spellStart"/>
      <w:r w:rsidRPr="00EE30A6">
        <w:rPr>
          <w:rFonts w:ascii="Times New Roman" w:eastAsia="Times New Roman" w:hAnsi="Times New Roman" w:cs="Times New Roman"/>
          <w:i/>
          <w:iCs/>
          <w:kern w:val="0"/>
          <w:sz w:val="24"/>
          <w:szCs w:val="24"/>
          <w:lang w:val="en-GH"/>
          <w14:ligatures w14:val="none"/>
        </w:rPr>
        <w:t>i</w:t>
      </w:r>
      <w:proofErr w:type="spellEnd"/>
      <w:r w:rsidRPr="00EE30A6">
        <w:rPr>
          <w:rFonts w:ascii="Times New Roman" w:eastAsia="Times New Roman" w:hAnsi="Times New Roman" w:cs="Times New Roman"/>
          <w:i/>
          <w:iCs/>
          <w:kern w:val="0"/>
          <w:sz w:val="24"/>
          <w:szCs w:val="24"/>
          <w:lang w:val="en-GH"/>
          <w14:ligatures w14:val="none"/>
        </w:rPr>
        <w:t>) Transforms fitted above the split.</w:t>
      </w:r>
      <w:r w:rsidRPr="00EE30A6">
        <w:rPr>
          <w:rFonts w:ascii="Times New Roman" w:eastAsia="Times New Roman" w:hAnsi="Times New Roman" w:cs="Times New Roman"/>
          <w:kern w:val="0"/>
          <w:sz w:val="24"/>
          <w:szCs w:val="24"/>
          <w:lang w:val="en-GH"/>
          <w14:ligatures w14:val="none"/>
        </w:rPr>
        <w:t xml:space="preserve"> Notebook 3 calls </w:t>
      </w:r>
      <w:proofErr w:type="spellStart"/>
      <w:r w:rsidRPr="00EE30A6">
        <w:rPr>
          <w:rFonts w:ascii="Courier New" w:eastAsia="Times New Roman" w:hAnsi="Courier New" w:cs="Courier New"/>
          <w:kern w:val="0"/>
          <w:sz w:val="20"/>
          <w:szCs w:val="20"/>
          <w:lang w:val="en-GH"/>
          <w14:ligatures w14:val="none"/>
        </w:rPr>
        <w:t>scaler.fit_transform</w:t>
      </w:r>
      <w:proofErr w:type="spellEnd"/>
      <w:r w:rsidRPr="00EE30A6">
        <w:rPr>
          <w:rFonts w:ascii="Courier New" w:eastAsia="Times New Roman" w:hAnsi="Courier New" w:cs="Courier New"/>
          <w:kern w:val="0"/>
          <w:sz w:val="20"/>
          <w:szCs w:val="20"/>
          <w:lang w:val="en-GH"/>
          <w14:ligatures w14:val="none"/>
        </w:rPr>
        <w:t>(</w:t>
      </w:r>
      <w:proofErr w:type="spellStart"/>
      <w:r w:rsidRPr="00EE30A6">
        <w:rPr>
          <w:rFonts w:ascii="Courier New" w:eastAsia="Times New Roman" w:hAnsi="Courier New" w:cs="Courier New"/>
          <w:kern w:val="0"/>
          <w:sz w:val="20"/>
          <w:szCs w:val="20"/>
          <w:lang w:val="en-GH"/>
          <w14:ligatures w14:val="none"/>
        </w:rPr>
        <w:t>processed_behavior_df</w:t>
      </w:r>
      <w:proofErr w:type="spellEnd"/>
      <w:r w:rsidRPr="00EE30A6">
        <w:rPr>
          <w:rFonts w:ascii="Courier New" w:eastAsia="Times New Roman" w:hAnsi="Courier New" w:cs="Courier New"/>
          <w:kern w:val="0"/>
          <w:sz w:val="20"/>
          <w:szCs w:val="20"/>
          <w:lang w:val="en-GH"/>
          <w14:ligatures w14:val="none"/>
        </w:rPr>
        <w:t>)</w:t>
      </w:r>
      <w:r w:rsidRPr="00EE30A6">
        <w:rPr>
          <w:rFonts w:ascii="Times New Roman" w:eastAsia="Times New Roman" w:hAnsi="Times New Roman" w:cs="Times New Roman"/>
          <w:kern w:val="0"/>
          <w:sz w:val="24"/>
          <w:szCs w:val="24"/>
          <w:lang w:val="en-GH"/>
          <w14:ligatures w14:val="none"/>
        </w:rPr>
        <w:t xml:space="preserve"> and </w:t>
      </w:r>
      <w:proofErr w:type="spellStart"/>
      <w:r w:rsidRPr="00EE30A6">
        <w:rPr>
          <w:rFonts w:ascii="Courier New" w:eastAsia="Times New Roman" w:hAnsi="Courier New" w:cs="Courier New"/>
          <w:kern w:val="0"/>
          <w:sz w:val="20"/>
          <w:szCs w:val="20"/>
          <w:lang w:val="en-GH"/>
          <w14:ligatures w14:val="none"/>
        </w:rPr>
        <w:t>encoder.fit_transform</w:t>
      </w:r>
      <w:proofErr w:type="spellEnd"/>
      <w:r w:rsidRPr="00EE30A6">
        <w:rPr>
          <w:rFonts w:ascii="Courier New" w:eastAsia="Times New Roman" w:hAnsi="Courier New" w:cs="Courier New"/>
          <w:kern w:val="0"/>
          <w:sz w:val="20"/>
          <w:szCs w:val="20"/>
          <w:lang w:val="en-GH"/>
          <w14:ligatures w14:val="none"/>
        </w:rPr>
        <w:t>(</w:t>
      </w:r>
      <w:proofErr w:type="spellStart"/>
      <w:r w:rsidRPr="00EE30A6">
        <w:rPr>
          <w:rFonts w:ascii="Courier New" w:eastAsia="Times New Roman" w:hAnsi="Courier New" w:cs="Courier New"/>
          <w:kern w:val="0"/>
          <w:sz w:val="20"/>
          <w:szCs w:val="20"/>
          <w:lang w:val="en-GH"/>
          <w14:ligatures w14:val="none"/>
        </w:rPr>
        <w:t>df</w:t>
      </w:r>
      <w:proofErr w:type="spellEnd"/>
      <w:r w:rsidRPr="00EE30A6">
        <w:rPr>
          <w:rFonts w:ascii="Courier New" w:eastAsia="Times New Roman" w:hAnsi="Courier New" w:cs="Courier New"/>
          <w:kern w:val="0"/>
          <w:sz w:val="20"/>
          <w:szCs w:val="20"/>
          <w:lang w:val="en-GH"/>
          <w14:ligatures w14:val="none"/>
        </w:rPr>
        <w:t>[col])</w:t>
      </w:r>
      <w:r w:rsidRPr="00EE30A6">
        <w:rPr>
          <w:rFonts w:ascii="Times New Roman" w:eastAsia="Times New Roman" w:hAnsi="Times New Roman" w:cs="Times New Roman"/>
          <w:kern w:val="0"/>
          <w:sz w:val="24"/>
          <w:szCs w:val="24"/>
          <w:lang w:val="en-GH"/>
          <w14:ligatures w14:val="none"/>
        </w:rPr>
        <w:t xml:space="preserve"> on the whole frame; that notebook contains no split at all. Its output, engineered_data.csv, is the file Notebook 6b splits at Section 5. Every number in Tables 3, 4 and 6 and in R4 therefore comes from a pipeline whose encoders, scaler and composite constructions saw the held-out rows. The Method discloses this and argues it was tested and found immaterial, but the corrected in-fold pipeline exists only in Notebook 9 and feeds only Table 5.</w:t>
      </w:r>
    </w:p>
    <w:p w14:paraId="07059EC0"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i/>
          <w:iCs/>
          <w:kern w:val="0"/>
          <w:sz w:val="24"/>
          <w:szCs w:val="24"/>
          <w:lang w:val="en-GH"/>
          <w14:ligatures w14:val="none"/>
        </w:rPr>
        <w:t>(ii) The held-out set is inside the cross-validation.</w:t>
      </w:r>
      <w:r w:rsidRPr="00EE30A6">
        <w:rPr>
          <w:rFonts w:ascii="Times New Roman" w:eastAsia="Times New Roman" w:hAnsi="Times New Roman" w:cs="Times New Roman"/>
          <w:kern w:val="0"/>
          <w:sz w:val="24"/>
          <w:szCs w:val="24"/>
          <w:lang w:val="en-GH"/>
          <w14:ligatures w14:val="none"/>
        </w:rPr>
        <w:t xml:space="preserve"> Notebook 6b Section 10 iterates </w:t>
      </w:r>
      <w:r w:rsidRPr="00EE30A6">
        <w:rPr>
          <w:rFonts w:ascii="Courier New" w:eastAsia="Times New Roman" w:hAnsi="Courier New" w:cs="Courier New"/>
          <w:kern w:val="0"/>
          <w:sz w:val="20"/>
          <w:szCs w:val="20"/>
          <w:lang w:val="en-GH"/>
          <w14:ligatures w14:val="none"/>
        </w:rPr>
        <w:t xml:space="preserve">for </w:t>
      </w:r>
      <w:proofErr w:type="spellStart"/>
      <w:r w:rsidRPr="00EE30A6">
        <w:rPr>
          <w:rFonts w:ascii="Courier New" w:eastAsia="Times New Roman" w:hAnsi="Courier New" w:cs="Courier New"/>
          <w:kern w:val="0"/>
          <w:sz w:val="20"/>
          <w:szCs w:val="20"/>
          <w:lang w:val="en-GH"/>
          <w14:ligatures w14:val="none"/>
        </w:rPr>
        <w:t>train_idx</w:t>
      </w:r>
      <w:proofErr w:type="spellEnd"/>
      <w:r w:rsidRPr="00EE30A6">
        <w:rPr>
          <w:rFonts w:ascii="Courier New" w:eastAsia="Times New Roman" w:hAnsi="Courier New" w:cs="Courier New"/>
          <w:kern w:val="0"/>
          <w:sz w:val="20"/>
          <w:szCs w:val="20"/>
          <w:lang w:val="en-GH"/>
          <w14:ligatures w14:val="none"/>
        </w:rPr>
        <w:t xml:space="preserve">, </w:t>
      </w:r>
      <w:proofErr w:type="spellStart"/>
      <w:r w:rsidRPr="00EE30A6">
        <w:rPr>
          <w:rFonts w:ascii="Courier New" w:eastAsia="Times New Roman" w:hAnsi="Courier New" w:cs="Courier New"/>
          <w:kern w:val="0"/>
          <w:sz w:val="20"/>
          <w:szCs w:val="20"/>
          <w:lang w:val="en-GH"/>
          <w14:ligatures w14:val="none"/>
        </w:rPr>
        <w:t>val_idx</w:t>
      </w:r>
      <w:proofErr w:type="spellEnd"/>
      <w:r w:rsidRPr="00EE30A6">
        <w:rPr>
          <w:rFonts w:ascii="Courier New" w:eastAsia="Times New Roman" w:hAnsi="Courier New" w:cs="Courier New"/>
          <w:kern w:val="0"/>
          <w:sz w:val="20"/>
          <w:szCs w:val="20"/>
          <w:lang w:val="en-GH"/>
          <w14:ligatures w14:val="none"/>
        </w:rPr>
        <w:t xml:space="preserve"> in </w:t>
      </w:r>
      <w:proofErr w:type="spellStart"/>
      <w:r w:rsidRPr="00EE30A6">
        <w:rPr>
          <w:rFonts w:ascii="Courier New" w:eastAsia="Times New Roman" w:hAnsi="Courier New" w:cs="Courier New"/>
          <w:kern w:val="0"/>
          <w:sz w:val="20"/>
          <w:szCs w:val="20"/>
          <w:lang w:val="en-GH"/>
          <w14:ligatures w14:val="none"/>
        </w:rPr>
        <w:t>rskf.split</w:t>
      </w:r>
      <w:proofErr w:type="spellEnd"/>
      <w:r w:rsidRPr="00EE30A6">
        <w:rPr>
          <w:rFonts w:ascii="Courier New" w:eastAsia="Times New Roman" w:hAnsi="Courier New" w:cs="Courier New"/>
          <w:kern w:val="0"/>
          <w:sz w:val="20"/>
          <w:szCs w:val="20"/>
          <w:lang w:val="en-GH"/>
          <w14:ligatures w14:val="none"/>
        </w:rPr>
        <w:t>(X, y)</w:t>
      </w:r>
      <w:r w:rsidRPr="00EE30A6">
        <w:rPr>
          <w:rFonts w:ascii="Times New Roman" w:eastAsia="Times New Roman" w:hAnsi="Times New Roman" w:cs="Times New Roman"/>
          <w:kern w:val="0"/>
          <w:sz w:val="24"/>
          <w:szCs w:val="24"/>
          <w:lang w:val="en-GH"/>
          <w14:ligatures w14:val="none"/>
        </w:rPr>
        <w:t xml:space="preserve"> over the full 1000 rows, not over </w:t>
      </w:r>
      <w:proofErr w:type="spellStart"/>
      <w:r w:rsidRPr="00EE30A6">
        <w:rPr>
          <w:rFonts w:ascii="Times New Roman" w:eastAsia="Times New Roman" w:hAnsi="Times New Roman" w:cs="Times New Roman"/>
          <w:kern w:val="0"/>
          <w:sz w:val="24"/>
          <w:szCs w:val="24"/>
          <w:lang w:val="en-GH"/>
          <w14:ligatures w14:val="none"/>
        </w:rPr>
        <w:t>X_train</w:t>
      </w:r>
      <w:proofErr w:type="spellEnd"/>
      <w:r w:rsidRPr="00EE30A6">
        <w:rPr>
          <w:rFonts w:ascii="Times New Roman" w:eastAsia="Times New Roman" w:hAnsi="Times New Roman" w:cs="Times New Roman"/>
          <w:kern w:val="0"/>
          <w:sz w:val="24"/>
          <w:szCs w:val="24"/>
          <w:lang w:val="en-GH"/>
          <w14:ligatures w14:val="none"/>
        </w:rPr>
        <w:t>. The 200 rows reported as a held-out test partition in Table 3 sit inside CV training folds. The two evaluation modes in Table 3 are not independent of each other.</w:t>
      </w:r>
    </w:p>
    <w:p w14:paraId="7DA7F16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i/>
          <w:iCs/>
          <w:kern w:val="0"/>
          <w:sz w:val="24"/>
          <w:szCs w:val="24"/>
          <w:lang w:val="en-GH"/>
          <w14:ligatures w14:val="none"/>
        </w:rPr>
        <w:t>(iii) The test partition is scored repeatedly.</w:t>
      </w:r>
      <w:r w:rsidRPr="00EE30A6">
        <w:rPr>
          <w:rFonts w:ascii="Times New Roman" w:eastAsia="Times New Roman" w:hAnsi="Times New Roman" w:cs="Times New Roman"/>
          <w:kern w:val="0"/>
          <w:sz w:val="24"/>
          <w:szCs w:val="24"/>
          <w:lang w:val="en-GH"/>
          <w14:ligatures w14:val="none"/>
        </w:rPr>
        <w:t xml:space="preserve"> The same </w:t>
      </w:r>
      <w:proofErr w:type="spellStart"/>
      <w:r w:rsidRPr="00EE30A6">
        <w:rPr>
          <w:rFonts w:ascii="Times New Roman" w:eastAsia="Times New Roman" w:hAnsi="Times New Roman" w:cs="Times New Roman"/>
          <w:kern w:val="0"/>
          <w:sz w:val="24"/>
          <w:szCs w:val="24"/>
          <w:lang w:val="en-GH"/>
          <w14:ligatures w14:val="none"/>
        </w:rPr>
        <w:t>random_state</w:t>
      </w:r>
      <w:proofErr w:type="spellEnd"/>
      <w:r w:rsidRPr="00EE30A6">
        <w:rPr>
          <w:rFonts w:ascii="Times New Roman" w:eastAsia="Times New Roman" w:hAnsi="Times New Roman" w:cs="Times New Roman"/>
          <w:kern w:val="0"/>
          <w:sz w:val="24"/>
          <w:szCs w:val="24"/>
          <w:lang w:val="en-GH"/>
          <w14:ligatures w14:val="none"/>
        </w:rPr>
        <w:t xml:space="preserve"> 42 partition is re-derived and scored in Notebooks 4, 5b, 6, 6b, 7 and 8 — six baselines, three </w:t>
      </w:r>
      <w:proofErr w:type="spellStart"/>
      <w:r w:rsidRPr="00EE30A6">
        <w:rPr>
          <w:rFonts w:ascii="Times New Roman" w:eastAsia="Times New Roman" w:hAnsi="Times New Roman" w:cs="Times New Roman"/>
          <w:kern w:val="0"/>
          <w:sz w:val="24"/>
          <w:szCs w:val="24"/>
          <w:lang w:val="en-GH"/>
          <w14:ligatures w14:val="none"/>
        </w:rPr>
        <w:t>RandomizedSearchCV</w:t>
      </w:r>
      <w:proofErr w:type="spellEnd"/>
      <w:r w:rsidRPr="00EE30A6">
        <w:rPr>
          <w:rFonts w:ascii="Times New Roman" w:eastAsia="Times New Roman" w:hAnsi="Times New Roman" w:cs="Times New Roman"/>
          <w:kern w:val="0"/>
          <w:sz w:val="24"/>
          <w:szCs w:val="24"/>
          <w:lang w:val="en-GH"/>
          <w14:ligatures w14:val="none"/>
        </w:rPr>
        <w:t>-tuned models, twelve-plus augmentation configurations and three variants. models/best_threshold.txt contains 0.19, produced by no committed notebook, while M15 declares the threshold fixed at 0.5 with no optimisation.</w:t>
      </w:r>
    </w:p>
    <w:p w14:paraId="2EE60651"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i/>
          <w:iCs/>
          <w:kern w:val="0"/>
          <w:sz w:val="24"/>
          <w:szCs w:val="24"/>
          <w:lang w:val="en-GH"/>
          <w14:ligatures w14:val="none"/>
        </w:rPr>
        <w:t>(iv) Cluster structure spanning the partitions.</w:t>
      </w:r>
      <w:r w:rsidRPr="00EE30A6">
        <w:rPr>
          <w:rFonts w:ascii="Times New Roman" w:eastAsia="Times New Roman" w:hAnsi="Times New Roman" w:cs="Times New Roman"/>
          <w:kern w:val="0"/>
          <w:sz w:val="24"/>
          <w:szCs w:val="24"/>
          <w:lang w:val="en-GH"/>
          <w14:ligatures w14:val="none"/>
        </w:rPr>
        <w:t xml:space="preserve"> engineered_data.csv contains </w:t>
      </w:r>
      <w:proofErr w:type="spellStart"/>
      <w:r w:rsidRPr="00EE30A6">
        <w:rPr>
          <w:rFonts w:ascii="Courier New" w:eastAsia="Times New Roman" w:hAnsi="Courier New" w:cs="Courier New"/>
          <w:kern w:val="0"/>
          <w:sz w:val="20"/>
          <w:szCs w:val="20"/>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with four unique values across 1000 pupils (500 / 329 / 92 / 79). School-level dropout rates run from 3.3% to 20.7%. All four schools appear on both sides of the split, and </w:t>
      </w:r>
      <w:proofErr w:type="spellStart"/>
      <w:r w:rsidRPr="00EE30A6">
        <w:rPr>
          <w:rFonts w:ascii="Courier New" w:eastAsia="Times New Roman" w:hAnsi="Courier New" w:cs="Courier New"/>
          <w:kern w:val="0"/>
          <w:sz w:val="20"/>
          <w:szCs w:val="20"/>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is itself a model input, ranked 10th by mean |SHAP| (0.090). A pupil-level random split across four clusters lets the model learn which school a record came from.</w:t>
      </w:r>
    </w:p>
    <w:p w14:paraId="498D26EB"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CONTRADICTION:</w:t>
      </w:r>
      <w:r w:rsidRPr="00EE30A6">
        <w:rPr>
          <w:rFonts w:ascii="Times New Roman" w:eastAsia="Times New Roman" w:hAnsi="Times New Roman" w:cs="Times New Roman"/>
          <w:kern w:val="0"/>
          <w:sz w:val="24"/>
          <w:szCs w:val="24"/>
          <w:lang w:val="en-GH"/>
          <w14:ligatures w14:val="none"/>
        </w:rPr>
        <w:t xml:space="preserve"> Method M9 says "no school-level grouping variable spans partitions"; engineered_data.csv carries four </w:t>
      </w:r>
      <w:proofErr w:type="spellStart"/>
      <w:r w:rsidRPr="00EE30A6">
        <w:rPr>
          <w:rFonts w:ascii="Times New Roman" w:eastAsia="Times New Roman" w:hAnsi="Times New Roman" w:cs="Times New Roman"/>
          <w:kern w:val="0"/>
          <w:sz w:val="24"/>
          <w:szCs w:val="24"/>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values, all present in both partitions, and the column is a predictor. VERDICT FOLLOWS THE CODE.</w:t>
      </w:r>
    </w:p>
    <w:p w14:paraId="471AE8E0"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Method M6: "fitted on the full dataset prior to the train/test split". Notebook 6b Section 10: </w:t>
      </w:r>
      <w:proofErr w:type="spellStart"/>
      <w:r w:rsidRPr="00EE30A6">
        <w:rPr>
          <w:rFonts w:ascii="Courier New" w:eastAsia="Times New Roman" w:hAnsi="Courier New" w:cs="Courier New"/>
          <w:kern w:val="0"/>
          <w:sz w:val="20"/>
          <w:szCs w:val="20"/>
          <w:lang w:val="en-GH"/>
          <w14:ligatures w14:val="none"/>
        </w:rPr>
        <w:t>rskf.split</w:t>
      </w:r>
      <w:proofErr w:type="spellEnd"/>
      <w:r w:rsidRPr="00EE30A6">
        <w:rPr>
          <w:rFonts w:ascii="Courier New" w:eastAsia="Times New Roman" w:hAnsi="Courier New" w:cs="Courier New"/>
          <w:kern w:val="0"/>
          <w:sz w:val="20"/>
          <w:szCs w:val="20"/>
          <w:lang w:val="en-GH"/>
          <w14:ligatures w14:val="none"/>
        </w:rPr>
        <w:t>(X, y)</w:t>
      </w:r>
      <w:r w:rsidRPr="00EE30A6">
        <w:rPr>
          <w:rFonts w:ascii="Times New Roman" w:eastAsia="Times New Roman" w:hAnsi="Times New Roman" w:cs="Times New Roman"/>
          <w:kern w:val="0"/>
          <w:sz w:val="24"/>
          <w:szCs w:val="24"/>
          <w:lang w:val="en-GH"/>
          <w14:ligatures w14:val="none"/>
        </w:rPr>
        <w:t>. Repository commit 80a0045.</w:t>
      </w:r>
    </w:p>
    <w:p w14:paraId="6E64BB9A"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A committed run in which every reported table is regenerated by </w:t>
      </w:r>
      <w:proofErr w:type="spellStart"/>
      <w:r w:rsidRPr="00EE30A6">
        <w:rPr>
          <w:rFonts w:ascii="Courier New" w:eastAsia="Times New Roman" w:hAnsi="Courier New" w:cs="Courier New"/>
          <w:kern w:val="0"/>
          <w:sz w:val="20"/>
          <w:szCs w:val="20"/>
          <w:lang w:val="en-GH"/>
          <w14:ligatures w14:val="none"/>
        </w:rPr>
        <w:t>preprocess_inside_fold</w:t>
      </w:r>
      <w:proofErr w:type="spellEnd"/>
      <w:r w:rsidRPr="00EE30A6">
        <w:rPr>
          <w:rFonts w:ascii="Courier New" w:eastAsia="Times New Roman" w:hAnsi="Courier New" w:cs="Courier New"/>
          <w:kern w:val="0"/>
          <w:sz w:val="20"/>
          <w:szCs w:val="20"/>
          <w:lang w:val="en-GH"/>
          <w14:ligatures w14:val="none"/>
        </w:rPr>
        <w:t>()</w:t>
      </w:r>
      <w:r w:rsidRPr="00EE30A6">
        <w:rPr>
          <w:rFonts w:ascii="Times New Roman" w:eastAsia="Times New Roman" w:hAnsi="Times New Roman" w:cs="Times New Roman"/>
          <w:kern w:val="0"/>
          <w:sz w:val="24"/>
          <w:szCs w:val="24"/>
          <w:lang w:val="en-GH"/>
          <w14:ligatures w14:val="none"/>
        </w:rPr>
        <w:t xml:space="preserve"> or an equivalent </w:t>
      </w:r>
      <w:proofErr w:type="spellStart"/>
      <w:r w:rsidRPr="00EE30A6">
        <w:rPr>
          <w:rFonts w:ascii="Times New Roman" w:eastAsia="Times New Roman" w:hAnsi="Times New Roman" w:cs="Times New Roman"/>
          <w:kern w:val="0"/>
          <w:sz w:val="24"/>
          <w:szCs w:val="24"/>
          <w:lang w:val="en-GH"/>
          <w14:ligatures w14:val="none"/>
        </w:rPr>
        <w:t>sklearn</w:t>
      </w:r>
      <w:proofErr w:type="spellEnd"/>
      <w:r w:rsidRPr="00EE30A6">
        <w:rPr>
          <w:rFonts w:ascii="Times New Roman" w:eastAsia="Times New Roman" w:hAnsi="Times New Roman" w:cs="Times New Roman"/>
          <w:kern w:val="0"/>
          <w:sz w:val="24"/>
          <w:szCs w:val="24"/>
          <w:lang w:val="en-GH"/>
          <w14:ligatures w14:val="none"/>
        </w:rPr>
        <w:t xml:space="preserve"> Pipeline fitted per fold; cross-validation restricted to the training partition with the test rows excluded; a stated, committed single scoring of the test set; and either a school-grouped split or an explicit declaration that the claim is within-school and </w:t>
      </w:r>
      <w:proofErr w:type="spellStart"/>
      <w:r w:rsidRPr="00EE30A6">
        <w:rPr>
          <w:rFonts w:ascii="Courier New" w:eastAsia="Times New Roman" w:hAnsi="Courier New" w:cs="Courier New"/>
          <w:kern w:val="0"/>
          <w:sz w:val="20"/>
          <w:szCs w:val="20"/>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removed from the feature matrix.</w:t>
      </w:r>
    </w:p>
    <w:p w14:paraId="297E082B"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Four steps, in this order. Regenerate Tables 3, 4 and 6 and the R4 statistics through the in-fold pipeline that already exists in Notebook 9 — the function is written, tested and working, so this is re-running, not building. Restrict the repeated CV to </w:t>
      </w:r>
      <w:proofErr w:type="spellStart"/>
      <w:r w:rsidRPr="00EE30A6">
        <w:rPr>
          <w:rFonts w:ascii="Times New Roman" w:eastAsia="Times New Roman" w:hAnsi="Times New Roman" w:cs="Times New Roman"/>
          <w:kern w:val="0"/>
          <w:sz w:val="24"/>
          <w:szCs w:val="24"/>
          <w:lang w:val="en-GH"/>
          <w14:ligatures w14:val="none"/>
        </w:rPr>
        <w:t>X_train</w:t>
      </w:r>
      <w:proofErr w:type="spellEnd"/>
      <w:r w:rsidRPr="00EE30A6">
        <w:rPr>
          <w:rFonts w:ascii="Times New Roman" w:eastAsia="Times New Roman" w:hAnsi="Times New Roman" w:cs="Times New Roman"/>
          <w:kern w:val="0"/>
          <w:sz w:val="24"/>
          <w:szCs w:val="24"/>
          <w:lang w:val="en-GH"/>
          <w14:ligatures w14:val="none"/>
        </w:rPr>
        <w:t xml:space="preserve"> so that the held-out 200 are genuinely held out. Decide and declare the unit of the claim: if pupil-within-these-four-schools, drop </w:t>
      </w:r>
      <w:proofErr w:type="spellStart"/>
      <w:r w:rsidRPr="00EE30A6">
        <w:rPr>
          <w:rFonts w:ascii="Courier New" w:eastAsia="Times New Roman" w:hAnsi="Courier New" w:cs="Courier New"/>
          <w:kern w:val="0"/>
          <w:sz w:val="20"/>
          <w:szCs w:val="20"/>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and say so; if any school-level reading is intended, use </w:t>
      </w:r>
      <w:proofErr w:type="spellStart"/>
      <w:r w:rsidRPr="00EE30A6">
        <w:rPr>
          <w:rFonts w:ascii="Times New Roman" w:eastAsia="Times New Roman" w:hAnsi="Times New Roman" w:cs="Times New Roman"/>
          <w:kern w:val="0"/>
          <w:sz w:val="24"/>
          <w:szCs w:val="24"/>
          <w:lang w:val="en-GH"/>
          <w14:ligatures w14:val="none"/>
        </w:rPr>
        <w:t>GroupKFold</w:t>
      </w:r>
      <w:proofErr w:type="spellEnd"/>
      <w:r w:rsidRPr="00EE30A6">
        <w:rPr>
          <w:rFonts w:ascii="Times New Roman" w:eastAsia="Times New Roman" w:hAnsi="Times New Roman" w:cs="Times New Roman"/>
          <w:kern w:val="0"/>
          <w:sz w:val="24"/>
          <w:szCs w:val="24"/>
          <w:lang w:val="en-GH"/>
          <w14:ligatures w14:val="none"/>
        </w:rPr>
        <w:t xml:space="preserve"> on </w:t>
      </w:r>
      <w:proofErr w:type="spellStart"/>
      <w:r w:rsidRPr="00EE30A6">
        <w:rPr>
          <w:rFonts w:ascii="Courier New" w:eastAsia="Times New Roman" w:hAnsi="Courier New" w:cs="Courier New"/>
          <w:kern w:val="0"/>
          <w:sz w:val="20"/>
          <w:szCs w:val="20"/>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and report that the effective cluster count is four. Freeze the configuration, commit it, and score the test set once after that commit.</w:t>
      </w:r>
    </w:p>
    <w:p w14:paraId="630C31F6"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lastRenderedPageBreak/>
        <w:t>INTERIM ANSWER (if asked before the fix lands).</w:t>
      </w:r>
      <w:r w:rsidRPr="00EE30A6">
        <w:rPr>
          <w:rFonts w:ascii="Times New Roman" w:eastAsia="Times New Roman" w:hAnsi="Times New Roman" w:cs="Times New Roman"/>
          <w:kern w:val="0"/>
          <w:sz w:val="24"/>
          <w:szCs w:val="24"/>
          <w:lang w:val="en-GH"/>
          <w14:ligatures w14:val="none"/>
        </w:rPr>
        <w:t xml:space="preserve"> "The primary pipeline fitted its transforms before the split. We have implemented and tested a corrected in-fold pipeline and it currently underwrites the ten-seed analysis. We are re-running the headline tables through it before we claim anything about the comparison."</w:t>
      </w:r>
    </w:p>
    <w:p w14:paraId="65E58A20"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2–4 days, almost all of it bookkeeping and re-reporting — each model trains in under a second, so compute is not the constraint.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YES for (</w:t>
      </w:r>
      <w:proofErr w:type="spellStart"/>
      <w:r w:rsidRPr="00EE30A6">
        <w:rPr>
          <w:rFonts w:ascii="Times New Roman" w:eastAsia="Times New Roman" w:hAnsi="Times New Roman" w:cs="Times New Roman"/>
          <w:kern w:val="0"/>
          <w:sz w:val="24"/>
          <w:szCs w:val="24"/>
          <w:lang w:val="en-GH"/>
          <w14:ligatures w14:val="none"/>
        </w:rPr>
        <w:t>i</w:t>
      </w:r>
      <w:proofErr w:type="spellEnd"/>
      <w:r w:rsidRPr="00EE30A6">
        <w:rPr>
          <w:rFonts w:ascii="Times New Roman" w:eastAsia="Times New Roman" w:hAnsi="Times New Roman" w:cs="Times New Roman"/>
          <w:kern w:val="0"/>
          <w:sz w:val="24"/>
          <w:szCs w:val="24"/>
          <w:lang w:val="en-GH"/>
          <w14:ligatures w14:val="none"/>
        </w:rPr>
        <w:t>), (ii) and (iii). NO for the cluster count in (iv) — see the collection-window warning below.</w:t>
      </w:r>
    </w:p>
    <w:p w14:paraId="31F0CCB6"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CAUSE:</w:t>
      </w:r>
      <w:r w:rsidRPr="00EE30A6">
        <w:rPr>
          <w:rFonts w:ascii="Times New Roman" w:eastAsia="Times New Roman" w:hAnsi="Times New Roman" w:cs="Times New Roman"/>
          <w:kern w:val="0"/>
          <w:sz w:val="24"/>
          <w:szCs w:val="24"/>
          <w:lang w:val="en-GH"/>
          <w14:ligatures w14:val="none"/>
        </w:rPr>
        <w:t xml:space="preserve"> 11 (pre-split transforms outside folds), 2 (repeated test-set scoring), 16 (leakage via feature engineering), 4 (effective n at the school level).</w:t>
      </w:r>
    </w:p>
    <w:p w14:paraId="7DEA28D9"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COACHING TIP.</w:t>
      </w:r>
      <w:r w:rsidRPr="00EE30A6">
        <w:rPr>
          <w:rFonts w:ascii="Times New Roman" w:eastAsia="Times New Roman" w:hAnsi="Times New Roman" w:cs="Times New Roman"/>
          <w:kern w:val="0"/>
          <w:sz w:val="24"/>
          <w:szCs w:val="24"/>
          <w:lang w:val="en-GH"/>
          <w14:ligatures w14:val="none"/>
        </w:rPr>
        <w:t xml:space="preserve"> A reviewer will not accept "we checked it and it did not matter" when the check lives in a different notebook from the numbers in the tables. The sentence that costs you the paper is M6's reassurance, because it invites the reviewer to open Notebook 9 and notice that its seed-42 row disagrees with Table 3. Re-run first, then make the claim.</w:t>
      </w:r>
    </w:p>
    <w:p w14:paraId="1B2DF8A8"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5A34BA6A">
          <v:rect id="_x0000_i1025" style="width:0;height:1.5pt" o:hralign="center" o:hrstd="t" o:hr="t" fillcolor="#a0a0a0" stroked="f"/>
        </w:pict>
      </w:r>
    </w:p>
    <w:p w14:paraId="4DA90731"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GATE-2 — BASELINE SYMMETRY</w:t>
      </w:r>
    </w:p>
    <w:p w14:paraId="6885CB8C"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VEX · VERDICT: FAIL [GATE]</w:t>
      </w:r>
    </w:p>
    <w:p w14:paraId="6FDEB78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INTERROGATION.</w:t>
      </w:r>
      <w:r w:rsidRPr="00EE30A6">
        <w:rPr>
          <w:rFonts w:ascii="Times New Roman" w:eastAsia="Times New Roman" w:hAnsi="Times New Roman" w:cs="Times New Roman"/>
          <w:kern w:val="0"/>
          <w:sz w:val="24"/>
          <w:szCs w:val="24"/>
          <w:lang w:val="en-GH"/>
          <w14:ligatures w14:val="none"/>
        </w:rPr>
        <w:t xml:space="preserve"> M12 states that every other component of the architecture was unmodified so that the observed difference can be attributed to the loss substitution alone, and R2 states the two models were trained under identical conditions. The code defines the two arms differently in two respects, not one. </w:t>
      </w:r>
      <w:proofErr w:type="spellStart"/>
      <w:r w:rsidRPr="00EE30A6">
        <w:rPr>
          <w:rFonts w:ascii="Courier New" w:eastAsia="Times New Roman" w:hAnsi="Courier New" w:cs="Courier New"/>
          <w:kern w:val="0"/>
          <w:sz w:val="20"/>
          <w:szCs w:val="20"/>
          <w:lang w:val="en-GH"/>
          <w14:ligatures w14:val="none"/>
        </w:rPr>
        <w:t>fit_baseline</w:t>
      </w:r>
      <w:proofErr w:type="spellEnd"/>
      <w:r w:rsidRPr="00EE30A6">
        <w:rPr>
          <w:rFonts w:ascii="Times New Roman" w:eastAsia="Times New Roman" w:hAnsi="Times New Roman" w:cs="Times New Roman"/>
          <w:kern w:val="0"/>
          <w:sz w:val="24"/>
          <w:szCs w:val="24"/>
          <w:lang w:val="en-GH"/>
          <w14:ligatures w14:val="none"/>
        </w:rPr>
        <w:t xml:space="preserve"> builds </w:t>
      </w:r>
      <w:proofErr w:type="spellStart"/>
      <w:r w:rsidRPr="00EE30A6">
        <w:rPr>
          <w:rFonts w:ascii="Courier New" w:eastAsia="Times New Roman" w:hAnsi="Courier New" w:cs="Courier New"/>
          <w:kern w:val="0"/>
          <w:sz w:val="20"/>
          <w:szCs w:val="20"/>
          <w:lang w:val="en-GH"/>
          <w14:ligatures w14:val="none"/>
        </w:rPr>
        <w:t>LGBMClassifier</w:t>
      </w:r>
      <w:proofErr w:type="spellEnd"/>
      <w:r w:rsidRPr="00EE30A6">
        <w:rPr>
          <w:rFonts w:ascii="Courier New" w:eastAsia="Times New Roman" w:hAnsi="Courier New" w:cs="Courier New"/>
          <w:kern w:val="0"/>
          <w:sz w:val="20"/>
          <w:szCs w:val="20"/>
          <w:lang w:val="en-GH"/>
          <w14:ligatures w14:val="none"/>
        </w:rPr>
        <w:t xml:space="preserve">(objective="binary", </w:t>
      </w:r>
      <w:proofErr w:type="spellStart"/>
      <w:r w:rsidRPr="00EE30A6">
        <w:rPr>
          <w:rFonts w:ascii="Courier New" w:eastAsia="Times New Roman" w:hAnsi="Courier New" w:cs="Courier New"/>
          <w:kern w:val="0"/>
          <w:sz w:val="20"/>
          <w:szCs w:val="20"/>
          <w:lang w:val="en-GH"/>
          <w14:ligatures w14:val="none"/>
        </w:rPr>
        <w:t>is_unbalance</w:t>
      </w:r>
      <w:proofErr w:type="spellEnd"/>
      <w:r w:rsidRPr="00EE30A6">
        <w:rPr>
          <w:rFonts w:ascii="Courier New" w:eastAsia="Times New Roman" w:hAnsi="Courier New" w:cs="Courier New"/>
          <w:kern w:val="0"/>
          <w:sz w:val="20"/>
          <w:szCs w:val="20"/>
          <w:lang w:val="en-GH"/>
          <w14:ligatures w14:val="none"/>
        </w:rPr>
        <w:t>=True, **SHARED_PARAMS)</w:t>
      </w:r>
      <w:r w:rsidRPr="00EE30A6">
        <w:rPr>
          <w:rFonts w:ascii="Times New Roman" w:eastAsia="Times New Roman" w:hAnsi="Times New Roman" w:cs="Times New Roman"/>
          <w:kern w:val="0"/>
          <w:sz w:val="24"/>
          <w:szCs w:val="24"/>
          <w:lang w:val="en-GH"/>
          <w14:ligatures w14:val="none"/>
        </w:rPr>
        <w:t xml:space="preserve"> and fits on </w:t>
      </w:r>
      <w:proofErr w:type="spellStart"/>
      <w:r w:rsidRPr="00EE30A6">
        <w:rPr>
          <w:rFonts w:ascii="Courier New" w:eastAsia="Times New Roman" w:hAnsi="Courier New" w:cs="Courier New"/>
          <w:kern w:val="0"/>
          <w:sz w:val="20"/>
          <w:szCs w:val="20"/>
          <w:lang w:val="en-GH"/>
          <w14:ligatures w14:val="none"/>
        </w:rPr>
        <w:t>X_tr</w:t>
      </w:r>
      <w:proofErr w:type="spellEnd"/>
      <w:r w:rsidRPr="00EE30A6">
        <w:rPr>
          <w:rFonts w:ascii="Courier New" w:eastAsia="Times New Roman" w:hAnsi="Courier New" w:cs="Courier New"/>
          <w:kern w:val="0"/>
          <w:sz w:val="20"/>
          <w:szCs w:val="20"/>
          <w:lang w:val="en-GH"/>
          <w14:ligatures w14:val="none"/>
        </w:rPr>
        <w:t>[RAW_FEATURE_COLS]</w:t>
      </w:r>
      <w:r w:rsidRPr="00EE30A6">
        <w:rPr>
          <w:rFonts w:ascii="Times New Roman" w:eastAsia="Times New Roman" w:hAnsi="Times New Roman" w:cs="Times New Roman"/>
          <w:kern w:val="0"/>
          <w:sz w:val="24"/>
          <w:szCs w:val="24"/>
          <w:lang w:val="en-GH"/>
          <w14:ligatures w14:val="none"/>
        </w:rPr>
        <w:t xml:space="preserve"> — the 38 raw predictors. </w:t>
      </w:r>
      <w:proofErr w:type="spellStart"/>
      <w:r w:rsidRPr="00EE30A6">
        <w:rPr>
          <w:rFonts w:ascii="Courier New" w:eastAsia="Times New Roman" w:hAnsi="Courier New" w:cs="Courier New"/>
          <w:kern w:val="0"/>
          <w:sz w:val="20"/>
          <w:szCs w:val="20"/>
          <w:lang w:val="en-GH"/>
          <w14:ligatures w14:val="none"/>
        </w:rPr>
        <w:t>fit_focal_lightgbm</w:t>
      </w:r>
      <w:proofErr w:type="spellEnd"/>
      <w:r w:rsidRPr="00EE30A6">
        <w:rPr>
          <w:rFonts w:ascii="Times New Roman" w:eastAsia="Times New Roman" w:hAnsi="Times New Roman" w:cs="Times New Roman"/>
          <w:kern w:val="0"/>
          <w:sz w:val="24"/>
          <w:szCs w:val="24"/>
          <w:lang w:val="en-GH"/>
          <w14:ligatures w14:val="none"/>
        </w:rPr>
        <w:t xml:space="preserve"> builds </w:t>
      </w:r>
      <w:proofErr w:type="spellStart"/>
      <w:r w:rsidRPr="00EE30A6">
        <w:rPr>
          <w:rFonts w:ascii="Courier New" w:eastAsia="Times New Roman" w:hAnsi="Courier New" w:cs="Courier New"/>
          <w:kern w:val="0"/>
          <w:sz w:val="20"/>
          <w:szCs w:val="20"/>
          <w:lang w:val="en-GH"/>
          <w14:ligatures w14:val="none"/>
        </w:rPr>
        <w:t>LGBMClassifier</w:t>
      </w:r>
      <w:proofErr w:type="spellEnd"/>
      <w:r w:rsidRPr="00EE30A6">
        <w:rPr>
          <w:rFonts w:ascii="Courier New" w:eastAsia="Times New Roman" w:hAnsi="Courier New" w:cs="Courier New"/>
          <w:kern w:val="0"/>
          <w:sz w:val="20"/>
          <w:szCs w:val="20"/>
          <w:lang w:val="en-GH"/>
          <w14:ligatures w14:val="none"/>
        </w:rPr>
        <w:t>(objective=</w:t>
      </w:r>
      <w:proofErr w:type="spellStart"/>
      <w:r w:rsidRPr="00EE30A6">
        <w:rPr>
          <w:rFonts w:ascii="Courier New" w:eastAsia="Times New Roman" w:hAnsi="Courier New" w:cs="Courier New"/>
          <w:kern w:val="0"/>
          <w:sz w:val="20"/>
          <w:szCs w:val="20"/>
          <w:lang w:val="en-GH"/>
          <w14:ligatures w14:val="none"/>
        </w:rPr>
        <w:t>focal_loss_lgb</w:t>
      </w:r>
      <w:proofErr w:type="spellEnd"/>
      <w:r w:rsidRPr="00EE30A6">
        <w:rPr>
          <w:rFonts w:ascii="Courier New" w:eastAsia="Times New Roman" w:hAnsi="Courier New" w:cs="Courier New"/>
          <w:kern w:val="0"/>
          <w:sz w:val="20"/>
          <w:szCs w:val="20"/>
          <w:lang w:val="en-GH"/>
          <w14:ligatures w14:val="none"/>
        </w:rPr>
        <w:t>, **SHARED_PARAMS)</w:t>
      </w:r>
      <w:r w:rsidRPr="00EE30A6">
        <w:rPr>
          <w:rFonts w:ascii="Times New Roman" w:eastAsia="Times New Roman" w:hAnsi="Times New Roman" w:cs="Times New Roman"/>
          <w:kern w:val="0"/>
          <w:sz w:val="24"/>
          <w:szCs w:val="24"/>
          <w:lang w:val="en-GH"/>
          <w14:ligatures w14:val="none"/>
        </w:rPr>
        <w:t xml:space="preserve"> and fits on all 41 columns, including the three composites. The headline −0.013 in Table 3 is therefore the combined effect of three added features and a substituted loss, not the effect of the loss. The same pairing is repeated in the ten-seed diagnostic, so Table 5 carries the same confound.</w:t>
      </w:r>
    </w:p>
    <w:p w14:paraId="4E330DE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Separately, M13 states that no automated hyperparameter search was conducted and that every model received one configuration. Notebook 6 runs </w:t>
      </w:r>
      <w:proofErr w:type="spellStart"/>
      <w:r w:rsidRPr="00EE30A6">
        <w:rPr>
          <w:rFonts w:ascii="Courier New" w:eastAsia="Times New Roman" w:hAnsi="Courier New" w:cs="Courier New"/>
          <w:kern w:val="0"/>
          <w:sz w:val="20"/>
          <w:szCs w:val="20"/>
          <w:lang w:val="en-GH"/>
          <w14:ligatures w14:val="none"/>
        </w:rPr>
        <w:t>RandomizedSearchCV</w:t>
      </w:r>
      <w:proofErr w:type="spellEnd"/>
      <w:r w:rsidRPr="00EE30A6">
        <w:rPr>
          <w:rFonts w:ascii="Times New Roman" w:eastAsia="Times New Roman" w:hAnsi="Times New Roman" w:cs="Times New Roman"/>
          <w:kern w:val="0"/>
          <w:sz w:val="24"/>
          <w:szCs w:val="24"/>
          <w:lang w:val="en-GH"/>
          <w14:ligatures w14:val="none"/>
        </w:rPr>
        <w:t xml:space="preserve"> with </w:t>
      </w:r>
      <w:r w:rsidRPr="00EE30A6">
        <w:rPr>
          <w:rFonts w:ascii="Courier New" w:eastAsia="Times New Roman" w:hAnsi="Courier New" w:cs="Courier New"/>
          <w:kern w:val="0"/>
          <w:sz w:val="20"/>
          <w:szCs w:val="20"/>
          <w:lang w:val="en-GH"/>
          <w14:ligatures w14:val="none"/>
        </w:rPr>
        <w:t>N_ITER = 40</w:t>
      </w:r>
      <w:r w:rsidRPr="00EE30A6">
        <w:rPr>
          <w:rFonts w:ascii="Times New Roman" w:eastAsia="Times New Roman" w:hAnsi="Times New Roman" w:cs="Times New Roman"/>
          <w:kern w:val="0"/>
          <w:sz w:val="24"/>
          <w:szCs w:val="24"/>
          <w:lang w:val="en-GH"/>
          <w14:ligatures w14:val="none"/>
        </w:rPr>
        <w:t xml:space="preserve"> for Random Forest and </w:t>
      </w:r>
      <w:proofErr w:type="spellStart"/>
      <w:r w:rsidRPr="00EE30A6">
        <w:rPr>
          <w:rFonts w:ascii="Times New Roman" w:eastAsia="Times New Roman" w:hAnsi="Times New Roman" w:cs="Times New Roman"/>
          <w:kern w:val="0"/>
          <w:sz w:val="24"/>
          <w:szCs w:val="24"/>
          <w:lang w:val="en-GH"/>
          <w14:ligatures w14:val="none"/>
        </w:rPr>
        <w:t>LightGBM</w:t>
      </w:r>
      <w:proofErr w:type="spellEnd"/>
      <w:r w:rsidRPr="00EE30A6">
        <w:rPr>
          <w:rFonts w:ascii="Times New Roman" w:eastAsia="Times New Roman" w:hAnsi="Times New Roman" w:cs="Times New Roman"/>
          <w:kern w:val="0"/>
          <w:sz w:val="24"/>
          <w:szCs w:val="24"/>
          <w:lang w:val="en-GH"/>
          <w14:ligatures w14:val="none"/>
        </w:rPr>
        <w:t xml:space="preserve"> and 15 at 3-fold for </w:t>
      </w:r>
      <w:proofErr w:type="spellStart"/>
      <w:r w:rsidRPr="00EE30A6">
        <w:rPr>
          <w:rFonts w:ascii="Times New Roman" w:eastAsia="Times New Roman" w:hAnsi="Times New Roman" w:cs="Times New Roman"/>
          <w:kern w:val="0"/>
          <w:sz w:val="24"/>
          <w:szCs w:val="24"/>
          <w:lang w:val="en-GH"/>
          <w14:ligatures w14:val="none"/>
        </w:rPr>
        <w:t>CatBoost</w:t>
      </w:r>
      <w:proofErr w:type="spellEnd"/>
      <w:r w:rsidRPr="00EE30A6">
        <w:rPr>
          <w:rFonts w:ascii="Times New Roman" w:eastAsia="Times New Roman" w:hAnsi="Times New Roman" w:cs="Times New Roman"/>
          <w:kern w:val="0"/>
          <w:sz w:val="24"/>
          <w:szCs w:val="24"/>
          <w:lang w:val="en-GH"/>
          <w14:ligatures w14:val="none"/>
        </w:rPr>
        <w:t>; results/optuna_trials.csv holds 20 completed trials dated 22 July 2026 whose generating code is in no committed notebook; models/</w:t>
      </w:r>
      <w:proofErr w:type="spellStart"/>
      <w:r w:rsidRPr="00EE30A6">
        <w:rPr>
          <w:rFonts w:ascii="Times New Roman" w:eastAsia="Times New Roman" w:hAnsi="Times New Roman" w:cs="Times New Roman"/>
          <w:kern w:val="0"/>
          <w:sz w:val="24"/>
          <w:szCs w:val="24"/>
          <w:lang w:val="en-GH"/>
          <w14:ligatures w14:val="none"/>
        </w:rPr>
        <w:t>best_parameters.json</w:t>
      </w:r>
      <w:proofErr w:type="spellEnd"/>
      <w:r w:rsidRPr="00EE30A6">
        <w:rPr>
          <w:rFonts w:ascii="Times New Roman" w:eastAsia="Times New Roman" w:hAnsi="Times New Roman" w:cs="Times New Roman"/>
          <w:kern w:val="0"/>
          <w:sz w:val="24"/>
          <w:szCs w:val="24"/>
          <w:lang w:val="en-GH"/>
          <w14:ligatures w14:val="none"/>
        </w:rPr>
        <w:t xml:space="preserve"> holds a tuned configuration (</w:t>
      </w:r>
      <w:proofErr w:type="spellStart"/>
      <w:r w:rsidRPr="00EE30A6">
        <w:rPr>
          <w:rFonts w:ascii="Times New Roman" w:eastAsia="Times New Roman" w:hAnsi="Times New Roman" w:cs="Times New Roman"/>
          <w:kern w:val="0"/>
          <w:sz w:val="24"/>
          <w:szCs w:val="24"/>
          <w:lang w:val="en-GH"/>
          <w14:ligatures w14:val="none"/>
        </w:rPr>
        <w:t>n_estimators</w:t>
      </w:r>
      <w:proofErr w:type="spellEnd"/>
      <w:r w:rsidRPr="00EE30A6">
        <w:rPr>
          <w:rFonts w:ascii="Times New Roman" w:eastAsia="Times New Roman" w:hAnsi="Times New Roman" w:cs="Times New Roman"/>
          <w:kern w:val="0"/>
          <w:sz w:val="24"/>
          <w:szCs w:val="24"/>
          <w:lang w:val="en-GH"/>
          <w14:ligatures w14:val="none"/>
        </w:rPr>
        <w:t xml:space="preserve"> 819, </w:t>
      </w:r>
      <w:proofErr w:type="spellStart"/>
      <w:r w:rsidRPr="00EE30A6">
        <w:rPr>
          <w:rFonts w:ascii="Times New Roman" w:eastAsia="Times New Roman" w:hAnsi="Times New Roman" w:cs="Times New Roman"/>
          <w:kern w:val="0"/>
          <w:sz w:val="24"/>
          <w:szCs w:val="24"/>
          <w:lang w:val="en-GH"/>
          <w14:ligatures w14:val="none"/>
        </w:rPr>
        <w:t>num_leaves</w:t>
      </w:r>
      <w:proofErr w:type="spellEnd"/>
      <w:r w:rsidRPr="00EE30A6">
        <w:rPr>
          <w:rFonts w:ascii="Times New Roman" w:eastAsia="Times New Roman" w:hAnsi="Times New Roman" w:cs="Times New Roman"/>
          <w:kern w:val="0"/>
          <w:sz w:val="24"/>
          <w:szCs w:val="24"/>
          <w:lang w:val="en-GH"/>
          <w14:ligatures w14:val="none"/>
        </w:rPr>
        <w:t xml:space="preserve"> 34, </w:t>
      </w:r>
      <w:proofErr w:type="spellStart"/>
      <w:r w:rsidRPr="00EE30A6">
        <w:rPr>
          <w:rFonts w:ascii="Times New Roman" w:eastAsia="Times New Roman" w:hAnsi="Times New Roman" w:cs="Times New Roman"/>
          <w:kern w:val="0"/>
          <w:sz w:val="24"/>
          <w:szCs w:val="24"/>
          <w:lang w:val="en-GH"/>
          <w14:ligatures w14:val="none"/>
        </w:rPr>
        <w:t>learning_rate</w:t>
      </w:r>
      <w:proofErr w:type="spellEnd"/>
      <w:r w:rsidRPr="00EE30A6">
        <w:rPr>
          <w:rFonts w:ascii="Times New Roman" w:eastAsia="Times New Roman" w:hAnsi="Times New Roman" w:cs="Times New Roman"/>
          <w:kern w:val="0"/>
          <w:sz w:val="24"/>
          <w:szCs w:val="24"/>
          <w:lang w:val="en-GH"/>
          <w14:ligatures w14:val="none"/>
        </w:rPr>
        <w:t xml:space="preserve"> 0.0416) that appears in no reported arm.</w:t>
      </w:r>
    </w:p>
    <w:p w14:paraId="17A8632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What </w:t>
      </w:r>
      <w:r w:rsidRPr="00EE30A6">
        <w:rPr>
          <w:rFonts w:ascii="Times New Roman" w:eastAsia="Times New Roman" w:hAnsi="Times New Roman" w:cs="Times New Roman"/>
          <w:i/>
          <w:iCs/>
          <w:kern w:val="0"/>
          <w:sz w:val="24"/>
          <w:szCs w:val="24"/>
          <w:lang w:val="en-GH"/>
          <w14:ligatures w14:val="none"/>
        </w:rPr>
        <w:t>is</w:t>
      </w:r>
      <w:r w:rsidRPr="00EE30A6">
        <w:rPr>
          <w:rFonts w:ascii="Times New Roman" w:eastAsia="Times New Roman" w:hAnsi="Times New Roman" w:cs="Times New Roman"/>
          <w:kern w:val="0"/>
          <w:sz w:val="24"/>
          <w:szCs w:val="24"/>
          <w:lang w:val="en-GH"/>
          <w14:ligatures w14:val="none"/>
        </w:rPr>
        <w:t xml:space="preserve"> symmetric, and what you can defend: within the headline pair, both arms received zero search trials and the identical fixed configuration — 300 rounds, 31 leaves, learning rate 0.05, subsample 0.8, </w:t>
      </w:r>
      <w:proofErr w:type="spellStart"/>
      <w:r w:rsidRPr="00EE30A6">
        <w:rPr>
          <w:rFonts w:ascii="Times New Roman" w:eastAsia="Times New Roman" w:hAnsi="Times New Roman" w:cs="Times New Roman"/>
          <w:kern w:val="0"/>
          <w:sz w:val="24"/>
          <w:szCs w:val="24"/>
          <w:lang w:val="en-GH"/>
          <w14:ligatures w14:val="none"/>
        </w:rPr>
        <w:t>colsample</w:t>
      </w:r>
      <w:proofErr w:type="spellEnd"/>
      <w:r w:rsidRPr="00EE30A6">
        <w:rPr>
          <w:rFonts w:ascii="Times New Roman" w:eastAsia="Times New Roman" w:hAnsi="Times New Roman" w:cs="Times New Roman"/>
          <w:kern w:val="0"/>
          <w:sz w:val="24"/>
          <w:szCs w:val="24"/>
          <w:lang w:val="en-GH"/>
          <w14:ligatures w14:val="none"/>
        </w:rPr>
        <w:t xml:space="preserve"> 0.8. Tuning parity for Table 3 holds. The problem is that M13 describes the project as having run no search at all, which the repository contradicts, and that two untuned arms is parity at the floor rather than a competitive comparison.</w:t>
      </w:r>
    </w:p>
    <w:p w14:paraId="31F0B70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CONTRADICTION:</w:t>
      </w:r>
      <w:r w:rsidRPr="00EE30A6">
        <w:rPr>
          <w:rFonts w:ascii="Times New Roman" w:eastAsia="Times New Roman" w:hAnsi="Times New Roman" w:cs="Times New Roman"/>
          <w:kern w:val="0"/>
          <w:sz w:val="24"/>
          <w:szCs w:val="24"/>
          <w:lang w:val="en-GH"/>
          <w14:ligatures w14:val="none"/>
        </w:rPr>
        <w:t xml:space="preserve"> Method M13 says "No automated hyperparameter search was conducted"; Notebook 6 runs </w:t>
      </w:r>
      <w:proofErr w:type="spellStart"/>
      <w:r w:rsidRPr="00EE30A6">
        <w:rPr>
          <w:rFonts w:ascii="Times New Roman" w:eastAsia="Times New Roman" w:hAnsi="Times New Roman" w:cs="Times New Roman"/>
          <w:kern w:val="0"/>
          <w:sz w:val="24"/>
          <w:szCs w:val="24"/>
          <w:lang w:val="en-GH"/>
          <w14:ligatures w14:val="none"/>
        </w:rPr>
        <w:t>RandomizedSearchCV</w:t>
      </w:r>
      <w:proofErr w:type="spellEnd"/>
      <w:r w:rsidRPr="00EE30A6">
        <w:rPr>
          <w:rFonts w:ascii="Times New Roman" w:eastAsia="Times New Roman" w:hAnsi="Times New Roman" w:cs="Times New Roman"/>
          <w:kern w:val="0"/>
          <w:sz w:val="24"/>
          <w:szCs w:val="24"/>
          <w:lang w:val="en-GH"/>
          <w14:ligatures w14:val="none"/>
        </w:rPr>
        <w:t xml:space="preserve"> at </w:t>
      </w:r>
      <w:proofErr w:type="spellStart"/>
      <w:r w:rsidRPr="00EE30A6">
        <w:rPr>
          <w:rFonts w:ascii="Times New Roman" w:eastAsia="Times New Roman" w:hAnsi="Times New Roman" w:cs="Times New Roman"/>
          <w:kern w:val="0"/>
          <w:sz w:val="24"/>
          <w:szCs w:val="24"/>
          <w:lang w:val="en-GH"/>
          <w14:ligatures w14:val="none"/>
        </w:rPr>
        <w:t>n_iter</w:t>
      </w:r>
      <w:proofErr w:type="spellEnd"/>
      <w:r w:rsidRPr="00EE30A6">
        <w:rPr>
          <w:rFonts w:ascii="Times New Roman" w:eastAsia="Times New Roman" w:hAnsi="Times New Roman" w:cs="Times New Roman"/>
          <w:kern w:val="0"/>
          <w:sz w:val="24"/>
          <w:szCs w:val="24"/>
          <w:lang w:val="en-GH"/>
          <w14:ligatures w14:val="none"/>
        </w:rPr>
        <w:t xml:space="preserve"> 40, 40 and 15, and results/optuna_trials.csv records 20 completed trials. VERDICT FOLLOWS THE CODE.</w:t>
      </w:r>
    </w:p>
    <w:p w14:paraId="7AAA0B36"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Notebook 6b Section 8: </w:t>
      </w:r>
      <w:proofErr w:type="spellStart"/>
      <w:r w:rsidRPr="00EE30A6">
        <w:rPr>
          <w:rFonts w:ascii="Courier New" w:eastAsia="Times New Roman" w:hAnsi="Courier New" w:cs="Courier New"/>
          <w:kern w:val="0"/>
          <w:sz w:val="20"/>
          <w:szCs w:val="20"/>
          <w:lang w:val="en-GH"/>
          <w14:ligatures w14:val="none"/>
        </w:rPr>
        <w:t>model.fit</w:t>
      </w:r>
      <w:proofErr w:type="spellEnd"/>
      <w:r w:rsidRPr="00EE30A6">
        <w:rPr>
          <w:rFonts w:ascii="Courier New" w:eastAsia="Times New Roman" w:hAnsi="Courier New" w:cs="Courier New"/>
          <w:kern w:val="0"/>
          <w:sz w:val="20"/>
          <w:szCs w:val="20"/>
          <w:lang w:val="en-GH"/>
          <w14:ligatures w14:val="none"/>
        </w:rPr>
        <w:t>(</w:t>
      </w:r>
      <w:proofErr w:type="spellStart"/>
      <w:r w:rsidRPr="00EE30A6">
        <w:rPr>
          <w:rFonts w:ascii="Courier New" w:eastAsia="Times New Roman" w:hAnsi="Courier New" w:cs="Courier New"/>
          <w:kern w:val="0"/>
          <w:sz w:val="20"/>
          <w:szCs w:val="20"/>
          <w:lang w:val="en-GH"/>
          <w14:ligatures w14:val="none"/>
        </w:rPr>
        <w:t>X_tr</w:t>
      </w:r>
      <w:proofErr w:type="spellEnd"/>
      <w:r w:rsidRPr="00EE30A6">
        <w:rPr>
          <w:rFonts w:ascii="Courier New" w:eastAsia="Times New Roman" w:hAnsi="Courier New" w:cs="Courier New"/>
          <w:kern w:val="0"/>
          <w:sz w:val="20"/>
          <w:szCs w:val="20"/>
          <w:lang w:val="en-GH"/>
          <w14:ligatures w14:val="none"/>
        </w:rPr>
        <w:t xml:space="preserve">[RAW_FEATURE_COLS], </w:t>
      </w:r>
      <w:proofErr w:type="spellStart"/>
      <w:r w:rsidRPr="00EE30A6">
        <w:rPr>
          <w:rFonts w:ascii="Courier New" w:eastAsia="Times New Roman" w:hAnsi="Courier New" w:cs="Courier New"/>
          <w:kern w:val="0"/>
          <w:sz w:val="20"/>
          <w:szCs w:val="20"/>
          <w:lang w:val="en-GH"/>
          <w14:ligatures w14:val="none"/>
        </w:rPr>
        <w:t>y_tr</w:t>
      </w:r>
      <w:proofErr w:type="spellEnd"/>
      <w:r w:rsidRPr="00EE30A6">
        <w:rPr>
          <w:rFonts w:ascii="Courier New" w:eastAsia="Times New Roman" w:hAnsi="Courier New" w:cs="Courier New"/>
          <w:kern w:val="0"/>
          <w:sz w:val="20"/>
          <w:szCs w:val="20"/>
          <w:lang w:val="en-GH"/>
          <w14:ligatures w14:val="none"/>
        </w:rPr>
        <w:t>)</w:t>
      </w:r>
      <w:r w:rsidRPr="00EE30A6">
        <w:rPr>
          <w:rFonts w:ascii="Times New Roman" w:eastAsia="Times New Roman" w:hAnsi="Times New Roman" w:cs="Times New Roman"/>
          <w:kern w:val="0"/>
          <w:sz w:val="24"/>
          <w:szCs w:val="24"/>
          <w:lang w:val="en-GH"/>
          <w14:ligatures w14:val="none"/>
        </w:rPr>
        <w:t xml:space="preserve"> in </w:t>
      </w:r>
      <w:proofErr w:type="spellStart"/>
      <w:r w:rsidRPr="00EE30A6">
        <w:rPr>
          <w:rFonts w:ascii="Courier New" w:eastAsia="Times New Roman" w:hAnsi="Courier New" w:cs="Courier New"/>
          <w:kern w:val="0"/>
          <w:sz w:val="20"/>
          <w:szCs w:val="20"/>
          <w:lang w:val="en-GH"/>
          <w14:ligatures w14:val="none"/>
        </w:rPr>
        <w:t>fit_baseline</w:t>
      </w:r>
      <w:proofErr w:type="spellEnd"/>
      <w:r w:rsidRPr="00EE30A6">
        <w:rPr>
          <w:rFonts w:ascii="Times New Roman" w:eastAsia="Times New Roman" w:hAnsi="Times New Roman" w:cs="Times New Roman"/>
          <w:kern w:val="0"/>
          <w:sz w:val="24"/>
          <w:szCs w:val="24"/>
          <w:lang w:val="en-GH"/>
          <w14:ligatures w14:val="none"/>
        </w:rPr>
        <w:t xml:space="preserve"> against </w:t>
      </w:r>
      <w:proofErr w:type="spellStart"/>
      <w:r w:rsidRPr="00EE30A6">
        <w:rPr>
          <w:rFonts w:ascii="Courier New" w:eastAsia="Times New Roman" w:hAnsi="Courier New" w:cs="Courier New"/>
          <w:kern w:val="0"/>
          <w:sz w:val="20"/>
          <w:szCs w:val="20"/>
          <w:lang w:val="en-GH"/>
          <w14:ligatures w14:val="none"/>
        </w:rPr>
        <w:t>model.fit</w:t>
      </w:r>
      <w:proofErr w:type="spellEnd"/>
      <w:r w:rsidRPr="00EE30A6">
        <w:rPr>
          <w:rFonts w:ascii="Courier New" w:eastAsia="Times New Roman" w:hAnsi="Courier New" w:cs="Courier New"/>
          <w:kern w:val="0"/>
          <w:sz w:val="20"/>
          <w:szCs w:val="20"/>
          <w:lang w:val="en-GH"/>
          <w14:ligatures w14:val="none"/>
        </w:rPr>
        <w:t>(</w:t>
      </w:r>
      <w:proofErr w:type="spellStart"/>
      <w:r w:rsidRPr="00EE30A6">
        <w:rPr>
          <w:rFonts w:ascii="Courier New" w:eastAsia="Times New Roman" w:hAnsi="Courier New" w:cs="Courier New"/>
          <w:kern w:val="0"/>
          <w:sz w:val="20"/>
          <w:szCs w:val="20"/>
          <w:lang w:val="en-GH"/>
          <w14:ligatures w14:val="none"/>
        </w:rPr>
        <w:t>X_tr</w:t>
      </w:r>
      <w:proofErr w:type="spellEnd"/>
      <w:r w:rsidRPr="00EE30A6">
        <w:rPr>
          <w:rFonts w:ascii="Courier New" w:eastAsia="Times New Roman" w:hAnsi="Courier New" w:cs="Courier New"/>
          <w:kern w:val="0"/>
          <w:sz w:val="20"/>
          <w:szCs w:val="20"/>
          <w:lang w:val="en-GH"/>
          <w14:ligatures w14:val="none"/>
        </w:rPr>
        <w:t xml:space="preserve">, </w:t>
      </w:r>
      <w:proofErr w:type="spellStart"/>
      <w:r w:rsidRPr="00EE30A6">
        <w:rPr>
          <w:rFonts w:ascii="Courier New" w:eastAsia="Times New Roman" w:hAnsi="Courier New" w:cs="Courier New"/>
          <w:kern w:val="0"/>
          <w:sz w:val="20"/>
          <w:szCs w:val="20"/>
          <w:lang w:val="en-GH"/>
          <w14:ligatures w14:val="none"/>
        </w:rPr>
        <w:t>y_tr</w:t>
      </w:r>
      <w:proofErr w:type="spellEnd"/>
      <w:r w:rsidRPr="00EE30A6">
        <w:rPr>
          <w:rFonts w:ascii="Courier New" w:eastAsia="Times New Roman" w:hAnsi="Courier New" w:cs="Courier New"/>
          <w:kern w:val="0"/>
          <w:sz w:val="20"/>
          <w:szCs w:val="20"/>
          <w:lang w:val="en-GH"/>
          <w14:ligatures w14:val="none"/>
        </w:rPr>
        <w:t>)</w:t>
      </w:r>
      <w:r w:rsidRPr="00EE30A6">
        <w:rPr>
          <w:rFonts w:ascii="Times New Roman" w:eastAsia="Times New Roman" w:hAnsi="Times New Roman" w:cs="Times New Roman"/>
          <w:kern w:val="0"/>
          <w:sz w:val="24"/>
          <w:szCs w:val="24"/>
          <w:lang w:val="en-GH"/>
          <w14:ligatures w14:val="none"/>
        </w:rPr>
        <w:t xml:space="preserve"> in </w:t>
      </w:r>
      <w:proofErr w:type="spellStart"/>
      <w:r w:rsidRPr="00EE30A6">
        <w:rPr>
          <w:rFonts w:ascii="Courier New" w:eastAsia="Times New Roman" w:hAnsi="Courier New" w:cs="Courier New"/>
          <w:kern w:val="0"/>
          <w:sz w:val="20"/>
          <w:szCs w:val="20"/>
          <w:lang w:val="en-GH"/>
          <w14:ligatures w14:val="none"/>
        </w:rPr>
        <w:t>fit_focal_lightgbm</w:t>
      </w:r>
      <w:proofErr w:type="spellEnd"/>
      <w:r w:rsidRPr="00EE30A6">
        <w:rPr>
          <w:rFonts w:ascii="Times New Roman" w:eastAsia="Times New Roman" w:hAnsi="Times New Roman" w:cs="Times New Roman"/>
          <w:kern w:val="0"/>
          <w:sz w:val="24"/>
          <w:szCs w:val="24"/>
          <w:lang w:val="en-GH"/>
          <w14:ligatures w14:val="none"/>
        </w:rPr>
        <w:t xml:space="preserve">. Notebook 6 cell 9: </w:t>
      </w:r>
      <w:r w:rsidRPr="00EE30A6">
        <w:rPr>
          <w:rFonts w:ascii="Courier New" w:eastAsia="Times New Roman" w:hAnsi="Courier New" w:cs="Courier New"/>
          <w:kern w:val="0"/>
          <w:sz w:val="20"/>
          <w:szCs w:val="20"/>
          <w:lang w:val="en-GH"/>
          <w14:ligatures w14:val="none"/>
        </w:rPr>
        <w:t>N_ITER = 40</w:t>
      </w:r>
      <w:r w:rsidRPr="00EE30A6">
        <w:rPr>
          <w:rFonts w:ascii="Times New Roman" w:eastAsia="Times New Roman" w:hAnsi="Times New Roman" w:cs="Times New Roman"/>
          <w:kern w:val="0"/>
          <w:sz w:val="24"/>
          <w:szCs w:val="24"/>
          <w:lang w:val="en-GH"/>
          <w14:ligatures w14:val="none"/>
        </w:rPr>
        <w:t>.</w:t>
      </w:r>
    </w:p>
    <w:p w14:paraId="687D12FF"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A headline comparison in which both arms take the identical feature matrix and differ only in the </w:t>
      </w:r>
      <w:r w:rsidRPr="00EE30A6">
        <w:rPr>
          <w:rFonts w:ascii="Courier New" w:eastAsia="Times New Roman" w:hAnsi="Courier New" w:cs="Courier New"/>
          <w:kern w:val="0"/>
          <w:sz w:val="20"/>
          <w:szCs w:val="20"/>
          <w:lang w:val="en-GH"/>
          <w14:ligatures w14:val="none"/>
        </w:rPr>
        <w:t>objective</w:t>
      </w:r>
      <w:r w:rsidRPr="00EE30A6">
        <w:rPr>
          <w:rFonts w:ascii="Times New Roman" w:eastAsia="Times New Roman" w:hAnsi="Times New Roman" w:cs="Times New Roman"/>
          <w:kern w:val="0"/>
          <w:sz w:val="24"/>
          <w:szCs w:val="24"/>
          <w:lang w:val="en-GH"/>
          <w14:ligatures w14:val="none"/>
        </w:rPr>
        <w:t xml:space="preserve"> argument, plus an M13 that states the search history accurately — which search ran, on which models, how many trials, and which reported number used which configuration.</w:t>
      </w:r>
    </w:p>
    <w:p w14:paraId="214EAE8F"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The clean contrast already exists in your own Table 4: row 2 (composites, cross-entropy) against row 3 (composites, focal loss), a delta of −0.004. Promote that to the headline comparison and retire the −0.013 as what </w:t>
      </w:r>
      <w:r w:rsidRPr="00EE30A6">
        <w:rPr>
          <w:rFonts w:ascii="Times New Roman" w:eastAsia="Times New Roman" w:hAnsi="Times New Roman" w:cs="Times New Roman"/>
          <w:kern w:val="0"/>
          <w:sz w:val="24"/>
          <w:szCs w:val="24"/>
          <w:lang w:val="en-GH"/>
          <w14:ligatures w14:val="none"/>
        </w:rPr>
        <w:lastRenderedPageBreak/>
        <w:t xml:space="preserve">it is, a two-change contrast. Then rewrite M13 to disclose Notebook 6's search budget per arm (40 / 40 / 15, with </w:t>
      </w:r>
      <w:proofErr w:type="spellStart"/>
      <w:r w:rsidRPr="00EE30A6">
        <w:rPr>
          <w:rFonts w:ascii="Times New Roman" w:eastAsia="Times New Roman" w:hAnsi="Times New Roman" w:cs="Times New Roman"/>
          <w:kern w:val="0"/>
          <w:sz w:val="24"/>
          <w:szCs w:val="24"/>
          <w:lang w:val="en-GH"/>
          <w14:ligatures w14:val="none"/>
        </w:rPr>
        <w:t>CatBoost</w:t>
      </w:r>
      <w:proofErr w:type="spellEnd"/>
      <w:r w:rsidRPr="00EE30A6">
        <w:rPr>
          <w:rFonts w:ascii="Times New Roman" w:eastAsia="Times New Roman" w:hAnsi="Times New Roman" w:cs="Times New Roman"/>
          <w:kern w:val="0"/>
          <w:sz w:val="24"/>
          <w:szCs w:val="24"/>
          <w:lang w:val="en-GH"/>
          <w14:ligatures w14:val="none"/>
        </w:rPr>
        <w:t xml:space="preserve"> at 3 folds against 5 for the others — itself an asymmetry to state), disclose the 20-trial </w:t>
      </w:r>
      <w:proofErr w:type="spellStart"/>
      <w:r w:rsidRPr="00EE30A6">
        <w:rPr>
          <w:rFonts w:ascii="Times New Roman" w:eastAsia="Times New Roman" w:hAnsi="Times New Roman" w:cs="Times New Roman"/>
          <w:kern w:val="0"/>
          <w:sz w:val="24"/>
          <w:szCs w:val="24"/>
          <w:lang w:val="en-GH"/>
          <w14:ligatures w14:val="none"/>
        </w:rPr>
        <w:t>Optuna</w:t>
      </w:r>
      <w:proofErr w:type="spellEnd"/>
      <w:r w:rsidRPr="00EE30A6">
        <w:rPr>
          <w:rFonts w:ascii="Times New Roman" w:eastAsia="Times New Roman" w:hAnsi="Times New Roman" w:cs="Times New Roman"/>
          <w:kern w:val="0"/>
          <w:sz w:val="24"/>
          <w:szCs w:val="24"/>
          <w:lang w:val="en-GH"/>
          <w14:ligatures w14:val="none"/>
        </w:rPr>
        <w:t xml:space="preserve"> study and name which reported result, if any, used models/</w:t>
      </w:r>
      <w:proofErr w:type="spellStart"/>
      <w:r w:rsidRPr="00EE30A6">
        <w:rPr>
          <w:rFonts w:ascii="Times New Roman" w:eastAsia="Times New Roman" w:hAnsi="Times New Roman" w:cs="Times New Roman"/>
          <w:kern w:val="0"/>
          <w:sz w:val="24"/>
          <w:szCs w:val="24"/>
          <w:lang w:val="en-GH"/>
          <w14:ligatures w14:val="none"/>
        </w:rPr>
        <w:t>best_parameters.json</w:t>
      </w:r>
      <w:proofErr w:type="spellEnd"/>
      <w:r w:rsidRPr="00EE30A6">
        <w:rPr>
          <w:rFonts w:ascii="Times New Roman" w:eastAsia="Times New Roman" w:hAnsi="Times New Roman" w:cs="Times New Roman"/>
          <w:kern w:val="0"/>
          <w:sz w:val="24"/>
          <w:szCs w:val="24"/>
          <w:lang w:val="en-GH"/>
          <w14:ligatures w14:val="none"/>
        </w:rPr>
        <w:t>. If the answer is none, say so and consider removing the orphan artefacts from the repository so a reviewer does not find them first.</w:t>
      </w:r>
    </w:p>
    <w:p w14:paraId="628B695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INTERIM ANSWER.</w:t>
      </w:r>
      <w:r w:rsidRPr="00EE30A6">
        <w:rPr>
          <w:rFonts w:ascii="Times New Roman" w:eastAsia="Times New Roman" w:hAnsi="Times New Roman" w:cs="Times New Roman"/>
          <w:kern w:val="0"/>
          <w:sz w:val="24"/>
          <w:szCs w:val="24"/>
          <w:lang w:val="en-GH"/>
          <w14:ligatures w14:val="none"/>
        </w:rPr>
        <w:t xml:space="preserve"> "The isolated effect of the loss substitution is the row-2-to-row-3 contrast in the ablation, −0.004 AUC-PR. The −0.013 headline figure combines the feature additions with the loss change, and we are re-reporting it accordingly."</w:t>
      </w:r>
    </w:p>
    <w:p w14:paraId="1954C35D"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1–2 days.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YES — this is re-reporting and disclosure, not new data.</w:t>
      </w:r>
    </w:p>
    <w:p w14:paraId="63D7865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CAUSE:</w:t>
      </w:r>
      <w:r w:rsidRPr="00EE30A6">
        <w:rPr>
          <w:rFonts w:ascii="Times New Roman" w:eastAsia="Times New Roman" w:hAnsi="Times New Roman" w:cs="Times New Roman"/>
          <w:kern w:val="0"/>
          <w:sz w:val="24"/>
          <w:szCs w:val="24"/>
          <w:lang w:val="en-GH"/>
          <w14:ligatures w14:val="none"/>
        </w:rPr>
        <w:t xml:space="preserve"> 1 (asymmetric tuning, at the disclosure level), 7 (undisclosed comparator definition).</w:t>
      </w:r>
    </w:p>
    <w:p w14:paraId="5E48F930"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COACHING TIP.</w:t>
      </w:r>
      <w:r w:rsidRPr="00EE30A6">
        <w:rPr>
          <w:rFonts w:ascii="Times New Roman" w:eastAsia="Times New Roman" w:hAnsi="Times New Roman" w:cs="Times New Roman"/>
          <w:kern w:val="0"/>
          <w:sz w:val="24"/>
          <w:szCs w:val="24"/>
          <w:lang w:val="en-GH"/>
          <w14:ligatures w14:val="none"/>
        </w:rPr>
        <w:t xml:space="preserve"> The examiner's real question here is not "did you tune fairly" but "do you know what your own comparison varies". Answer it in one sentence with Table 4 in front of you and this gate becomes a two-minute exchange instead of a twenty-minute one.</w:t>
      </w:r>
    </w:p>
    <w:p w14:paraId="308C9AE1"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33E06906">
          <v:rect id="_x0000_i1026" style="width:0;height:1.5pt" o:hralign="center" o:hrstd="t" o:hr="t" fillcolor="#a0a0a0" stroked="f"/>
        </w:pict>
      </w:r>
    </w:p>
    <w:p w14:paraId="1D1E678E"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GATE-3 — NUMERIC INTEGRITY</w:t>
      </w:r>
    </w:p>
    <w:p w14:paraId="327786C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VEX · VERDICT: 3a FAIL / 3b DEFERRED TO REMEDIATION</w:t>
      </w:r>
    </w:p>
    <w:p w14:paraId="2E7B6CF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GATE-3a — INTERNAL CONSISTENCY.</w:t>
      </w:r>
      <w:r w:rsidRPr="00EE30A6">
        <w:rPr>
          <w:rFonts w:ascii="Times New Roman" w:eastAsia="Times New Roman" w:hAnsi="Times New Roman" w:cs="Times New Roman"/>
          <w:kern w:val="0"/>
          <w:sz w:val="24"/>
          <w:szCs w:val="24"/>
          <w:lang w:val="en-GH"/>
          <w14:ligatures w14:val="none"/>
        </w:rPr>
        <w:t xml:space="preserve"> Most of the submission reconciles, and that deserves saying plainly before the exceptions. Table 3 and Table 4 test-set values, the cross-validated means and standard deviations, the Wilcoxon p of 0.737, Cohen's d of −0.040, the R6 SHAP values and ranks, the R7 confusion figures, the fairness numbers and R10's augmentation figures all match the committed CSVs at the reported precision. The arithmetic inside the tables holds: 0.992 − 0.979 = 0.013, and the ablation deltas −0.009 and −0.004 sum to the cumulative −0.013. The ten-seed grand mean of −0.0018 ± 0.0016 recomputes correctly from the ten rows of Table 5. R1's test composition (200 rows, 18 dropout, 9.0%) reproduces exactly from engineered_data.csv, whose overall base rate is 9.2%. That is a good reconciliation record and it is not typical at R01.</w:t>
      </w:r>
    </w:p>
    <w:p w14:paraId="501041A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Five items do not reconcile.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187"/>
        <w:gridCol w:w="5926"/>
      </w:tblGrid>
      <w:tr w:rsidR="00EE30A6" w:rsidRPr="00EE30A6" w14:paraId="7D250361" w14:textId="77777777">
        <w:trPr>
          <w:tblHeader/>
          <w:tblCellSpacing w:w="15" w:type="dxa"/>
        </w:trPr>
        <w:tc>
          <w:tcPr>
            <w:tcW w:w="0" w:type="auto"/>
            <w:vAlign w:val="center"/>
            <w:hideMark/>
          </w:tcPr>
          <w:p w14:paraId="1AB3A286"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Item</w:t>
            </w:r>
          </w:p>
        </w:tc>
        <w:tc>
          <w:tcPr>
            <w:tcW w:w="0" w:type="auto"/>
            <w:vAlign w:val="center"/>
            <w:hideMark/>
          </w:tcPr>
          <w:p w14:paraId="786EB602"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Manuscript</w:t>
            </w:r>
          </w:p>
        </w:tc>
        <w:tc>
          <w:tcPr>
            <w:tcW w:w="0" w:type="auto"/>
            <w:vAlign w:val="center"/>
            <w:hideMark/>
          </w:tcPr>
          <w:p w14:paraId="4A4967EE"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Committed artefact / computed</w:t>
            </w:r>
          </w:p>
        </w:tc>
      </w:tr>
      <w:tr w:rsidR="00EE30A6" w:rsidRPr="00EE30A6" w14:paraId="3CD1F23C" w14:textId="77777777">
        <w:trPr>
          <w:tblCellSpacing w:w="15" w:type="dxa"/>
        </w:trPr>
        <w:tc>
          <w:tcPr>
            <w:tcW w:w="0" w:type="auto"/>
            <w:vAlign w:val="center"/>
            <w:hideMark/>
          </w:tcPr>
          <w:p w14:paraId="0FFF8BFD"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R9 E-</w:t>
            </w:r>
            <w:proofErr w:type="spellStart"/>
            <w:r w:rsidRPr="00EE30A6">
              <w:rPr>
                <w:rFonts w:ascii="Times New Roman" w:eastAsia="Times New Roman" w:hAnsi="Times New Roman" w:cs="Times New Roman"/>
                <w:kern w:val="0"/>
                <w:sz w:val="24"/>
                <w:szCs w:val="24"/>
                <w:lang w:val="en-GH"/>
                <w14:ligatures w14:val="none"/>
              </w:rPr>
              <w:t>LightGBM</w:t>
            </w:r>
            <w:proofErr w:type="spellEnd"/>
            <w:r w:rsidRPr="00EE30A6">
              <w:rPr>
                <w:rFonts w:ascii="Times New Roman" w:eastAsia="Times New Roman" w:hAnsi="Times New Roman" w:cs="Times New Roman"/>
                <w:kern w:val="0"/>
                <w:sz w:val="24"/>
                <w:szCs w:val="24"/>
                <w:lang w:val="en-GH"/>
                <w14:ligatures w14:val="none"/>
              </w:rPr>
              <w:t xml:space="preserve"> train time</w:t>
            </w:r>
          </w:p>
        </w:tc>
        <w:tc>
          <w:tcPr>
            <w:tcW w:w="0" w:type="auto"/>
            <w:vAlign w:val="center"/>
            <w:hideMark/>
          </w:tcPr>
          <w:p w14:paraId="59AA242D"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0.402 ± 0.176 s</w:t>
            </w:r>
          </w:p>
        </w:tc>
        <w:tc>
          <w:tcPr>
            <w:tcW w:w="0" w:type="auto"/>
            <w:vAlign w:val="center"/>
            <w:hideMark/>
          </w:tcPr>
          <w:p w14:paraId="6F3AC62F"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0.1457 ± 0.0349 s (results/focal_loss_training_times.csv)</w:t>
            </w:r>
          </w:p>
        </w:tc>
      </w:tr>
      <w:tr w:rsidR="00EE30A6" w:rsidRPr="00EE30A6" w14:paraId="4BA99E41" w14:textId="77777777">
        <w:trPr>
          <w:tblCellSpacing w:w="15" w:type="dxa"/>
        </w:trPr>
        <w:tc>
          <w:tcPr>
            <w:tcW w:w="0" w:type="auto"/>
            <w:vAlign w:val="center"/>
            <w:hideMark/>
          </w:tcPr>
          <w:p w14:paraId="5D46B6B2"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R9 baseline train time</w:t>
            </w:r>
          </w:p>
        </w:tc>
        <w:tc>
          <w:tcPr>
            <w:tcW w:w="0" w:type="auto"/>
            <w:vAlign w:val="center"/>
            <w:hideMark/>
          </w:tcPr>
          <w:p w14:paraId="7CDBAEC4"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0.538 ± 0.192 s</w:t>
            </w:r>
          </w:p>
        </w:tc>
        <w:tc>
          <w:tcPr>
            <w:tcW w:w="0" w:type="auto"/>
            <w:vAlign w:val="center"/>
            <w:hideMark/>
          </w:tcPr>
          <w:p w14:paraId="12CC88D2"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0.2068 ± 0.0408 s (same file)</w:t>
            </w:r>
          </w:p>
        </w:tc>
      </w:tr>
      <w:tr w:rsidR="00EE30A6" w:rsidRPr="00EE30A6" w14:paraId="7AAF955F" w14:textId="77777777">
        <w:trPr>
          <w:tblCellSpacing w:w="15" w:type="dxa"/>
        </w:trPr>
        <w:tc>
          <w:tcPr>
            <w:tcW w:w="0" w:type="auto"/>
            <w:vAlign w:val="center"/>
            <w:hideMark/>
          </w:tcPr>
          <w:p w14:paraId="452905C5"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R9 relative speed-up</w:t>
            </w:r>
          </w:p>
        </w:tc>
        <w:tc>
          <w:tcPr>
            <w:tcW w:w="0" w:type="auto"/>
            <w:vAlign w:val="center"/>
            <w:hideMark/>
          </w:tcPr>
          <w:p w14:paraId="51CF2E75"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25.3% lower</w:t>
            </w:r>
          </w:p>
        </w:tc>
        <w:tc>
          <w:tcPr>
            <w:tcW w:w="0" w:type="auto"/>
            <w:vAlign w:val="center"/>
            <w:hideMark/>
          </w:tcPr>
          <w:p w14:paraId="14361AD2"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29.5% lower, computed from the committed pair</w:t>
            </w:r>
          </w:p>
        </w:tc>
      </w:tr>
      <w:tr w:rsidR="00EE30A6" w:rsidRPr="00EE30A6" w14:paraId="62DC922A" w14:textId="77777777">
        <w:trPr>
          <w:tblCellSpacing w:w="15" w:type="dxa"/>
        </w:trPr>
        <w:tc>
          <w:tcPr>
            <w:tcW w:w="0" w:type="auto"/>
            <w:vAlign w:val="center"/>
            <w:hideMark/>
          </w:tcPr>
          <w:p w14:paraId="3D02485C"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M19 environment</w:t>
            </w:r>
          </w:p>
        </w:tc>
        <w:tc>
          <w:tcPr>
            <w:tcW w:w="0" w:type="auto"/>
            <w:vAlign w:val="center"/>
            <w:hideMark/>
          </w:tcPr>
          <w:p w14:paraId="1B9ECC2A"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Python 3.13.15, </w:t>
            </w:r>
            <w:proofErr w:type="spellStart"/>
            <w:r w:rsidRPr="00EE30A6">
              <w:rPr>
                <w:rFonts w:ascii="Times New Roman" w:eastAsia="Times New Roman" w:hAnsi="Times New Roman" w:cs="Times New Roman"/>
                <w:kern w:val="0"/>
                <w:sz w:val="24"/>
                <w:szCs w:val="24"/>
                <w:lang w:val="en-GH"/>
                <w14:ligatures w14:val="none"/>
              </w:rPr>
              <w:t>LightGBM</w:t>
            </w:r>
            <w:proofErr w:type="spellEnd"/>
            <w:r w:rsidRPr="00EE30A6">
              <w:rPr>
                <w:rFonts w:ascii="Times New Roman" w:eastAsia="Times New Roman" w:hAnsi="Times New Roman" w:cs="Times New Roman"/>
                <w:kern w:val="0"/>
                <w:sz w:val="24"/>
                <w:szCs w:val="24"/>
                <w:lang w:val="en-GH"/>
                <w14:ligatures w14:val="none"/>
              </w:rPr>
              <w:t xml:space="preserve"> 4.7.0, scikit-learn 1.9.0, SHAP 0.52.0, pandas 2.2.3, NumPy 2.1.3</w:t>
            </w:r>
          </w:p>
        </w:tc>
        <w:tc>
          <w:tcPr>
            <w:tcW w:w="0" w:type="auto"/>
            <w:vAlign w:val="center"/>
            <w:hideMark/>
          </w:tcPr>
          <w:p w14:paraId="360B1976"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Python 3.10, </w:t>
            </w:r>
            <w:proofErr w:type="spellStart"/>
            <w:r w:rsidRPr="00EE30A6">
              <w:rPr>
                <w:rFonts w:ascii="Times New Roman" w:eastAsia="Times New Roman" w:hAnsi="Times New Roman" w:cs="Times New Roman"/>
                <w:kern w:val="0"/>
                <w:sz w:val="24"/>
                <w:szCs w:val="24"/>
                <w:lang w:val="en-GH"/>
                <w14:ligatures w14:val="none"/>
              </w:rPr>
              <w:t>LightGBM</w:t>
            </w:r>
            <w:proofErr w:type="spellEnd"/>
            <w:r w:rsidRPr="00EE30A6">
              <w:rPr>
                <w:rFonts w:ascii="Times New Roman" w:eastAsia="Times New Roman" w:hAnsi="Times New Roman" w:cs="Times New Roman"/>
                <w:kern w:val="0"/>
                <w:sz w:val="24"/>
                <w:szCs w:val="24"/>
                <w:lang w:val="en-GH"/>
                <w14:ligatures w14:val="none"/>
              </w:rPr>
              <w:t xml:space="preserve"> 4.3.0, scikit-learn 1.4.0, SHAP 0.44.0, pandas 2.1.0, NumPy 1.26.0 (requirements.txt, </w:t>
            </w:r>
            <w:proofErr w:type="spellStart"/>
            <w:r w:rsidRPr="00EE30A6">
              <w:rPr>
                <w:rFonts w:ascii="Times New Roman" w:eastAsia="Times New Roman" w:hAnsi="Times New Roman" w:cs="Times New Roman"/>
                <w:kern w:val="0"/>
                <w:sz w:val="24"/>
                <w:szCs w:val="24"/>
                <w:lang w:val="en-GH"/>
                <w14:ligatures w14:val="none"/>
              </w:rPr>
              <w:t>environment.yml</w:t>
            </w:r>
            <w:proofErr w:type="spellEnd"/>
            <w:r w:rsidRPr="00EE30A6">
              <w:rPr>
                <w:rFonts w:ascii="Times New Roman" w:eastAsia="Times New Roman" w:hAnsi="Times New Roman" w:cs="Times New Roman"/>
                <w:kern w:val="0"/>
                <w:sz w:val="24"/>
                <w:szCs w:val="24"/>
                <w:lang w:val="en-GH"/>
                <w14:ligatures w14:val="none"/>
              </w:rPr>
              <w:t>)</w:t>
            </w:r>
          </w:p>
        </w:tc>
      </w:tr>
      <w:tr w:rsidR="00EE30A6" w:rsidRPr="00EE30A6" w14:paraId="264353A5" w14:textId="77777777">
        <w:trPr>
          <w:tblCellSpacing w:w="15" w:type="dxa"/>
        </w:trPr>
        <w:tc>
          <w:tcPr>
            <w:tcW w:w="0" w:type="auto"/>
            <w:vAlign w:val="center"/>
            <w:hideMark/>
          </w:tcPr>
          <w:p w14:paraId="42E04E58"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Seed 42, baseline vs E-</w:t>
            </w:r>
            <w:proofErr w:type="spellStart"/>
            <w:r w:rsidRPr="00EE30A6">
              <w:rPr>
                <w:rFonts w:ascii="Times New Roman" w:eastAsia="Times New Roman" w:hAnsi="Times New Roman" w:cs="Times New Roman"/>
                <w:kern w:val="0"/>
                <w:sz w:val="24"/>
                <w:szCs w:val="24"/>
                <w:lang w:val="en-GH"/>
                <w14:ligatures w14:val="none"/>
              </w:rPr>
              <w:t>LightGBM</w:t>
            </w:r>
            <w:proofErr w:type="spellEnd"/>
          </w:p>
        </w:tc>
        <w:tc>
          <w:tcPr>
            <w:tcW w:w="0" w:type="auto"/>
            <w:vAlign w:val="center"/>
            <w:hideMark/>
          </w:tcPr>
          <w:p w14:paraId="322A4DD3"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Table 3 / R4: diff −0.001, p = 0.737</w:t>
            </w:r>
          </w:p>
        </w:tc>
        <w:tc>
          <w:tcPr>
            <w:tcW w:w="0" w:type="auto"/>
            <w:vAlign w:val="center"/>
            <w:hideMark/>
          </w:tcPr>
          <w:p w14:paraId="1BF878E9"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Table 5 row 1: diff −0.003, p = 0.030</w:t>
            </w:r>
          </w:p>
        </w:tc>
      </w:tr>
    </w:tbl>
    <w:p w14:paraId="7FECA1FA"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The last row is the serious one. The same seed and the same nominal comparison produce a difference three times larger and a p-value that crosses α = 0.05 against the proposed model once the in-fold pipeline is used. M6 describes the corrected pipeline as leaving "the direction and magnitude of the baseline-versus-E-</w:t>
      </w:r>
      <w:proofErr w:type="spellStart"/>
      <w:r w:rsidRPr="00EE30A6">
        <w:rPr>
          <w:rFonts w:ascii="Times New Roman" w:eastAsia="Times New Roman" w:hAnsi="Times New Roman" w:cs="Times New Roman"/>
          <w:kern w:val="0"/>
          <w:sz w:val="24"/>
          <w:szCs w:val="24"/>
          <w:lang w:val="en-GH"/>
          <w14:ligatures w14:val="none"/>
        </w:rPr>
        <w:t>LightGBM</w:t>
      </w:r>
      <w:proofErr w:type="spellEnd"/>
      <w:r w:rsidRPr="00EE30A6">
        <w:rPr>
          <w:rFonts w:ascii="Times New Roman" w:eastAsia="Times New Roman" w:hAnsi="Times New Roman" w:cs="Times New Roman"/>
          <w:kern w:val="0"/>
          <w:sz w:val="24"/>
          <w:szCs w:val="24"/>
          <w:lang w:val="en-GH"/>
          <w14:ligatures w14:val="none"/>
        </w:rPr>
        <w:t xml:space="preserve"> comparison" materially unchanged. Direction, yes. Magnitude and significance, no — and the contradicting number is printed in the student's own Table 5.</w:t>
      </w:r>
    </w:p>
    <w:p w14:paraId="340EE72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lastRenderedPageBreak/>
        <w:t xml:space="preserve">Two further internal inconsistencies, both small and both cheap to close: R6 states that </w:t>
      </w:r>
      <w:proofErr w:type="spellStart"/>
      <w:r w:rsidRPr="00EE30A6">
        <w:rPr>
          <w:rFonts w:ascii="Times New Roman" w:eastAsia="Times New Roman" w:hAnsi="Times New Roman" w:cs="Times New Roman"/>
          <w:kern w:val="0"/>
          <w:sz w:val="24"/>
          <w:szCs w:val="24"/>
          <w:lang w:val="en-GH"/>
          <w14:ligatures w14:val="none"/>
        </w:rPr>
        <w:t>attendance_risk_index</w:t>
      </w:r>
      <w:proofErr w:type="spellEnd"/>
      <w:r w:rsidRPr="00EE30A6">
        <w:rPr>
          <w:rFonts w:ascii="Times New Roman" w:eastAsia="Times New Roman" w:hAnsi="Times New Roman" w:cs="Times New Roman"/>
          <w:kern w:val="0"/>
          <w:sz w:val="24"/>
          <w:szCs w:val="24"/>
          <w:lang w:val="en-GH"/>
          <w14:ligatures w14:val="none"/>
        </w:rPr>
        <w:t xml:space="preserve"> ranked "above the remaining 38 raw features apart from one", which cannot be true of a feature ranked 3rd overall behind two named raw features; and Table 6's row 3 Evidence cell is truncated mid-sentence at "MDE = 0.0131,".</w:t>
      </w:r>
    </w:p>
    <w:p w14:paraId="3AC5F22C"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GATE-3b — FULL RECOMPUTE.</w:t>
      </w:r>
      <w:r w:rsidRPr="00EE30A6">
        <w:rPr>
          <w:rFonts w:ascii="Times New Roman" w:eastAsia="Times New Roman" w:hAnsi="Times New Roman" w:cs="Times New Roman"/>
          <w:kern w:val="0"/>
          <w:sz w:val="24"/>
          <w:szCs w:val="24"/>
          <w:lang w:val="en-GH"/>
          <w14:ligatures w14:val="none"/>
        </w:rPr>
        <w:t xml:space="preserve"> NOT PERFORMED HERE. DEFERRED TO REMEDIATION. No part of this gate is recorded as passed on the strength of 3a.</w:t>
      </w:r>
    </w:p>
    <w:p w14:paraId="56E84E4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results/focal_loss_training_times.csv: </w:t>
      </w:r>
      <w:r w:rsidRPr="00EE30A6">
        <w:rPr>
          <w:rFonts w:ascii="Courier New" w:eastAsia="Times New Roman" w:hAnsi="Courier New" w:cs="Courier New"/>
          <w:kern w:val="0"/>
          <w:sz w:val="20"/>
          <w:szCs w:val="20"/>
          <w:lang w:val="en-GH"/>
          <w14:ligatures w14:val="none"/>
        </w:rPr>
        <w:t>0.14571395755999902</w:t>
      </w:r>
      <w:r w:rsidRPr="00EE30A6">
        <w:rPr>
          <w:rFonts w:ascii="Times New Roman" w:eastAsia="Times New Roman" w:hAnsi="Times New Roman" w:cs="Times New Roman"/>
          <w:kern w:val="0"/>
          <w:sz w:val="24"/>
          <w:szCs w:val="24"/>
          <w:lang w:val="en-GH"/>
          <w14:ligatures w14:val="none"/>
        </w:rPr>
        <w:t xml:space="preserve"> against R9's "0.402 +/- 0.176 seconds".</w:t>
      </w:r>
    </w:p>
    <w:p w14:paraId="290F36BC"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One locked run identifier under which R9's timings, M19's version table and both seed-42 rows are regenerated together, with the committed CSVs matching the manuscript to the reported precision.</w:t>
      </w:r>
    </w:p>
    <w:p w14:paraId="47B38E5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Re-run the timing cell in the frozen environment and report what it prints, or restore the run the 0.402 figure came from and commit its output. Replace M19's version table with </w:t>
      </w:r>
      <w:r w:rsidRPr="00EE30A6">
        <w:rPr>
          <w:rFonts w:ascii="Courier New" w:eastAsia="Times New Roman" w:hAnsi="Courier New" w:cs="Courier New"/>
          <w:kern w:val="0"/>
          <w:sz w:val="20"/>
          <w:szCs w:val="20"/>
          <w:lang w:val="en-GH"/>
          <w14:ligatures w14:val="none"/>
        </w:rPr>
        <w:t>pip freeze</w:t>
      </w:r>
      <w:r w:rsidRPr="00EE30A6">
        <w:rPr>
          <w:rFonts w:ascii="Times New Roman" w:eastAsia="Times New Roman" w:hAnsi="Times New Roman" w:cs="Times New Roman"/>
          <w:kern w:val="0"/>
          <w:sz w:val="24"/>
          <w:szCs w:val="24"/>
          <w:lang w:val="en-GH"/>
          <w14:ligatures w14:val="none"/>
        </w:rPr>
        <w:t xml:space="preserve"> output from the environment that actually produced the results, and reconcile it with requirements.txt and </w:t>
      </w:r>
      <w:proofErr w:type="spellStart"/>
      <w:r w:rsidRPr="00EE30A6">
        <w:rPr>
          <w:rFonts w:ascii="Times New Roman" w:eastAsia="Times New Roman" w:hAnsi="Times New Roman" w:cs="Times New Roman"/>
          <w:kern w:val="0"/>
          <w:sz w:val="24"/>
          <w:szCs w:val="24"/>
          <w:lang w:val="en-GH"/>
          <w14:ligatures w14:val="none"/>
        </w:rPr>
        <w:t>environment.yml</w:t>
      </w:r>
      <w:proofErr w:type="spellEnd"/>
      <w:r w:rsidRPr="00EE30A6">
        <w:rPr>
          <w:rFonts w:ascii="Times New Roman" w:eastAsia="Times New Roman" w:hAnsi="Times New Roman" w:cs="Times New Roman"/>
          <w:kern w:val="0"/>
          <w:sz w:val="24"/>
          <w:szCs w:val="24"/>
          <w:lang w:val="en-GH"/>
          <w14:ligatures w14:val="none"/>
        </w:rPr>
        <w:t xml:space="preserve"> so all three agree. Then either reconcile the two seed-42 rows explicitly in the text or restate M6's claim as "direction unchanged; magnitude and significance both shifted under the corrected pipeline", which is what your data show. Repair the R6 sentence and the Table 6 cell.</w:t>
      </w:r>
    </w:p>
    <w:p w14:paraId="4E682A0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INTERIM ANSWER.</w:t>
      </w:r>
      <w:r w:rsidRPr="00EE30A6">
        <w:rPr>
          <w:rFonts w:ascii="Times New Roman" w:eastAsia="Times New Roman" w:hAnsi="Times New Roman" w:cs="Times New Roman"/>
          <w:kern w:val="0"/>
          <w:sz w:val="24"/>
          <w:szCs w:val="24"/>
          <w:lang w:val="en-GH"/>
          <w14:ligatures w14:val="none"/>
        </w:rPr>
        <w:t xml:space="preserve"> "The R9 timings and the M19 version table come from a run that predates the current committed pipeline. We are regenerating both from the locked run and will report whatever they give."</w:t>
      </w:r>
    </w:p>
    <w:p w14:paraId="0D20E52D"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3–5 hours for R9, M19, the R6 sentence and the Table 6 cell; 1 day to reconcile and rewrite the seed-42 discrepancy honestly.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YES mechanically, but a reviewer who finds the environment mismatch will read every other number with suspicion, and that cost is not recoverable.</w:t>
      </w:r>
    </w:p>
    <w:p w14:paraId="42049D4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CAUSE:</w:t>
      </w:r>
      <w:r w:rsidRPr="00EE30A6">
        <w:rPr>
          <w:rFonts w:ascii="Times New Roman" w:eastAsia="Times New Roman" w:hAnsi="Times New Roman" w:cs="Times New Roman"/>
          <w:kern w:val="0"/>
          <w:sz w:val="24"/>
          <w:szCs w:val="24"/>
          <w:lang w:val="en-GH"/>
          <w14:ligatures w14:val="none"/>
        </w:rPr>
        <w:t xml:space="preserve"> none established here. The R9 and M19 mismatches are a J6 breach — numbers not tracing to one locked run. Whether anything was searched and reselected is tested at Q26, not asserted now.</w:t>
      </w:r>
    </w:p>
    <w:p w14:paraId="461293E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COACHING TIP.</w:t>
      </w:r>
      <w:r w:rsidRPr="00EE30A6">
        <w:rPr>
          <w:rFonts w:ascii="Times New Roman" w:eastAsia="Times New Roman" w:hAnsi="Times New Roman" w:cs="Times New Roman"/>
          <w:kern w:val="0"/>
          <w:sz w:val="24"/>
          <w:szCs w:val="24"/>
          <w:lang w:val="en-GH"/>
          <w14:ligatures w14:val="none"/>
        </w:rPr>
        <w:t xml:space="preserve"> Reviewers check environment tables because they are cheap to check and almost never faked deliberately — which is exactly why a mismatch reads as carelessness rather than misconduct, and carelessness is what they extrapolate from.</w:t>
      </w:r>
    </w:p>
    <w:p w14:paraId="51C08FA2"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4329CFF7">
          <v:rect id="_x0000_i2482" style="width:0;height:1.5pt" o:hralign="center" o:hrstd="t" o:hr="t" fillcolor="#a0a0a0" stroked="f"/>
        </w:pict>
      </w:r>
    </w:p>
    <w:p w14:paraId="635312B7"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GATE-4 — NEGATIVE-RESULT VALIDITY AND HONESTY</w:t>
      </w:r>
    </w:p>
    <w:p w14:paraId="0501E0A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VEX, COUNTERSIGNED BY DAT · VERDICT: FAIL at part (a) — NULL UNESTABLISHED</w:t>
      </w:r>
    </w:p>
    <w:p w14:paraId="34144F4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(a) VALIDITY — is this a negative result at all?</w:t>
      </w:r>
    </w:p>
    <w:p w14:paraId="0A31D36D"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No. Not yet. Five findings each independently block the claim, and none of them is an accusation about the work's honesty.</w:t>
      </w:r>
    </w:p>
    <w:p w14:paraId="3488A96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i/>
          <w:iCs/>
          <w:kern w:val="0"/>
          <w:sz w:val="24"/>
          <w:szCs w:val="24"/>
          <w:lang w:val="en-GH"/>
          <w14:ligatures w14:val="none"/>
        </w:rPr>
        <w:t>Single seed under the reported pipeline.</w:t>
      </w:r>
      <w:r w:rsidRPr="00EE30A6">
        <w:rPr>
          <w:rFonts w:ascii="Times New Roman" w:eastAsia="Times New Roman" w:hAnsi="Times New Roman" w:cs="Times New Roman"/>
          <w:kern w:val="0"/>
          <w:sz w:val="24"/>
          <w:szCs w:val="24"/>
          <w:lang w:val="en-GH"/>
          <w14:ligatures w14:val="none"/>
        </w:rPr>
        <w:t xml:space="preserve"> R1 declares </w:t>
      </w:r>
      <w:proofErr w:type="spellStart"/>
      <w:r w:rsidRPr="00EE30A6">
        <w:rPr>
          <w:rFonts w:ascii="Times New Roman" w:eastAsia="Times New Roman" w:hAnsi="Times New Roman" w:cs="Times New Roman"/>
          <w:kern w:val="0"/>
          <w:sz w:val="24"/>
          <w:szCs w:val="24"/>
          <w:lang w:val="en-GH"/>
          <w14:ligatures w14:val="none"/>
        </w:rPr>
        <w:t>random_state</w:t>
      </w:r>
      <w:proofErr w:type="spellEnd"/>
      <w:r w:rsidRPr="00EE30A6">
        <w:rPr>
          <w:rFonts w:ascii="Times New Roman" w:eastAsia="Times New Roman" w:hAnsi="Times New Roman" w:cs="Times New Roman"/>
          <w:kern w:val="0"/>
          <w:sz w:val="24"/>
          <w:szCs w:val="24"/>
          <w:lang w:val="en-GH"/>
          <w14:ligatures w14:val="none"/>
        </w:rPr>
        <w:t xml:space="preserve"> 42, and Notebook 6b Section 10 uses one </w:t>
      </w:r>
      <w:proofErr w:type="spellStart"/>
      <w:r w:rsidRPr="00EE30A6">
        <w:rPr>
          <w:rFonts w:ascii="Courier New" w:eastAsia="Times New Roman" w:hAnsi="Courier New" w:cs="Courier New"/>
          <w:kern w:val="0"/>
          <w:sz w:val="20"/>
          <w:szCs w:val="20"/>
          <w:lang w:val="en-GH"/>
          <w14:ligatures w14:val="none"/>
        </w:rPr>
        <w:t>random_state</w:t>
      </w:r>
      <w:proofErr w:type="spellEnd"/>
      <w:r w:rsidRPr="00EE30A6">
        <w:rPr>
          <w:rFonts w:ascii="Courier New" w:eastAsia="Times New Roman" w:hAnsi="Courier New" w:cs="Courier New"/>
          <w:kern w:val="0"/>
          <w:sz w:val="20"/>
          <w:szCs w:val="20"/>
          <w:lang w:val="en-GH"/>
          <w14:ligatures w14:val="none"/>
        </w:rPr>
        <w:t>=42</w:t>
      </w:r>
      <w:r w:rsidRPr="00EE30A6">
        <w:rPr>
          <w:rFonts w:ascii="Times New Roman" w:eastAsia="Times New Roman" w:hAnsi="Times New Roman" w:cs="Times New Roman"/>
          <w:kern w:val="0"/>
          <w:sz w:val="24"/>
          <w:szCs w:val="24"/>
          <w:lang w:val="en-GH"/>
          <w14:ligatures w14:val="none"/>
        </w:rPr>
        <w:t xml:space="preserve"> for the repeated CV. Table 3's delta, R4's p = 0.737, d = −0.040 and every row of Table 6 are one draw. The ten-seed protocol exists, but it is a different pipeline reported in a different table.</w:t>
      </w:r>
    </w:p>
    <w:p w14:paraId="79D7C61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i/>
          <w:iCs/>
          <w:kern w:val="0"/>
          <w:sz w:val="24"/>
          <w:szCs w:val="24"/>
          <w:lang w:val="en-GH"/>
          <w14:ligatures w14:val="none"/>
        </w:rPr>
        <w:t>Confounded arms.</w:t>
      </w:r>
      <w:r w:rsidRPr="00EE30A6">
        <w:rPr>
          <w:rFonts w:ascii="Times New Roman" w:eastAsia="Times New Roman" w:hAnsi="Times New Roman" w:cs="Times New Roman"/>
          <w:kern w:val="0"/>
          <w:sz w:val="24"/>
          <w:szCs w:val="24"/>
          <w:lang w:val="en-GH"/>
          <w14:ligatures w14:val="none"/>
        </w:rPr>
        <w:t xml:space="preserve"> The comparison that produced the null varies the feature set and the loss together (</w:t>
      </w:r>
      <w:proofErr w:type="spellStart"/>
      <w:r w:rsidRPr="00EE30A6">
        <w:rPr>
          <w:rFonts w:ascii="Courier New" w:eastAsia="Times New Roman" w:hAnsi="Courier New" w:cs="Courier New"/>
          <w:kern w:val="0"/>
          <w:sz w:val="20"/>
          <w:szCs w:val="20"/>
          <w:lang w:val="en-GH"/>
          <w14:ligatures w14:val="none"/>
        </w:rPr>
        <w:t>fit_baseline</w:t>
      </w:r>
      <w:proofErr w:type="spellEnd"/>
      <w:r w:rsidRPr="00EE30A6">
        <w:rPr>
          <w:rFonts w:ascii="Times New Roman" w:eastAsia="Times New Roman" w:hAnsi="Times New Roman" w:cs="Times New Roman"/>
          <w:kern w:val="0"/>
          <w:sz w:val="24"/>
          <w:szCs w:val="24"/>
          <w:lang w:val="en-GH"/>
          <w14:ligatures w14:val="none"/>
        </w:rPr>
        <w:t xml:space="preserve"> on RAW_FEATURE_COLS; </w:t>
      </w:r>
      <w:proofErr w:type="spellStart"/>
      <w:r w:rsidRPr="00EE30A6">
        <w:rPr>
          <w:rFonts w:ascii="Courier New" w:eastAsia="Times New Roman" w:hAnsi="Courier New" w:cs="Courier New"/>
          <w:kern w:val="0"/>
          <w:sz w:val="20"/>
          <w:szCs w:val="20"/>
          <w:lang w:val="en-GH"/>
          <w14:ligatures w14:val="none"/>
        </w:rPr>
        <w:t>fit_focal_lightgbm</w:t>
      </w:r>
      <w:proofErr w:type="spellEnd"/>
      <w:r w:rsidRPr="00EE30A6">
        <w:rPr>
          <w:rFonts w:ascii="Times New Roman" w:eastAsia="Times New Roman" w:hAnsi="Times New Roman" w:cs="Times New Roman"/>
          <w:kern w:val="0"/>
          <w:sz w:val="24"/>
          <w:szCs w:val="24"/>
          <w:lang w:val="en-GH"/>
          <w14:ligatures w14:val="none"/>
        </w:rPr>
        <w:t xml:space="preserve"> on all 41 columns). A null on a two-change contrast is not a null on focal loss.</w:t>
      </w:r>
    </w:p>
    <w:p w14:paraId="65D7028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i/>
          <w:iCs/>
          <w:kern w:val="0"/>
          <w:sz w:val="24"/>
          <w:szCs w:val="24"/>
          <w:lang w:val="en-GH"/>
          <w14:ligatures w14:val="none"/>
        </w:rPr>
        <w:t>Capacity the testbed may not have.</w:t>
      </w:r>
      <w:r w:rsidRPr="00EE30A6">
        <w:rPr>
          <w:rFonts w:ascii="Times New Roman" w:eastAsia="Times New Roman" w:hAnsi="Times New Roman" w:cs="Times New Roman"/>
          <w:kern w:val="0"/>
          <w:sz w:val="24"/>
          <w:szCs w:val="24"/>
          <w:lang w:val="en-GH"/>
          <w14:ligatures w14:val="none"/>
        </w:rPr>
        <w:t xml:space="preserve"> The Hessian in losses.py is </w:t>
      </w:r>
      <w:proofErr w:type="spellStart"/>
      <w:r w:rsidRPr="00EE30A6">
        <w:rPr>
          <w:rFonts w:ascii="Courier New" w:eastAsia="Times New Roman" w:hAnsi="Courier New" w:cs="Courier New"/>
          <w:kern w:val="0"/>
          <w:sz w:val="20"/>
          <w:szCs w:val="20"/>
          <w:lang w:val="en-GH"/>
          <w14:ligatures w14:val="none"/>
        </w:rPr>
        <w:t>alpha_t</w:t>
      </w:r>
      <w:proofErr w:type="spellEnd"/>
      <w:r w:rsidRPr="00EE30A6">
        <w:rPr>
          <w:rFonts w:ascii="Courier New" w:eastAsia="Times New Roman" w:hAnsi="Courier New" w:cs="Courier New"/>
          <w:kern w:val="0"/>
          <w:sz w:val="20"/>
          <w:szCs w:val="20"/>
          <w:lang w:val="en-GH"/>
          <w14:ligatures w14:val="none"/>
        </w:rPr>
        <w:t xml:space="preserve"> * (1.0 - pt) ** GAMMA * p * (1.0 - p)</w:t>
      </w:r>
      <w:r w:rsidRPr="00EE30A6">
        <w:rPr>
          <w:rFonts w:ascii="Times New Roman" w:eastAsia="Times New Roman" w:hAnsi="Times New Roman" w:cs="Times New Roman"/>
          <w:kern w:val="0"/>
          <w:sz w:val="24"/>
          <w:szCs w:val="24"/>
          <w:lang w:val="en-GH"/>
          <w14:ligatures w14:val="none"/>
        </w:rPr>
        <w:t xml:space="preserve">, which at pt ≈ 0.9 is roughly a hundredth of the cross-entropy Hessian, while </w:t>
      </w:r>
      <w:proofErr w:type="spellStart"/>
      <w:r w:rsidRPr="00EE30A6">
        <w:rPr>
          <w:rFonts w:ascii="Courier New" w:eastAsia="Times New Roman" w:hAnsi="Courier New" w:cs="Courier New"/>
          <w:kern w:val="0"/>
          <w:sz w:val="20"/>
          <w:szCs w:val="20"/>
          <w:lang w:val="en-GH"/>
          <w14:ligatures w14:val="none"/>
        </w:rPr>
        <w:t>min_sum_hessian_in_leaf</w:t>
      </w:r>
      <w:proofErr w:type="spellEnd"/>
      <w:r w:rsidRPr="00EE30A6">
        <w:rPr>
          <w:rFonts w:ascii="Times New Roman" w:eastAsia="Times New Roman" w:hAnsi="Times New Roman" w:cs="Times New Roman"/>
          <w:kern w:val="0"/>
          <w:sz w:val="24"/>
          <w:szCs w:val="24"/>
          <w:lang w:val="en-GH"/>
          <w14:ligatures w14:val="none"/>
        </w:rPr>
        <w:t xml:space="preserve"> </w:t>
      </w:r>
      <w:r w:rsidRPr="00EE30A6">
        <w:rPr>
          <w:rFonts w:ascii="Times New Roman" w:eastAsia="Times New Roman" w:hAnsi="Times New Roman" w:cs="Times New Roman"/>
          <w:kern w:val="0"/>
          <w:sz w:val="24"/>
          <w:szCs w:val="24"/>
          <w:lang w:val="en-GH"/>
          <w14:ligatures w14:val="none"/>
        </w:rPr>
        <w:lastRenderedPageBreak/>
        <w:t xml:space="preserve">sits at </w:t>
      </w:r>
      <w:proofErr w:type="spellStart"/>
      <w:r w:rsidRPr="00EE30A6">
        <w:rPr>
          <w:rFonts w:ascii="Times New Roman" w:eastAsia="Times New Roman" w:hAnsi="Times New Roman" w:cs="Times New Roman"/>
          <w:kern w:val="0"/>
          <w:sz w:val="24"/>
          <w:szCs w:val="24"/>
          <w:lang w:val="en-GH"/>
          <w14:ligatures w14:val="none"/>
        </w:rPr>
        <w:t>LightGBM's</w:t>
      </w:r>
      <w:proofErr w:type="spellEnd"/>
      <w:r w:rsidRPr="00EE30A6">
        <w:rPr>
          <w:rFonts w:ascii="Times New Roman" w:eastAsia="Times New Roman" w:hAnsi="Times New Roman" w:cs="Times New Roman"/>
          <w:kern w:val="0"/>
          <w:sz w:val="24"/>
          <w:szCs w:val="24"/>
          <w:lang w:val="en-GH"/>
          <w14:ligatures w14:val="none"/>
        </w:rPr>
        <w:t xml:space="preserve"> default 1e-3 and </w:t>
      </w:r>
      <w:proofErr w:type="spellStart"/>
      <w:r w:rsidRPr="00EE30A6">
        <w:rPr>
          <w:rFonts w:ascii="Courier New" w:eastAsia="Times New Roman" w:hAnsi="Courier New" w:cs="Courier New"/>
          <w:kern w:val="0"/>
          <w:sz w:val="20"/>
          <w:szCs w:val="20"/>
          <w:lang w:val="en-GH"/>
          <w14:ligatures w14:val="none"/>
        </w:rPr>
        <w:t>min_child_samples</w:t>
      </w:r>
      <w:proofErr w:type="spellEnd"/>
      <w:r w:rsidRPr="00EE30A6">
        <w:rPr>
          <w:rFonts w:ascii="Times New Roman" w:eastAsia="Times New Roman" w:hAnsi="Times New Roman" w:cs="Times New Roman"/>
          <w:kern w:val="0"/>
          <w:sz w:val="24"/>
          <w:szCs w:val="24"/>
          <w:lang w:val="en-GH"/>
          <w14:ligatures w14:val="none"/>
        </w:rPr>
        <w:t xml:space="preserve"> at 20, against about 74 positive cases in a training fold of 800. The proposed arm may be structurally unable to grow the splits the baseline grows. That is a property of the configuration, not a finding about focal loss.</w:t>
      </w:r>
    </w:p>
    <w:p w14:paraId="0488A1E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i/>
          <w:iCs/>
          <w:kern w:val="0"/>
          <w:sz w:val="24"/>
          <w:szCs w:val="24"/>
          <w:lang w:val="en-GH"/>
          <w14:ligatures w14:val="none"/>
        </w:rPr>
        <w:t>No headroom in the metric.</w:t>
      </w:r>
      <w:r w:rsidRPr="00EE30A6">
        <w:rPr>
          <w:rFonts w:ascii="Times New Roman" w:eastAsia="Times New Roman" w:hAnsi="Times New Roman" w:cs="Times New Roman"/>
          <w:kern w:val="0"/>
          <w:sz w:val="24"/>
          <w:szCs w:val="24"/>
          <w:lang w:val="en-GH"/>
          <w14:ligatures w14:val="none"/>
        </w:rPr>
        <w:t xml:space="preserve"> The baseline records AUC-PR 0.992 and makes one error on 200 test cases. An intervention has essentially nothing to move. A null measured against a 0.99 ceiling cannot distinguish "no effect" from "no room for an effect", and the near-perfect separation is itself the thing a reviewer will interrogate first.</w:t>
      </w:r>
    </w:p>
    <w:p w14:paraId="08B8D35F"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i/>
          <w:iCs/>
          <w:kern w:val="0"/>
          <w:sz w:val="24"/>
          <w:szCs w:val="24"/>
          <w:lang w:val="en-GH"/>
          <w14:ligatures w14:val="none"/>
        </w:rPr>
        <w:t>The corrected pipeline disagrees with the headline.</w:t>
      </w:r>
      <w:r w:rsidRPr="00EE30A6">
        <w:rPr>
          <w:rFonts w:ascii="Times New Roman" w:eastAsia="Times New Roman" w:hAnsi="Times New Roman" w:cs="Times New Roman"/>
          <w:kern w:val="0"/>
          <w:sz w:val="24"/>
          <w:szCs w:val="24"/>
          <w:lang w:val="en-GH"/>
          <w14:ligatures w14:val="none"/>
        </w:rPr>
        <w:t xml:space="preserve"> At the same seed 42, Table 5 reports p = 0.030 against the proposed model where R4 reports 0.737.</w:t>
      </w:r>
    </w:p>
    <w:p w14:paraId="3591A7EC"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The null is UNESTABLISHED, not disproven.</w:t>
      </w:r>
      <w:r w:rsidRPr="00EE30A6">
        <w:rPr>
          <w:rFonts w:ascii="Times New Roman" w:eastAsia="Times New Roman" w:hAnsi="Times New Roman" w:cs="Times New Roman"/>
          <w:kern w:val="0"/>
          <w:sz w:val="24"/>
          <w:szCs w:val="24"/>
          <w:lang w:val="en-GH"/>
          <w14:ligatures w14:val="none"/>
        </w:rPr>
        <w:t xml:space="preserve"> That wording is exact and it is not a criticism: it means the testbed has not yet been shown capable of detecting the effect it reports as absent. No Discussion of a null may be drafted until this clears. Routed to Q23 through Q26 in Zone 5.</w:t>
      </w:r>
    </w:p>
    <w:p w14:paraId="2FE3DC5B"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(b) HONESTY — not reached.</w:t>
      </w:r>
      <w:r w:rsidRPr="00EE30A6">
        <w:rPr>
          <w:rFonts w:ascii="Times New Roman" w:eastAsia="Times New Roman" w:hAnsi="Times New Roman" w:cs="Times New Roman"/>
          <w:kern w:val="0"/>
          <w:sz w:val="24"/>
          <w:szCs w:val="24"/>
          <w:lang w:val="en-GH"/>
          <w14:ligatures w14:val="none"/>
        </w:rPr>
        <w:t xml:space="preserve"> Part (b) is only scored once (a) clears, so it is deferred to Q19. What the record shows so far is creditable and should be said: the group ran a ten-seed protocol, a leave-one-seed-out check and a post-hoc power analysis, and labelled the outcome inconclusive rather than claiming no effect. That is the correct instinct. It has been applied to a comparison that is not yet valid, which is a different problem from burying a result.</w:t>
      </w:r>
    </w:p>
    <w:p w14:paraId="53895DCF"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One correction the group must make to their own certificate: Table 6 scores condition 6, "Test set scored once", as PASS on the evidence "After configuration frozen, no repeated peeking". The same test partition is scored across six notebooks, and models/best_threshold.txt records a 0.19 threshold that no committed notebook produces. Condition 6 does not pass. Condition 4 rests on a tuning declaration the repository contradicts. The certificate is currently over-scored at 5 of 6; it will be re-scored properly at Q25.</w:t>
      </w:r>
    </w:p>
    <w:p w14:paraId="57E0A45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Results R4: "p-value of 0.737, which exceeds the predetermined significance threshold". Table 5 row 1, seed 42: p = 0.030.</w:t>
      </w:r>
    </w:p>
    <w:p w14:paraId="600E7FA4"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Ten seeds under the corrected in-fold pipeline on arms that differ only in </w:t>
      </w:r>
      <w:r w:rsidRPr="00EE30A6">
        <w:rPr>
          <w:rFonts w:ascii="Courier New" w:eastAsia="Times New Roman" w:hAnsi="Courier New" w:cs="Courier New"/>
          <w:kern w:val="0"/>
          <w:sz w:val="20"/>
          <w:szCs w:val="20"/>
          <w:lang w:val="en-GH"/>
          <w14:ligatures w14:val="none"/>
        </w:rPr>
        <w:t>objective</w:t>
      </w:r>
      <w:r w:rsidRPr="00EE30A6">
        <w:rPr>
          <w:rFonts w:ascii="Times New Roman" w:eastAsia="Times New Roman" w:hAnsi="Times New Roman" w:cs="Times New Roman"/>
          <w:kern w:val="0"/>
          <w:sz w:val="24"/>
          <w:szCs w:val="24"/>
          <w:lang w:val="en-GH"/>
          <w14:ligatures w14:val="none"/>
        </w:rPr>
        <w:t>, with sign stability, a tuned or capacity-checked proposed arm showing predicted-probability variation comparable to the baseline, and a metric with demonstrable headroom.</w:t>
      </w:r>
    </w:p>
    <w:p w14:paraId="27439A16"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Re-run the ten-seed protocol with the two arms sharing the identical 41-column matrix. Log the predicted-probability standard deviation per fold for both arms — if the focal arm's spread collapses, you have found a capacity limit, which is a publishable diagnosis, not a failure. Report the comparison on a metric with room to move, or on a subpopulation where the baseline is not already at ceiling.</w:t>
      </w:r>
    </w:p>
    <w:p w14:paraId="677AF9DC"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INTERIM ANSWER.</w:t>
      </w:r>
      <w:r w:rsidRPr="00EE30A6">
        <w:rPr>
          <w:rFonts w:ascii="Times New Roman" w:eastAsia="Times New Roman" w:hAnsi="Times New Roman" w:cs="Times New Roman"/>
          <w:kern w:val="0"/>
          <w:sz w:val="24"/>
          <w:szCs w:val="24"/>
          <w:lang w:val="en-GH"/>
          <w14:ligatures w14:val="none"/>
        </w:rPr>
        <w:t xml:space="preserve"> "We have not yet established the null. The comparison that produced it varies two things at once, rests on one seed under a pipeline we have since corrected, and sits against a baseline at 0.99 AUC-PR. We are re-running it before we interpret it."</w:t>
      </w:r>
    </w:p>
    <w:p w14:paraId="73D04BC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3–5 days.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NO for the power and cluster components — see the warning below.</w:t>
      </w:r>
    </w:p>
    <w:p w14:paraId="18F80FD9"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CAUSE:</w:t>
      </w:r>
      <w:r w:rsidRPr="00EE30A6">
        <w:rPr>
          <w:rFonts w:ascii="Times New Roman" w:eastAsia="Times New Roman" w:hAnsi="Times New Roman" w:cs="Times New Roman"/>
          <w:kern w:val="0"/>
          <w:sz w:val="24"/>
          <w:szCs w:val="24"/>
          <w:lang w:val="en-GH"/>
          <w14:ligatures w14:val="none"/>
        </w:rPr>
        <w:t xml:space="preserve"> 9 (single-seed instability), 7 (comparator definition), 3 and 5 (capacity against n), 14 (metric sensitivity), 17 (underpowered).</w:t>
      </w:r>
    </w:p>
    <w:p w14:paraId="7F84C9BA"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DAT COUNTERSIGN.</w:t>
      </w:r>
      <w:r w:rsidRPr="00EE30A6">
        <w:rPr>
          <w:rFonts w:ascii="Times New Roman" w:eastAsia="Times New Roman" w:hAnsi="Times New Roman" w:cs="Times New Roman"/>
          <w:kern w:val="0"/>
          <w:sz w:val="24"/>
          <w:szCs w:val="24"/>
          <w:lang w:val="en-GH"/>
          <w14:ligatures w14:val="none"/>
        </w:rPr>
        <w:t xml:space="preserve"> If the null survives repair, what does a basic-education reader learn? On the present framing, very little. "A loss-function substitution did not improve dropout ranking in four Kumasi schools, against a model already scoring 0.992 AUC-PR" is not a boundary condition anyone in education policy would have expected otherwise, and it changes nothing a district officer would do on Monday. The finding this dataset is actually positioned to deliver is different and more interesting: a model reaching 0.995 accuracy and a single error on 200 pupils, from administrative and questionnaire data, on a 9.2% dropout base rate, does not look like any real dropout-prediction problem in the literature. The question a second-discipline reviewer asks first is what </w:t>
      </w:r>
      <w:r w:rsidRPr="00EE30A6">
        <w:rPr>
          <w:rFonts w:ascii="Times New Roman" w:eastAsia="Times New Roman" w:hAnsi="Times New Roman" w:cs="Times New Roman"/>
          <w:kern w:val="0"/>
          <w:sz w:val="24"/>
          <w:szCs w:val="24"/>
          <w:lang w:val="en-GH"/>
          <w14:ligatures w14:val="none"/>
        </w:rPr>
        <w:lastRenderedPageBreak/>
        <w:t xml:space="preserve">is carrying that separation — and </w:t>
      </w:r>
      <w:proofErr w:type="spellStart"/>
      <w:r w:rsidRPr="00EE30A6">
        <w:rPr>
          <w:rFonts w:ascii="Courier New" w:eastAsia="Times New Roman" w:hAnsi="Courier New" w:cs="Courier New"/>
          <w:kern w:val="0"/>
          <w:sz w:val="20"/>
          <w:szCs w:val="20"/>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sitting 10th in the SHAP ranking across four schools with dropout rates from 3.3% to 20.7% is where they will look. Answer that, and the paper has a contribution. Leave it unanswered and the null is the least of the problems.</w:t>
      </w:r>
    </w:p>
    <w:p w14:paraId="243BD2DE"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361C06D4">
          <v:rect id="_x0000_i2483" style="width:0;height:1.5pt" o:hralign="center" o:hrstd="t" o:hr="t" fillcolor="#a0a0a0" stroked="f"/>
        </w:pict>
      </w:r>
    </w:p>
    <w:p w14:paraId="2615508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COLLECTION WINDOW WARNING (causes 4 and 17, both detected).</w:t>
      </w:r>
      <w:r w:rsidRPr="00EE30A6">
        <w:rPr>
          <w:rFonts w:ascii="Times New Roman" w:eastAsia="Times New Roman" w:hAnsi="Times New Roman" w:cs="Times New Roman"/>
          <w:kern w:val="0"/>
          <w:sz w:val="24"/>
          <w:szCs w:val="24"/>
          <w:lang w:val="en-GH"/>
          <w14:ligatures w14:val="none"/>
        </w:rPr>
        <w:t xml:space="preserve"> The ethics approval on file runs to 30 June 2027, so the window is open now.</w:t>
      </w:r>
    </w:p>
    <w:p w14:paraId="1ABE7E7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"This is fixable now and not after submission. Additional collection or finer-resolution collection closes it while your ethics approval and site access are live. Once the manuscript is submitted this becomes a permanent limitation."</w:t>
      </w:r>
    </w:p>
    <w:p w14:paraId="1906830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Concretely, for this study: cause 17 is confirmed by the group's own power analysis — MDE 0.0131 against an observed 0.0018. Cause 4 applies at the cluster level, where the effective n is four schools, one of which supplies half the sample. More pupils in the same four schools does not close either; more schools does.</w:t>
      </w:r>
    </w:p>
    <w:p w14:paraId="29DCAD28"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6C3ED385">
          <v:rect id="_x0000_i2484" style="width:0;height:1.5pt" o:hralign="center" o:hrstd="t" o:hr="t" fillcolor="#a0a0a0" stroked="f"/>
        </w:pict>
      </w:r>
    </w:p>
    <w:p w14:paraId="11EBB1AC"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GATE STATUS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4642"/>
        <w:gridCol w:w="3464"/>
      </w:tblGrid>
      <w:tr w:rsidR="00EE30A6" w:rsidRPr="00EE30A6" w14:paraId="7400B3BB" w14:textId="77777777">
        <w:trPr>
          <w:tblHeader/>
          <w:tblCellSpacing w:w="15" w:type="dxa"/>
        </w:trPr>
        <w:tc>
          <w:tcPr>
            <w:tcW w:w="0" w:type="auto"/>
            <w:vAlign w:val="center"/>
            <w:hideMark/>
          </w:tcPr>
          <w:p w14:paraId="1A0BDAAB"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Gate</w:t>
            </w:r>
          </w:p>
        </w:tc>
        <w:tc>
          <w:tcPr>
            <w:tcW w:w="0" w:type="auto"/>
            <w:vAlign w:val="center"/>
            <w:hideMark/>
          </w:tcPr>
          <w:p w14:paraId="53D09B07"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Verdict</w:t>
            </w:r>
          </w:p>
        </w:tc>
        <w:tc>
          <w:tcPr>
            <w:tcW w:w="0" w:type="auto"/>
            <w:vAlign w:val="center"/>
            <w:hideMark/>
          </w:tcPr>
          <w:p w14:paraId="04D82B45"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Decided by</w:t>
            </w:r>
          </w:p>
        </w:tc>
      </w:tr>
      <w:tr w:rsidR="00EE30A6" w:rsidRPr="00EE30A6" w14:paraId="79F4E424" w14:textId="77777777">
        <w:trPr>
          <w:tblCellSpacing w:w="15" w:type="dxa"/>
        </w:trPr>
        <w:tc>
          <w:tcPr>
            <w:tcW w:w="0" w:type="auto"/>
            <w:vAlign w:val="center"/>
            <w:hideMark/>
          </w:tcPr>
          <w:p w14:paraId="59FBF994"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GATE-1 Provenance and leakage</w:t>
            </w:r>
          </w:p>
        </w:tc>
        <w:tc>
          <w:tcPr>
            <w:tcW w:w="0" w:type="auto"/>
            <w:vAlign w:val="center"/>
            <w:hideMark/>
          </w:tcPr>
          <w:p w14:paraId="32A28B4B"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FAIL</w:t>
            </w:r>
          </w:p>
        </w:tc>
        <w:tc>
          <w:tcPr>
            <w:tcW w:w="0" w:type="auto"/>
            <w:vAlign w:val="center"/>
            <w:hideMark/>
          </w:tcPr>
          <w:p w14:paraId="20C67EA3"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R4, R5, M9 versus engineered_data.csv</w:t>
            </w:r>
          </w:p>
        </w:tc>
      </w:tr>
      <w:tr w:rsidR="00EE30A6" w:rsidRPr="00EE30A6" w14:paraId="1F5941A8" w14:textId="77777777">
        <w:trPr>
          <w:tblCellSpacing w:w="15" w:type="dxa"/>
        </w:trPr>
        <w:tc>
          <w:tcPr>
            <w:tcW w:w="0" w:type="auto"/>
            <w:vAlign w:val="center"/>
            <w:hideMark/>
          </w:tcPr>
          <w:p w14:paraId="42E12A5F"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GATE-2 Baseline symmetry</w:t>
            </w:r>
          </w:p>
        </w:tc>
        <w:tc>
          <w:tcPr>
            <w:tcW w:w="0" w:type="auto"/>
            <w:vAlign w:val="center"/>
            <w:hideMark/>
          </w:tcPr>
          <w:p w14:paraId="53234A90"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FAIL</w:t>
            </w:r>
          </w:p>
        </w:tc>
        <w:tc>
          <w:tcPr>
            <w:tcW w:w="0" w:type="auto"/>
            <w:vAlign w:val="center"/>
            <w:hideMark/>
          </w:tcPr>
          <w:p w14:paraId="0BF05E2B"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R2, R3</w:t>
            </w:r>
          </w:p>
        </w:tc>
      </w:tr>
      <w:tr w:rsidR="00EE30A6" w:rsidRPr="00EE30A6" w14:paraId="29E7AC9E" w14:textId="77777777">
        <w:trPr>
          <w:tblCellSpacing w:w="15" w:type="dxa"/>
        </w:trPr>
        <w:tc>
          <w:tcPr>
            <w:tcW w:w="0" w:type="auto"/>
            <w:vAlign w:val="center"/>
            <w:hideMark/>
          </w:tcPr>
          <w:p w14:paraId="3E38A00D"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GATE-3 Numeric integrity</w:t>
            </w:r>
          </w:p>
        </w:tc>
        <w:tc>
          <w:tcPr>
            <w:tcW w:w="0" w:type="auto"/>
            <w:vAlign w:val="center"/>
            <w:hideMark/>
          </w:tcPr>
          <w:p w14:paraId="1D60DA48"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3a FAIL / 3b DEFERRED</w:t>
            </w:r>
          </w:p>
        </w:tc>
        <w:tc>
          <w:tcPr>
            <w:tcW w:w="0" w:type="auto"/>
            <w:vAlign w:val="center"/>
            <w:hideMark/>
          </w:tcPr>
          <w:p w14:paraId="27A2C18B"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Manuscript against committed CSVs</w:t>
            </w:r>
          </w:p>
        </w:tc>
      </w:tr>
      <w:tr w:rsidR="00EE30A6" w:rsidRPr="00EE30A6" w14:paraId="2187FC9F" w14:textId="77777777">
        <w:trPr>
          <w:tblCellSpacing w:w="15" w:type="dxa"/>
        </w:trPr>
        <w:tc>
          <w:tcPr>
            <w:tcW w:w="0" w:type="auto"/>
            <w:vAlign w:val="center"/>
            <w:hideMark/>
          </w:tcPr>
          <w:p w14:paraId="37D5E8F0"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GATE-4 Negative-result validity</w:t>
            </w:r>
          </w:p>
        </w:tc>
        <w:tc>
          <w:tcPr>
            <w:tcW w:w="0" w:type="auto"/>
            <w:vAlign w:val="center"/>
            <w:hideMark/>
          </w:tcPr>
          <w:p w14:paraId="24561A3A"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FAIL at (a) — null unestablished; (b) deferred to Q19</w:t>
            </w:r>
          </w:p>
        </w:tc>
        <w:tc>
          <w:tcPr>
            <w:tcW w:w="0" w:type="auto"/>
            <w:vAlign w:val="center"/>
            <w:hideMark/>
          </w:tcPr>
          <w:p w14:paraId="1638F126"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R1, R2, R6, Q23</w:t>
            </w:r>
          </w:p>
        </w:tc>
      </w:tr>
    </w:tbl>
    <w:p w14:paraId="78F333FA"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[PAUSE] GATES COMPLETE.</w:t>
      </w:r>
    </w:p>
    <w:p w14:paraId="44841E55" w14:textId="77777777" w:rsidR="00DF5488" w:rsidRDefault="00DF5488"/>
    <w:p w14:paraId="35F13BB2" w14:textId="77777777" w:rsidR="00EE30A6" w:rsidRPr="00EE30A6" w:rsidRDefault="00EE30A6" w:rsidP="00EE30A6">
      <w:pPr>
        <w:rPr>
          <w:b/>
          <w:bCs/>
          <w:color w:val="7030A0"/>
          <w:lang w:val="en-GH"/>
        </w:rPr>
      </w:pPr>
      <w:r w:rsidRPr="00EE30A6">
        <w:rPr>
          <w:color w:val="7030A0"/>
        </w:rPr>
        <w:t>H</w:t>
      </w:r>
      <w:r>
        <w:rPr>
          <w:color w:val="7030A0"/>
        </w:rPr>
        <w:t xml:space="preserve"> </w:t>
      </w:r>
      <w:r w:rsidRPr="00EE30A6">
        <w:rPr>
          <w:b/>
          <w:bCs/>
          <w:color w:val="7030A0"/>
          <w:lang w:val="en-GH"/>
        </w:rPr>
        <w:t>ZONE 1 — TESTBED DESIGN</w:t>
      </w:r>
    </w:p>
    <w:p w14:paraId="028BF103" w14:textId="77777777" w:rsidR="00EE30A6" w:rsidRPr="00EE30A6" w:rsidRDefault="00EE30A6" w:rsidP="00EE30A6">
      <w:pPr>
        <w:rPr>
          <w:b/>
          <w:bCs/>
          <w:color w:val="7030A0"/>
          <w:lang w:val="en-GH"/>
        </w:rPr>
      </w:pPr>
      <w:r w:rsidRPr="00EE30A6">
        <w:rPr>
          <w:b/>
          <w:bCs/>
          <w:color w:val="7030A0"/>
          <w:lang w:val="en-GH"/>
        </w:rPr>
        <w:t>Q1. TESTBED JUSTIFICATION</w:t>
      </w:r>
    </w:p>
    <w:p w14:paraId="4DA9AF4B" w14:textId="77777777" w:rsidR="00EE30A6" w:rsidRPr="00EE30A6" w:rsidRDefault="00EE30A6" w:rsidP="00EE30A6">
      <w:pPr>
        <w:rPr>
          <w:color w:val="7030A0"/>
          <w:lang w:val="en-GH"/>
        </w:rPr>
      </w:pPr>
      <w:r w:rsidRPr="00EE30A6">
        <w:rPr>
          <w:b/>
          <w:bCs/>
          <w:color w:val="7030A0"/>
          <w:lang w:val="en-GH"/>
        </w:rPr>
        <w:t>EXAMINER: VEX · VERDICT: RED</w:t>
      </w:r>
    </w:p>
    <w:p w14:paraId="01B6BABA" w14:textId="77777777" w:rsidR="00EE30A6" w:rsidRPr="00EE30A6" w:rsidRDefault="00EE30A6" w:rsidP="00EE30A6">
      <w:pPr>
        <w:rPr>
          <w:color w:val="7030A0"/>
          <w:lang w:val="en-GH"/>
        </w:rPr>
      </w:pPr>
      <w:r w:rsidRPr="00EE30A6">
        <w:rPr>
          <w:b/>
          <w:bCs/>
          <w:color w:val="7030A0"/>
          <w:lang w:val="en-GH"/>
        </w:rPr>
        <w:t>INTERROGATION.</w:t>
      </w:r>
      <w:r w:rsidRPr="00EE30A6">
        <w:rPr>
          <w:color w:val="7030A0"/>
          <w:lang w:val="en-GH"/>
        </w:rPr>
        <w:t xml:space="preserve"> M1 describes three phases and M11 justifies </w:t>
      </w:r>
      <w:proofErr w:type="spellStart"/>
      <w:r w:rsidRPr="00EE30A6">
        <w:rPr>
          <w:color w:val="7030A0"/>
          <w:lang w:val="en-GH"/>
        </w:rPr>
        <w:t>LightGBM</w:t>
      </w:r>
      <w:proofErr w:type="spellEnd"/>
      <w:r w:rsidRPr="00EE30A6">
        <w:rPr>
          <w:color w:val="7030A0"/>
          <w:lang w:val="en-GH"/>
        </w:rPr>
        <w:t xml:space="preserve"> as the substrate. Nowhere does the Method state why </w:t>
      </w:r>
      <w:r w:rsidRPr="00EE30A6">
        <w:rPr>
          <w:i/>
          <w:iCs/>
          <w:color w:val="7030A0"/>
          <w:lang w:val="en-GH"/>
        </w:rPr>
        <w:t>this</w:t>
      </w:r>
      <w:r w:rsidRPr="00EE30A6">
        <w:rPr>
          <w:color w:val="7030A0"/>
          <w:lang w:val="en-GH"/>
        </w:rPr>
        <w:t xml:space="preserve"> testbed — a single-seed 80/20 stratified pupil split with repeated CV over the same 1000 records — is the correct and sufficient test of a loss-function substitution, nor which alternative designs were considered and rejected. M9 rejects two designs in passing (grouped split, temporal holdout), but both rejections are asserted on factual grounds that the data contradict or that go unexamined: </w:t>
      </w:r>
      <w:proofErr w:type="spellStart"/>
      <w:r w:rsidRPr="00EE30A6">
        <w:rPr>
          <w:color w:val="7030A0"/>
          <w:lang w:val="en-GH"/>
        </w:rPr>
        <w:t>school_code</w:t>
      </w:r>
      <w:proofErr w:type="spellEnd"/>
      <w:r w:rsidRPr="00EE30A6">
        <w:rPr>
          <w:color w:val="7030A0"/>
          <w:lang w:val="en-GH"/>
        </w:rPr>
        <w:t xml:space="preserve"> has four values spanning both partitions, and no argument is offered for why a design with only 92 positive cases can adjudicate a gradient-reweighting intervention at all. Fitness-for-purpose is never argued; availability is.</w:t>
      </w:r>
    </w:p>
    <w:p w14:paraId="5A2619F5" w14:textId="77777777" w:rsidR="00EE30A6" w:rsidRPr="00EE30A6" w:rsidRDefault="00EE30A6" w:rsidP="00EE30A6">
      <w:pPr>
        <w:rPr>
          <w:color w:val="7030A0"/>
          <w:lang w:val="en-GH"/>
        </w:rPr>
      </w:pPr>
      <w:r w:rsidRPr="00EE30A6">
        <w:rPr>
          <w:b/>
          <w:bCs/>
          <w:color w:val="7030A0"/>
          <w:lang w:val="en-GH"/>
        </w:rPr>
        <w:t>EVIDENCE SEEN.</w:t>
      </w:r>
      <w:r w:rsidRPr="00EE30A6">
        <w:rPr>
          <w:color w:val="7030A0"/>
          <w:lang w:val="en-GH"/>
        </w:rPr>
        <w:t xml:space="preserve"> M9: "There is no clustering structure that would require a grouped split."</w:t>
      </w:r>
    </w:p>
    <w:p w14:paraId="02BEA22E" w14:textId="77777777" w:rsidR="00EE30A6" w:rsidRPr="00EE30A6" w:rsidRDefault="00EE30A6" w:rsidP="00EE30A6">
      <w:pPr>
        <w:rPr>
          <w:color w:val="7030A0"/>
          <w:lang w:val="en-GH"/>
        </w:rPr>
      </w:pPr>
      <w:r w:rsidRPr="00EE30A6">
        <w:rPr>
          <w:b/>
          <w:bCs/>
          <w:color w:val="7030A0"/>
          <w:lang w:val="en-GH"/>
        </w:rPr>
        <w:t>WOULD OVERTURN.</w:t>
      </w:r>
      <w:r w:rsidRPr="00EE30A6">
        <w:rPr>
          <w:color w:val="7030A0"/>
          <w:lang w:val="en-GH"/>
        </w:rPr>
        <w:t xml:space="preserve"> A paragraph in M1 naming two or more rejected designs — for example nested CV with an outer test fold, or a school-held-out design — each with the reason it was rejected on fitness grounds rather than convenience.</w:t>
      </w:r>
    </w:p>
    <w:p w14:paraId="66605E7B" w14:textId="77777777" w:rsidR="00EE30A6" w:rsidRPr="00EE30A6" w:rsidRDefault="00EE30A6" w:rsidP="00EE30A6">
      <w:pPr>
        <w:rPr>
          <w:color w:val="7030A0"/>
          <w:lang w:val="en-GH"/>
        </w:rPr>
      </w:pPr>
      <w:r w:rsidRPr="00EE30A6">
        <w:rPr>
          <w:b/>
          <w:bCs/>
          <w:color w:val="7030A0"/>
          <w:lang w:val="en-GH"/>
        </w:rPr>
        <w:t>FIX.</w:t>
      </w:r>
      <w:r w:rsidRPr="00EE30A6">
        <w:rPr>
          <w:color w:val="7030A0"/>
          <w:lang w:val="en-GH"/>
        </w:rPr>
        <w:t xml:space="preserve"> Add a design-justification paragraph to M1 that states the decision the testbed must support (does substituting the training objective change minority-class ranking?), then names the alternatives considered and why each was set aside. The honest rejections available to you: nested CV (rejected on compute? state it), school-grouped CV (rejected because four clusters cannot support it — which is itself a finding worth stating), and a temporal holdout (genuinely unavailable in a four-week collection window; that one is already argued and it stands).</w:t>
      </w:r>
    </w:p>
    <w:p w14:paraId="1A156F21" w14:textId="77777777" w:rsidR="00EE30A6" w:rsidRPr="00EE30A6" w:rsidRDefault="00EE30A6" w:rsidP="00EE30A6">
      <w:pPr>
        <w:rPr>
          <w:color w:val="7030A0"/>
          <w:lang w:val="en-GH"/>
        </w:rPr>
      </w:pPr>
      <w:r w:rsidRPr="00EE30A6">
        <w:rPr>
          <w:b/>
          <w:bCs/>
          <w:color w:val="7030A0"/>
          <w:lang w:val="en-GH"/>
        </w:rPr>
        <w:t>INTERIM ANSWER.</w:t>
      </w:r>
      <w:r w:rsidRPr="00EE30A6">
        <w:rPr>
          <w:color w:val="7030A0"/>
          <w:lang w:val="en-GH"/>
        </w:rPr>
        <w:t xml:space="preserve"> "The design was selected to isolate the loss substitution under a fixed hyperparameter configuration. We have not yet written the rejected-alternatives argument, and we are adding it."</w:t>
      </w:r>
    </w:p>
    <w:p w14:paraId="4354F252" w14:textId="77777777" w:rsidR="00EE30A6" w:rsidRPr="00EE30A6" w:rsidRDefault="00EE30A6" w:rsidP="00EE30A6">
      <w:pPr>
        <w:rPr>
          <w:color w:val="7030A0"/>
          <w:lang w:val="en-GH"/>
        </w:rPr>
      </w:pPr>
      <w:r w:rsidRPr="00EE30A6">
        <w:rPr>
          <w:b/>
          <w:bCs/>
          <w:color w:val="7030A0"/>
          <w:lang w:val="en-GH"/>
        </w:rPr>
        <w:t>TIME COST:</w:t>
      </w:r>
      <w:r w:rsidRPr="00EE30A6">
        <w:rPr>
          <w:color w:val="7030A0"/>
          <w:lang w:val="en-GH"/>
        </w:rPr>
        <w:t xml:space="preserve"> 3–4 hours. </w:t>
      </w:r>
      <w:r w:rsidRPr="00EE30A6">
        <w:rPr>
          <w:b/>
          <w:bCs/>
          <w:color w:val="7030A0"/>
          <w:lang w:val="en-GH"/>
        </w:rPr>
        <w:t>FIXABLE AFTER SUBMISSION:</w:t>
      </w:r>
      <w:r w:rsidRPr="00EE30A6">
        <w:rPr>
          <w:color w:val="7030A0"/>
          <w:lang w:val="en-GH"/>
        </w:rPr>
        <w:t xml:space="preserve"> YES.</w:t>
      </w:r>
    </w:p>
    <w:p w14:paraId="2CE10982" w14:textId="77777777" w:rsidR="00EE30A6" w:rsidRPr="00EE30A6" w:rsidRDefault="00EE30A6" w:rsidP="00EE30A6">
      <w:pPr>
        <w:rPr>
          <w:color w:val="7030A0"/>
          <w:lang w:val="en-GH"/>
        </w:rPr>
      </w:pPr>
      <w:r w:rsidRPr="00EE30A6">
        <w:rPr>
          <w:b/>
          <w:bCs/>
          <w:color w:val="7030A0"/>
          <w:lang w:val="en-GH"/>
        </w:rPr>
        <w:t>COACHING TIP.</w:t>
      </w:r>
      <w:r w:rsidRPr="00EE30A6">
        <w:rPr>
          <w:color w:val="7030A0"/>
          <w:lang w:val="en-GH"/>
        </w:rPr>
        <w:t xml:space="preserve"> This is the cheapest RED on the list and the one students most often leave open. Examiners open with it because it reveals in thirty seconds whether the design was chosen or inherited.</w:t>
      </w:r>
    </w:p>
    <w:p w14:paraId="50369246" w14:textId="77777777" w:rsidR="00EE30A6" w:rsidRPr="00EE30A6" w:rsidRDefault="00EE30A6" w:rsidP="00EE30A6">
      <w:pPr>
        <w:rPr>
          <w:color w:val="7030A0"/>
          <w:lang w:val="en-GH"/>
        </w:rPr>
      </w:pPr>
      <w:r w:rsidRPr="00EE30A6">
        <w:rPr>
          <w:color w:val="7030A0"/>
          <w:lang w:val="en-GH"/>
        </w:rPr>
        <w:lastRenderedPageBreak/>
        <w:pict w14:anchorId="105289A6">
          <v:rect id="_x0000_i2485" style="width:0;height:1.5pt" o:hralign="center" o:hrstd="t" o:hr="t" fillcolor="#a0a0a0" stroked="f"/>
        </w:pict>
      </w:r>
    </w:p>
    <w:p w14:paraId="58965D4C" w14:textId="77777777" w:rsidR="00EE30A6" w:rsidRPr="00EE30A6" w:rsidRDefault="00EE30A6" w:rsidP="00EE30A6">
      <w:pPr>
        <w:rPr>
          <w:b/>
          <w:bCs/>
          <w:color w:val="7030A0"/>
          <w:lang w:val="en-GH"/>
        </w:rPr>
      </w:pPr>
      <w:r w:rsidRPr="00EE30A6">
        <w:rPr>
          <w:b/>
          <w:bCs/>
          <w:color w:val="7030A0"/>
          <w:lang w:val="en-GH"/>
        </w:rPr>
        <w:t>Q2. SAMPLING AND GENERALISABILITY</w:t>
      </w:r>
    </w:p>
    <w:p w14:paraId="1B860C98" w14:textId="77777777" w:rsidR="00EE30A6" w:rsidRPr="00EE30A6" w:rsidRDefault="00EE30A6" w:rsidP="00EE30A6">
      <w:pPr>
        <w:rPr>
          <w:color w:val="7030A0"/>
          <w:lang w:val="en-GH"/>
        </w:rPr>
      </w:pPr>
      <w:r w:rsidRPr="00EE30A6">
        <w:rPr>
          <w:b/>
          <w:bCs/>
          <w:color w:val="7030A0"/>
          <w:lang w:val="en-GH"/>
        </w:rPr>
        <w:t>EXAMINER: VEX + DAT · VERDICT: RED (VEX) / RED (DAT) — RED STANDS</w:t>
      </w:r>
    </w:p>
    <w:p w14:paraId="009DF0D9" w14:textId="77777777" w:rsidR="00EE30A6" w:rsidRPr="00EE30A6" w:rsidRDefault="00EE30A6" w:rsidP="00EE30A6">
      <w:pPr>
        <w:rPr>
          <w:color w:val="7030A0"/>
          <w:lang w:val="en-GH"/>
        </w:rPr>
      </w:pPr>
      <w:r w:rsidRPr="00EE30A6">
        <w:rPr>
          <w:b/>
          <w:bCs/>
          <w:color w:val="7030A0"/>
          <w:lang w:val="en-GH"/>
        </w:rPr>
        <w:t>INTERROGATION.</w:t>
      </w:r>
      <w:r w:rsidRPr="00EE30A6">
        <w:rPr>
          <w:color w:val="7030A0"/>
          <w:lang w:val="en-GH"/>
        </w:rPr>
        <w:t xml:space="preserve"> M3 declares the sampling frame as pupils in Primary 4 through JHS 2 at basic schools in the Kumasi Metropolitan districts, plural. The data carry four </w:t>
      </w:r>
      <w:proofErr w:type="spellStart"/>
      <w:r w:rsidRPr="00EE30A6">
        <w:rPr>
          <w:color w:val="7030A0"/>
          <w:lang w:val="en-GH"/>
        </w:rPr>
        <w:t>school_code</w:t>
      </w:r>
      <w:proofErr w:type="spellEnd"/>
      <w:r w:rsidRPr="00EE30A6">
        <w:rPr>
          <w:color w:val="7030A0"/>
          <w:lang w:val="en-GH"/>
        </w:rPr>
        <w:t xml:space="preserve"> values, with 500 of 1000 records from one school and 79 from the smallest. M4 states plainly that response and extraction rates were never recorded and that the proportion of records with missing values is unknown. There is no attrition cascade anywhere in the submission: no table moving from schools approached, to schools consenting, to pupils eligible, to records extracted, to final n = 1000. The inference boundary the Method claims (M10, M18: "basic school pupils in the Kumasi Metropolitan Assembly") is far wider than four schools, one of them carrying half the sample, can support.</w:t>
      </w:r>
    </w:p>
    <w:p w14:paraId="462D6F33" w14:textId="77777777" w:rsidR="00EE30A6" w:rsidRPr="00EE30A6" w:rsidRDefault="00EE30A6" w:rsidP="00EE30A6">
      <w:pPr>
        <w:rPr>
          <w:color w:val="7030A0"/>
          <w:lang w:val="en-GH"/>
        </w:rPr>
      </w:pPr>
      <w:r w:rsidRPr="00EE30A6">
        <w:rPr>
          <w:color w:val="7030A0"/>
          <w:lang w:val="en-GH"/>
        </w:rPr>
        <w:t xml:space="preserve">The code's filters and the Method's exclusions also differ. M6 lists the dropped columns as entirely-empty columns, identifier-like columns, and three named leakage columns. Notebook 9's DROP_KEYWORDS and LEAKAGE_COLS drop a longer list including </w:t>
      </w:r>
      <w:proofErr w:type="spellStart"/>
      <w:r w:rsidRPr="00EE30A6">
        <w:rPr>
          <w:color w:val="7030A0"/>
          <w:lang w:val="en-GH"/>
        </w:rPr>
        <w:t>enumerator_initials</w:t>
      </w:r>
      <w:proofErr w:type="spellEnd"/>
      <w:r w:rsidRPr="00EE30A6">
        <w:rPr>
          <w:color w:val="7030A0"/>
          <w:lang w:val="en-GH"/>
        </w:rPr>
        <w:t xml:space="preserve">, </w:t>
      </w:r>
      <w:proofErr w:type="spellStart"/>
      <w:r w:rsidRPr="00EE30A6">
        <w:rPr>
          <w:color w:val="7030A0"/>
          <w:lang w:val="en-GH"/>
        </w:rPr>
        <w:t>date_recorded</w:t>
      </w:r>
      <w:proofErr w:type="spellEnd"/>
      <w:r w:rsidRPr="00EE30A6">
        <w:rPr>
          <w:color w:val="7030A0"/>
          <w:lang w:val="en-GH"/>
        </w:rPr>
        <w:t xml:space="preserve">, </w:t>
      </w:r>
      <w:proofErr w:type="spellStart"/>
      <w:r w:rsidRPr="00EE30A6">
        <w:rPr>
          <w:color w:val="7030A0"/>
          <w:lang w:val="en-GH"/>
        </w:rPr>
        <w:t>graduation_date</w:t>
      </w:r>
      <w:proofErr w:type="spellEnd"/>
      <w:r w:rsidRPr="00EE30A6">
        <w:rPr>
          <w:color w:val="7030A0"/>
          <w:lang w:val="en-GH"/>
        </w:rPr>
        <w:t xml:space="preserve">, </w:t>
      </w:r>
      <w:proofErr w:type="spellStart"/>
      <w:r w:rsidRPr="00EE30A6">
        <w:rPr>
          <w:color w:val="7030A0"/>
          <w:lang w:val="en-GH"/>
        </w:rPr>
        <w:t>status_after_program</w:t>
      </w:r>
      <w:proofErr w:type="spellEnd"/>
      <w:r w:rsidRPr="00EE30A6">
        <w:rPr>
          <w:color w:val="7030A0"/>
          <w:lang w:val="en-GH"/>
        </w:rPr>
        <w:t xml:space="preserve"> and </w:t>
      </w:r>
      <w:proofErr w:type="spellStart"/>
      <w:r w:rsidRPr="00EE30A6">
        <w:rPr>
          <w:color w:val="7030A0"/>
          <w:lang w:val="en-GH"/>
        </w:rPr>
        <w:t>headteacher_confirmation_date</w:t>
      </w:r>
      <w:proofErr w:type="spellEnd"/>
      <w:r w:rsidRPr="00EE30A6">
        <w:rPr>
          <w:color w:val="7030A0"/>
          <w:lang w:val="en-GH"/>
        </w:rPr>
        <w:t>. Neither list is reconciled to a count, so no reader can reproduce the path from 44 raw columns to 41 predictors.</w:t>
      </w:r>
    </w:p>
    <w:p w14:paraId="580FE479" w14:textId="77777777" w:rsidR="00EE30A6" w:rsidRPr="00EE30A6" w:rsidRDefault="00EE30A6" w:rsidP="00EE30A6">
      <w:pPr>
        <w:rPr>
          <w:color w:val="7030A0"/>
          <w:lang w:val="en-GH"/>
        </w:rPr>
      </w:pPr>
      <w:r w:rsidRPr="00EE30A6">
        <w:rPr>
          <w:b/>
          <w:bCs/>
          <w:color w:val="7030A0"/>
          <w:lang w:val="en-GH"/>
        </w:rPr>
        <w:t>EVIDENCE SEEN.</w:t>
      </w:r>
      <w:r w:rsidRPr="00EE30A6">
        <w:rPr>
          <w:color w:val="7030A0"/>
          <w:lang w:val="en-GH"/>
        </w:rPr>
        <w:t xml:space="preserve"> M4: "the exact response or extraction rate across schools... were not formally recorded". engineered_data.csv: </w:t>
      </w:r>
      <w:proofErr w:type="spellStart"/>
      <w:r w:rsidRPr="00EE30A6">
        <w:rPr>
          <w:color w:val="7030A0"/>
          <w:lang w:val="en-GH"/>
        </w:rPr>
        <w:t>school_code</w:t>
      </w:r>
      <w:proofErr w:type="spellEnd"/>
      <w:r w:rsidRPr="00EE30A6">
        <w:rPr>
          <w:color w:val="7030A0"/>
          <w:lang w:val="en-GH"/>
        </w:rPr>
        <w:t xml:space="preserve"> </w:t>
      </w:r>
      <w:proofErr w:type="spellStart"/>
      <w:r w:rsidRPr="00EE30A6">
        <w:rPr>
          <w:color w:val="7030A0"/>
          <w:lang w:val="en-GH"/>
        </w:rPr>
        <w:t>nunique</w:t>
      </w:r>
      <w:proofErr w:type="spellEnd"/>
      <w:r w:rsidRPr="00EE30A6">
        <w:rPr>
          <w:color w:val="7030A0"/>
          <w:lang w:val="en-GH"/>
        </w:rPr>
        <w:t xml:space="preserve"> = 4, counts 500 / 329 / 92 / 79.</w:t>
      </w:r>
    </w:p>
    <w:p w14:paraId="74BCDF4E" w14:textId="77777777" w:rsidR="00EE30A6" w:rsidRPr="00EE30A6" w:rsidRDefault="00EE30A6" w:rsidP="00EE30A6">
      <w:pPr>
        <w:rPr>
          <w:color w:val="7030A0"/>
          <w:lang w:val="en-GH"/>
        </w:rPr>
      </w:pPr>
      <w:r w:rsidRPr="00EE30A6">
        <w:rPr>
          <w:b/>
          <w:bCs/>
          <w:color w:val="7030A0"/>
          <w:lang w:val="en-GH"/>
        </w:rPr>
        <w:t>WOULD OVERTURN.</w:t>
      </w:r>
      <w:r w:rsidRPr="00EE30A6">
        <w:rPr>
          <w:color w:val="7030A0"/>
          <w:lang w:val="en-GH"/>
        </w:rPr>
        <w:t xml:space="preserve"> A population / sampling frame / criteria / final-N table in which every step names its criterion and every count reconciles to 1000, together with an inference boundary stated as four named schools rather than a metropolitan area.</w:t>
      </w:r>
    </w:p>
    <w:p w14:paraId="0CCF9C04" w14:textId="77777777" w:rsidR="00EE30A6" w:rsidRPr="00EE30A6" w:rsidRDefault="00EE30A6" w:rsidP="00EE30A6">
      <w:pPr>
        <w:rPr>
          <w:color w:val="7030A0"/>
          <w:lang w:val="en-GH"/>
        </w:rPr>
      </w:pPr>
      <w:r w:rsidRPr="00EE30A6">
        <w:rPr>
          <w:b/>
          <w:bCs/>
          <w:color w:val="7030A0"/>
          <w:lang w:val="en-GH"/>
        </w:rPr>
        <w:t>FIX.</w:t>
      </w:r>
      <w:r w:rsidRPr="00EE30A6">
        <w:rPr>
          <w:color w:val="7030A0"/>
          <w:lang w:val="en-GH"/>
        </w:rPr>
        <w:t xml:space="preserve"> Build the attrition cascade from whatever records exist — school lists, consent correspondence, the raw workbook's row count before cleaning. Where a count is genuinely unrecoverable, say so in the table rather than omitting the row. Then restate the boundary: this is a four-school study. If more schools can still be recruited under the live </w:t>
      </w:r>
      <w:proofErr w:type="spellStart"/>
      <w:r w:rsidRPr="00EE30A6">
        <w:rPr>
          <w:color w:val="7030A0"/>
          <w:lang w:val="en-GH"/>
        </w:rPr>
        <w:t>HuSSREC</w:t>
      </w:r>
      <w:proofErr w:type="spellEnd"/>
      <w:r w:rsidRPr="00EE30A6">
        <w:rPr>
          <w:color w:val="7030A0"/>
          <w:lang w:val="en-GH"/>
        </w:rPr>
        <w:t xml:space="preserve"> approval, that is the single highest-value action available to this group, and it closes Q2, part of GATE-1 and part of Q23 at once.</w:t>
      </w:r>
    </w:p>
    <w:p w14:paraId="13A0EF7E" w14:textId="77777777" w:rsidR="00EE30A6" w:rsidRPr="00EE30A6" w:rsidRDefault="00EE30A6" w:rsidP="00EE30A6">
      <w:pPr>
        <w:rPr>
          <w:color w:val="7030A0"/>
          <w:lang w:val="en-GH"/>
        </w:rPr>
      </w:pPr>
      <w:r w:rsidRPr="00EE30A6">
        <w:rPr>
          <w:b/>
          <w:bCs/>
          <w:color w:val="7030A0"/>
          <w:lang w:val="en-GH"/>
        </w:rPr>
        <w:t>INTERIM ANSWER.</w:t>
      </w:r>
      <w:r w:rsidRPr="00EE30A6">
        <w:rPr>
          <w:color w:val="7030A0"/>
          <w:lang w:val="en-GH"/>
        </w:rPr>
        <w:t xml:space="preserve"> "The data come from four schools in Kumasi Metro, unevenly sized. We are stating that boundary explicitly and building the attrition table; the metropolitan-level wording overstated what four sites support."</w:t>
      </w:r>
    </w:p>
    <w:p w14:paraId="2010646E" w14:textId="77777777" w:rsidR="00EE30A6" w:rsidRPr="00EE30A6" w:rsidRDefault="00EE30A6" w:rsidP="00EE30A6">
      <w:pPr>
        <w:rPr>
          <w:color w:val="7030A0"/>
          <w:lang w:val="en-GH"/>
        </w:rPr>
      </w:pPr>
      <w:r w:rsidRPr="00EE30A6">
        <w:rPr>
          <w:b/>
          <w:bCs/>
          <w:color w:val="7030A0"/>
          <w:lang w:val="en-GH"/>
        </w:rPr>
        <w:t>TIME COST:</w:t>
      </w:r>
      <w:r w:rsidRPr="00EE30A6">
        <w:rPr>
          <w:color w:val="7030A0"/>
          <w:lang w:val="en-GH"/>
        </w:rPr>
        <w:t xml:space="preserve"> 1 day for the cascade and the boundary restatement. Weeks, if additional schools are recruited. </w:t>
      </w:r>
      <w:r w:rsidRPr="00EE30A6">
        <w:rPr>
          <w:b/>
          <w:bCs/>
          <w:color w:val="7030A0"/>
          <w:lang w:val="en-GH"/>
        </w:rPr>
        <w:t>FIXABLE AFTER SUBMISSION:</w:t>
      </w:r>
      <w:r w:rsidRPr="00EE30A6">
        <w:rPr>
          <w:color w:val="7030A0"/>
          <w:lang w:val="en-GH"/>
        </w:rPr>
        <w:t xml:space="preserve"> NO for the cluster count.</w:t>
      </w:r>
    </w:p>
    <w:p w14:paraId="2FE99785" w14:textId="77777777" w:rsidR="00EE30A6" w:rsidRPr="00EE30A6" w:rsidRDefault="00EE30A6" w:rsidP="00EE30A6">
      <w:pPr>
        <w:rPr>
          <w:color w:val="7030A0"/>
          <w:lang w:val="en-GH"/>
        </w:rPr>
      </w:pPr>
      <w:r w:rsidRPr="00EE30A6">
        <w:rPr>
          <w:b/>
          <w:bCs/>
          <w:color w:val="7030A0"/>
          <w:lang w:val="en-GH"/>
        </w:rPr>
        <w:t>CAUSE:</w:t>
      </w:r>
      <w:r w:rsidRPr="00EE30A6">
        <w:rPr>
          <w:color w:val="7030A0"/>
          <w:lang w:val="en-GH"/>
        </w:rPr>
        <w:t xml:space="preserve"> 8 (missing filter criteria), 4 (effective n at the cluster level).</w:t>
      </w:r>
    </w:p>
    <w:p w14:paraId="2F668EB4" w14:textId="77777777" w:rsidR="00EE30A6" w:rsidRPr="00EE30A6" w:rsidRDefault="00EE30A6" w:rsidP="00EE30A6">
      <w:pPr>
        <w:rPr>
          <w:color w:val="7030A0"/>
          <w:lang w:val="en-GH"/>
        </w:rPr>
      </w:pPr>
      <w:r w:rsidRPr="00EE30A6">
        <w:rPr>
          <w:color w:val="7030A0"/>
          <w:lang w:val="en-GH"/>
        </w:rPr>
        <w:t>"This is fixable now and not after submission. Additional collection or finer-resolution collection closes it while your ethics approval and site access are live. Once the manuscript is submitted this becomes a permanent limitation."</w:t>
      </w:r>
    </w:p>
    <w:p w14:paraId="0C7D4A83" w14:textId="77777777" w:rsidR="00EE30A6" w:rsidRPr="00EE30A6" w:rsidRDefault="00EE30A6" w:rsidP="00EE30A6">
      <w:pPr>
        <w:rPr>
          <w:color w:val="7030A0"/>
          <w:lang w:val="en-GH"/>
        </w:rPr>
      </w:pPr>
      <w:r w:rsidRPr="00EE30A6">
        <w:rPr>
          <w:b/>
          <w:bCs/>
          <w:color w:val="7030A0"/>
          <w:lang w:val="en-GH"/>
        </w:rPr>
        <w:t>COACHING TIP.</w:t>
      </w:r>
      <w:r w:rsidRPr="00EE30A6">
        <w:rPr>
          <w:color w:val="7030A0"/>
          <w:lang w:val="en-GH"/>
        </w:rPr>
        <w:t xml:space="preserve"> The number four is the one a reviewer will circle. Do not let them discover it in your data file — put it in your own limitations paragraph first, in your own words.</w:t>
      </w:r>
    </w:p>
    <w:p w14:paraId="3DA04321" w14:textId="77777777" w:rsidR="00EE30A6" w:rsidRPr="00EE30A6" w:rsidRDefault="00EE30A6" w:rsidP="00EE30A6">
      <w:pPr>
        <w:rPr>
          <w:color w:val="7030A0"/>
          <w:lang w:val="en-GH"/>
        </w:rPr>
      </w:pPr>
      <w:r w:rsidRPr="00EE30A6">
        <w:rPr>
          <w:b/>
          <w:bCs/>
          <w:color w:val="7030A0"/>
          <w:lang w:val="en-GH"/>
        </w:rPr>
        <w:t>VEX:</w:t>
      </w:r>
      <w:r w:rsidRPr="00EE30A6">
        <w:rPr>
          <w:color w:val="7030A0"/>
          <w:lang w:val="en-GH"/>
        </w:rPr>
        <w:t xml:space="preserve"> The column-drop path from 44 to 41 is unreconciled, so the covariate space cannot be reproduced from the text.</w:t>
      </w:r>
      <w:r w:rsidRPr="00EE30A6">
        <w:rPr>
          <w:color w:val="7030A0"/>
          <w:lang w:val="en-GH"/>
        </w:rPr>
        <w:br/>
      </w:r>
      <w:r w:rsidRPr="00EE30A6">
        <w:rPr>
          <w:b/>
          <w:bCs/>
          <w:color w:val="7030A0"/>
          <w:lang w:val="en-GH"/>
        </w:rPr>
        <w:t>DAT:</w:t>
      </w:r>
      <w:r w:rsidRPr="00EE30A6">
        <w:rPr>
          <w:color w:val="7030A0"/>
          <w:lang w:val="en-GH"/>
        </w:rPr>
        <w:t xml:space="preserve"> Four schools with dropout rates from 3.3% to 20.7% is not a Kumasi Metro sample; it is four case sites, and an education reader will not accept district-level language over it.</w:t>
      </w:r>
    </w:p>
    <w:p w14:paraId="483C2407" w14:textId="77777777" w:rsidR="00EE30A6" w:rsidRPr="00EE30A6" w:rsidRDefault="00EE30A6" w:rsidP="00EE30A6">
      <w:pPr>
        <w:rPr>
          <w:color w:val="7030A0"/>
          <w:lang w:val="en-GH"/>
        </w:rPr>
      </w:pPr>
      <w:r w:rsidRPr="00EE30A6">
        <w:rPr>
          <w:color w:val="7030A0"/>
          <w:lang w:val="en-GH"/>
        </w:rPr>
        <w:pict w14:anchorId="4977552F">
          <v:rect id="_x0000_i2486" style="width:0;height:1.5pt" o:hralign="center" o:hrstd="t" o:hr="t" fillcolor="#a0a0a0" stroked="f"/>
        </w:pict>
      </w:r>
    </w:p>
    <w:p w14:paraId="463EEE9E" w14:textId="77777777" w:rsidR="00EE30A6" w:rsidRPr="00EE30A6" w:rsidRDefault="00EE30A6" w:rsidP="00EE30A6">
      <w:pPr>
        <w:rPr>
          <w:b/>
          <w:bCs/>
          <w:color w:val="7030A0"/>
          <w:lang w:val="en-GH"/>
        </w:rPr>
      </w:pPr>
      <w:r w:rsidRPr="00EE30A6">
        <w:rPr>
          <w:b/>
          <w:bCs/>
          <w:color w:val="7030A0"/>
          <w:lang w:val="en-GH"/>
        </w:rPr>
        <w:t>Q3. CONSTRUCT VALIDITY</w:t>
      </w:r>
    </w:p>
    <w:p w14:paraId="77550793" w14:textId="77777777" w:rsidR="00EE30A6" w:rsidRPr="00EE30A6" w:rsidRDefault="00EE30A6" w:rsidP="00EE30A6">
      <w:pPr>
        <w:rPr>
          <w:color w:val="7030A0"/>
          <w:lang w:val="en-GH"/>
        </w:rPr>
      </w:pPr>
      <w:r w:rsidRPr="00EE30A6">
        <w:rPr>
          <w:b/>
          <w:bCs/>
          <w:color w:val="7030A0"/>
          <w:lang w:val="en-GH"/>
        </w:rPr>
        <w:t>EXAMINER: DAT leads · VERDICT: RED</w:t>
      </w:r>
    </w:p>
    <w:p w14:paraId="14108CFD" w14:textId="77777777" w:rsidR="00EE30A6" w:rsidRPr="00EE30A6" w:rsidRDefault="00EE30A6" w:rsidP="00EE30A6">
      <w:pPr>
        <w:rPr>
          <w:color w:val="7030A0"/>
          <w:lang w:val="en-GH"/>
        </w:rPr>
      </w:pPr>
      <w:r w:rsidRPr="00EE30A6">
        <w:rPr>
          <w:b/>
          <w:bCs/>
          <w:color w:val="7030A0"/>
          <w:lang w:val="en-GH"/>
        </w:rPr>
        <w:t>INTERROGATION.</w:t>
      </w:r>
      <w:r w:rsidRPr="00EE30A6">
        <w:rPr>
          <w:color w:val="7030A0"/>
          <w:lang w:val="en-GH"/>
        </w:rPr>
        <w:t xml:space="preserve"> The target is </w:t>
      </w:r>
      <w:proofErr w:type="spellStart"/>
      <w:r w:rsidRPr="00EE30A6">
        <w:rPr>
          <w:color w:val="7030A0"/>
          <w:lang w:val="en-GH"/>
        </w:rPr>
        <w:t>dropout_label</w:t>
      </w:r>
      <w:proofErr w:type="spellEnd"/>
      <w:r w:rsidRPr="00EE30A6">
        <w:rPr>
          <w:color w:val="7030A0"/>
          <w:lang w:val="en-GH"/>
        </w:rPr>
        <w:t xml:space="preserve">, and M2 defines the unit as one pupil observed over one academic year. What the label actually encodes is never stated: dropout confirmed by whom, against what definition, at what point in the year, and distinguished how from transfer, prolonged illness, or seasonal absence? The preprocessing drops </w:t>
      </w:r>
      <w:proofErr w:type="spellStart"/>
      <w:r w:rsidRPr="00EE30A6">
        <w:rPr>
          <w:color w:val="7030A0"/>
          <w:lang w:val="en-GH"/>
        </w:rPr>
        <w:t>status_after_program</w:t>
      </w:r>
      <w:proofErr w:type="spellEnd"/>
      <w:r w:rsidRPr="00EE30A6">
        <w:rPr>
          <w:color w:val="7030A0"/>
          <w:lang w:val="en-GH"/>
        </w:rPr>
        <w:t xml:space="preserve">, </w:t>
      </w:r>
      <w:proofErr w:type="spellStart"/>
      <w:r w:rsidRPr="00EE30A6">
        <w:rPr>
          <w:color w:val="7030A0"/>
          <w:lang w:val="en-GH"/>
        </w:rPr>
        <w:t>completion_date</w:t>
      </w:r>
      <w:proofErr w:type="spellEnd"/>
      <w:r w:rsidRPr="00EE30A6">
        <w:rPr>
          <w:color w:val="7030A0"/>
          <w:lang w:val="en-GH"/>
        </w:rPr>
        <w:t xml:space="preserve">, </w:t>
      </w:r>
      <w:proofErr w:type="spellStart"/>
      <w:r w:rsidRPr="00EE30A6">
        <w:rPr>
          <w:color w:val="7030A0"/>
          <w:lang w:val="en-GH"/>
        </w:rPr>
        <w:t>dropout_date</w:t>
      </w:r>
      <w:proofErr w:type="spellEnd"/>
      <w:r w:rsidRPr="00EE30A6">
        <w:rPr>
          <w:color w:val="7030A0"/>
          <w:lang w:val="en-GH"/>
        </w:rPr>
        <w:t xml:space="preserve"> and </w:t>
      </w:r>
      <w:proofErr w:type="spellStart"/>
      <w:r w:rsidRPr="00EE30A6">
        <w:rPr>
          <w:color w:val="7030A0"/>
          <w:lang w:val="en-GH"/>
        </w:rPr>
        <w:t>headteacher_confirmation_date</w:t>
      </w:r>
      <w:proofErr w:type="spellEnd"/>
      <w:r w:rsidRPr="00EE30A6">
        <w:rPr>
          <w:color w:val="7030A0"/>
          <w:lang w:val="en-GH"/>
        </w:rPr>
        <w:t xml:space="preserve"> as leakage — which tells a reader the label was derived from those very fields, but not how.</w:t>
      </w:r>
    </w:p>
    <w:p w14:paraId="59FD7FAE" w14:textId="77777777" w:rsidR="00EE30A6" w:rsidRPr="00EE30A6" w:rsidRDefault="00EE30A6" w:rsidP="00EE30A6">
      <w:pPr>
        <w:rPr>
          <w:color w:val="7030A0"/>
          <w:lang w:val="en-GH"/>
        </w:rPr>
      </w:pPr>
      <w:r w:rsidRPr="00EE30A6">
        <w:rPr>
          <w:color w:val="7030A0"/>
          <w:lang w:val="en-GH"/>
        </w:rPr>
        <w:t xml:space="preserve">The three composites are constructed with undisclosed constants. The attendance risk index uses weights [0.25, 0.30, 0.45] in Notebook 9 and is described in M7 only as "a weighted mean... giving greater weight to the most recent term". The socioeconomic score divides by </w:t>
      </w:r>
      <w:proofErr w:type="spellStart"/>
      <w:r w:rsidRPr="00EE30A6">
        <w:rPr>
          <w:color w:val="7030A0"/>
          <w:lang w:val="en-GH"/>
        </w:rPr>
        <w:t>X_train</w:t>
      </w:r>
      <w:proofErr w:type="spellEnd"/>
      <w:r w:rsidRPr="00EE30A6">
        <w:rPr>
          <w:color w:val="7030A0"/>
          <w:lang w:val="en-GH"/>
        </w:rPr>
        <w:t>[</w:t>
      </w:r>
      <w:proofErr w:type="spellStart"/>
      <w:r w:rsidRPr="00EE30A6">
        <w:rPr>
          <w:color w:val="7030A0"/>
          <w:lang w:val="en-GH"/>
        </w:rPr>
        <w:t>income_col</w:t>
      </w:r>
      <w:proofErr w:type="spellEnd"/>
      <w:r w:rsidRPr="00EE30A6">
        <w:rPr>
          <w:color w:val="7030A0"/>
          <w:lang w:val="en-GH"/>
        </w:rPr>
        <w:t xml:space="preserve">].max() </w:t>
      </w:r>
      <w:r w:rsidRPr="00EE30A6">
        <w:rPr>
          <w:i/>
          <w:iCs/>
          <w:color w:val="7030A0"/>
          <w:lang w:val="en-GH"/>
        </w:rPr>
        <w:t>after</w:t>
      </w:r>
      <w:r w:rsidRPr="00EE30A6">
        <w:rPr>
          <w:color w:val="7030A0"/>
          <w:lang w:val="en-GH"/>
        </w:rPr>
        <w:t xml:space="preserve"> label-encoding — so the denominator is an arbitrary integer from alphabetical category ordering, not an income magnitude, and the resulting "vulnerability" is not monotone in income. That composite ranks 24th of 41 by SHAP (0.017), which is what an artefact looks like.</w:t>
      </w:r>
    </w:p>
    <w:p w14:paraId="6D1811C5" w14:textId="77777777" w:rsidR="00EE30A6" w:rsidRPr="00EE30A6" w:rsidRDefault="00EE30A6" w:rsidP="00EE30A6">
      <w:pPr>
        <w:rPr>
          <w:color w:val="7030A0"/>
          <w:lang w:val="en-GH"/>
        </w:rPr>
      </w:pPr>
      <w:r w:rsidRPr="00EE30A6">
        <w:rPr>
          <w:color w:val="7030A0"/>
          <w:lang w:val="en-GH"/>
        </w:rPr>
        <w:t xml:space="preserve">DAT's question: would an education researcher accept </w:t>
      </w:r>
      <w:proofErr w:type="spellStart"/>
      <w:r w:rsidRPr="00EE30A6">
        <w:rPr>
          <w:color w:val="7030A0"/>
          <w:lang w:val="en-GH"/>
        </w:rPr>
        <w:t>family_income_level</w:t>
      </w:r>
      <w:proofErr w:type="spellEnd"/>
      <w:r w:rsidRPr="00EE30A6">
        <w:rPr>
          <w:color w:val="7030A0"/>
          <w:lang w:val="en-GH"/>
        </w:rPr>
        <w:t xml:space="preserve">, a four-level self-report from a pupil questionnaire, as the socioeconomic construct in a dropout model? And would they accept </w:t>
      </w:r>
      <w:proofErr w:type="spellStart"/>
      <w:r w:rsidRPr="00EE30A6">
        <w:rPr>
          <w:color w:val="7030A0"/>
          <w:lang w:val="en-GH"/>
        </w:rPr>
        <w:t>school_code</w:t>
      </w:r>
      <w:proofErr w:type="spellEnd"/>
      <w:r w:rsidRPr="00EE30A6">
        <w:rPr>
          <w:color w:val="7030A0"/>
          <w:lang w:val="en-GH"/>
        </w:rPr>
        <w:t xml:space="preserve"> — an administrative identifier — sitting 10th in the feature attribution of a model claiming to measure pupil-level risk?</w:t>
      </w:r>
    </w:p>
    <w:p w14:paraId="4F6EB16B" w14:textId="77777777" w:rsidR="00EE30A6" w:rsidRPr="00EE30A6" w:rsidRDefault="00EE30A6" w:rsidP="00EE30A6">
      <w:pPr>
        <w:rPr>
          <w:color w:val="7030A0"/>
          <w:lang w:val="en-GH"/>
        </w:rPr>
      </w:pPr>
      <w:r w:rsidRPr="00EE30A6">
        <w:rPr>
          <w:b/>
          <w:bCs/>
          <w:color w:val="7030A0"/>
          <w:lang w:val="en-GH"/>
        </w:rPr>
        <w:t>EVIDENCE SEEN.</w:t>
      </w:r>
      <w:r w:rsidRPr="00EE30A6">
        <w:rPr>
          <w:color w:val="7030A0"/>
          <w:lang w:val="en-GH"/>
        </w:rPr>
        <w:t xml:space="preserve"> Notebook 9: </w:t>
      </w:r>
      <w:proofErr w:type="spellStart"/>
      <w:r w:rsidRPr="00EE30A6">
        <w:rPr>
          <w:color w:val="7030A0"/>
          <w:lang w:val="en-GH"/>
        </w:rPr>
        <w:t>income_vuln</w:t>
      </w:r>
      <w:proofErr w:type="spellEnd"/>
      <w:r w:rsidRPr="00EE30A6">
        <w:rPr>
          <w:color w:val="7030A0"/>
          <w:lang w:val="en-GH"/>
        </w:rPr>
        <w:t xml:space="preserve"> = 1.0 - (d[</w:t>
      </w:r>
      <w:proofErr w:type="spellStart"/>
      <w:r w:rsidRPr="00EE30A6">
        <w:rPr>
          <w:color w:val="7030A0"/>
          <w:lang w:val="en-GH"/>
        </w:rPr>
        <w:t>income_col</w:t>
      </w:r>
      <w:proofErr w:type="spellEnd"/>
      <w:r w:rsidRPr="00EE30A6">
        <w:rPr>
          <w:color w:val="7030A0"/>
          <w:lang w:val="en-GH"/>
        </w:rPr>
        <w:t>].</w:t>
      </w:r>
      <w:proofErr w:type="spellStart"/>
      <w:r w:rsidRPr="00EE30A6">
        <w:rPr>
          <w:color w:val="7030A0"/>
          <w:lang w:val="en-GH"/>
        </w:rPr>
        <w:t>astype</w:t>
      </w:r>
      <w:proofErr w:type="spellEnd"/>
      <w:r w:rsidRPr="00EE30A6">
        <w:rPr>
          <w:color w:val="7030A0"/>
          <w:lang w:val="en-GH"/>
        </w:rPr>
        <w:t xml:space="preserve">(float) / </w:t>
      </w:r>
      <w:proofErr w:type="spellStart"/>
      <w:r w:rsidRPr="00EE30A6">
        <w:rPr>
          <w:color w:val="7030A0"/>
          <w:lang w:val="en-GH"/>
        </w:rPr>
        <w:t>train_income_max</w:t>
      </w:r>
      <w:proofErr w:type="spellEnd"/>
      <w:r w:rsidRPr="00EE30A6">
        <w:rPr>
          <w:color w:val="7030A0"/>
          <w:lang w:val="en-GH"/>
        </w:rPr>
        <w:t>).</w:t>
      </w:r>
    </w:p>
    <w:p w14:paraId="649943A4" w14:textId="77777777" w:rsidR="00EE30A6" w:rsidRPr="00EE30A6" w:rsidRDefault="00EE30A6" w:rsidP="00EE30A6">
      <w:pPr>
        <w:rPr>
          <w:color w:val="7030A0"/>
          <w:lang w:val="en-GH"/>
        </w:rPr>
      </w:pPr>
      <w:r w:rsidRPr="00EE30A6">
        <w:rPr>
          <w:b/>
          <w:bCs/>
          <w:color w:val="7030A0"/>
          <w:lang w:val="en-GH"/>
        </w:rPr>
        <w:t>WOULD OVERTURN.</w:t>
      </w:r>
      <w:r w:rsidRPr="00EE30A6">
        <w:rPr>
          <w:color w:val="7030A0"/>
          <w:lang w:val="en-GH"/>
        </w:rPr>
        <w:t xml:space="preserve"> A construct-to-feature-to-metric table with the label's operational definition, every composite's weights and cut points printed, and the income encoding shown to be ordinal rather than alphabetical.</w:t>
      </w:r>
    </w:p>
    <w:p w14:paraId="66C4C863" w14:textId="77777777" w:rsidR="00EE30A6" w:rsidRPr="00EE30A6" w:rsidRDefault="00EE30A6" w:rsidP="00EE30A6">
      <w:pPr>
        <w:rPr>
          <w:color w:val="7030A0"/>
          <w:lang w:val="en-GH"/>
        </w:rPr>
      </w:pPr>
      <w:r w:rsidRPr="00EE30A6">
        <w:rPr>
          <w:b/>
          <w:bCs/>
          <w:color w:val="7030A0"/>
          <w:lang w:val="en-GH"/>
        </w:rPr>
        <w:t>FIX.</w:t>
      </w:r>
      <w:r w:rsidRPr="00EE30A6">
        <w:rPr>
          <w:color w:val="7030A0"/>
          <w:lang w:val="en-GH"/>
        </w:rPr>
        <w:t xml:space="preserve"> State the dropout definition and its source in M3. Print the composite formulas with their constants in M7, including the term weights. Fix the income encoding to an explicit ordinal map (Low &lt; Medium &lt; High, with "Don't know" handled separately — note that engineered_data.csv contains both High and a misspelled </w:t>
      </w:r>
      <w:proofErr w:type="spellStart"/>
      <w:r w:rsidRPr="00EE30A6">
        <w:rPr>
          <w:color w:val="7030A0"/>
          <w:lang w:val="en-GH"/>
        </w:rPr>
        <w:t>Hgh</w:t>
      </w:r>
      <w:proofErr w:type="spellEnd"/>
      <w:r w:rsidRPr="00EE30A6">
        <w:rPr>
          <w:color w:val="7030A0"/>
          <w:lang w:val="en-GH"/>
        </w:rPr>
        <w:t xml:space="preserve"> category, visible in the figures </w:t>
      </w:r>
      <w:r w:rsidRPr="00EE30A6">
        <w:rPr>
          <w:color w:val="7030A0"/>
          <w:lang w:val="en-GH"/>
        </w:rPr>
        <w:lastRenderedPageBreak/>
        <w:t>directory, which the label encoder will treat as two distinct levels). Then justify each metric by the real-world cost of its error type, which M15 already does well for AUC-PR and can simply be extended.</w:t>
      </w:r>
    </w:p>
    <w:p w14:paraId="264867B1" w14:textId="77777777" w:rsidR="00EE30A6" w:rsidRPr="00EE30A6" w:rsidRDefault="00EE30A6" w:rsidP="00EE30A6">
      <w:pPr>
        <w:rPr>
          <w:color w:val="7030A0"/>
          <w:lang w:val="en-GH"/>
        </w:rPr>
      </w:pPr>
      <w:r w:rsidRPr="00EE30A6">
        <w:rPr>
          <w:b/>
          <w:bCs/>
          <w:color w:val="7030A0"/>
          <w:lang w:val="en-GH"/>
        </w:rPr>
        <w:t>INTERIM ANSWER.</w:t>
      </w:r>
      <w:r w:rsidRPr="00EE30A6">
        <w:rPr>
          <w:color w:val="7030A0"/>
          <w:lang w:val="en-GH"/>
        </w:rPr>
        <w:t xml:space="preserve"> "The composites' constants are in the code but not in the Method, and the socioeconomic index has an encoding fault we are correcting. The label definition needs to be stated explicitly and we are adding it."</w:t>
      </w:r>
    </w:p>
    <w:p w14:paraId="42BEB017" w14:textId="77777777" w:rsidR="00EE30A6" w:rsidRPr="00EE30A6" w:rsidRDefault="00EE30A6" w:rsidP="00EE30A6">
      <w:pPr>
        <w:rPr>
          <w:color w:val="7030A0"/>
          <w:lang w:val="en-GH"/>
        </w:rPr>
      </w:pPr>
      <w:r w:rsidRPr="00EE30A6">
        <w:rPr>
          <w:b/>
          <w:bCs/>
          <w:color w:val="7030A0"/>
          <w:lang w:val="en-GH"/>
        </w:rPr>
        <w:t>TIME COST:</w:t>
      </w:r>
      <w:r w:rsidRPr="00EE30A6">
        <w:rPr>
          <w:color w:val="7030A0"/>
          <w:lang w:val="en-GH"/>
        </w:rPr>
        <w:t xml:space="preserve"> 1–2 days including the re-run after the encoding fix. </w:t>
      </w:r>
      <w:r w:rsidRPr="00EE30A6">
        <w:rPr>
          <w:b/>
          <w:bCs/>
          <w:color w:val="7030A0"/>
          <w:lang w:val="en-GH"/>
        </w:rPr>
        <w:t>FIXABLE AFTER SUBMISSION:</w:t>
      </w:r>
      <w:r w:rsidRPr="00EE30A6">
        <w:rPr>
          <w:color w:val="7030A0"/>
          <w:lang w:val="en-GH"/>
        </w:rPr>
        <w:t xml:space="preserve"> YES.</w:t>
      </w:r>
    </w:p>
    <w:p w14:paraId="28764470" w14:textId="77777777" w:rsidR="00EE30A6" w:rsidRPr="00EE30A6" w:rsidRDefault="00EE30A6" w:rsidP="00EE30A6">
      <w:pPr>
        <w:rPr>
          <w:color w:val="7030A0"/>
          <w:lang w:val="en-GH"/>
        </w:rPr>
      </w:pPr>
      <w:r w:rsidRPr="00EE30A6">
        <w:rPr>
          <w:b/>
          <w:bCs/>
          <w:color w:val="7030A0"/>
          <w:lang w:val="en-GH"/>
        </w:rPr>
        <w:t>CAUSE:</w:t>
      </w:r>
      <w:r w:rsidRPr="00EE30A6">
        <w:rPr>
          <w:color w:val="7030A0"/>
          <w:lang w:val="en-GH"/>
        </w:rPr>
        <w:t xml:space="preserve"> none established; this is a J11 breach — governing constants undisclosed.</w:t>
      </w:r>
    </w:p>
    <w:p w14:paraId="5C2C4D9C" w14:textId="77777777" w:rsidR="00EE30A6" w:rsidRPr="00EE30A6" w:rsidRDefault="00EE30A6" w:rsidP="00EE30A6">
      <w:pPr>
        <w:rPr>
          <w:color w:val="7030A0"/>
          <w:lang w:val="en-GH"/>
        </w:rPr>
      </w:pPr>
      <w:r w:rsidRPr="00EE30A6">
        <w:rPr>
          <w:b/>
          <w:bCs/>
          <w:color w:val="7030A0"/>
          <w:lang w:val="en-GH"/>
        </w:rPr>
        <w:t>COACHING TIP.</w:t>
      </w:r>
      <w:r w:rsidRPr="00EE30A6">
        <w:rPr>
          <w:color w:val="7030A0"/>
          <w:lang w:val="en-GH"/>
        </w:rPr>
        <w:t xml:space="preserve"> A reviewer who finds </w:t>
      </w:r>
      <w:proofErr w:type="spellStart"/>
      <w:r w:rsidRPr="00EE30A6">
        <w:rPr>
          <w:color w:val="7030A0"/>
          <w:lang w:val="en-GH"/>
        </w:rPr>
        <w:t>Hgh</w:t>
      </w:r>
      <w:proofErr w:type="spellEnd"/>
      <w:r w:rsidRPr="00EE30A6">
        <w:rPr>
          <w:color w:val="7030A0"/>
          <w:lang w:val="en-GH"/>
        </w:rPr>
        <w:t xml:space="preserve"> and High as separate categories will stop reading the modelling and start auditing the data. Fix it before they look.</w:t>
      </w:r>
    </w:p>
    <w:p w14:paraId="2AAA3A1B" w14:textId="77777777" w:rsidR="00EE30A6" w:rsidRPr="00EE30A6" w:rsidRDefault="00EE30A6" w:rsidP="00EE30A6">
      <w:pPr>
        <w:rPr>
          <w:color w:val="7030A0"/>
          <w:lang w:val="en-GH"/>
        </w:rPr>
      </w:pPr>
      <w:r w:rsidRPr="00EE30A6">
        <w:rPr>
          <w:color w:val="7030A0"/>
          <w:lang w:val="en-GH"/>
        </w:rPr>
        <w:pict w14:anchorId="020BC88A">
          <v:rect id="_x0000_i2487" style="width:0;height:1.5pt" o:hralign="center" o:hrstd="t" o:hr="t" fillcolor="#a0a0a0" stroked="f"/>
        </w:pict>
      </w:r>
    </w:p>
    <w:p w14:paraId="5F83EEE1" w14:textId="77777777" w:rsidR="00EE30A6" w:rsidRPr="00EE30A6" w:rsidRDefault="00EE30A6" w:rsidP="00EE30A6">
      <w:pPr>
        <w:rPr>
          <w:b/>
          <w:bCs/>
          <w:color w:val="7030A0"/>
          <w:lang w:val="en-GH"/>
        </w:rPr>
      </w:pPr>
      <w:r w:rsidRPr="00EE30A6">
        <w:rPr>
          <w:b/>
          <w:bCs/>
          <w:color w:val="7030A0"/>
          <w:lang w:val="en-GH"/>
        </w:rPr>
        <w:t>Q4. REPRODUCIBILITY</w:t>
      </w:r>
    </w:p>
    <w:p w14:paraId="63701C1B" w14:textId="77777777" w:rsidR="00EE30A6" w:rsidRPr="00EE30A6" w:rsidRDefault="00EE30A6" w:rsidP="00EE30A6">
      <w:pPr>
        <w:rPr>
          <w:color w:val="7030A0"/>
          <w:lang w:val="en-GH"/>
        </w:rPr>
      </w:pPr>
      <w:r w:rsidRPr="00EE30A6">
        <w:rPr>
          <w:b/>
          <w:bCs/>
          <w:color w:val="7030A0"/>
          <w:lang w:val="en-GH"/>
        </w:rPr>
        <w:t>EXAMINER: VEX · VERDICT: RED</w:t>
      </w:r>
    </w:p>
    <w:p w14:paraId="5EF32700" w14:textId="77777777" w:rsidR="00EE30A6" w:rsidRPr="00EE30A6" w:rsidRDefault="00EE30A6" w:rsidP="00EE30A6">
      <w:pPr>
        <w:rPr>
          <w:color w:val="7030A0"/>
          <w:lang w:val="en-GH"/>
        </w:rPr>
      </w:pPr>
      <w:r w:rsidRPr="00EE30A6">
        <w:rPr>
          <w:b/>
          <w:bCs/>
          <w:color w:val="7030A0"/>
          <w:lang w:val="en-GH"/>
        </w:rPr>
        <w:t>INTERROGATION.</w:t>
      </w:r>
      <w:r w:rsidRPr="00EE30A6">
        <w:rPr>
          <w:color w:val="7030A0"/>
          <w:lang w:val="en-GH"/>
        </w:rPr>
        <w:t xml:space="preserve"> The repository is public, cloneable and well populated — that part works. What a peer cannot do is reproduce the reported numbers from it. Three named notebooks in the Method do not exist: M6, M14 and R3 cite "Notebook 9b" three times; the repository contains "Notebook 9 - Negative Results </w:t>
      </w:r>
      <w:proofErr w:type="spellStart"/>
      <w:r w:rsidRPr="00EE30A6">
        <w:rPr>
          <w:color w:val="7030A0"/>
          <w:lang w:val="en-GH"/>
        </w:rPr>
        <w:t>Diagnostic.ipynb</w:t>
      </w:r>
      <w:proofErr w:type="spellEnd"/>
      <w:r w:rsidRPr="00EE30A6">
        <w:rPr>
          <w:color w:val="7030A0"/>
          <w:lang w:val="en-GH"/>
        </w:rPr>
        <w:t xml:space="preserve">" and no 9b. The three CSVs that notebook writes — the ten-seed stability table, the power analysis and the leave-one-seed-out results — are not committed, so Table 5, the MDE of 0.0131 and the zero-flip claim trace to nothing in the repository. results/optuna_trials.csv and models/best_threshold.txt exist with no generating code. The environment table in M19 contradicts both requirements.txt and </w:t>
      </w:r>
      <w:proofErr w:type="spellStart"/>
      <w:r w:rsidRPr="00EE30A6">
        <w:rPr>
          <w:color w:val="7030A0"/>
          <w:lang w:val="en-GH"/>
        </w:rPr>
        <w:t>environment.yml</w:t>
      </w:r>
      <w:proofErr w:type="spellEnd"/>
      <w:r w:rsidRPr="00EE30A6">
        <w:rPr>
          <w:color w:val="7030A0"/>
          <w:lang w:val="en-GH"/>
        </w:rPr>
        <w:t>. Every notebook hard-codes PROJECT_DIR = "/content/drive/</w:t>
      </w:r>
      <w:proofErr w:type="spellStart"/>
      <w:r w:rsidRPr="00EE30A6">
        <w:rPr>
          <w:color w:val="7030A0"/>
          <w:lang w:val="en-GH"/>
        </w:rPr>
        <w:t>MyDrive</w:t>
      </w:r>
      <w:proofErr w:type="spellEnd"/>
      <w:r w:rsidRPr="00EE30A6">
        <w:rPr>
          <w:color w:val="7030A0"/>
          <w:lang w:val="en-GH"/>
        </w:rPr>
        <w:t>/</w:t>
      </w:r>
      <w:proofErr w:type="spellStart"/>
      <w:r w:rsidRPr="00EE30A6">
        <w:rPr>
          <w:color w:val="7030A0"/>
          <w:lang w:val="en-GH"/>
        </w:rPr>
        <w:t>Ghana_Dropout_Project</w:t>
      </w:r>
      <w:proofErr w:type="spellEnd"/>
      <w:r w:rsidRPr="00EE30A6">
        <w:rPr>
          <w:color w:val="7030A0"/>
          <w:lang w:val="en-GH"/>
        </w:rPr>
        <w:t xml:space="preserve">" and calls </w:t>
      </w:r>
      <w:proofErr w:type="spellStart"/>
      <w:r w:rsidRPr="00EE30A6">
        <w:rPr>
          <w:color w:val="7030A0"/>
          <w:lang w:val="en-GH"/>
        </w:rPr>
        <w:t>drive.mount</w:t>
      </w:r>
      <w:proofErr w:type="spellEnd"/>
      <w:r w:rsidRPr="00EE30A6">
        <w:rPr>
          <w:color w:val="7030A0"/>
          <w:lang w:val="en-GH"/>
        </w:rPr>
        <w:t>, and Notebook 9 reads f"{PROJECT_DIR}/cleaned_data.csv" while the file sits at data-processed/cleaned_data.csv — so no notebook runs against the cloned tree without editing. There is no one-command recipe and no run manifest.</w:t>
      </w:r>
    </w:p>
    <w:p w14:paraId="312C1A1F" w14:textId="77777777" w:rsidR="00EE30A6" w:rsidRPr="00EE30A6" w:rsidRDefault="00EE30A6" w:rsidP="00EE30A6">
      <w:pPr>
        <w:rPr>
          <w:color w:val="7030A0"/>
          <w:lang w:val="en-GH"/>
        </w:rPr>
      </w:pPr>
      <w:r w:rsidRPr="00EE30A6">
        <w:rPr>
          <w:color w:val="7030A0"/>
          <w:lang w:val="en-GH"/>
        </w:rPr>
        <w:t>The README describes the project; it is not evidence of what exists, and here it documents a structure the tree does not match.</w:t>
      </w:r>
    </w:p>
    <w:p w14:paraId="03F2D90E" w14:textId="77777777" w:rsidR="00EE30A6" w:rsidRPr="00EE30A6" w:rsidRDefault="00EE30A6" w:rsidP="00EE30A6">
      <w:pPr>
        <w:rPr>
          <w:color w:val="7030A0"/>
          <w:lang w:val="en-GH"/>
        </w:rPr>
      </w:pPr>
      <w:r w:rsidRPr="00EE30A6">
        <w:rPr>
          <w:b/>
          <w:bCs/>
          <w:color w:val="7030A0"/>
          <w:lang w:val="en-GH"/>
        </w:rPr>
        <w:t>EVIDENCE SEEN.</w:t>
      </w:r>
      <w:r w:rsidRPr="00EE30A6">
        <w:rPr>
          <w:color w:val="7030A0"/>
          <w:lang w:val="en-GH"/>
        </w:rPr>
        <w:t xml:space="preserve"> M6: "implemented in the negative-results diagnostic notebook (Notebook 9b)"; repository tree contains notebooks/Notebook 9 - Negative Results </w:t>
      </w:r>
      <w:proofErr w:type="spellStart"/>
      <w:r w:rsidRPr="00EE30A6">
        <w:rPr>
          <w:color w:val="7030A0"/>
          <w:lang w:val="en-GH"/>
        </w:rPr>
        <w:t>Diagnostic.ipynb</w:t>
      </w:r>
      <w:proofErr w:type="spellEnd"/>
      <w:r w:rsidRPr="00EE30A6">
        <w:rPr>
          <w:color w:val="7030A0"/>
          <w:lang w:val="en-GH"/>
        </w:rPr>
        <w:t xml:space="preserve"> and no 9b.</w:t>
      </w:r>
    </w:p>
    <w:p w14:paraId="167D8DA2" w14:textId="77777777" w:rsidR="00EE30A6" w:rsidRPr="00EE30A6" w:rsidRDefault="00EE30A6" w:rsidP="00EE30A6">
      <w:pPr>
        <w:rPr>
          <w:color w:val="7030A0"/>
          <w:lang w:val="en-GH"/>
        </w:rPr>
      </w:pPr>
      <w:r w:rsidRPr="00EE30A6">
        <w:rPr>
          <w:b/>
          <w:bCs/>
          <w:color w:val="7030A0"/>
          <w:lang w:val="en-GH"/>
        </w:rPr>
        <w:t>WOULD OVERTURN.</w:t>
      </w:r>
      <w:r w:rsidRPr="00EE30A6">
        <w:rPr>
          <w:color w:val="7030A0"/>
          <w:lang w:val="en-GH"/>
        </w:rPr>
        <w:t xml:space="preserve"> A tagged commit in which paths resolve against the repository root, the three diagnostic CSVs are committed, the version table matches pip freeze, and a stated command regenerates Tables 3 through 6.</w:t>
      </w:r>
    </w:p>
    <w:p w14:paraId="69AF4562" w14:textId="77777777" w:rsidR="00EE30A6" w:rsidRPr="00EE30A6" w:rsidRDefault="00EE30A6" w:rsidP="00EE30A6">
      <w:pPr>
        <w:rPr>
          <w:color w:val="7030A0"/>
          <w:lang w:val="en-GH"/>
        </w:rPr>
      </w:pPr>
      <w:r w:rsidRPr="00EE30A6">
        <w:rPr>
          <w:b/>
          <w:bCs/>
          <w:color w:val="7030A0"/>
          <w:lang w:val="en-GH"/>
        </w:rPr>
        <w:t>FIX.</w:t>
      </w:r>
      <w:r w:rsidRPr="00EE30A6">
        <w:rPr>
          <w:color w:val="7030A0"/>
          <w:lang w:val="en-GH"/>
        </w:rPr>
        <w:t xml:space="preserve"> Replace PROJECT_DIR with a repository-relative path and a single config.py or top cell. Commit the diagnostic outputs. Reconcile M19 against requirements.txt. Either commit the code that produced optuna_trials.csv and best_threshold.txt or remove those artefacts and say in M13/M15 what was run and discarded — removal without disclosure is worse than leaving them. Add a five-line "how to reproduce" block to the README naming the notebook order. Tag the commit and cite the tag in M21 alongside the </w:t>
      </w:r>
      <w:proofErr w:type="spellStart"/>
      <w:r w:rsidRPr="00EE30A6">
        <w:rPr>
          <w:color w:val="7030A0"/>
          <w:lang w:val="en-GH"/>
        </w:rPr>
        <w:t>Zenodo</w:t>
      </w:r>
      <w:proofErr w:type="spellEnd"/>
      <w:r w:rsidRPr="00EE30A6">
        <w:rPr>
          <w:color w:val="7030A0"/>
          <w:lang w:val="en-GH"/>
        </w:rPr>
        <w:t xml:space="preserve"> DOI.</w:t>
      </w:r>
    </w:p>
    <w:p w14:paraId="0405B006" w14:textId="77777777" w:rsidR="00EE30A6" w:rsidRPr="00EE30A6" w:rsidRDefault="00EE30A6" w:rsidP="00EE30A6">
      <w:pPr>
        <w:rPr>
          <w:color w:val="7030A0"/>
          <w:lang w:val="en-GH"/>
        </w:rPr>
      </w:pPr>
      <w:r w:rsidRPr="00EE30A6">
        <w:rPr>
          <w:b/>
          <w:bCs/>
          <w:color w:val="7030A0"/>
          <w:lang w:val="en-GH"/>
        </w:rPr>
        <w:t>INTERIM ANSWER.</w:t>
      </w:r>
      <w:r w:rsidRPr="00EE30A6">
        <w:rPr>
          <w:color w:val="7030A0"/>
          <w:lang w:val="en-GH"/>
        </w:rPr>
        <w:t xml:space="preserve"> "The repository is public and complete for code, but the paths are </w:t>
      </w:r>
      <w:proofErr w:type="spellStart"/>
      <w:r w:rsidRPr="00EE30A6">
        <w:rPr>
          <w:color w:val="7030A0"/>
          <w:lang w:val="en-GH"/>
        </w:rPr>
        <w:t>Colab</w:t>
      </w:r>
      <w:proofErr w:type="spellEnd"/>
      <w:r w:rsidRPr="00EE30A6">
        <w:rPr>
          <w:color w:val="7030A0"/>
          <w:lang w:val="en-GH"/>
        </w:rPr>
        <w:t>-specific and three diagnostic outputs were not committed. We are tagging a reproducible commit."</w:t>
      </w:r>
    </w:p>
    <w:p w14:paraId="693E8D79" w14:textId="77777777" w:rsidR="00EE30A6" w:rsidRPr="00EE30A6" w:rsidRDefault="00EE30A6" w:rsidP="00EE30A6">
      <w:pPr>
        <w:rPr>
          <w:color w:val="7030A0"/>
          <w:lang w:val="en-GH"/>
        </w:rPr>
      </w:pPr>
      <w:r w:rsidRPr="00EE30A6">
        <w:rPr>
          <w:b/>
          <w:bCs/>
          <w:color w:val="7030A0"/>
          <w:lang w:val="en-GH"/>
        </w:rPr>
        <w:t>TIME COST:</w:t>
      </w:r>
      <w:r w:rsidRPr="00EE30A6">
        <w:rPr>
          <w:color w:val="7030A0"/>
          <w:lang w:val="en-GH"/>
        </w:rPr>
        <w:t xml:space="preserve"> 1 day. </w:t>
      </w:r>
      <w:r w:rsidRPr="00EE30A6">
        <w:rPr>
          <w:b/>
          <w:bCs/>
          <w:color w:val="7030A0"/>
          <w:lang w:val="en-GH"/>
        </w:rPr>
        <w:t>FIXABLE AFTER SUBMISSION:</w:t>
      </w:r>
      <w:r w:rsidRPr="00EE30A6">
        <w:rPr>
          <w:color w:val="7030A0"/>
          <w:lang w:val="en-GH"/>
        </w:rPr>
        <w:t xml:space="preserve"> YES, but a reviewer who clones and cannot run is a reviewer who recommends major revision on principle.</w:t>
      </w:r>
    </w:p>
    <w:p w14:paraId="1FC65D1C" w14:textId="77777777" w:rsidR="00EE30A6" w:rsidRPr="00EE30A6" w:rsidRDefault="00EE30A6" w:rsidP="00EE30A6">
      <w:pPr>
        <w:rPr>
          <w:color w:val="7030A0"/>
          <w:lang w:val="en-GH"/>
        </w:rPr>
      </w:pPr>
      <w:r w:rsidRPr="00EE30A6">
        <w:rPr>
          <w:b/>
          <w:bCs/>
          <w:color w:val="7030A0"/>
          <w:lang w:val="en-GH"/>
        </w:rPr>
        <w:t>CAUSE:</w:t>
      </w:r>
      <w:r w:rsidRPr="00EE30A6">
        <w:rPr>
          <w:color w:val="7030A0"/>
          <w:lang w:val="en-GH"/>
        </w:rPr>
        <w:t xml:space="preserve"> 15 bears here through the orphan tuning artefacts; scored at Q26.</w:t>
      </w:r>
    </w:p>
    <w:p w14:paraId="17EEC235" w14:textId="77777777" w:rsidR="00EE30A6" w:rsidRPr="00EE30A6" w:rsidRDefault="00EE30A6" w:rsidP="00EE30A6">
      <w:pPr>
        <w:rPr>
          <w:color w:val="7030A0"/>
          <w:lang w:val="en-GH"/>
        </w:rPr>
      </w:pPr>
      <w:r w:rsidRPr="00EE30A6">
        <w:rPr>
          <w:b/>
          <w:bCs/>
          <w:color w:val="7030A0"/>
          <w:lang w:val="en-GH"/>
        </w:rPr>
        <w:t>COACHING TIP.</w:t>
      </w:r>
      <w:r w:rsidRPr="00EE30A6">
        <w:rPr>
          <w:color w:val="7030A0"/>
          <w:lang w:val="en-GH"/>
        </w:rPr>
        <w:t xml:space="preserve"> J7 is a checklist and reviewers work it as one. You currently pass on </w:t>
      </w:r>
      <w:proofErr w:type="spellStart"/>
      <w:r w:rsidRPr="00EE30A6">
        <w:rPr>
          <w:color w:val="7030A0"/>
          <w:lang w:val="en-GH"/>
        </w:rPr>
        <w:t>lockfile</w:t>
      </w:r>
      <w:proofErr w:type="spellEnd"/>
      <w:r w:rsidRPr="00EE30A6">
        <w:rPr>
          <w:color w:val="7030A0"/>
          <w:lang w:val="en-GH"/>
        </w:rPr>
        <w:t xml:space="preserve"> and commit hash and fail on manifest, recipe and path resolution. Three hours closes most of it.</w:t>
      </w:r>
    </w:p>
    <w:p w14:paraId="3D9D2639" w14:textId="77777777" w:rsidR="00EE30A6" w:rsidRPr="00EE30A6" w:rsidRDefault="00EE30A6" w:rsidP="00EE30A6">
      <w:pPr>
        <w:rPr>
          <w:color w:val="7030A0"/>
          <w:lang w:val="en-GH"/>
        </w:rPr>
      </w:pPr>
      <w:r w:rsidRPr="00EE30A6">
        <w:rPr>
          <w:color w:val="7030A0"/>
          <w:lang w:val="en-GH"/>
        </w:rPr>
        <w:pict w14:anchorId="19190F28">
          <v:rect id="_x0000_i2488" style="width:0;height:1.5pt" o:hralign="center" o:hrstd="t" o:hr="t" fillcolor="#a0a0a0" stroked="f"/>
        </w:pict>
      </w:r>
    </w:p>
    <w:p w14:paraId="50D030AC" w14:textId="77777777" w:rsidR="00EE30A6" w:rsidRPr="00EE30A6" w:rsidRDefault="00EE30A6" w:rsidP="00EE30A6">
      <w:pPr>
        <w:rPr>
          <w:b/>
          <w:bCs/>
          <w:color w:val="7030A0"/>
          <w:lang w:val="en-GH"/>
        </w:rPr>
      </w:pPr>
      <w:r w:rsidRPr="00EE30A6">
        <w:rPr>
          <w:b/>
          <w:bCs/>
          <w:color w:val="7030A0"/>
          <w:lang w:val="en-GH"/>
        </w:rPr>
        <w:t>ZONE 2 — RESULTS AND PIPELINE INTEGRITY</w:t>
      </w:r>
    </w:p>
    <w:p w14:paraId="5DE819C3" w14:textId="77777777" w:rsidR="00EE30A6" w:rsidRPr="00EE30A6" w:rsidRDefault="00EE30A6" w:rsidP="00EE30A6">
      <w:pPr>
        <w:rPr>
          <w:b/>
          <w:bCs/>
          <w:color w:val="7030A0"/>
          <w:lang w:val="en-GH"/>
        </w:rPr>
      </w:pPr>
      <w:r w:rsidRPr="00EE30A6">
        <w:rPr>
          <w:b/>
          <w:bCs/>
          <w:color w:val="7030A0"/>
          <w:lang w:val="en-GH"/>
        </w:rPr>
        <w:t>Q5. [GATE-3] NUMERIC INTEGRITY</w:t>
      </w:r>
    </w:p>
    <w:p w14:paraId="2C314188" w14:textId="77777777" w:rsidR="00EE30A6" w:rsidRPr="00EE30A6" w:rsidRDefault="00EE30A6" w:rsidP="00EE30A6">
      <w:pPr>
        <w:rPr>
          <w:color w:val="7030A0"/>
          <w:lang w:val="en-GH"/>
        </w:rPr>
      </w:pPr>
      <w:r w:rsidRPr="00EE30A6">
        <w:rPr>
          <w:color w:val="7030A0"/>
          <w:lang w:val="en-GH"/>
        </w:rPr>
        <w:t xml:space="preserve">Scored at GATE-3 above: </w:t>
      </w:r>
      <w:r w:rsidRPr="00EE30A6">
        <w:rPr>
          <w:b/>
          <w:bCs/>
          <w:color w:val="7030A0"/>
          <w:lang w:val="en-GH"/>
        </w:rPr>
        <w:t>3a FAIL / 3b DEFERRED TO REMEDIATION.</w:t>
      </w:r>
      <w:r w:rsidRPr="00EE30A6">
        <w:rPr>
          <w:color w:val="7030A0"/>
          <w:lang w:val="en-GH"/>
        </w:rPr>
        <w:t xml:space="preserve"> Not re-scored here.</w:t>
      </w:r>
    </w:p>
    <w:p w14:paraId="78ABC343" w14:textId="77777777" w:rsidR="00EE30A6" w:rsidRPr="00EE30A6" w:rsidRDefault="00EE30A6" w:rsidP="00EE30A6">
      <w:pPr>
        <w:rPr>
          <w:color w:val="7030A0"/>
          <w:lang w:val="en-GH"/>
        </w:rPr>
      </w:pPr>
      <w:r w:rsidRPr="00EE30A6">
        <w:rPr>
          <w:color w:val="7030A0"/>
          <w:lang w:val="en-GH"/>
        </w:rPr>
        <w:pict w14:anchorId="71672DC6">
          <v:rect id="_x0000_i2489" style="width:0;height:1.5pt" o:hralign="center" o:hrstd="t" o:hr="t" fillcolor="#a0a0a0" stroked="f"/>
        </w:pict>
      </w:r>
    </w:p>
    <w:p w14:paraId="706EDEC4" w14:textId="77777777" w:rsidR="00EE30A6" w:rsidRPr="00EE30A6" w:rsidRDefault="00EE30A6" w:rsidP="00EE30A6">
      <w:pPr>
        <w:rPr>
          <w:b/>
          <w:bCs/>
          <w:color w:val="7030A0"/>
          <w:lang w:val="en-GH"/>
        </w:rPr>
      </w:pPr>
      <w:r w:rsidRPr="00EE30A6">
        <w:rPr>
          <w:b/>
          <w:bCs/>
          <w:color w:val="7030A0"/>
          <w:lang w:val="en-GH"/>
        </w:rPr>
        <w:t>Q6. EFFECT SIZE AND VARIANCE</w:t>
      </w:r>
    </w:p>
    <w:p w14:paraId="6865081A" w14:textId="77777777" w:rsidR="00EE30A6" w:rsidRPr="00EE30A6" w:rsidRDefault="00EE30A6" w:rsidP="00EE30A6">
      <w:pPr>
        <w:rPr>
          <w:color w:val="7030A0"/>
          <w:lang w:val="en-GH"/>
        </w:rPr>
      </w:pPr>
      <w:r w:rsidRPr="00EE30A6">
        <w:rPr>
          <w:b/>
          <w:bCs/>
          <w:color w:val="7030A0"/>
          <w:lang w:val="en-GH"/>
        </w:rPr>
        <w:t>EXAMINER: VEX · VERDICT: RED</w:t>
      </w:r>
    </w:p>
    <w:p w14:paraId="06F4B3E0" w14:textId="77777777" w:rsidR="00EE30A6" w:rsidRPr="00EE30A6" w:rsidRDefault="00EE30A6" w:rsidP="00EE30A6">
      <w:pPr>
        <w:rPr>
          <w:color w:val="7030A0"/>
          <w:lang w:val="en-GH"/>
        </w:rPr>
      </w:pPr>
      <w:r w:rsidRPr="00EE30A6">
        <w:rPr>
          <w:b/>
          <w:bCs/>
          <w:color w:val="7030A0"/>
          <w:lang w:val="en-GH"/>
        </w:rPr>
        <w:t>INTERROGATION.</w:t>
      </w:r>
      <w:r w:rsidRPr="00EE30A6">
        <w:rPr>
          <w:color w:val="7030A0"/>
          <w:lang w:val="en-GH"/>
        </w:rPr>
        <w:t xml:space="preserve"> R2 and R3 report a standard deviation across 25 folds — 0.021 and 0.020 — and M14 states that all figures are aggregated across those folds. But the 25 folds come from </w:t>
      </w:r>
      <w:proofErr w:type="spellStart"/>
      <w:r w:rsidRPr="00EE30A6">
        <w:rPr>
          <w:color w:val="7030A0"/>
          <w:lang w:val="en-GH"/>
        </w:rPr>
        <w:t>RepeatedStratifiedKFold</w:t>
      </w:r>
      <w:proofErr w:type="spellEnd"/>
      <w:r w:rsidRPr="00EE30A6">
        <w:rPr>
          <w:color w:val="7030A0"/>
          <w:lang w:val="en-GH"/>
        </w:rPr>
        <w:t>(</w:t>
      </w:r>
      <w:proofErr w:type="spellStart"/>
      <w:r w:rsidRPr="00EE30A6">
        <w:rPr>
          <w:color w:val="7030A0"/>
          <w:lang w:val="en-GH"/>
        </w:rPr>
        <w:t>n_splits</w:t>
      </w:r>
      <w:proofErr w:type="spellEnd"/>
      <w:r w:rsidRPr="00EE30A6">
        <w:rPr>
          <w:color w:val="7030A0"/>
          <w:lang w:val="en-GH"/>
        </w:rPr>
        <w:t xml:space="preserve">=5, </w:t>
      </w:r>
      <w:proofErr w:type="spellStart"/>
      <w:r w:rsidRPr="00EE30A6">
        <w:rPr>
          <w:color w:val="7030A0"/>
          <w:lang w:val="en-GH"/>
        </w:rPr>
        <w:t>n_repeats</w:t>
      </w:r>
      <w:proofErr w:type="spellEnd"/>
      <w:r w:rsidRPr="00EE30A6">
        <w:rPr>
          <w:color w:val="7030A0"/>
          <w:lang w:val="en-GH"/>
        </w:rPr>
        <w:t xml:space="preserve">=5, </w:t>
      </w:r>
      <w:proofErr w:type="spellStart"/>
      <w:r w:rsidRPr="00EE30A6">
        <w:rPr>
          <w:color w:val="7030A0"/>
          <w:lang w:val="en-GH"/>
        </w:rPr>
        <w:t>random_state</w:t>
      </w:r>
      <w:proofErr w:type="spellEnd"/>
      <w:r w:rsidRPr="00EE30A6">
        <w:rPr>
          <w:color w:val="7030A0"/>
          <w:lang w:val="en-GH"/>
        </w:rPr>
        <w:t xml:space="preserve">=42): a single seed. The spread reported is fold variance only. Seed variance is reported separately in Table 5, under a different pipeline and a different arm definition, so the two cannot be read together. J3 requires them separately </w:t>
      </w:r>
      <w:r w:rsidRPr="00EE30A6">
        <w:rPr>
          <w:i/>
          <w:iCs/>
          <w:color w:val="7030A0"/>
          <w:lang w:val="en-GH"/>
        </w:rPr>
        <w:t>and</w:t>
      </w:r>
      <w:r w:rsidRPr="00EE30A6">
        <w:rPr>
          <w:color w:val="7030A0"/>
          <w:lang w:val="en-GH"/>
        </w:rPr>
        <w:t xml:space="preserve"> comparably; here they are separate but not commensurable.</w:t>
      </w:r>
    </w:p>
    <w:p w14:paraId="74A55776" w14:textId="77777777" w:rsidR="00EE30A6" w:rsidRPr="00EE30A6" w:rsidRDefault="00EE30A6" w:rsidP="00EE30A6">
      <w:pPr>
        <w:rPr>
          <w:color w:val="7030A0"/>
          <w:lang w:val="en-GH"/>
        </w:rPr>
      </w:pPr>
      <w:r w:rsidRPr="00EE30A6">
        <w:rPr>
          <w:color w:val="7030A0"/>
          <w:lang w:val="en-GH"/>
        </w:rPr>
        <w:t>The effect size is reported as Cohen's d = −0.040 with no interval, and the 95% CI of (−0.007, 0.009) appears in both R2 and R4 with no computation behind it in any committed notebook — Notebook 6b Section 11 computes the Wilcoxon statistic, p, and d, and stops. J4 also asks for the absolute count beside every rate: the test-set figures rest on 18 positive cases, which is stated in R1 and R7 but never carried alongside the headline deltas.</w:t>
      </w:r>
    </w:p>
    <w:p w14:paraId="061947D3" w14:textId="77777777" w:rsidR="00EE30A6" w:rsidRPr="00EE30A6" w:rsidRDefault="00EE30A6" w:rsidP="00EE30A6">
      <w:pPr>
        <w:rPr>
          <w:color w:val="7030A0"/>
          <w:lang w:val="en-GH"/>
        </w:rPr>
      </w:pPr>
      <w:r w:rsidRPr="00EE30A6">
        <w:rPr>
          <w:b/>
          <w:bCs/>
          <w:color w:val="7030A0"/>
          <w:lang w:val="en-GH"/>
        </w:rPr>
        <w:t>EVIDENCE SEEN.</w:t>
      </w:r>
      <w:r w:rsidRPr="00EE30A6">
        <w:rPr>
          <w:color w:val="7030A0"/>
          <w:lang w:val="en-GH"/>
        </w:rPr>
        <w:t xml:space="preserve"> Notebook 6b Section 10: </w:t>
      </w:r>
      <w:proofErr w:type="spellStart"/>
      <w:r w:rsidRPr="00EE30A6">
        <w:rPr>
          <w:color w:val="7030A0"/>
          <w:lang w:val="en-GH"/>
        </w:rPr>
        <w:t>RepeatedStratifiedKFold</w:t>
      </w:r>
      <w:proofErr w:type="spellEnd"/>
      <w:r w:rsidRPr="00EE30A6">
        <w:rPr>
          <w:color w:val="7030A0"/>
          <w:lang w:val="en-GH"/>
        </w:rPr>
        <w:t>(</w:t>
      </w:r>
      <w:proofErr w:type="spellStart"/>
      <w:r w:rsidRPr="00EE30A6">
        <w:rPr>
          <w:color w:val="7030A0"/>
          <w:lang w:val="en-GH"/>
        </w:rPr>
        <w:t>n_splits</w:t>
      </w:r>
      <w:proofErr w:type="spellEnd"/>
      <w:r w:rsidRPr="00EE30A6">
        <w:rPr>
          <w:color w:val="7030A0"/>
          <w:lang w:val="en-GH"/>
        </w:rPr>
        <w:t xml:space="preserve">=5, </w:t>
      </w:r>
      <w:proofErr w:type="spellStart"/>
      <w:r w:rsidRPr="00EE30A6">
        <w:rPr>
          <w:color w:val="7030A0"/>
          <w:lang w:val="en-GH"/>
        </w:rPr>
        <w:t>n_repeats</w:t>
      </w:r>
      <w:proofErr w:type="spellEnd"/>
      <w:r w:rsidRPr="00EE30A6">
        <w:rPr>
          <w:color w:val="7030A0"/>
          <w:lang w:val="en-GH"/>
        </w:rPr>
        <w:t xml:space="preserve">=5, </w:t>
      </w:r>
      <w:proofErr w:type="spellStart"/>
      <w:r w:rsidRPr="00EE30A6">
        <w:rPr>
          <w:color w:val="7030A0"/>
          <w:lang w:val="en-GH"/>
        </w:rPr>
        <w:t>random_state</w:t>
      </w:r>
      <w:proofErr w:type="spellEnd"/>
      <w:r w:rsidRPr="00EE30A6">
        <w:rPr>
          <w:color w:val="7030A0"/>
          <w:lang w:val="en-GH"/>
        </w:rPr>
        <w:t>=42).</w:t>
      </w:r>
    </w:p>
    <w:p w14:paraId="12E52A2B" w14:textId="77777777" w:rsidR="00EE30A6" w:rsidRPr="00EE30A6" w:rsidRDefault="00EE30A6" w:rsidP="00EE30A6">
      <w:pPr>
        <w:rPr>
          <w:color w:val="7030A0"/>
          <w:lang w:val="en-GH"/>
        </w:rPr>
      </w:pPr>
      <w:r w:rsidRPr="00EE30A6">
        <w:rPr>
          <w:b/>
          <w:bCs/>
          <w:color w:val="7030A0"/>
          <w:lang w:val="en-GH"/>
        </w:rPr>
        <w:t>WOULD OVERTURN.</w:t>
      </w:r>
      <w:r w:rsidRPr="00EE30A6">
        <w:rPr>
          <w:color w:val="7030A0"/>
          <w:lang w:val="en-GH"/>
        </w:rPr>
        <w:t xml:space="preserve"> A table reporting mean AUC-PR with seed-level SD across ten seeds and fold-level SD within seed, from the same pipeline and the same arm definitions, with the CI computed in committed code.</w:t>
      </w:r>
    </w:p>
    <w:p w14:paraId="7C8F7627" w14:textId="77777777" w:rsidR="00EE30A6" w:rsidRPr="00EE30A6" w:rsidRDefault="00EE30A6" w:rsidP="00EE30A6">
      <w:pPr>
        <w:rPr>
          <w:color w:val="7030A0"/>
          <w:lang w:val="en-GH"/>
        </w:rPr>
      </w:pPr>
      <w:r w:rsidRPr="00EE30A6">
        <w:rPr>
          <w:b/>
          <w:bCs/>
          <w:color w:val="7030A0"/>
          <w:lang w:val="en-GH"/>
        </w:rPr>
        <w:t>FIX.</w:t>
      </w:r>
      <w:r w:rsidRPr="00EE30A6">
        <w:rPr>
          <w:color w:val="7030A0"/>
          <w:lang w:val="en-GH"/>
        </w:rPr>
        <w:t xml:space="preserve"> Re-run the ten-seed protocol with matched arms (the GATE-2 fix), then report a two-line variance statement: </w:t>
      </w:r>
      <w:r w:rsidRPr="00EE30A6">
        <w:rPr>
          <w:color w:val="7030A0"/>
          <w:lang w:val="en-GH"/>
        </w:rPr>
        <w:lastRenderedPageBreak/>
        <w:t>between-seed SD and within-seed fold SD. Compute the CI in code — a bootstrap over the 25 paired fold differences is four lines — and commit the output. Put "18 dropout cases" beside every test-set delta.</w:t>
      </w:r>
    </w:p>
    <w:p w14:paraId="26B4C1C3" w14:textId="77777777" w:rsidR="00EE30A6" w:rsidRPr="00EE30A6" w:rsidRDefault="00EE30A6" w:rsidP="00EE30A6">
      <w:pPr>
        <w:rPr>
          <w:color w:val="7030A0"/>
          <w:lang w:val="en-GH"/>
        </w:rPr>
      </w:pPr>
      <w:r w:rsidRPr="00EE30A6">
        <w:rPr>
          <w:b/>
          <w:bCs/>
          <w:color w:val="7030A0"/>
          <w:lang w:val="en-GH"/>
        </w:rPr>
        <w:t>INTERIM ANSWER.</w:t>
      </w:r>
      <w:r w:rsidRPr="00EE30A6">
        <w:rPr>
          <w:color w:val="7030A0"/>
          <w:lang w:val="en-GH"/>
        </w:rPr>
        <w:t xml:space="preserve"> "The ±0.021 in Table 3 is fold variance at one seed. Seed variance sits in Table 5 under a corrected pipeline, and we are reporting both from one run."</w:t>
      </w:r>
    </w:p>
    <w:p w14:paraId="7F7A1899" w14:textId="77777777" w:rsidR="00EE30A6" w:rsidRPr="00EE30A6" w:rsidRDefault="00EE30A6" w:rsidP="00EE30A6">
      <w:pPr>
        <w:rPr>
          <w:color w:val="7030A0"/>
          <w:lang w:val="en-GH"/>
        </w:rPr>
      </w:pPr>
      <w:r w:rsidRPr="00EE30A6">
        <w:rPr>
          <w:b/>
          <w:bCs/>
          <w:color w:val="7030A0"/>
          <w:lang w:val="en-GH"/>
        </w:rPr>
        <w:t>TIME COST:</w:t>
      </w:r>
      <w:r w:rsidRPr="00EE30A6">
        <w:rPr>
          <w:color w:val="7030A0"/>
          <w:lang w:val="en-GH"/>
        </w:rPr>
        <w:t xml:space="preserve"> 1 day. </w:t>
      </w:r>
      <w:r w:rsidRPr="00EE30A6">
        <w:rPr>
          <w:b/>
          <w:bCs/>
          <w:color w:val="7030A0"/>
          <w:lang w:val="en-GH"/>
        </w:rPr>
        <w:t>FIXABLE AFTER SUBMISSION:</w:t>
      </w:r>
      <w:r w:rsidRPr="00EE30A6">
        <w:rPr>
          <w:color w:val="7030A0"/>
          <w:lang w:val="en-GH"/>
        </w:rPr>
        <w:t xml:space="preserve"> YES.</w:t>
      </w:r>
    </w:p>
    <w:p w14:paraId="0A0E9FB8" w14:textId="77777777" w:rsidR="00EE30A6" w:rsidRPr="00EE30A6" w:rsidRDefault="00EE30A6" w:rsidP="00EE30A6">
      <w:pPr>
        <w:rPr>
          <w:color w:val="7030A0"/>
          <w:lang w:val="en-GH"/>
        </w:rPr>
      </w:pPr>
      <w:r w:rsidRPr="00EE30A6">
        <w:rPr>
          <w:b/>
          <w:bCs/>
          <w:color w:val="7030A0"/>
          <w:lang w:val="en-GH"/>
        </w:rPr>
        <w:t>CAUSE:</w:t>
      </w:r>
      <w:r w:rsidRPr="00EE30A6">
        <w:rPr>
          <w:color w:val="7030A0"/>
          <w:lang w:val="en-GH"/>
        </w:rPr>
        <w:t xml:space="preserve"> 9 (single-seed regime), 10 (fold-level variance carrying the estimate).</w:t>
      </w:r>
    </w:p>
    <w:p w14:paraId="6E120C50" w14:textId="77777777" w:rsidR="00EE30A6" w:rsidRPr="00EE30A6" w:rsidRDefault="00EE30A6" w:rsidP="00EE30A6">
      <w:pPr>
        <w:rPr>
          <w:color w:val="7030A0"/>
          <w:lang w:val="en-GH"/>
        </w:rPr>
      </w:pPr>
      <w:r w:rsidRPr="00EE30A6">
        <w:rPr>
          <w:b/>
          <w:bCs/>
          <w:color w:val="7030A0"/>
          <w:lang w:val="en-GH"/>
        </w:rPr>
        <w:t>COACHING TIP.</w:t>
      </w:r>
      <w:r w:rsidRPr="00EE30A6">
        <w:rPr>
          <w:color w:val="7030A0"/>
          <w:lang w:val="en-GH"/>
        </w:rPr>
        <w:t xml:space="preserve"> "Mean ± SD across 25 folds" reads as 25 independent observations. It is five repeats of one partitioning scheme at one seed, and a reviewer will say so in one sentence.</w:t>
      </w:r>
    </w:p>
    <w:p w14:paraId="456F5B4A" w14:textId="77777777" w:rsidR="00EE30A6" w:rsidRPr="00EE30A6" w:rsidRDefault="00EE30A6" w:rsidP="00EE30A6">
      <w:pPr>
        <w:rPr>
          <w:color w:val="7030A0"/>
          <w:lang w:val="en-GH"/>
        </w:rPr>
      </w:pPr>
      <w:r w:rsidRPr="00EE30A6">
        <w:rPr>
          <w:color w:val="7030A0"/>
          <w:lang w:val="en-GH"/>
        </w:rPr>
        <w:pict w14:anchorId="1E53F746">
          <v:rect id="_x0000_i2490" style="width:0;height:1.5pt" o:hralign="center" o:hrstd="t" o:hr="t" fillcolor="#a0a0a0" stroked="f"/>
        </w:pict>
      </w:r>
    </w:p>
    <w:p w14:paraId="5C0DF408" w14:textId="77777777" w:rsidR="00EE30A6" w:rsidRPr="00EE30A6" w:rsidRDefault="00EE30A6" w:rsidP="00EE30A6">
      <w:pPr>
        <w:rPr>
          <w:b/>
          <w:bCs/>
          <w:color w:val="7030A0"/>
          <w:lang w:val="en-GH"/>
        </w:rPr>
      </w:pPr>
      <w:r w:rsidRPr="00EE30A6">
        <w:rPr>
          <w:b/>
          <w:bCs/>
          <w:color w:val="7030A0"/>
          <w:lang w:val="en-GH"/>
        </w:rPr>
        <w:t>Q7. OVER-INTERPRETATION</w:t>
      </w:r>
    </w:p>
    <w:p w14:paraId="1E57C20E" w14:textId="77777777" w:rsidR="00EE30A6" w:rsidRPr="00EE30A6" w:rsidRDefault="00EE30A6" w:rsidP="00EE30A6">
      <w:pPr>
        <w:rPr>
          <w:color w:val="7030A0"/>
          <w:lang w:val="en-GH"/>
        </w:rPr>
      </w:pPr>
      <w:r w:rsidRPr="00EE30A6">
        <w:rPr>
          <w:b/>
          <w:bCs/>
          <w:color w:val="7030A0"/>
          <w:lang w:val="en-GH"/>
        </w:rPr>
        <w:t>EXAMINER: VEX + DAT · VERDICT: RED (VEX) / RED (DAT) — RED STANDS</w:t>
      </w:r>
    </w:p>
    <w:p w14:paraId="27BC6330" w14:textId="77777777" w:rsidR="00EE30A6" w:rsidRPr="00EE30A6" w:rsidRDefault="00EE30A6" w:rsidP="00EE30A6">
      <w:pPr>
        <w:rPr>
          <w:color w:val="7030A0"/>
          <w:lang w:val="en-GH"/>
        </w:rPr>
      </w:pPr>
      <w:r w:rsidRPr="00EE30A6">
        <w:rPr>
          <w:b/>
          <w:bCs/>
          <w:color w:val="7030A0"/>
          <w:lang w:val="en-GH"/>
        </w:rPr>
        <w:t>INTERROGATION.</w:t>
      </w:r>
      <w:r w:rsidRPr="00EE30A6">
        <w:rPr>
          <w:color w:val="7030A0"/>
          <w:lang w:val="en-GH"/>
        </w:rPr>
        <w:t xml:space="preserve"> Four claims exceed their evidence. M12: "any observed difference can, in principle, be attributed to the loss-function substitution alone" — false in code, where the arms differ in feature set too. R2: "Both models were trained and evaluated under identical conditions" — same fault, stated as fact in the Results. M6: the corrected pipeline left "the direction and magnitude... materially unchanged" — the magnitude tripled and p moved from 0.737 to 0.030 at the same seed. R3: "The sign of the difference was stable, clearing Cause 9 of the Playbook" — the sign is stable in a comparison that varies two components, so what cleared is not what the sentence claims cleared.</w:t>
      </w:r>
    </w:p>
    <w:p w14:paraId="0135E296" w14:textId="77777777" w:rsidR="00EE30A6" w:rsidRPr="00EE30A6" w:rsidRDefault="00EE30A6" w:rsidP="00EE30A6">
      <w:pPr>
        <w:rPr>
          <w:color w:val="7030A0"/>
          <w:lang w:val="en-GH"/>
        </w:rPr>
      </w:pPr>
      <w:r w:rsidRPr="00EE30A6">
        <w:rPr>
          <w:color w:val="7030A0"/>
          <w:lang w:val="en-GH"/>
        </w:rPr>
        <w:t>R9 handles its own uncertainty correctly and should be noted as the model for the rest: it states that the timing difference cannot be attributed to the focal-loss computation from these measurements alone. That is the register the other four claims need.</w:t>
      </w:r>
    </w:p>
    <w:p w14:paraId="0B42462C" w14:textId="77777777" w:rsidR="00EE30A6" w:rsidRPr="00EE30A6" w:rsidRDefault="00EE30A6" w:rsidP="00EE30A6">
      <w:pPr>
        <w:rPr>
          <w:color w:val="7030A0"/>
          <w:lang w:val="en-GH"/>
        </w:rPr>
      </w:pPr>
      <w:r w:rsidRPr="00EE30A6">
        <w:rPr>
          <w:b/>
          <w:bCs/>
          <w:color w:val="7030A0"/>
          <w:lang w:val="en-GH"/>
        </w:rPr>
        <w:t>EVIDENCE SEEN.</w:t>
      </w:r>
      <w:r w:rsidRPr="00EE30A6">
        <w:rPr>
          <w:color w:val="7030A0"/>
          <w:lang w:val="en-GH"/>
        </w:rPr>
        <w:t xml:space="preserve"> M12: "attributed to the loss-function substitution alone".</w:t>
      </w:r>
    </w:p>
    <w:p w14:paraId="088AC9E0" w14:textId="77777777" w:rsidR="00EE30A6" w:rsidRPr="00EE30A6" w:rsidRDefault="00EE30A6" w:rsidP="00EE30A6">
      <w:pPr>
        <w:rPr>
          <w:color w:val="7030A0"/>
          <w:lang w:val="en-GH"/>
        </w:rPr>
      </w:pPr>
      <w:r w:rsidRPr="00EE30A6">
        <w:rPr>
          <w:b/>
          <w:bCs/>
          <w:color w:val="7030A0"/>
          <w:lang w:val="en-GH"/>
        </w:rPr>
        <w:t>WOULD OVERTURN.</w:t>
      </w:r>
      <w:r w:rsidRPr="00EE30A6">
        <w:rPr>
          <w:color w:val="7030A0"/>
          <w:lang w:val="en-GH"/>
        </w:rPr>
        <w:t xml:space="preserve"> A claims-to-evidence table in which each interpretive sentence names the table, the arm definition and the seed count that supports it.</w:t>
      </w:r>
    </w:p>
    <w:p w14:paraId="4F6F44B8" w14:textId="77777777" w:rsidR="00EE30A6" w:rsidRPr="00EE30A6" w:rsidRDefault="00EE30A6" w:rsidP="00EE30A6">
      <w:pPr>
        <w:rPr>
          <w:color w:val="7030A0"/>
          <w:lang w:val="en-GH"/>
        </w:rPr>
      </w:pPr>
      <w:r w:rsidRPr="00EE30A6">
        <w:rPr>
          <w:b/>
          <w:bCs/>
          <w:color w:val="7030A0"/>
          <w:lang w:val="en-GH"/>
        </w:rPr>
        <w:t>FIX.</w:t>
      </w:r>
      <w:r w:rsidRPr="00EE30A6">
        <w:rPr>
          <w:color w:val="7030A0"/>
          <w:lang w:val="en-GH"/>
        </w:rPr>
        <w:t xml:space="preserve"> Build the claims-to-evidence table. Soften or delete the four sentences above. The Discussion is out of scope here and no sentence is being drafted for you, but the Method and Results sentences that make these claims are in scope and must change.</w:t>
      </w:r>
    </w:p>
    <w:p w14:paraId="7AAC1AB9" w14:textId="77777777" w:rsidR="00EE30A6" w:rsidRPr="00EE30A6" w:rsidRDefault="00EE30A6" w:rsidP="00EE30A6">
      <w:pPr>
        <w:rPr>
          <w:color w:val="7030A0"/>
          <w:lang w:val="en-GH"/>
        </w:rPr>
      </w:pPr>
      <w:r w:rsidRPr="00EE30A6">
        <w:rPr>
          <w:b/>
          <w:bCs/>
          <w:color w:val="7030A0"/>
          <w:lang w:val="en-GH"/>
        </w:rPr>
        <w:t>INTERIM ANSWER.</w:t>
      </w:r>
      <w:r w:rsidRPr="00EE30A6">
        <w:rPr>
          <w:color w:val="7030A0"/>
          <w:lang w:val="en-GH"/>
        </w:rPr>
        <w:t xml:space="preserve"> "Three sentences in the Method and one in the Results overstate what the comparison isolates. We are correcting them to match the arm definitions in the code."</w:t>
      </w:r>
    </w:p>
    <w:p w14:paraId="378A257E" w14:textId="77777777" w:rsidR="00EE30A6" w:rsidRPr="00EE30A6" w:rsidRDefault="00EE30A6" w:rsidP="00EE30A6">
      <w:pPr>
        <w:rPr>
          <w:color w:val="7030A0"/>
          <w:lang w:val="en-GH"/>
        </w:rPr>
      </w:pPr>
      <w:r w:rsidRPr="00EE30A6">
        <w:rPr>
          <w:b/>
          <w:bCs/>
          <w:color w:val="7030A0"/>
          <w:lang w:val="en-GH"/>
        </w:rPr>
        <w:t>TIME COST:</w:t>
      </w:r>
      <w:r w:rsidRPr="00EE30A6">
        <w:rPr>
          <w:color w:val="7030A0"/>
          <w:lang w:val="en-GH"/>
        </w:rPr>
        <w:t xml:space="preserve"> 3 hours. </w:t>
      </w:r>
      <w:r w:rsidRPr="00EE30A6">
        <w:rPr>
          <w:b/>
          <w:bCs/>
          <w:color w:val="7030A0"/>
          <w:lang w:val="en-GH"/>
        </w:rPr>
        <w:t>FIXABLE AFTER SUBMISSION:</w:t>
      </w:r>
      <w:r w:rsidRPr="00EE30A6">
        <w:rPr>
          <w:color w:val="7030A0"/>
          <w:lang w:val="en-GH"/>
        </w:rPr>
        <w:t xml:space="preserve"> YES.</w:t>
      </w:r>
    </w:p>
    <w:p w14:paraId="49CD1708" w14:textId="77777777" w:rsidR="00EE30A6" w:rsidRPr="00EE30A6" w:rsidRDefault="00EE30A6" w:rsidP="00EE30A6">
      <w:pPr>
        <w:rPr>
          <w:color w:val="7030A0"/>
          <w:lang w:val="en-GH"/>
        </w:rPr>
      </w:pPr>
      <w:r w:rsidRPr="00EE30A6">
        <w:rPr>
          <w:b/>
          <w:bCs/>
          <w:color w:val="7030A0"/>
          <w:lang w:val="en-GH"/>
        </w:rPr>
        <w:t>CAUSE:</w:t>
      </w:r>
      <w:r w:rsidRPr="00EE30A6">
        <w:rPr>
          <w:color w:val="7030A0"/>
          <w:lang w:val="en-GH"/>
        </w:rPr>
        <w:t xml:space="preserve"> 14 (claim not supported by the quantity measured).</w:t>
      </w:r>
    </w:p>
    <w:p w14:paraId="5BF979F4" w14:textId="77777777" w:rsidR="00EE30A6" w:rsidRPr="00EE30A6" w:rsidRDefault="00EE30A6" w:rsidP="00EE30A6">
      <w:pPr>
        <w:rPr>
          <w:color w:val="7030A0"/>
          <w:lang w:val="en-GH"/>
        </w:rPr>
      </w:pPr>
      <w:r w:rsidRPr="00EE30A6">
        <w:rPr>
          <w:b/>
          <w:bCs/>
          <w:color w:val="7030A0"/>
          <w:lang w:val="en-GH"/>
        </w:rPr>
        <w:t>COACHING TIP.</w:t>
      </w:r>
      <w:r w:rsidRPr="00EE30A6">
        <w:rPr>
          <w:color w:val="7030A0"/>
          <w:lang w:val="en-GH"/>
        </w:rPr>
        <w:t xml:space="preserve"> These four sentences are where a reviewer's marginal note becomes "the authors do not appear to know what their comparison varies". That impression, once formed, colours the whole report.</w:t>
      </w:r>
    </w:p>
    <w:p w14:paraId="0CC85CA3" w14:textId="77777777" w:rsidR="00EE30A6" w:rsidRPr="00EE30A6" w:rsidRDefault="00EE30A6" w:rsidP="00EE30A6">
      <w:pPr>
        <w:rPr>
          <w:color w:val="7030A0"/>
          <w:lang w:val="en-GH"/>
        </w:rPr>
      </w:pPr>
      <w:r w:rsidRPr="00EE30A6">
        <w:rPr>
          <w:b/>
          <w:bCs/>
          <w:color w:val="7030A0"/>
          <w:lang w:val="en-GH"/>
        </w:rPr>
        <w:t>VEX:</w:t>
      </w:r>
      <w:r w:rsidRPr="00EE30A6">
        <w:rPr>
          <w:color w:val="7030A0"/>
          <w:lang w:val="en-GH"/>
        </w:rPr>
        <w:t xml:space="preserve"> The attribution claim in M12 is contradicted by </w:t>
      </w:r>
      <w:proofErr w:type="spellStart"/>
      <w:r w:rsidRPr="00EE30A6">
        <w:rPr>
          <w:color w:val="7030A0"/>
          <w:lang w:val="en-GH"/>
        </w:rPr>
        <w:t>fit_baseline's</w:t>
      </w:r>
      <w:proofErr w:type="spellEnd"/>
      <w:r w:rsidRPr="00EE30A6">
        <w:rPr>
          <w:color w:val="7030A0"/>
          <w:lang w:val="en-GH"/>
        </w:rPr>
        <w:t xml:space="preserve"> feature subset.</w:t>
      </w:r>
      <w:r w:rsidRPr="00EE30A6">
        <w:rPr>
          <w:color w:val="7030A0"/>
          <w:lang w:val="en-GH"/>
        </w:rPr>
        <w:br/>
      </w:r>
      <w:r w:rsidRPr="00EE30A6">
        <w:rPr>
          <w:b/>
          <w:bCs/>
          <w:color w:val="7030A0"/>
          <w:lang w:val="en-GH"/>
        </w:rPr>
        <w:t>DAT:</w:t>
      </w:r>
      <w:r w:rsidRPr="00EE30A6">
        <w:rPr>
          <w:color w:val="7030A0"/>
          <w:lang w:val="en-GH"/>
        </w:rPr>
        <w:t xml:space="preserve"> "Materially unchanged" in M6 is the sentence an education reader will remember when they reach Table 5 and find p = 0.030.</w:t>
      </w:r>
    </w:p>
    <w:p w14:paraId="7D968844" w14:textId="77777777" w:rsidR="00EE30A6" w:rsidRPr="00EE30A6" w:rsidRDefault="00EE30A6" w:rsidP="00EE30A6">
      <w:pPr>
        <w:rPr>
          <w:color w:val="7030A0"/>
          <w:lang w:val="en-GH"/>
        </w:rPr>
      </w:pPr>
      <w:r w:rsidRPr="00EE30A6">
        <w:rPr>
          <w:color w:val="7030A0"/>
          <w:lang w:val="en-GH"/>
        </w:rPr>
        <w:pict w14:anchorId="1641F31A">
          <v:rect id="_x0000_i2491" style="width:0;height:1.5pt" o:hralign="center" o:hrstd="t" o:hr="t" fillcolor="#a0a0a0" stroked="f"/>
        </w:pict>
      </w:r>
    </w:p>
    <w:p w14:paraId="12F69B9B" w14:textId="77777777" w:rsidR="00EE30A6" w:rsidRPr="00EE30A6" w:rsidRDefault="00EE30A6" w:rsidP="00EE30A6">
      <w:pPr>
        <w:rPr>
          <w:b/>
          <w:bCs/>
          <w:color w:val="7030A0"/>
          <w:lang w:val="en-GH"/>
        </w:rPr>
      </w:pPr>
      <w:r w:rsidRPr="00EE30A6">
        <w:rPr>
          <w:b/>
          <w:bCs/>
          <w:color w:val="7030A0"/>
          <w:lang w:val="en-GH"/>
        </w:rPr>
        <w:t>Q8. ROBUSTNESS</w:t>
      </w:r>
    </w:p>
    <w:p w14:paraId="19BC4960" w14:textId="77777777" w:rsidR="00EE30A6" w:rsidRPr="00EE30A6" w:rsidRDefault="00EE30A6" w:rsidP="00EE30A6">
      <w:pPr>
        <w:rPr>
          <w:color w:val="7030A0"/>
          <w:lang w:val="en-GH"/>
        </w:rPr>
      </w:pPr>
      <w:r w:rsidRPr="00EE30A6">
        <w:rPr>
          <w:b/>
          <w:bCs/>
          <w:color w:val="7030A0"/>
          <w:lang w:val="en-GH"/>
        </w:rPr>
        <w:t>EXAMINER: VEX · VERDICT: RED</w:t>
      </w:r>
    </w:p>
    <w:p w14:paraId="6757A6F6" w14:textId="77777777" w:rsidR="00EE30A6" w:rsidRPr="00EE30A6" w:rsidRDefault="00EE30A6" w:rsidP="00EE30A6">
      <w:pPr>
        <w:rPr>
          <w:color w:val="7030A0"/>
          <w:lang w:val="en-GH"/>
        </w:rPr>
      </w:pPr>
      <w:r w:rsidRPr="00EE30A6">
        <w:rPr>
          <w:b/>
          <w:bCs/>
          <w:color w:val="7030A0"/>
          <w:lang w:val="en-GH"/>
        </w:rPr>
        <w:t>INTERROGATION.</w:t>
      </w:r>
      <w:r w:rsidRPr="00EE30A6">
        <w:rPr>
          <w:color w:val="7030A0"/>
          <w:lang w:val="en-GH"/>
        </w:rPr>
        <w:t xml:space="preserve"> Per-fold results exist and are committed — focal_loss_cv_fold_scores.csv and table2_three_way_cv_fold_scores.csv, 25 rows each — and that is genuinely more than most submissions bring. A three-way ablation exists. A leave-one-seed-out check exists. What is missing is a full grid (J2): the reported configuration is presented, not located within a sweep. There is no sensitivity analysis on γ and α, the two constants that define the intervention, both fixed at 2.0 and 0.75 on the authority of Lin et al. rather than on anything measured here. A null on focal loss with one (γ, α) pair tested is a null on one point in the parameter space of the thing being tested.</w:t>
      </w:r>
    </w:p>
    <w:p w14:paraId="28AD2953" w14:textId="77777777" w:rsidR="00EE30A6" w:rsidRPr="00EE30A6" w:rsidRDefault="00EE30A6" w:rsidP="00EE30A6">
      <w:pPr>
        <w:rPr>
          <w:color w:val="7030A0"/>
          <w:lang w:val="en-GH"/>
        </w:rPr>
      </w:pPr>
      <w:r w:rsidRPr="00EE30A6">
        <w:rPr>
          <w:color w:val="7030A0"/>
          <w:lang w:val="en-GH"/>
        </w:rPr>
        <w:t>Failure-case evidence is also absent: the test set produces exactly one error, and R7 reports it as a count without examining it. One error is a small dataset, but it is the only error you have, and a reviewer will ask what it was.</w:t>
      </w:r>
    </w:p>
    <w:p w14:paraId="16171598" w14:textId="77777777" w:rsidR="00EE30A6" w:rsidRPr="00EE30A6" w:rsidRDefault="00EE30A6" w:rsidP="00EE30A6">
      <w:pPr>
        <w:rPr>
          <w:color w:val="7030A0"/>
          <w:lang w:val="en-GH"/>
        </w:rPr>
      </w:pPr>
      <w:r w:rsidRPr="00EE30A6">
        <w:rPr>
          <w:b/>
          <w:bCs/>
          <w:color w:val="7030A0"/>
          <w:lang w:val="en-GH"/>
        </w:rPr>
        <w:t>EVIDENCE SEEN.</w:t>
      </w:r>
      <w:r w:rsidRPr="00EE30A6">
        <w:rPr>
          <w:color w:val="7030A0"/>
          <w:lang w:val="en-GH"/>
        </w:rPr>
        <w:t xml:space="preserve"> losses.py: GAMMA = 2.0, ALPHA = 0.75.</w:t>
      </w:r>
    </w:p>
    <w:p w14:paraId="0EA423CA" w14:textId="77777777" w:rsidR="00EE30A6" w:rsidRPr="00EE30A6" w:rsidRDefault="00EE30A6" w:rsidP="00EE30A6">
      <w:pPr>
        <w:rPr>
          <w:color w:val="7030A0"/>
          <w:lang w:val="en-GH"/>
        </w:rPr>
      </w:pPr>
      <w:r w:rsidRPr="00EE30A6">
        <w:rPr>
          <w:b/>
          <w:bCs/>
          <w:color w:val="7030A0"/>
          <w:lang w:val="en-GH"/>
        </w:rPr>
        <w:t>WOULD OVERTURN.</w:t>
      </w:r>
      <w:r w:rsidRPr="00EE30A6">
        <w:rPr>
          <w:color w:val="7030A0"/>
          <w:lang w:val="en-GH"/>
        </w:rPr>
        <w:t xml:space="preserve"> A γ × α grid — even a coarse 3 × 3 — reported in full, with the reported configuration located inside it.</w:t>
      </w:r>
    </w:p>
    <w:p w14:paraId="49FDBF5E" w14:textId="77777777" w:rsidR="00EE30A6" w:rsidRPr="00EE30A6" w:rsidRDefault="00EE30A6" w:rsidP="00EE30A6">
      <w:pPr>
        <w:rPr>
          <w:color w:val="7030A0"/>
          <w:lang w:val="en-GH"/>
        </w:rPr>
      </w:pPr>
      <w:r w:rsidRPr="00EE30A6">
        <w:rPr>
          <w:b/>
          <w:bCs/>
          <w:color w:val="7030A0"/>
          <w:lang w:val="en-GH"/>
        </w:rPr>
        <w:t>FIX.</w:t>
      </w:r>
      <w:r w:rsidRPr="00EE30A6">
        <w:rPr>
          <w:color w:val="7030A0"/>
          <w:lang w:val="en-GH"/>
        </w:rPr>
        <w:t xml:space="preserve"> Run the grid. At under a second per fit, a 3 × 3 grid across ten seeds is minutes of compute. Report every cell, including the ones that lose. Then examine the single false negative: which pupil profile, which school, what the model's predicted probability was.</w:t>
      </w:r>
    </w:p>
    <w:p w14:paraId="26A361D3" w14:textId="77777777" w:rsidR="00EE30A6" w:rsidRPr="00EE30A6" w:rsidRDefault="00EE30A6" w:rsidP="00EE30A6">
      <w:pPr>
        <w:rPr>
          <w:color w:val="7030A0"/>
          <w:lang w:val="en-GH"/>
        </w:rPr>
      </w:pPr>
      <w:r w:rsidRPr="00EE30A6">
        <w:rPr>
          <w:b/>
          <w:bCs/>
          <w:color w:val="7030A0"/>
          <w:lang w:val="en-GH"/>
        </w:rPr>
        <w:t>INTERIM ANSWER.</w:t>
      </w:r>
      <w:r w:rsidRPr="00EE30A6">
        <w:rPr>
          <w:color w:val="7030A0"/>
          <w:lang w:val="en-GH"/>
        </w:rPr>
        <w:t xml:space="preserve"> "γ and α were taken from the original focal-loss paper and not swept. We are running a grid, because a null at one parameter setting is not a null on the method."</w:t>
      </w:r>
    </w:p>
    <w:p w14:paraId="64ECABF9" w14:textId="77777777" w:rsidR="00EE30A6" w:rsidRPr="00EE30A6" w:rsidRDefault="00EE30A6" w:rsidP="00EE30A6">
      <w:pPr>
        <w:rPr>
          <w:color w:val="7030A0"/>
          <w:lang w:val="en-GH"/>
        </w:rPr>
      </w:pPr>
      <w:r w:rsidRPr="00EE30A6">
        <w:rPr>
          <w:b/>
          <w:bCs/>
          <w:color w:val="7030A0"/>
          <w:lang w:val="en-GH"/>
        </w:rPr>
        <w:t>TIME COST:</w:t>
      </w:r>
      <w:r w:rsidRPr="00EE30A6">
        <w:rPr>
          <w:color w:val="7030A0"/>
          <w:lang w:val="en-GH"/>
        </w:rPr>
        <w:t xml:space="preserve"> 1 day. </w:t>
      </w:r>
      <w:r w:rsidRPr="00EE30A6">
        <w:rPr>
          <w:b/>
          <w:bCs/>
          <w:color w:val="7030A0"/>
          <w:lang w:val="en-GH"/>
        </w:rPr>
        <w:t>FIXABLE AFTER SUBMISSION:</w:t>
      </w:r>
      <w:r w:rsidRPr="00EE30A6">
        <w:rPr>
          <w:color w:val="7030A0"/>
          <w:lang w:val="en-GH"/>
        </w:rPr>
        <w:t xml:space="preserve"> YES.</w:t>
      </w:r>
    </w:p>
    <w:p w14:paraId="668E64DE" w14:textId="77777777" w:rsidR="00EE30A6" w:rsidRPr="00EE30A6" w:rsidRDefault="00EE30A6" w:rsidP="00EE30A6">
      <w:pPr>
        <w:rPr>
          <w:color w:val="7030A0"/>
          <w:lang w:val="en-GH"/>
        </w:rPr>
      </w:pPr>
      <w:r w:rsidRPr="00EE30A6">
        <w:rPr>
          <w:b/>
          <w:bCs/>
          <w:color w:val="7030A0"/>
          <w:lang w:val="en-GH"/>
        </w:rPr>
        <w:t>CAUSE:</w:t>
      </w:r>
      <w:r w:rsidRPr="00EE30A6">
        <w:rPr>
          <w:color w:val="7030A0"/>
          <w:lang w:val="en-GH"/>
        </w:rPr>
        <w:t xml:space="preserve"> 10.</w:t>
      </w:r>
    </w:p>
    <w:p w14:paraId="7FC08AB0" w14:textId="77777777" w:rsidR="00EE30A6" w:rsidRPr="00EE30A6" w:rsidRDefault="00EE30A6" w:rsidP="00EE30A6">
      <w:pPr>
        <w:rPr>
          <w:color w:val="7030A0"/>
          <w:lang w:val="en-GH"/>
        </w:rPr>
      </w:pPr>
      <w:r w:rsidRPr="00EE30A6">
        <w:rPr>
          <w:b/>
          <w:bCs/>
          <w:color w:val="7030A0"/>
          <w:lang w:val="en-GH"/>
        </w:rPr>
        <w:t>COACHING TIP.</w:t>
      </w:r>
      <w:r w:rsidRPr="00EE30A6">
        <w:rPr>
          <w:color w:val="7030A0"/>
          <w:lang w:val="en-GH"/>
        </w:rPr>
        <w:t xml:space="preserve"> This is the most recoverable RED in Zone 2 and the one that most improves the paper. A reported grid turns "focal loss did not help" into "focal loss did not help anywhere in this region of its parameter space, on this data" — a far stronger sentence.</w:t>
      </w:r>
    </w:p>
    <w:p w14:paraId="18956D50" w14:textId="77777777" w:rsidR="00EE30A6" w:rsidRPr="00EE30A6" w:rsidRDefault="00EE30A6" w:rsidP="00EE30A6">
      <w:pPr>
        <w:rPr>
          <w:color w:val="7030A0"/>
          <w:lang w:val="en-GH"/>
        </w:rPr>
      </w:pPr>
      <w:r w:rsidRPr="00EE30A6">
        <w:rPr>
          <w:color w:val="7030A0"/>
          <w:lang w:val="en-GH"/>
        </w:rPr>
        <w:lastRenderedPageBreak/>
        <w:pict w14:anchorId="7B17E889">
          <v:rect id="_x0000_i2492" style="width:0;height:1.5pt" o:hralign="center" o:hrstd="t" o:hr="t" fillcolor="#a0a0a0" stroked="f"/>
        </w:pict>
      </w:r>
    </w:p>
    <w:p w14:paraId="378F54C7" w14:textId="77777777" w:rsidR="00EE30A6" w:rsidRPr="00EE30A6" w:rsidRDefault="00EE30A6" w:rsidP="00EE30A6">
      <w:pPr>
        <w:rPr>
          <w:b/>
          <w:bCs/>
          <w:color w:val="7030A0"/>
          <w:lang w:val="en-GH"/>
        </w:rPr>
      </w:pPr>
      <w:r w:rsidRPr="00EE30A6">
        <w:rPr>
          <w:b/>
          <w:bCs/>
          <w:color w:val="7030A0"/>
          <w:lang w:val="en-GH"/>
        </w:rPr>
        <w:t>Q9. [GATE-1] PROVENANCE AND LEAKAGE</w:t>
      </w:r>
    </w:p>
    <w:p w14:paraId="10B43169" w14:textId="77777777" w:rsidR="00EE30A6" w:rsidRPr="00EE30A6" w:rsidRDefault="00EE30A6" w:rsidP="00EE30A6">
      <w:pPr>
        <w:rPr>
          <w:color w:val="7030A0"/>
          <w:lang w:val="en-GH"/>
        </w:rPr>
      </w:pPr>
      <w:r w:rsidRPr="00EE30A6">
        <w:rPr>
          <w:color w:val="7030A0"/>
          <w:lang w:val="en-GH"/>
        </w:rPr>
        <w:t xml:space="preserve">Scored at GATE-1 above: </w:t>
      </w:r>
      <w:r w:rsidRPr="00EE30A6">
        <w:rPr>
          <w:b/>
          <w:bCs/>
          <w:color w:val="7030A0"/>
          <w:lang w:val="en-GH"/>
        </w:rPr>
        <w:t>FAIL.</w:t>
      </w:r>
      <w:r w:rsidRPr="00EE30A6">
        <w:rPr>
          <w:color w:val="7030A0"/>
          <w:lang w:val="en-GH"/>
        </w:rPr>
        <w:t xml:space="preserve"> Not re-scored here.</w:t>
      </w:r>
    </w:p>
    <w:p w14:paraId="6BD837D3" w14:textId="77777777" w:rsidR="00EE30A6" w:rsidRPr="00EE30A6" w:rsidRDefault="00EE30A6" w:rsidP="00EE30A6">
      <w:pPr>
        <w:rPr>
          <w:color w:val="7030A0"/>
          <w:lang w:val="en-GH"/>
        </w:rPr>
      </w:pPr>
      <w:r w:rsidRPr="00EE30A6">
        <w:rPr>
          <w:color w:val="7030A0"/>
          <w:lang w:val="en-GH"/>
        </w:rPr>
        <w:pict w14:anchorId="5F40C388">
          <v:rect id="_x0000_i2493" style="width:0;height:1.5pt" o:hralign="center" o:hrstd="t" o:hr="t" fillcolor="#a0a0a0" stroked="f"/>
        </w:pict>
      </w:r>
    </w:p>
    <w:p w14:paraId="60E279B5" w14:textId="77777777" w:rsidR="00EE30A6" w:rsidRPr="00EE30A6" w:rsidRDefault="00EE30A6" w:rsidP="00EE30A6">
      <w:pPr>
        <w:rPr>
          <w:b/>
          <w:bCs/>
          <w:color w:val="7030A0"/>
          <w:lang w:val="en-GH"/>
        </w:rPr>
      </w:pPr>
      <w:r w:rsidRPr="00EE30A6">
        <w:rPr>
          <w:b/>
          <w:bCs/>
          <w:color w:val="7030A0"/>
          <w:lang w:val="en-GH"/>
        </w:rPr>
        <w:t>Q10. [GATE-2] BASELINE SYMMETRY</w:t>
      </w:r>
    </w:p>
    <w:p w14:paraId="6B640FDC" w14:textId="77777777" w:rsidR="00EE30A6" w:rsidRPr="00EE30A6" w:rsidRDefault="00EE30A6" w:rsidP="00EE30A6">
      <w:pPr>
        <w:rPr>
          <w:color w:val="7030A0"/>
          <w:lang w:val="en-GH"/>
        </w:rPr>
      </w:pPr>
      <w:r w:rsidRPr="00EE30A6">
        <w:rPr>
          <w:color w:val="7030A0"/>
          <w:lang w:val="en-GH"/>
        </w:rPr>
        <w:t xml:space="preserve">Scored at GATE-2 above: </w:t>
      </w:r>
      <w:r w:rsidRPr="00EE30A6">
        <w:rPr>
          <w:b/>
          <w:bCs/>
          <w:color w:val="7030A0"/>
          <w:lang w:val="en-GH"/>
        </w:rPr>
        <w:t>FAIL.</w:t>
      </w:r>
      <w:r w:rsidRPr="00EE30A6">
        <w:rPr>
          <w:color w:val="7030A0"/>
          <w:lang w:val="en-GH"/>
        </w:rPr>
        <w:t xml:space="preserve"> Not re-scored here.</w:t>
      </w:r>
    </w:p>
    <w:p w14:paraId="78C15577" w14:textId="77777777" w:rsidR="00EE30A6" w:rsidRPr="00EE30A6" w:rsidRDefault="00EE30A6" w:rsidP="00EE30A6">
      <w:pPr>
        <w:rPr>
          <w:color w:val="7030A0"/>
          <w:lang w:val="en-GH"/>
        </w:rPr>
      </w:pPr>
      <w:r w:rsidRPr="00EE30A6">
        <w:rPr>
          <w:color w:val="7030A0"/>
          <w:lang w:val="en-GH"/>
        </w:rPr>
        <w:pict w14:anchorId="529A2AAC">
          <v:rect id="_x0000_i2494" style="width:0;height:1.5pt" o:hralign="center" o:hrstd="t" o:hr="t" fillcolor="#a0a0a0" stroked="f"/>
        </w:pict>
      </w:r>
    </w:p>
    <w:p w14:paraId="2BF8C1D3" w14:textId="77777777" w:rsidR="00EE30A6" w:rsidRPr="00EE30A6" w:rsidRDefault="00EE30A6" w:rsidP="00EE30A6">
      <w:pPr>
        <w:rPr>
          <w:b/>
          <w:bCs/>
          <w:color w:val="7030A0"/>
          <w:lang w:val="en-GH"/>
        </w:rPr>
      </w:pPr>
      <w:r w:rsidRPr="00EE30A6">
        <w:rPr>
          <w:b/>
          <w:bCs/>
          <w:color w:val="7030A0"/>
          <w:lang w:val="en-GH"/>
        </w:rPr>
        <w:t>Q11. MISSING DATA AND FAILED RUNS</w:t>
      </w:r>
    </w:p>
    <w:p w14:paraId="01307E6B" w14:textId="77777777" w:rsidR="00EE30A6" w:rsidRPr="00EE30A6" w:rsidRDefault="00EE30A6" w:rsidP="00EE30A6">
      <w:pPr>
        <w:rPr>
          <w:color w:val="7030A0"/>
          <w:lang w:val="en-GH"/>
        </w:rPr>
      </w:pPr>
      <w:r w:rsidRPr="00EE30A6">
        <w:rPr>
          <w:b/>
          <w:bCs/>
          <w:color w:val="7030A0"/>
          <w:lang w:val="en-GH"/>
        </w:rPr>
        <w:t>EXAMINER: VEX · VERDICT: RED</w:t>
      </w:r>
    </w:p>
    <w:p w14:paraId="3C6E7C47" w14:textId="77777777" w:rsidR="00EE30A6" w:rsidRPr="00EE30A6" w:rsidRDefault="00EE30A6" w:rsidP="00EE30A6">
      <w:pPr>
        <w:rPr>
          <w:color w:val="7030A0"/>
          <w:lang w:val="en-GH"/>
        </w:rPr>
      </w:pPr>
      <w:r w:rsidRPr="00EE30A6">
        <w:rPr>
          <w:b/>
          <w:bCs/>
          <w:color w:val="7030A0"/>
          <w:lang w:val="en-GH"/>
        </w:rPr>
        <w:t>INTERROGATION.</w:t>
      </w:r>
      <w:r w:rsidRPr="00EE30A6">
        <w:rPr>
          <w:color w:val="7030A0"/>
          <w:lang w:val="en-GH"/>
        </w:rPr>
        <w:t xml:space="preserve"> M4 states that the proportion of records carrying at least one missing value was never recorded, and M6 describes median and mode imputation without a single count. How many values were imputed, in which columns, and what fraction of each predictor is imputed rather than observed? None of this is on the page, and it matters directly: if </w:t>
      </w:r>
      <w:proofErr w:type="spellStart"/>
      <w:r w:rsidRPr="00EE30A6">
        <w:rPr>
          <w:color w:val="7030A0"/>
          <w:lang w:val="en-GH"/>
        </w:rPr>
        <w:t>average_exam_score</w:t>
      </w:r>
      <w:proofErr w:type="spellEnd"/>
      <w:r w:rsidRPr="00EE30A6">
        <w:rPr>
          <w:color w:val="7030A0"/>
          <w:lang w:val="en-GH"/>
        </w:rPr>
        <w:t xml:space="preserve"> — the top-ranked feature at 0.549 mean |SHAP| — is substantially imputed, the model's strongest signal is partly a constant.</w:t>
      </w:r>
    </w:p>
    <w:p w14:paraId="75A28C7A" w14:textId="77777777" w:rsidR="00EE30A6" w:rsidRPr="00EE30A6" w:rsidRDefault="00EE30A6" w:rsidP="00EE30A6">
      <w:pPr>
        <w:rPr>
          <w:color w:val="7030A0"/>
          <w:lang w:val="en-GH"/>
        </w:rPr>
      </w:pPr>
      <w:r w:rsidRPr="00EE30A6">
        <w:rPr>
          <w:color w:val="7030A0"/>
          <w:lang w:val="en-GH"/>
        </w:rPr>
        <w:t>Outliers are not addressed anywhere. Table 2 shows term_1_attendance with a maximum of 100.500 and term_2_attendance with 102.900 — attendance rates above 100%, which are data errors passed through to the model untreated. term_3_attendance has a minimum of 0.000. No failed-run disclosure exists, and none may be needed, but the submission does not say so.</w:t>
      </w:r>
    </w:p>
    <w:p w14:paraId="77F42412" w14:textId="77777777" w:rsidR="00EE30A6" w:rsidRPr="00EE30A6" w:rsidRDefault="00EE30A6" w:rsidP="00EE30A6">
      <w:pPr>
        <w:rPr>
          <w:color w:val="7030A0"/>
          <w:lang w:val="en-GH"/>
        </w:rPr>
      </w:pPr>
      <w:r w:rsidRPr="00EE30A6">
        <w:rPr>
          <w:color w:val="7030A0"/>
          <w:lang w:val="en-GH"/>
        </w:rPr>
        <w:t>The 44-to-41 column path is also not reconciled, as noted at Q2.</w:t>
      </w:r>
    </w:p>
    <w:p w14:paraId="6C18BB33" w14:textId="77777777" w:rsidR="00EE30A6" w:rsidRPr="00EE30A6" w:rsidRDefault="00EE30A6" w:rsidP="00EE30A6">
      <w:pPr>
        <w:rPr>
          <w:color w:val="7030A0"/>
          <w:lang w:val="en-GH"/>
        </w:rPr>
      </w:pPr>
      <w:r w:rsidRPr="00EE30A6">
        <w:rPr>
          <w:b/>
          <w:bCs/>
          <w:color w:val="7030A0"/>
          <w:lang w:val="en-GH"/>
        </w:rPr>
        <w:t>EVIDENCE SEEN.</w:t>
      </w:r>
      <w:r w:rsidRPr="00EE30A6">
        <w:rPr>
          <w:color w:val="7030A0"/>
          <w:lang w:val="en-GH"/>
        </w:rPr>
        <w:t xml:space="preserve"> Table 2 (M7): term_2_attendance max = 102.900.</w:t>
      </w:r>
    </w:p>
    <w:p w14:paraId="0BD28CB1" w14:textId="77777777" w:rsidR="00EE30A6" w:rsidRPr="00EE30A6" w:rsidRDefault="00EE30A6" w:rsidP="00EE30A6">
      <w:pPr>
        <w:rPr>
          <w:color w:val="7030A0"/>
          <w:lang w:val="en-GH"/>
        </w:rPr>
      </w:pPr>
      <w:r w:rsidRPr="00EE30A6">
        <w:rPr>
          <w:b/>
          <w:bCs/>
          <w:color w:val="7030A0"/>
          <w:lang w:val="en-GH"/>
        </w:rPr>
        <w:t>WOULD OVERTURN.</w:t>
      </w:r>
      <w:r w:rsidRPr="00EE30A6">
        <w:rPr>
          <w:color w:val="7030A0"/>
          <w:lang w:val="en-GH"/>
        </w:rPr>
        <w:t xml:space="preserve"> A missingness table by column with counts and percentages, an outlier treatment statement, and a reconciled column cascade from 44 to 41.</w:t>
      </w:r>
    </w:p>
    <w:p w14:paraId="276C0AD7" w14:textId="77777777" w:rsidR="00EE30A6" w:rsidRPr="00EE30A6" w:rsidRDefault="00EE30A6" w:rsidP="00EE30A6">
      <w:pPr>
        <w:rPr>
          <w:color w:val="7030A0"/>
          <w:lang w:val="en-GH"/>
        </w:rPr>
      </w:pPr>
      <w:r w:rsidRPr="00EE30A6">
        <w:rPr>
          <w:b/>
          <w:bCs/>
          <w:color w:val="7030A0"/>
          <w:lang w:val="en-GH"/>
        </w:rPr>
        <w:t>FIX.</w:t>
      </w:r>
      <w:r w:rsidRPr="00EE30A6">
        <w:rPr>
          <w:color w:val="7030A0"/>
          <w:lang w:val="en-GH"/>
        </w:rPr>
        <w:t xml:space="preserve"> Produce the missingness table from cleaned_data.csv — it is one pandas call and it is already in your repository. State the attendance-above-100% cases, their count, and what you did with them. Note that Notebook 9's composite builder divides attendance by 100 when the maximum exceeds 1.0, so values above 100 propagate into a negative risk contribution; check whether that affects the </w:t>
      </w:r>
      <w:proofErr w:type="spellStart"/>
      <w:r w:rsidRPr="00EE30A6">
        <w:rPr>
          <w:color w:val="7030A0"/>
          <w:lang w:val="en-GH"/>
        </w:rPr>
        <w:t>attendance_risk_index</w:t>
      </w:r>
      <w:proofErr w:type="spellEnd"/>
      <w:r w:rsidRPr="00EE30A6">
        <w:rPr>
          <w:color w:val="7030A0"/>
          <w:lang w:val="en-GH"/>
        </w:rPr>
        <w:t xml:space="preserve"> distribution reported in Table 2 (min 0.013, max 0.920).</w:t>
      </w:r>
    </w:p>
    <w:p w14:paraId="76E897D8" w14:textId="77777777" w:rsidR="00EE30A6" w:rsidRPr="00EE30A6" w:rsidRDefault="00EE30A6" w:rsidP="00EE30A6">
      <w:pPr>
        <w:rPr>
          <w:color w:val="7030A0"/>
          <w:lang w:val="en-GH"/>
        </w:rPr>
      </w:pPr>
      <w:r w:rsidRPr="00EE30A6">
        <w:rPr>
          <w:b/>
          <w:bCs/>
          <w:color w:val="7030A0"/>
          <w:lang w:val="en-GH"/>
        </w:rPr>
        <w:t>INTERIM ANSWER.</w:t>
      </w:r>
      <w:r w:rsidRPr="00EE30A6">
        <w:rPr>
          <w:color w:val="7030A0"/>
          <w:lang w:val="en-GH"/>
        </w:rPr>
        <w:t xml:space="preserve"> "Missingness counts were not recorded at collection but are recoverable from the cleaned data file, and we are producing them. The above-100% attendance values are data errors we are treating explicitly."</w:t>
      </w:r>
    </w:p>
    <w:p w14:paraId="54162D15" w14:textId="77777777" w:rsidR="00EE30A6" w:rsidRPr="00EE30A6" w:rsidRDefault="00EE30A6" w:rsidP="00EE30A6">
      <w:pPr>
        <w:rPr>
          <w:color w:val="7030A0"/>
          <w:lang w:val="en-GH"/>
        </w:rPr>
      </w:pPr>
      <w:r w:rsidRPr="00EE30A6">
        <w:rPr>
          <w:b/>
          <w:bCs/>
          <w:color w:val="7030A0"/>
          <w:lang w:val="en-GH"/>
        </w:rPr>
        <w:t>TIME COST:</w:t>
      </w:r>
      <w:r w:rsidRPr="00EE30A6">
        <w:rPr>
          <w:color w:val="7030A0"/>
          <w:lang w:val="en-GH"/>
        </w:rPr>
        <w:t xml:space="preserve"> 4–6 hours. </w:t>
      </w:r>
      <w:r w:rsidRPr="00EE30A6">
        <w:rPr>
          <w:b/>
          <w:bCs/>
          <w:color w:val="7030A0"/>
          <w:lang w:val="en-GH"/>
        </w:rPr>
        <w:t>FIXABLE AFTER SUBMISSION:</w:t>
      </w:r>
      <w:r w:rsidRPr="00EE30A6">
        <w:rPr>
          <w:color w:val="7030A0"/>
          <w:lang w:val="en-GH"/>
        </w:rPr>
        <w:t xml:space="preserve"> YES.</w:t>
      </w:r>
    </w:p>
    <w:p w14:paraId="71CC62F5" w14:textId="77777777" w:rsidR="00EE30A6" w:rsidRPr="00EE30A6" w:rsidRDefault="00EE30A6" w:rsidP="00EE30A6">
      <w:pPr>
        <w:rPr>
          <w:color w:val="7030A0"/>
          <w:lang w:val="en-GH"/>
        </w:rPr>
      </w:pPr>
      <w:r w:rsidRPr="00EE30A6">
        <w:rPr>
          <w:b/>
          <w:bCs/>
          <w:color w:val="7030A0"/>
          <w:lang w:val="en-GH"/>
        </w:rPr>
        <w:t>CAUSE:</w:t>
      </w:r>
      <w:r w:rsidRPr="00EE30A6">
        <w:rPr>
          <w:color w:val="7030A0"/>
          <w:lang w:val="en-GH"/>
        </w:rPr>
        <w:t xml:space="preserve"> 8.</w:t>
      </w:r>
    </w:p>
    <w:p w14:paraId="48FD3329" w14:textId="77777777" w:rsidR="00EE30A6" w:rsidRPr="00EE30A6" w:rsidRDefault="00EE30A6" w:rsidP="00EE30A6">
      <w:pPr>
        <w:rPr>
          <w:color w:val="7030A0"/>
          <w:lang w:val="en-GH"/>
        </w:rPr>
      </w:pPr>
      <w:r w:rsidRPr="00EE30A6">
        <w:rPr>
          <w:b/>
          <w:bCs/>
          <w:color w:val="7030A0"/>
          <w:lang w:val="en-GH"/>
        </w:rPr>
        <w:t>COACHING TIP.</w:t>
      </w:r>
      <w:r w:rsidRPr="00EE30A6">
        <w:rPr>
          <w:color w:val="7030A0"/>
          <w:lang w:val="en-GH"/>
        </w:rPr>
        <w:t xml:space="preserve"> J9 asks for exclusions fully accounted. You have the data to answer it completely; the only reason it is RED is that nobody ran the counts.</w:t>
      </w:r>
    </w:p>
    <w:p w14:paraId="34A083F0" w14:textId="77777777" w:rsidR="00EE30A6" w:rsidRPr="00EE30A6" w:rsidRDefault="00EE30A6" w:rsidP="00EE30A6">
      <w:pPr>
        <w:rPr>
          <w:color w:val="7030A0"/>
          <w:lang w:val="en-GH"/>
        </w:rPr>
      </w:pPr>
      <w:r w:rsidRPr="00EE30A6">
        <w:rPr>
          <w:color w:val="7030A0"/>
          <w:lang w:val="en-GH"/>
        </w:rPr>
        <w:pict w14:anchorId="7F63E265">
          <v:rect id="_x0000_i2495" style="width:0;height:1.5pt" o:hralign="center" o:hrstd="t" o:hr="t" fillcolor="#a0a0a0" stroked="f"/>
        </w:pict>
      </w:r>
    </w:p>
    <w:p w14:paraId="0CF25213" w14:textId="77777777" w:rsidR="00EE30A6" w:rsidRPr="00EE30A6" w:rsidRDefault="00EE30A6" w:rsidP="00EE30A6">
      <w:pPr>
        <w:rPr>
          <w:color w:val="7030A0"/>
          <w:lang w:val="en-GH"/>
        </w:rPr>
      </w:pPr>
      <w:r w:rsidRPr="00EE30A6">
        <w:rPr>
          <w:color w:val="7030A0"/>
          <w:lang w:val="en-GH"/>
        </w:rPr>
        <w:t>[PAUSE] Zones 1–2 complete. Q1, Q2, Q3, Q4, Q6, Q7, Q8 and Q11 scored RED; Q5, Q9 and Q10 held at their gate verdicts. No GREEN was awarded in these zones, and none was withheld for lack of a receipt — each verdict above rests on a cited anchor.</w:t>
      </w:r>
    </w:p>
    <w:p w14:paraId="18D276F4" w14:textId="47436C1B" w:rsidR="00EE30A6" w:rsidRDefault="00EE30A6">
      <w:pPr>
        <w:rPr>
          <w:color w:val="7030A0"/>
        </w:rPr>
      </w:pPr>
    </w:p>
    <w:p w14:paraId="6BD760A1" w14:textId="77777777" w:rsidR="00EE30A6" w:rsidRDefault="00EE30A6">
      <w:pPr>
        <w:rPr>
          <w:color w:val="7030A0"/>
        </w:rPr>
      </w:pPr>
    </w:p>
    <w:p w14:paraId="63A7EF06" w14:textId="77777777" w:rsidR="00EE30A6" w:rsidRPr="00EE30A6" w:rsidRDefault="00EE30A6" w:rsidP="00EE30A6">
      <w:pPr>
        <w:widowControl/>
        <w:autoSpaceDE/>
        <w:autoSpaceDN/>
        <w:spacing w:before="100" w:beforeAutospacing="1" w:after="100" w:afterAutospacing="1"/>
        <w:outlineLvl w:val="1"/>
        <w:rPr>
          <w:rFonts w:ascii="Times New Roman" w:eastAsia="Times New Roman" w:hAnsi="Times New Roman" w:cs="Times New Roman"/>
          <w:b/>
          <w:bCs/>
          <w:kern w:val="0"/>
          <w:sz w:val="36"/>
          <w:szCs w:val="36"/>
          <w:lang w:val="en-GH"/>
          <w14:ligatures w14:val="none"/>
        </w:rPr>
      </w:pPr>
      <w:r w:rsidRPr="00EE30A6">
        <w:rPr>
          <w:rFonts w:ascii="Times New Roman" w:eastAsia="Times New Roman" w:hAnsi="Times New Roman" w:cs="Times New Roman"/>
          <w:b/>
          <w:bCs/>
          <w:kern w:val="0"/>
          <w:sz w:val="36"/>
          <w:szCs w:val="36"/>
          <w:lang w:val="en-GH"/>
          <w14:ligatures w14:val="none"/>
        </w:rPr>
        <w:t>ZONE 3 — THEORY-TO-RESULTS FIT</w:t>
      </w:r>
    </w:p>
    <w:p w14:paraId="3C899352"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Q12. METRIC-TO-CONSTRUCT TRANSLATION</w:t>
      </w:r>
    </w:p>
    <w:p w14:paraId="04E577FA"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DAT · VERDICT: RED</w:t>
      </w:r>
    </w:p>
    <w:p w14:paraId="7238545C"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INTERROGATION.</w:t>
      </w:r>
      <w:r w:rsidRPr="00EE30A6">
        <w:rPr>
          <w:rFonts w:ascii="Times New Roman" w:eastAsia="Times New Roman" w:hAnsi="Times New Roman" w:cs="Times New Roman"/>
          <w:kern w:val="0"/>
          <w:sz w:val="24"/>
          <w:szCs w:val="24"/>
          <w:lang w:val="en-GH"/>
          <w14:ligatures w14:val="none"/>
        </w:rPr>
        <w:t xml:space="preserve"> M15 argues the metric choice well — better than most submissions at this stage. It names the costly error (a pupil leaves school with no intervention triggered), explains why accuracy misleads at a 7–10% positive rate, and cites Saito and </w:t>
      </w:r>
      <w:proofErr w:type="spellStart"/>
      <w:r w:rsidRPr="00EE30A6">
        <w:rPr>
          <w:rFonts w:ascii="Times New Roman" w:eastAsia="Times New Roman" w:hAnsi="Times New Roman" w:cs="Times New Roman"/>
          <w:kern w:val="0"/>
          <w:sz w:val="24"/>
          <w:szCs w:val="24"/>
          <w:lang w:val="en-GH"/>
          <w14:ligatures w14:val="none"/>
        </w:rPr>
        <w:t>Rehmsmeier</w:t>
      </w:r>
      <w:proofErr w:type="spellEnd"/>
      <w:r w:rsidRPr="00EE30A6">
        <w:rPr>
          <w:rFonts w:ascii="Times New Roman" w:eastAsia="Times New Roman" w:hAnsi="Times New Roman" w:cs="Times New Roman"/>
          <w:kern w:val="0"/>
          <w:sz w:val="24"/>
          <w:szCs w:val="24"/>
          <w:lang w:val="en-GH"/>
          <w14:ligatures w14:val="none"/>
        </w:rPr>
        <w:t xml:space="preserve"> for preferring AUC-PR over AUC-ROC under imbalance. That is a metric </w:t>
      </w:r>
      <w:r w:rsidRPr="00EE30A6">
        <w:rPr>
          <w:rFonts w:ascii="Times New Roman" w:eastAsia="Times New Roman" w:hAnsi="Times New Roman" w:cs="Times New Roman"/>
          <w:i/>
          <w:iCs/>
          <w:kern w:val="0"/>
          <w:sz w:val="24"/>
          <w:szCs w:val="24"/>
          <w:lang w:val="en-GH"/>
          <w14:ligatures w14:val="none"/>
        </w:rPr>
        <w:t>defence</w:t>
      </w:r>
      <w:r w:rsidRPr="00EE30A6">
        <w:rPr>
          <w:rFonts w:ascii="Times New Roman" w:eastAsia="Times New Roman" w:hAnsi="Times New Roman" w:cs="Times New Roman"/>
          <w:kern w:val="0"/>
          <w:sz w:val="24"/>
          <w:szCs w:val="24"/>
          <w:lang w:val="en-GH"/>
          <w14:ligatures w14:val="none"/>
        </w:rPr>
        <w:t xml:space="preserve">. What the instrument asks for at Q12 is a metric </w:t>
      </w:r>
      <w:r w:rsidRPr="00EE30A6">
        <w:rPr>
          <w:rFonts w:ascii="Times New Roman" w:eastAsia="Times New Roman" w:hAnsi="Times New Roman" w:cs="Times New Roman"/>
          <w:i/>
          <w:iCs/>
          <w:kern w:val="0"/>
          <w:sz w:val="24"/>
          <w:szCs w:val="24"/>
          <w:lang w:val="en-GH"/>
          <w14:ligatures w14:val="none"/>
        </w:rPr>
        <w:t>translation</w:t>
      </w:r>
      <w:r w:rsidRPr="00EE30A6">
        <w:rPr>
          <w:rFonts w:ascii="Times New Roman" w:eastAsia="Times New Roman" w:hAnsi="Times New Roman" w:cs="Times New Roman"/>
          <w:kern w:val="0"/>
          <w:sz w:val="24"/>
          <w:szCs w:val="24"/>
          <w:lang w:val="en-GH"/>
          <w14:ligatures w14:val="none"/>
        </w:rPr>
        <w:t>, and none exists anywhere in the submission.</w:t>
      </w:r>
    </w:p>
    <w:p w14:paraId="7609438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Concretely: AUC-PR 0.986 is a ranking quality averaged across every threshold. The decision a Ghanaian basic school actually makes is singular — flag this pupil for a headteacher review, or do not — and it happens at one cut point. Nothing in the submission converts 0.986 into the two numbers a district officer needs: how many pupils per hundred would be flagged for review in a term, and how many genuine dropouts that flagging would catch. At the 0.5 threshold reported in R7, the answer happens to be 17 pupils flagged, 17 true, 1 missed, from </w:t>
      </w:r>
      <w:r w:rsidRPr="00EE30A6">
        <w:rPr>
          <w:rFonts w:ascii="Times New Roman" w:eastAsia="Times New Roman" w:hAnsi="Times New Roman" w:cs="Times New Roman"/>
          <w:kern w:val="0"/>
          <w:sz w:val="24"/>
          <w:szCs w:val="24"/>
          <w:lang w:val="en-GH"/>
          <w14:ligatures w14:val="none"/>
        </w:rPr>
        <w:lastRenderedPageBreak/>
        <w:t>200 — but that is buried in an error-analysis paragraph and never presented as the operational meaning of the headline metric.</w:t>
      </w:r>
    </w:p>
    <w:p w14:paraId="5C6FB641"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Neither declared theory is used to make that translation. Bronfenbrenner's Ecological Systems Theory and Self-Determination Theory appear once, in Part 0's one-line list, and are not invoked in M15, M17, R2, R4 or R6. A metric is translated into domain meaning </w:t>
      </w:r>
      <w:r w:rsidRPr="00EE30A6">
        <w:rPr>
          <w:rFonts w:ascii="Times New Roman" w:eastAsia="Times New Roman" w:hAnsi="Times New Roman" w:cs="Times New Roman"/>
          <w:i/>
          <w:iCs/>
          <w:kern w:val="0"/>
          <w:sz w:val="24"/>
          <w:szCs w:val="24"/>
          <w:lang w:val="en-GH"/>
          <w14:ligatures w14:val="none"/>
        </w:rPr>
        <w:t>through</w:t>
      </w:r>
      <w:r w:rsidRPr="00EE30A6">
        <w:rPr>
          <w:rFonts w:ascii="Times New Roman" w:eastAsia="Times New Roman" w:hAnsi="Times New Roman" w:cs="Times New Roman"/>
          <w:kern w:val="0"/>
          <w:sz w:val="24"/>
          <w:szCs w:val="24"/>
          <w:lang w:val="en-GH"/>
          <w14:ligatures w14:val="none"/>
        </w:rPr>
        <w:t xml:space="preserve"> a theory or it is not translated at all.</w:t>
      </w:r>
    </w:p>
    <w:p w14:paraId="44AFC856"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The base rate is reported once, in R1 (18 of 200, 9.0%), and does not print beside any headline number in Table 3, Table 4, R2, R5 or R10.</w:t>
      </w:r>
    </w:p>
    <w:p w14:paraId="26A55439"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M15: "a naive majority-class classifier would reach roughly 93% accuracy".</w:t>
      </w:r>
    </w:p>
    <w:p w14:paraId="2F9CE56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A metric → construct → behavioural meaning → stakeholder consequence table in which each reported metric is carried through to a caseload figure, with the 9.2% base rate printed beside every headline number.</w:t>
      </w:r>
    </w:p>
    <w:p w14:paraId="311959F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Build the four-column table. One row per reported metric. For AUC-PR, the behavioural meaning is ranking quality for triage order; the stakeholder consequence is which pupils a headteacher reviews first when they can only review ten. For recall, the meaning is proportion of departing pupils reached before they leave; the consequence is children retained. Then add a threshold-to-caseload row: at 0.5, X flagged per 100 pupils, Y% of them genuine. You already have the per-instance predicted probabilities in the repository, so this is reporting, not new computation. Print "base rate 9.2%" beside every headline number.</w:t>
      </w:r>
    </w:p>
    <w:p w14:paraId="349D1F64"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INTERIM ANSWER.</w:t>
      </w:r>
      <w:r w:rsidRPr="00EE30A6">
        <w:rPr>
          <w:rFonts w:ascii="Times New Roman" w:eastAsia="Times New Roman" w:hAnsi="Times New Roman" w:cs="Times New Roman"/>
          <w:kern w:val="0"/>
          <w:sz w:val="24"/>
          <w:szCs w:val="24"/>
          <w:lang w:val="en-GH"/>
          <w14:ligatures w14:val="none"/>
        </w:rPr>
        <w:t xml:space="preserve"> "AUC-PR was chosen because the false negative is the costly error in this domain. We have not yet translated it into a caseload a headteacher would act on, and that translation is the next thing we are adding."</w:t>
      </w:r>
    </w:p>
    <w:p w14:paraId="0AC9FDD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1 day.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YES.</w:t>
      </w:r>
    </w:p>
    <w:p w14:paraId="021B2780"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CAUSE:</w:t>
      </w:r>
      <w:r w:rsidRPr="00EE30A6">
        <w:rPr>
          <w:rFonts w:ascii="Times New Roman" w:eastAsia="Times New Roman" w:hAnsi="Times New Roman" w:cs="Times New Roman"/>
          <w:kern w:val="0"/>
          <w:sz w:val="24"/>
          <w:szCs w:val="24"/>
          <w:lang w:val="en-GH"/>
          <w14:ligatures w14:val="none"/>
        </w:rPr>
        <w:t xml:space="preserve"> 13 (imbalance framing present in the metric, absent from the reported consequence).</w:t>
      </w:r>
    </w:p>
    <w:p w14:paraId="66C7148B"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COACHING TIP.</w:t>
      </w:r>
      <w:r w:rsidRPr="00EE30A6">
        <w:rPr>
          <w:rFonts w:ascii="Times New Roman" w:eastAsia="Times New Roman" w:hAnsi="Times New Roman" w:cs="Times New Roman"/>
          <w:kern w:val="0"/>
          <w:sz w:val="24"/>
          <w:szCs w:val="24"/>
          <w:lang w:val="en-GH"/>
          <w14:ligatures w14:val="none"/>
        </w:rPr>
        <w:t xml:space="preserve"> The question behind this one is always "what would a headteacher do differently on Monday". If your answer requires the examiner to already understand AUC-PR, you have not answered it.</w:t>
      </w:r>
    </w:p>
    <w:p w14:paraId="7E6BF76E"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4CA2DE9D">
          <v:rect id="_x0000_i2496" style="width:0;height:1.5pt" o:hralign="center" o:hrstd="t" o:hr="t" fillcolor="#a0a0a0" stroked="f"/>
        </w:pict>
      </w:r>
    </w:p>
    <w:p w14:paraId="0F002D20"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Q13. FEATURE-THEORY ALIGNMENT</w:t>
      </w:r>
    </w:p>
    <w:p w14:paraId="14CFE956"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DAT · VERDICT: RED</w:t>
      </w:r>
    </w:p>
    <w:p w14:paraId="07375160"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INTERROGATION.</w:t>
      </w:r>
      <w:r w:rsidRPr="00EE30A6">
        <w:rPr>
          <w:rFonts w:ascii="Times New Roman" w:eastAsia="Times New Roman" w:hAnsi="Times New Roman" w:cs="Times New Roman"/>
          <w:kern w:val="0"/>
          <w:sz w:val="24"/>
          <w:szCs w:val="24"/>
          <w:lang w:val="en-GH"/>
          <w14:ligatures w14:val="none"/>
        </w:rPr>
        <w:t xml:space="preserve"> The strongest feature is </w:t>
      </w:r>
      <w:proofErr w:type="spellStart"/>
      <w:r w:rsidRPr="00EE30A6">
        <w:rPr>
          <w:rFonts w:ascii="Courier New" w:eastAsia="Times New Roman" w:hAnsi="Courier New" w:cs="Courier New"/>
          <w:kern w:val="0"/>
          <w:sz w:val="20"/>
          <w:szCs w:val="20"/>
          <w:lang w:val="en-GH"/>
          <w14:ligatures w14:val="none"/>
        </w:rPr>
        <w:t>average_exam_score</w:t>
      </w:r>
      <w:proofErr w:type="spellEnd"/>
      <w:r w:rsidRPr="00EE30A6">
        <w:rPr>
          <w:rFonts w:ascii="Times New Roman" w:eastAsia="Times New Roman" w:hAnsi="Times New Roman" w:cs="Times New Roman"/>
          <w:kern w:val="0"/>
          <w:sz w:val="24"/>
          <w:szCs w:val="24"/>
          <w:lang w:val="en-GH"/>
          <w14:ligatures w14:val="none"/>
        </w:rPr>
        <w:t xml:space="preserve"> at mean |SHAP| 0.549, followed by </w:t>
      </w:r>
      <w:r w:rsidRPr="00EE30A6">
        <w:rPr>
          <w:rFonts w:ascii="Courier New" w:eastAsia="Times New Roman" w:hAnsi="Courier New" w:cs="Courier New"/>
          <w:kern w:val="0"/>
          <w:sz w:val="20"/>
          <w:szCs w:val="20"/>
          <w:lang w:val="en-GH"/>
          <w14:ligatures w14:val="none"/>
        </w:rPr>
        <w:t>term_2_attendance</w:t>
      </w:r>
      <w:r w:rsidRPr="00EE30A6">
        <w:rPr>
          <w:rFonts w:ascii="Times New Roman" w:eastAsia="Times New Roman" w:hAnsi="Times New Roman" w:cs="Times New Roman"/>
          <w:kern w:val="0"/>
          <w:sz w:val="24"/>
          <w:szCs w:val="24"/>
          <w:lang w:val="en-GH"/>
          <w14:ligatures w14:val="none"/>
        </w:rPr>
        <w:t xml:space="preserve"> at 0.439. Why should either drive dropout according to Bronfenbrenner's Ecological Systems Theory? EST is a framework for nested environmental contexts — microsystem, mesosystem, </w:t>
      </w:r>
      <w:proofErr w:type="spellStart"/>
      <w:r w:rsidRPr="00EE30A6">
        <w:rPr>
          <w:rFonts w:ascii="Times New Roman" w:eastAsia="Times New Roman" w:hAnsi="Times New Roman" w:cs="Times New Roman"/>
          <w:kern w:val="0"/>
          <w:sz w:val="24"/>
          <w:szCs w:val="24"/>
          <w:lang w:val="en-GH"/>
          <w14:ligatures w14:val="none"/>
        </w:rPr>
        <w:t>exosystem</w:t>
      </w:r>
      <w:proofErr w:type="spellEnd"/>
      <w:r w:rsidRPr="00EE30A6">
        <w:rPr>
          <w:rFonts w:ascii="Times New Roman" w:eastAsia="Times New Roman" w:hAnsi="Times New Roman" w:cs="Times New Roman"/>
          <w:kern w:val="0"/>
          <w:sz w:val="24"/>
          <w:szCs w:val="24"/>
          <w:lang w:val="en-GH"/>
          <w14:ligatures w14:val="none"/>
        </w:rPr>
        <w:t xml:space="preserve">, macrosystem. It makes no claim about which proximal indicator carries predictive signal, and it cannot explain why a mid-year attendance figure outranks every household variable in the model. Self-Determination Theory fares no better: its constructs are autonomy, competence and relatedness, and the features closest to those constructs rank low — </w:t>
      </w:r>
      <w:proofErr w:type="spellStart"/>
      <w:r w:rsidRPr="00EE30A6">
        <w:rPr>
          <w:rFonts w:ascii="Courier New" w:eastAsia="Times New Roman" w:hAnsi="Courier New" w:cs="Courier New"/>
          <w:kern w:val="0"/>
          <w:sz w:val="20"/>
          <w:szCs w:val="20"/>
          <w:lang w:val="en-GH"/>
          <w14:ligatures w14:val="none"/>
        </w:rPr>
        <w:t>class_participation</w:t>
      </w:r>
      <w:proofErr w:type="spellEnd"/>
      <w:r w:rsidRPr="00EE30A6">
        <w:rPr>
          <w:rFonts w:ascii="Times New Roman" w:eastAsia="Times New Roman" w:hAnsi="Times New Roman" w:cs="Times New Roman"/>
          <w:kern w:val="0"/>
          <w:sz w:val="24"/>
          <w:szCs w:val="24"/>
          <w:lang w:val="en-GH"/>
          <w14:ligatures w14:val="none"/>
        </w:rPr>
        <w:t xml:space="preserve"> 12th at 0.082, </w:t>
      </w:r>
      <w:proofErr w:type="spellStart"/>
      <w:r w:rsidRPr="00EE30A6">
        <w:rPr>
          <w:rFonts w:ascii="Courier New" w:eastAsia="Times New Roman" w:hAnsi="Courier New" w:cs="Courier New"/>
          <w:kern w:val="0"/>
          <w:sz w:val="20"/>
          <w:szCs w:val="20"/>
          <w:lang w:val="en-GH"/>
          <w14:ligatures w14:val="none"/>
        </w:rPr>
        <w:t>school_enjoyment</w:t>
      </w:r>
      <w:proofErr w:type="spellEnd"/>
      <w:r w:rsidRPr="00EE30A6">
        <w:rPr>
          <w:rFonts w:ascii="Times New Roman" w:eastAsia="Times New Roman" w:hAnsi="Times New Roman" w:cs="Times New Roman"/>
          <w:kern w:val="0"/>
          <w:sz w:val="24"/>
          <w:szCs w:val="24"/>
          <w:lang w:val="en-GH"/>
          <w14:ligatures w14:val="none"/>
        </w:rPr>
        <w:t xml:space="preserve"> 26th at 0.010, </w:t>
      </w:r>
      <w:proofErr w:type="spellStart"/>
      <w:r w:rsidRPr="00EE30A6">
        <w:rPr>
          <w:rFonts w:ascii="Courier New" w:eastAsia="Times New Roman" w:hAnsi="Courier New" w:cs="Courier New"/>
          <w:kern w:val="0"/>
          <w:sz w:val="20"/>
          <w:szCs w:val="20"/>
          <w:lang w:val="en-GH"/>
          <w14:ligatures w14:val="none"/>
        </w:rPr>
        <w:t>teacher_support_rating</w:t>
      </w:r>
      <w:proofErr w:type="spellEnd"/>
      <w:r w:rsidRPr="00EE30A6">
        <w:rPr>
          <w:rFonts w:ascii="Times New Roman" w:eastAsia="Times New Roman" w:hAnsi="Times New Roman" w:cs="Times New Roman"/>
          <w:kern w:val="0"/>
          <w:sz w:val="24"/>
          <w:szCs w:val="24"/>
          <w:lang w:val="en-GH"/>
          <w14:ligatures w14:val="none"/>
        </w:rPr>
        <w:t xml:space="preserve"> 23rd at 0.023. If SDT were doing explanatory work here, its own proxies would not sit in the bottom half.</w:t>
      </w:r>
    </w:p>
    <w:p w14:paraId="70398E2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Both theories are silent on the actual pattern. By the instrument's definition, the theory is decorative.</w:t>
      </w:r>
    </w:p>
    <w:p w14:paraId="6B0ED2B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Two further problems. First, R6 reports a truncated top five plus two named ranks. Q13 requires feature-family attribution across all 41 features, and the full ranking is already committed at results/feature_importance_focal.csv, so the truncation is a reporting choice with no data cost to reverse. Second, </w:t>
      </w:r>
      <w:proofErr w:type="spellStart"/>
      <w:r w:rsidRPr="00EE30A6">
        <w:rPr>
          <w:rFonts w:ascii="Courier New" w:eastAsia="Times New Roman" w:hAnsi="Courier New" w:cs="Courier New"/>
          <w:kern w:val="0"/>
          <w:sz w:val="20"/>
          <w:szCs w:val="20"/>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ranks 10th at 0.090. No theory in the submission has anything to say about an administrative </w:t>
      </w:r>
      <w:r w:rsidRPr="00EE30A6">
        <w:rPr>
          <w:rFonts w:ascii="Times New Roman" w:eastAsia="Times New Roman" w:hAnsi="Times New Roman" w:cs="Times New Roman"/>
          <w:kern w:val="0"/>
          <w:sz w:val="24"/>
          <w:szCs w:val="24"/>
          <w:lang w:val="en-GH"/>
          <w14:ligatures w14:val="none"/>
        </w:rPr>
        <w:lastRenderedPageBreak/>
        <w:t>school identifier, because it is not a construct — it is a cluster label, and its presence in the attribution ranking is the model telling you it has learned which of the four schools a record came from.</w:t>
      </w:r>
    </w:p>
    <w:p w14:paraId="32B7B0F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PATHWAY B was declared, meaning theory is selected after results. That makes this question the decisive one for the whole theoretical frame: under Pathway B the theory must be chosen to fit the observed pattern, and the two currently named do not.</w:t>
      </w:r>
    </w:p>
    <w:p w14:paraId="4C0BF95F"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Part 0: "Bronfenbrenner's Ecological Systems Theory (1979), Self-Determination Theory".</w:t>
      </w:r>
    </w:p>
    <w:p w14:paraId="026A99F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A theory whose named constructs map onto academic trajectory, attendance trajectory and household economic position — the three families that actually carry the attribution — with the mapping stated feature by feature.</w:t>
      </w:r>
    </w:p>
    <w:p w14:paraId="4EA15426"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Replace the feature list in R6 with family-level attribution across all 41 features: academic performance, attendance trajectory, household economic position, behavioural engagement, school-administrative. Sum mean |SHAP| within each family and report the totals, not a top-N. Then adopt a theory that predicts that ordering — see the Theory Redirection Report below. Report </w:t>
      </w:r>
      <w:proofErr w:type="spellStart"/>
      <w:r w:rsidRPr="00EE30A6">
        <w:rPr>
          <w:rFonts w:ascii="Courier New" w:eastAsia="Times New Roman" w:hAnsi="Courier New" w:cs="Courier New"/>
          <w:kern w:val="0"/>
          <w:sz w:val="20"/>
          <w:szCs w:val="20"/>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separately from the construct families and say what its presence means.</w:t>
      </w:r>
    </w:p>
    <w:p w14:paraId="1E261139"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INTERIM ANSWER.</w:t>
      </w:r>
      <w:r w:rsidRPr="00EE30A6">
        <w:rPr>
          <w:rFonts w:ascii="Times New Roman" w:eastAsia="Times New Roman" w:hAnsi="Times New Roman" w:cs="Times New Roman"/>
          <w:kern w:val="0"/>
          <w:sz w:val="24"/>
          <w:szCs w:val="24"/>
          <w:lang w:val="en-GH"/>
          <w14:ligatures w14:val="none"/>
        </w:rPr>
        <w:t xml:space="preserve"> "The two theories named in Part 0 were selected before the attribution was in hand and neither predicts the observed pattern. We are redirecting the theoretical frame to match the evidence, which is what Pathway B requires."</w:t>
      </w:r>
    </w:p>
    <w:p w14:paraId="356F72E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2 days including reading the replacement theory properly.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YES, but a reviewer who spots decorative theory usually stops trusting the Discussion entirely.</w:t>
      </w:r>
    </w:p>
    <w:p w14:paraId="0F97CE6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COACHING TIP.</w:t>
      </w:r>
      <w:r w:rsidRPr="00EE30A6">
        <w:rPr>
          <w:rFonts w:ascii="Times New Roman" w:eastAsia="Times New Roman" w:hAnsi="Times New Roman" w:cs="Times New Roman"/>
          <w:kern w:val="0"/>
          <w:sz w:val="24"/>
          <w:szCs w:val="24"/>
          <w:lang w:val="en-GH"/>
          <w14:ligatures w14:val="none"/>
        </w:rPr>
        <w:t xml:space="preserve"> Examiners test this by asking one question: "your theory predicts X — where is X in your results?" Have the answer ready for whichever theory you land on.</w:t>
      </w:r>
    </w:p>
    <w:p w14:paraId="4DD70284"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1F430467">
          <v:rect id="_x0000_i2497" style="width:0;height:1.5pt" o:hralign="center" o:hrstd="t" o:hr="t" fillcolor="#a0a0a0" stroked="f"/>
        </w:pict>
      </w:r>
    </w:p>
    <w:p w14:paraId="4C885067"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Q14. CONSTRUCT DRIFT</w:t>
      </w:r>
    </w:p>
    <w:p w14:paraId="24816014"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DAT + VEX · VERDICT: RED (DAT) / RED (VEX) — RED STANDS</w:t>
      </w:r>
    </w:p>
    <w:p w14:paraId="124F9EE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INTERROGATION.</w:t>
      </w:r>
      <w:r w:rsidRPr="00EE30A6">
        <w:rPr>
          <w:rFonts w:ascii="Times New Roman" w:eastAsia="Times New Roman" w:hAnsi="Times New Roman" w:cs="Times New Roman"/>
          <w:kern w:val="0"/>
          <w:sz w:val="24"/>
          <w:szCs w:val="24"/>
          <w:lang w:val="en-GH"/>
          <w14:ligatures w14:val="none"/>
        </w:rPr>
        <w:t xml:space="preserve"> The question asks where a feature behaves opposite to theoretical prediction, and whether that is operationalisation failure, data failure or theory misfit. It cannot be answered from this submission, because direction is not reported anywhere. R6 states explicitly that it reports mean absolute SHAP in raw log-odds space, and results/feature_importance_focal.csv carries a single column, </w:t>
      </w:r>
      <w:proofErr w:type="spellStart"/>
      <w:r w:rsidRPr="00EE30A6">
        <w:rPr>
          <w:rFonts w:ascii="Courier New" w:eastAsia="Times New Roman" w:hAnsi="Courier New" w:cs="Courier New"/>
          <w:kern w:val="0"/>
          <w:sz w:val="20"/>
          <w:szCs w:val="20"/>
          <w:lang w:val="en-GH"/>
          <w14:ligatures w14:val="none"/>
        </w:rPr>
        <w:t>Mean_Abs_SHAP</w:t>
      </w:r>
      <w:proofErr w:type="spellEnd"/>
      <w:r w:rsidRPr="00EE30A6">
        <w:rPr>
          <w:rFonts w:ascii="Times New Roman" w:eastAsia="Times New Roman" w:hAnsi="Times New Roman" w:cs="Times New Roman"/>
          <w:kern w:val="0"/>
          <w:sz w:val="24"/>
          <w:szCs w:val="24"/>
          <w:lang w:val="en-GH"/>
          <w14:ligatures w14:val="none"/>
        </w:rPr>
        <w:t>. Absolute magnitudes tell you a feature matters; they cannot tell you whether higher family income predicts more dropout or less. Direction is the entire question here, and the submission has discarded it.</w:t>
      </w:r>
    </w:p>
    <w:p w14:paraId="138EFFBF"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One candidate drift is visible without the signs, and it is an operationalisation failure. </w:t>
      </w:r>
      <w:proofErr w:type="spellStart"/>
      <w:r w:rsidRPr="00EE30A6">
        <w:rPr>
          <w:rFonts w:ascii="Courier New" w:eastAsia="Times New Roman" w:hAnsi="Courier New" w:cs="Courier New"/>
          <w:kern w:val="0"/>
          <w:sz w:val="20"/>
          <w:szCs w:val="20"/>
          <w:lang w:val="en-GH"/>
          <w14:ligatures w14:val="none"/>
        </w:rPr>
        <w:t>socioeconomic_vulnerability_score</w:t>
      </w:r>
      <w:proofErr w:type="spellEnd"/>
      <w:r w:rsidRPr="00EE30A6">
        <w:rPr>
          <w:rFonts w:ascii="Times New Roman" w:eastAsia="Times New Roman" w:hAnsi="Times New Roman" w:cs="Times New Roman"/>
          <w:kern w:val="0"/>
          <w:sz w:val="24"/>
          <w:szCs w:val="24"/>
          <w:lang w:val="en-GH"/>
          <w14:ligatures w14:val="none"/>
        </w:rPr>
        <w:t xml:space="preserve"> is built, in Notebook 9, by dividing the label-encoded income column by its training maximum and subtracting from one. Label encoding assigns integers alphabetically, so on this data the ordering runs Don't know, High, </w:t>
      </w:r>
      <w:proofErr w:type="spellStart"/>
      <w:r w:rsidRPr="00EE30A6">
        <w:rPr>
          <w:rFonts w:ascii="Times New Roman" w:eastAsia="Times New Roman" w:hAnsi="Times New Roman" w:cs="Times New Roman"/>
          <w:kern w:val="0"/>
          <w:sz w:val="24"/>
          <w:szCs w:val="24"/>
          <w:lang w:val="en-GH"/>
          <w14:ligatures w14:val="none"/>
        </w:rPr>
        <w:t>Hgh</w:t>
      </w:r>
      <w:proofErr w:type="spellEnd"/>
      <w:r w:rsidRPr="00EE30A6">
        <w:rPr>
          <w:rFonts w:ascii="Times New Roman" w:eastAsia="Times New Roman" w:hAnsi="Times New Roman" w:cs="Times New Roman"/>
          <w:kern w:val="0"/>
          <w:sz w:val="24"/>
          <w:szCs w:val="24"/>
          <w:lang w:val="en-GH"/>
          <w14:ligatures w14:val="none"/>
        </w:rPr>
        <w:t xml:space="preserve">, Low, Medium — the composite's "vulnerability" is therefore not monotone in income and is partly a function of a misspelled category. That composite ranks 24th of 41 at 0.017. A feature that should carry the household-economics signal is inert, while raw </w:t>
      </w:r>
      <w:proofErr w:type="spellStart"/>
      <w:r w:rsidRPr="00EE30A6">
        <w:rPr>
          <w:rFonts w:ascii="Courier New" w:eastAsia="Times New Roman" w:hAnsi="Courier New" w:cs="Courier New"/>
          <w:kern w:val="0"/>
          <w:sz w:val="20"/>
          <w:szCs w:val="20"/>
          <w:lang w:val="en-GH"/>
          <w14:ligatures w14:val="none"/>
        </w:rPr>
        <w:t>family_income_level</w:t>
      </w:r>
      <w:proofErr w:type="spellEnd"/>
      <w:r w:rsidRPr="00EE30A6">
        <w:rPr>
          <w:rFonts w:ascii="Times New Roman" w:eastAsia="Times New Roman" w:hAnsi="Times New Roman" w:cs="Times New Roman"/>
          <w:kern w:val="0"/>
          <w:sz w:val="24"/>
          <w:szCs w:val="24"/>
          <w:lang w:val="en-GH"/>
          <w14:ligatures w14:val="none"/>
        </w:rPr>
        <w:t xml:space="preserve"> ranks 4th at 0.225. That pattern — engineered construct dead, raw ingredient alive — is the signature of a broken operationalisation, not of a theory being wrong about the world.</w:t>
      </w:r>
    </w:p>
    <w:p w14:paraId="6FF60C5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VEX on mechanics.</w:t>
      </w:r>
      <w:r w:rsidRPr="00EE30A6">
        <w:rPr>
          <w:rFonts w:ascii="Times New Roman" w:eastAsia="Times New Roman" w:hAnsi="Times New Roman" w:cs="Times New Roman"/>
          <w:kern w:val="0"/>
          <w:sz w:val="24"/>
          <w:szCs w:val="24"/>
          <w:lang w:val="en-GH"/>
          <w14:ligatures w14:val="none"/>
        </w:rPr>
        <w:t xml:space="preserve"> Two further problems with the attribution itself. M17 computes SHAP on the held-out test partition, which is the right instinct for avoiding memorised patterns, but that partition holds 18 positive cases; attribution estimates for the minority class rest on 18 instances and carry uncertainty that is never reported. And the repository holds two disagreeing SHAP artefacts: results/shap_feature_importance.csv (38 features, </w:t>
      </w:r>
      <w:r w:rsidRPr="00EE30A6">
        <w:rPr>
          <w:rFonts w:ascii="Courier New" w:eastAsia="Times New Roman" w:hAnsi="Courier New" w:cs="Courier New"/>
          <w:kern w:val="0"/>
          <w:sz w:val="20"/>
          <w:szCs w:val="20"/>
          <w:lang w:val="en-GH"/>
          <w14:ligatures w14:val="none"/>
        </w:rPr>
        <w:t>term_2_attendance</w:t>
      </w:r>
      <w:r w:rsidRPr="00EE30A6">
        <w:rPr>
          <w:rFonts w:ascii="Times New Roman" w:eastAsia="Times New Roman" w:hAnsi="Times New Roman" w:cs="Times New Roman"/>
          <w:kern w:val="0"/>
          <w:sz w:val="24"/>
          <w:szCs w:val="24"/>
          <w:lang w:val="en-GH"/>
          <w14:ligatures w14:val="none"/>
        </w:rPr>
        <w:t xml:space="preserve"> at 0.979) and results/feature_importance_focal.csv (41 features, the same feature at 0.439). </w:t>
      </w:r>
      <w:r w:rsidRPr="00EE30A6">
        <w:rPr>
          <w:rFonts w:ascii="Times New Roman" w:eastAsia="Times New Roman" w:hAnsi="Times New Roman" w:cs="Times New Roman"/>
          <w:kern w:val="0"/>
          <w:sz w:val="24"/>
          <w:szCs w:val="24"/>
          <w:lang w:val="en-GH"/>
          <w14:ligatures w14:val="none"/>
        </w:rPr>
        <w:lastRenderedPageBreak/>
        <w:t>They are coherent as the baseline and proposed models respectively, but nothing in the manuscript says so, and a reader comparing them finds the top feature's importance differing by a factor of two with no explanation.</w:t>
      </w:r>
    </w:p>
    <w:p w14:paraId="4D444A29"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R6: "reporting mean absolute SHAP values in the raw log-odds space".</w:t>
      </w:r>
    </w:p>
    <w:p w14:paraId="4FDDD7B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A signed attribution report — a </w:t>
      </w:r>
      <w:proofErr w:type="spellStart"/>
      <w:r w:rsidRPr="00EE30A6">
        <w:rPr>
          <w:rFonts w:ascii="Times New Roman" w:eastAsia="Times New Roman" w:hAnsi="Times New Roman" w:cs="Times New Roman"/>
          <w:kern w:val="0"/>
          <w:sz w:val="24"/>
          <w:szCs w:val="24"/>
          <w:lang w:val="en-GH"/>
          <w14:ligatures w14:val="none"/>
        </w:rPr>
        <w:t>beeswarm</w:t>
      </w:r>
      <w:proofErr w:type="spellEnd"/>
      <w:r w:rsidRPr="00EE30A6">
        <w:rPr>
          <w:rFonts w:ascii="Times New Roman" w:eastAsia="Times New Roman" w:hAnsi="Times New Roman" w:cs="Times New Roman"/>
          <w:kern w:val="0"/>
          <w:sz w:val="24"/>
          <w:szCs w:val="24"/>
          <w:lang w:val="en-GH"/>
          <w14:ligatures w14:val="none"/>
        </w:rPr>
        <w:t xml:space="preserve"> plot or signed mean SHAP per feature — showing the direction of each top-ranked feature's effect, with the two SHAP artefacts labelled by model.</w:t>
      </w:r>
    </w:p>
    <w:p w14:paraId="0CAA6D7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Regenerate the SHAP output with signed values retained; the explainer already computes them and the absolute value is applied afterwards, so this is a one-line change and a re-plot. Then examine direction for the top ten features and diagnose each mismatch as operationalisation, data or theory. Fix the income encoding to an explicit ordinal map and merge the </w:t>
      </w:r>
      <w:proofErr w:type="spellStart"/>
      <w:r w:rsidRPr="00EE30A6">
        <w:rPr>
          <w:rFonts w:ascii="Courier New" w:eastAsia="Times New Roman" w:hAnsi="Courier New" w:cs="Courier New"/>
          <w:kern w:val="0"/>
          <w:sz w:val="20"/>
          <w:szCs w:val="20"/>
          <w:lang w:val="en-GH"/>
          <w14:ligatures w14:val="none"/>
        </w:rPr>
        <w:t>Hgh</w:t>
      </w:r>
      <w:proofErr w:type="spellEnd"/>
      <w:r w:rsidRPr="00EE30A6">
        <w:rPr>
          <w:rFonts w:ascii="Times New Roman" w:eastAsia="Times New Roman" w:hAnsi="Times New Roman" w:cs="Times New Roman"/>
          <w:kern w:val="0"/>
          <w:sz w:val="24"/>
          <w:szCs w:val="24"/>
          <w:lang w:val="en-GH"/>
          <w14:ligatures w14:val="none"/>
        </w:rPr>
        <w:t xml:space="preserve"> and </w:t>
      </w:r>
      <w:r w:rsidRPr="00EE30A6">
        <w:rPr>
          <w:rFonts w:ascii="Courier New" w:eastAsia="Times New Roman" w:hAnsi="Courier New" w:cs="Courier New"/>
          <w:kern w:val="0"/>
          <w:sz w:val="20"/>
          <w:szCs w:val="20"/>
          <w:lang w:val="en-GH"/>
          <w14:ligatures w14:val="none"/>
        </w:rPr>
        <w:t>High</w:t>
      </w:r>
      <w:r w:rsidRPr="00EE30A6">
        <w:rPr>
          <w:rFonts w:ascii="Times New Roman" w:eastAsia="Times New Roman" w:hAnsi="Times New Roman" w:cs="Times New Roman"/>
          <w:kern w:val="0"/>
          <w:sz w:val="24"/>
          <w:szCs w:val="24"/>
          <w:lang w:val="en-GH"/>
          <w14:ligatures w14:val="none"/>
        </w:rPr>
        <w:t xml:space="preserve"> categories before re-running. Label both SHAP files by which model produced them.</w:t>
      </w:r>
    </w:p>
    <w:p w14:paraId="0137299C"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INTERIM ANSWER.</w:t>
      </w:r>
      <w:r w:rsidRPr="00EE30A6">
        <w:rPr>
          <w:rFonts w:ascii="Times New Roman" w:eastAsia="Times New Roman" w:hAnsi="Times New Roman" w:cs="Times New Roman"/>
          <w:kern w:val="0"/>
          <w:sz w:val="24"/>
          <w:szCs w:val="24"/>
          <w:lang w:val="en-GH"/>
          <w14:ligatures w14:val="none"/>
        </w:rPr>
        <w:t xml:space="preserve"> "We reported absolute attributions only, so we cannot yet diagnose direction. The signed values are recoverable from the existing explainer and we are regenerating them."</w:t>
      </w:r>
    </w:p>
    <w:p w14:paraId="3C43E6F1"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1 day, including the re-run after the encoding fix.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YES.</w:t>
      </w:r>
    </w:p>
    <w:p w14:paraId="13FF77E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COACHING TIP.</w:t>
      </w:r>
      <w:r w:rsidRPr="00EE30A6">
        <w:rPr>
          <w:rFonts w:ascii="Times New Roman" w:eastAsia="Times New Roman" w:hAnsi="Times New Roman" w:cs="Times New Roman"/>
          <w:kern w:val="0"/>
          <w:sz w:val="24"/>
          <w:szCs w:val="24"/>
          <w:lang w:val="en-GH"/>
          <w14:ligatures w14:val="none"/>
        </w:rPr>
        <w:t xml:space="preserve"> "Which way does it point?" is the first question any domain examiner asks about a feature ranking. A bar chart of magnitudes invites it and cannot answer it.</w:t>
      </w:r>
    </w:p>
    <w:p w14:paraId="4AA7C1B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DAT:</w:t>
      </w:r>
      <w:r w:rsidRPr="00EE30A6">
        <w:rPr>
          <w:rFonts w:ascii="Times New Roman" w:eastAsia="Times New Roman" w:hAnsi="Times New Roman" w:cs="Times New Roman"/>
          <w:kern w:val="0"/>
          <w:sz w:val="24"/>
          <w:szCs w:val="24"/>
          <w:lang w:val="en-GH"/>
          <w14:ligatures w14:val="none"/>
        </w:rPr>
        <w:t xml:space="preserve"> Direction is the finding in a dropout model, and this submission has thrown it away before reporting.</w:t>
      </w:r>
      <w:r w:rsidRPr="00EE30A6">
        <w:rPr>
          <w:rFonts w:ascii="Times New Roman" w:eastAsia="Times New Roman" w:hAnsi="Times New Roman" w:cs="Times New Roman"/>
          <w:kern w:val="0"/>
          <w:sz w:val="24"/>
          <w:szCs w:val="24"/>
          <w:lang w:val="en-GH"/>
          <w14:ligatures w14:val="none"/>
        </w:rPr>
        <w:br/>
      </w:r>
      <w:r w:rsidRPr="00EE30A6">
        <w:rPr>
          <w:rFonts w:ascii="Times New Roman" w:eastAsia="Times New Roman" w:hAnsi="Times New Roman" w:cs="Times New Roman"/>
          <w:b/>
          <w:bCs/>
          <w:kern w:val="0"/>
          <w:sz w:val="24"/>
          <w:szCs w:val="24"/>
          <w:lang w:val="en-GH"/>
          <w14:ligatures w14:val="none"/>
        </w:rPr>
        <w:t>VEX:</w:t>
      </w:r>
      <w:r w:rsidRPr="00EE30A6">
        <w:rPr>
          <w:rFonts w:ascii="Times New Roman" w:eastAsia="Times New Roman" w:hAnsi="Times New Roman" w:cs="Times New Roman"/>
          <w:kern w:val="0"/>
          <w:sz w:val="24"/>
          <w:szCs w:val="24"/>
          <w:lang w:val="en-GH"/>
          <w14:ligatures w14:val="none"/>
        </w:rPr>
        <w:t xml:space="preserve"> Minority-class attribution rests on 18 test instances with no uncertainty stated, and two SHAP artefacts in the repository disagree without explanation.</w:t>
      </w:r>
    </w:p>
    <w:p w14:paraId="20C07449"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690CB550">
          <v:rect id="_x0000_i2498" style="width:0;height:1.5pt" o:hralign="center" o:hrstd="t" o:hr="t" fillcolor="#a0a0a0" stroked="f"/>
        </w:pict>
      </w:r>
    </w:p>
    <w:p w14:paraId="1239DB54"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Q15. THEORY REDIRECTION</w:t>
      </w:r>
    </w:p>
    <w:p w14:paraId="509FF1F1"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DAT · TRIGGERED by Q13 RED and Q14 RED</w:t>
      </w:r>
    </w:p>
    <w:p w14:paraId="23118EE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(1) DIAGNOSIS — why the current theory is blind to the actual strongest features.</w:t>
      </w:r>
    </w:p>
    <w:p w14:paraId="73A32FE4"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Bronfenbrenner's Ecological Systems Theory is a theory of context organisation. It tells you that a child sits inside family, school, community and policy layers, and it is genuinely useful for justifying </w:t>
      </w:r>
      <w:r w:rsidRPr="00EE30A6">
        <w:rPr>
          <w:rFonts w:ascii="Times New Roman" w:eastAsia="Times New Roman" w:hAnsi="Times New Roman" w:cs="Times New Roman"/>
          <w:i/>
          <w:iCs/>
          <w:kern w:val="0"/>
          <w:sz w:val="24"/>
          <w:szCs w:val="24"/>
          <w:lang w:val="en-GH"/>
          <w14:ligatures w14:val="none"/>
        </w:rPr>
        <w:t>which variables to collect</w:t>
      </w:r>
      <w:r w:rsidRPr="00EE30A6">
        <w:rPr>
          <w:rFonts w:ascii="Times New Roman" w:eastAsia="Times New Roman" w:hAnsi="Times New Roman" w:cs="Times New Roman"/>
          <w:kern w:val="0"/>
          <w:sz w:val="24"/>
          <w:szCs w:val="24"/>
          <w:lang w:val="en-GH"/>
          <w14:ligatures w14:val="none"/>
        </w:rPr>
        <w:t xml:space="preserve"> — which is probably why it was chosen, and it did that job. What it cannot do is predict relative predictive weight among those variables, because it makes no claim that any layer dominates. So when the results show academic trajectory outranking household variables, EST is not contradicted; it is simply silent. A theory that cannot be wrong about your result cannot explain it either.</w:t>
      </w:r>
    </w:p>
    <w:p w14:paraId="56713C1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Self-Determination Theory is a motivational theory and it </w:t>
      </w:r>
      <w:r w:rsidRPr="00EE30A6">
        <w:rPr>
          <w:rFonts w:ascii="Times New Roman" w:eastAsia="Times New Roman" w:hAnsi="Times New Roman" w:cs="Times New Roman"/>
          <w:i/>
          <w:iCs/>
          <w:kern w:val="0"/>
          <w:sz w:val="24"/>
          <w:szCs w:val="24"/>
          <w:lang w:val="en-GH"/>
          <w14:ligatures w14:val="none"/>
        </w:rPr>
        <w:t>is</w:t>
      </w:r>
      <w:r w:rsidRPr="00EE30A6">
        <w:rPr>
          <w:rFonts w:ascii="Times New Roman" w:eastAsia="Times New Roman" w:hAnsi="Times New Roman" w:cs="Times New Roman"/>
          <w:kern w:val="0"/>
          <w:sz w:val="24"/>
          <w:szCs w:val="24"/>
          <w:lang w:val="en-GH"/>
          <w14:ligatures w14:val="none"/>
        </w:rPr>
        <w:t xml:space="preserve"> falsifiable here — and the data run against it. Its three constructs have proxies in this dataset (</w:t>
      </w:r>
      <w:proofErr w:type="spellStart"/>
      <w:r w:rsidRPr="00EE30A6">
        <w:rPr>
          <w:rFonts w:ascii="Courier New" w:eastAsia="Times New Roman" w:hAnsi="Courier New" w:cs="Courier New"/>
          <w:kern w:val="0"/>
          <w:sz w:val="20"/>
          <w:szCs w:val="20"/>
          <w:lang w:val="en-GH"/>
          <w14:ligatures w14:val="none"/>
        </w:rPr>
        <w:t>class_participation</w:t>
      </w:r>
      <w:proofErr w:type="spellEnd"/>
      <w:r w:rsidRPr="00EE30A6">
        <w:rPr>
          <w:rFonts w:ascii="Times New Roman" w:eastAsia="Times New Roman" w:hAnsi="Times New Roman" w:cs="Times New Roman"/>
          <w:kern w:val="0"/>
          <w:sz w:val="24"/>
          <w:szCs w:val="24"/>
          <w:lang w:val="en-GH"/>
          <w14:ligatures w14:val="none"/>
        </w:rPr>
        <w:t xml:space="preserve">, </w:t>
      </w:r>
      <w:proofErr w:type="spellStart"/>
      <w:r w:rsidRPr="00EE30A6">
        <w:rPr>
          <w:rFonts w:ascii="Courier New" w:eastAsia="Times New Roman" w:hAnsi="Courier New" w:cs="Courier New"/>
          <w:kern w:val="0"/>
          <w:sz w:val="20"/>
          <w:szCs w:val="20"/>
          <w:lang w:val="en-GH"/>
          <w14:ligatures w14:val="none"/>
        </w:rPr>
        <w:t>school_enjoyment</w:t>
      </w:r>
      <w:proofErr w:type="spellEnd"/>
      <w:r w:rsidRPr="00EE30A6">
        <w:rPr>
          <w:rFonts w:ascii="Times New Roman" w:eastAsia="Times New Roman" w:hAnsi="Times New Roman" w:cs="Times New Roman"/>
          <w:kern w:val="0"/>
          <w:sz w:val="24"/>
          <w:szCs w:val="24"/>
          <w:lang w:val="en-GH"/>
          <w14:ligatures w14:val="none"/>
        </w:rPr>
        <w:t xml:space="preserve">, </w:t>
      </w:r>
      <w:proofErr w:type="spellStart"/>
      <w:r w:rsidRPr="00EE30A6">
        <w:rPr>
          <w:rFonts w:ascii="Courier New" w:eastAsia="Times New Roman" w:hAnsi="Courier New" w:cs="Courier New"/>
          <w:kern w:val="0"/>
          <w:sz w:val="20"/>
          <w:szCs w:val="20"/>
          <w:lang w:val="en-GH"/>
          <w14:ligatures w14:val="none"/>
        </w:rPr>
        <w:t>extracurricular_activities</w:t>
      </w:r>
      <w:proofErr w:type="spellEnd"/>
      <w:r w:rsidRPr="00EE30A6">
        <w:rPr>
          <w:rFonts w:ascii="Times New Roman" w:eastAsia="Times New Roman" w:hAnsi="Times New Roman" w:cs="Times New Roman"/>
          <w:kern w:val="0"/>
          <w:sz w:val="24"/>
          <w:szCs w:val="24"/>
          <w:lang w:val="en-GH"/>
          <w14:ligatures w14:val="none"/>
        </w:rPr>
        <w:t xml:space="preserve">, </w:t>
      </w:r>
      <w:proofErr w:type="spellStart"/>
      <w:r w:rsidRPr="00EE30A6">
        <w:rPr>
          <w:rFonts w:ascii="Courier New" w:eastAsia="Times New Roman" w:hAnsi="Courier New" w:cs="Courier New"/>
          <w:kern w:val="0"/>
          <w:sz w:val="20"/>
          <w:szCs w:val="20"/>
          <w:lang w:val="en-GH"/>
          <w14:ligatures w14:val="none"/>
        </w:rPr>
        <w:t>teacher_support_rating</w:t>
      </w:r>
      <w:proofErr w:type="spellEnd"/>
      <w:r w:rsidRPr="00EE30A6">
        <w:rPr>
          <w:rFonts w:ascii="Times New Roman" w:eastAsia="Times New Roman" w:hAnsi="Times New Roman" w:cs="Times New Roman"/>
          <w:kern w:val="0"/>
          <w:sz w:val="24"/>
          <w:szCs w:val="24"/>
          <w:lang w:val="en-GH"/>
          <w14:ligatures w14:val="none"/>
        </w:rPr>
        <w:t xml:space="preserve">), and every one of them ranks in the bottom two-thirds. The engineered </w:t>
      </w:r>
      <w:proofErr w:type="spellStart"/>
      <w:r w:rsidRPr="00EE30A6">
        <w:rPr>
          <w:rFonts w:ascii="Courier New" w:eastAsia="Times New Roman" w:hAnsi="Courier New" w:cs="Courier New"/>
          <w:kern w:val="0"/>
          <w:sz w:val="20"/>
          <w:szCs w:val="20"/>
          <w:lang w:val="en-GH"/>
          <w14:ligatures w14:val="none"/>
        </w:rPr>
        <w:t>behavioral_engagement_index</w:t>
      </w:r>
      <w:proofErr w:type="spellEnd"/>
      <w:r w:rsidRPr="00EE30A6">
        <w:rPr>
          <w:rFonts w:ascii="Times New Roman" w:eastAsia="Times New Roman" w:hAnsi="Times New Roman" w:cs="Times New Roman"/>
          <w:kern w:val="0"/>
          <w:sz w:val="24"/>
          <w:szCs w:val="24"/>
          <w:lang w:val="en-GH"/>
          <w14:ligatures w14:val="none"/>
        </w:rPr>
        <w:t>, which is the closest thing to an SDT composite in the model, ranks 7th at 0.122 — present, but well below the academic and attendance features.</w:t>
      </w:r>
    </w:p>
    <w:p w14:paraId="511ACE04"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What the attribution actually shows is a three-family pattern: prior academic performance (</w:t>
      </w:r>
      <w:proofErr w:type="spellStart"/>
      <w:r w:rsidRPr="00EE30A6">
        <w:rPr>
          <w:rFonts w:ascii="Courier New" w:eastAsia="Times New Roman" w:hAnsi="Courier New" w:cs="Courier New"/>
          <w:kern w:val="0"/>
          <w:sz w:val="20"/>
          <w:szCs w:val="20"/>
          <w:lang w:val="en-GH"/>
          <w14:ligatures w14:val="none"/>
        </w:rPr>
        <w:t>average_exam_score</w:t>
      </w:r>
      <w:proofErr w:type="spellEnd"/>
      <w:r w:rsidRPr="00EE30A6">
        <w:rPr>
          <w:rFonts w:ascii="Times New Roman" w:eastAsia="Times New Roman" w:hAnsi="Times New Roman" w:cs="Times New Roman"/>
          <w:kern w:val="0"/>
          <w:sz w:val="24"/>
          <w:szCs w:val="24"/>
          <w:lang w:val="en-GH"/>
          <w14:ligatures w14:val="none"/>
        </w:rPr>
        <w:t xml:space="preserve"> 0.549, </w:t>
      </w:r>
      <w:proofErr w:type="spellStart"/>
      <w:r w:rsidRPr="00EE30A6">
        <w:rPr>
          <w:rFonts w:ascii="Courier New" w:eastAsia="Times New Roman" w:hAnsi="Courier New" w:cs="Courier New"/>
          <w:kern w:val="0"/>
          <w:sz w:val="20"/>
          <w:szCs w:val="20"/>
          <w:lang w:val="en-GH"/>
          <w14:ligatures w14:val="none"/>
        </w:rPr>
        <w:t>science_exam_score</w:t>
      </w:r>
      <w:proofErr w:type="spellEnd"/>
      <w:r w:rsidRPr="00EE30A6">
        <w:rPr>
          <w:rFonts w:ascii="Times New Roman" w:eastAsia="Times New Roman" w:hAnsi="Times New Roman" w:cs="Times New Roman"/>
          <w:kern w:val="0"/>
          <w:sz w:val="24"/>
          <w:szCs w:val="24"/>
          <w:lang w:val="en-GH"/>
          <w14:ligatures w14:val="none"/>
        </w:rPr>
        <w:t xml:space="preserve"> 0.196, </w:t>
      </w:r>
      <w:proofErr w:type="spellStart"/>
      <w:r w:rsidRPr="00EE30A6">
        <w:rPr>
          <w:rFonts w:ascii="Courier New" w:eastAsia="Times New Roman" w:hAnsi="Courier New" w:cs="Courier New"/>
          <w:kern w:val="0"/>
          <w:sz w:val="20"/>
          <w:szCs w:val="20"/>
          <w:lang w:val="en-GH"/>
          <w14:ligatures w14:val="none"/>
        </w:rPr>
        <w:t>math_exam_score</w:t>
      </w:r>
      <w:proofErr w:type="spellEnd"/>
      <w:r w:rsidRPr="00EE30A6">
        <w:rPr>
          <w:rFonts w:ascii="Times New Roman" w:eastAsia="Times New Roman" w:hAnsi="Times New Roman" w:cs="Times New Roman"/>
          <w:kern w:val="0"/>
          <w:sz w:val="24"/>
          <w:szCs w:val="24"/>
          <w:lang w:val="en-GH"/>
          <w14:ligatures w14:val="none"/>
        </w:rPr>
        <w:t xml:space="preserve"> 0.016), attendance trajectory (</w:t>
      </w:r>
      <w:r w:rsidRPr="00EE30A6">
        <w:rPr>
          <w:rFonts w:ascii="Courier New" w:eastAsia="Times New Roman" w:hAnsi="Courier New" w:cs="Courier New"/>
          <w:kern w:val="0"/>
          <w:sz w:val="20"/>
          <w:szCs w:val="20"/>
          <w:lang w:val="en-GH"/>
          <w14:ligatures w14:val="none"/>
        </w:rPr>
        <w:t>term_2_attendance</w:t>
      </w:r>
      <w:r w:rsidRPr="00EE30A6">
        <w:rPr>
          <w:rFonts w:ascii="Times New Roman" w:eastAsia="Times New Roman" w:hAnsi="Times New Roman" w:cs="Times New Roman"/>
          <w:kern w:val="0"/>
          <w:sz w:val="24"/>
          <w:szCs w:val="24"/>
          <w:lang w:val="en-GH"/>
          <w14:ligatures w14:val="none"/>
        </w:rPr>
        <w:t xml:space="preserve"> 0.439, </w:t>
      </w:r>
      <w:proofErr w:type="spellStart"/>
      <w:r w:rsidRPr="00EE30A6">
        <w:rPr>
          <w:rFonts w:ascii="Courier New" w:eastAsia="Times New Roman" w:hAnsi="Courier New" w:cs="Courier New"/>
          <w:kern w:val="0"/>
          <w:sz w:val="20"/>
          <w:szCs w:val="20"/>
          <w:lang w:val="en-GH"/>
          <w14:ligatures w14:val="none"/>
        </w:rPr>
        <w:t>attendance_risk_index</w:t>
      </w:r>
      <w:proofErr w:type="spellEnd"/>
      <w:r w:rsidRPr="00EE30A6">
        <w:rPr>
          <w:rFonts w:ascii="Times New Roman" w:eastAsia="Times New Roman" w:hAnsi="Times New Roman" w:cs="Times New Roman"/>
          <w:kern w:val="0"/>
          <w:sz w:val="24"/>
          <w:szCs w:val="24"/>
          <w:lang w:val="en-GH"/>
          <w14:ligatures w14:val="none"/>
        </w:rPr>
        <w:t xml:space="preserve"> 0.321, </w:t>
      </w:r>
      <w:r w:rsidRPr="00EE30A6">
        <w:rPr>
          <w:rFonts w:ascii="Courier New" w:eastAsia="Times New Roman" w:hAnsi="Courier New" w:cs="Courier New"/>
          <w:kern w:val="0"/>
          <w:sz w:val="20"/>
          <w:szCs w:val="20"/>
          <w:lang w:val="en-GH"/>
          <w14:ligatures w14:val="none"/>
        </w:rPr>
        <w:t>term_1_attendance</w:t>
      </w:r>
      <w:r w:rsidRPr="00EE30A6">
        <w:rPr>
          <w:rFonts w:ascii="Times New Roman" w:eastAsia="Times New Roman" w:hAnsi="Times New Roman" w:cs="Times New Roman"/>
          <w:kern w:val="0"/>
          <w:sz w:val="24"/>
          <w:szCs w:val="24"/>
          <w:lang w:val="en-GH"/>
          <w14:ligatures w14:val="none"/>
        </w:rPr>
        <w:t xml:space="preserve"> 0.174), and household economic position (</w:t>
      </w:r>
      <w:proofErr w:type="spellStart"/>
      <w:r w:rsidRPr="00EE30A6">
        <w:rPr>
          <w:rFonts w:ascii="Courier New" w:eastAsia="Times New Roman" w:hAnsi="Courier New" w:cs="Courier New"/>
          <w:kern w:val="0"/>
          <w:sz w:val="20"/>
          <w:szCs w:val="20"/>
          <w:lang w:val="en-GH"/>
          <w14:ligatures w14:val="none"/>
        </w:rPr>
        <w:t>family_income_level</w:t>
      </w:r>
      <w:proofErr w:type="spellEnd"/>
      <w:r w:rsidRPr="00EE30A6">
        <w:rPr>
          <w:rFonts w:ascii="Times New Roman" w:eastAsia="Times New Roman" w:hAnsi="Times New Roman" w:cs="Times New Roman"/>
          <w:kern w:val="0"/>
          <w:sz w:val="24"/>
          <w:szCs w:val="24"/>
          <w:lang w:val="en-GH"/>
          <w14:ligatures w14:val="none"/>
        </w:rPr>
        <w:t xml:space="preserve"> 0.225). That is a cumulative-disengagement-under-resource-constraint pattern, and there are established theories for exactly it.</w:t>
      </w:r>
    </w:p>
    <w:p w14:paraId="0C5E47DF"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(2) ALTERNATIVE THEORY 1 — best fit: the participation–identification model of dropout (Finn).</w:t>
      </w:r>
    </w:p>
    <w:p w14:paraId="17F7F661"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Finn's account treats dropout not as an event but as a cumulative process: declining participation in school activity erodes a pupil's identification with school, which further reduces participation, with academic </w:t>
      </w:r>
      <w:r w:rsidRPr="00EE30A6">
        <w:rPr>
          <w:rFonts w:ascii="Times New Roman" w:eastAsia="Times New Roman" w:hAnsi="Times New Roman" w:cs="Times New Roman"/>
          <w:kern w:val="0"/>
          <w:sz w:val="24"/>
          <w:szCs w:val="24"/>
          <w:lang w:val="en-GH"/>
          <w14:ligatures w14:val="none"/>
        </w:rPr>
        <w:lastRenderedPageBreak/>
        <w:t xml:space="preserve">performance operating as the feedback signal that drives the cycle. The mapping to your features is close to one-to-one. Attendance across three terms is participation, measured longitudinally. Your </w:t>
      </w:r>
      <w:proofErr w:type="spellStart"/>
      <w:r w:rsidRPr="00EE30A6">
        <w:rPr>
          <w:rFonts w:ascii="Courier New" w:eastAsia="Times New Roman" w:hAnsi="Courier New" w:cs="Courier New"/>
          <w:kern w:val="0"/>
          <w:sz w:val="20"/>
          <w:szCs w:val="20"/>
          <w:lang w:val="en-GH"/>
          <w14:ligatures w14:val="none"/>
        </w:rPr>
        <w:t>attendance_risk_index</w:t>
      </w:r>
      <w:proofErr w:type="spellEnd"/>
      <w:r w:rsidRPr="00EE30A6">
        <w:rPr>
          <w:rFonts w:ascii="Times New Roman" w:eastAsia="Times New Roman" w:hAnsi="Times New Roman" w:cs="Times New Roman"/>
          <w:kern w:val="0"/>
          <w:sz w:val="24"/>
          <w:szCs w:val="24"/>
          <w:lang w:val="en-GH"/>
          <w14:ligatures w14:val="none"/>
        </w:rPr>
        <w:t xml:space="preserve">, which deliberately weights the most recent term most heavily (0.25 / 0.30 / 0.45), is already an operationalisation of the model's central claim that </w:t>
      </w:r>
      <w:r w:rsidRPr="00EE30A6">
        <w:rPr>
          <w:rFonts w:ascii="Times New Roman" w:eastAsia="Times New Roman" w:hAnsi="Times New Roman" w:cs="Times New Roman"/>
          <w:i/>
          <w:iCs/>
          <w:kern w:val="0"/>
          <w:sz w:val="24"/>
          <w:szCs w:val="24"/>
          <w:lang w:val="en-GH"/>
          <w14:ligatures w14:val="none"/>
        </w:rPr>
        <w:t>trajectory</w:t>
      </w:r>
      <w:r w:rsidRPr="00EE30A6">
        <w:rPr>
          <w:rFonts w:ascii="Times New Roman" w:eastAsia="Times New Roman" w:hAnsi="Times New Roman" w:cs="Times New Roman"/>
          <w:kern w:val="0"/>
          <w:sz w:val="24"/>
          <w:szCs w:val="24"/>
          <w:lang w:val="en-GH"/>
          <w14:ligatures w14:val="none"/>
        </w:rPr>
        <w:t xml:space="preserve"> matters more than level — you built a Finn-shaped feature without a Finn-shaped theory to explain it. </w:t>
      </w:r>
      <w:proofErr w:type="spellStart"/>
      <w:r w:rsidRPr="00EE30A6">
        <w:rPr>
          <w:rFonts w:ascii="Courier New" w:eastAsia="Times New Roman" w:hAnsi="Courier New" w:cs="Courier New"/>
          <w:kern w:val="0"/>
          <w:sz w:val="20"/>
          <w:szCs w:val="20"/>
          <w:lang w:val="en-GH"/>
          <w14:ligatures w14:val="none"/>
        </w:rPr>
        <w:t>average_exam_score</w:t>
      </w:r>
      <w:proofErr w:type="spellEnd"/>
      <w:r w:rsidRPr="00EE30A6">
        <w:rPr>
          <w:rFonts w:ascii="Times New Roman" w:eastAsia="Times New Roman" w:hAnsi="Times New Roman" w:cs="Times New Roman"/>
          <w:kern w:val="0"/>
          <w:sz w:val="24"/>
          <w:szCs w:val="24"/>
          <w:lang w:val="en-GH"/>
          <w14:ligatures w14:val="none"/>
        </w:rPr>
        <w:t xml:space="preserve"> is the achievement feedback term. </w:t>
      </w:r>
      <w:proofErr w:type="spellStart"/>
      <w:r w:rsidRPr="00EE30A6">
        <w:rPr>
          <w:rFonts w:ascii="Courier New" w:eastAsia="Times New Roman" w:hAnsi="Courier New" w:cs="Courier New"/>
          <w:kern w:val="0"/>
          <w:sz w:val="20"/>
          <w:szCs w:val="20"/>
          <w:lang w:val="en-GH"/>
          <w14:ligatures w14:val="none"/>
        </w:rPr>
        <w:t>class_participation</w:t>
      </w:r>
      <w:proofErr w:type="spellEnd"/>
      <w:r w:rsidRPr="00EE30A6">
        <w:rPr>
          <w:rFonts w:ascii="Times New Roman" w:eastAsia="Times New Roman" w:hAnsi="Times New Roman" w:cs="Times New Roman"/>
          <w:kern w:val="0"/>
          <w:sz w:val="24"/>
          <w:szCs w:val="24"/>
          <w:lang w:val="en-GH"/>
          <w14:ligatures w14:val="none"/>
        </w:rPr>
        <w:t xml:space="preserve"> and </w:t>
      </w:r>
      <w:proofErr w:type="spellStart"/>
      <w:r w:rsidRPr="00EE30A6">
        <w:rPr>
          <w:rFonts w:ascii="Courier New" w:eastAsia="Times New Roman" w:hAnsi="Courier New" w:cs="Courier New"/>
          <w:kern w:val="0"/>
          <w:sz w:val="20"/>
          <w:szCs w:val="20"/>
          <w:lang w:val="en-GH"/>
          <w14:ligatures w14:val="none"/>
        </w:rPr>
        <w:t>extracurricular_activities</w:t>
      </w:r>
      <w:proofErr w:type="spellEnd"/>
      <w:r w:rsidRPr="00EE30A6">
        <w:rPr>
          <w:rFonts w:ascii="Times New Roman" w:eastAsia="Times New Roman" w:hAnsi="Times New Roman" w:cs="Times New Roman"/>
          <w:kern w:val="0"/>
          <w:sz w:val="24"/>
          <w:szCs w:val="24"/>
          <w:lang w:val="en-GH"/>
          <w14:ligatures w14:val="none"/>
        </w:rPr>
        <w:t xml:space="preserve"> are direct participation indicators, and the model predicts they will matter less than attendance, which is what you observe. This theory is standard in basic-education dropout research rather than tertiary, which matters — Tinto's integration model, which students often reach for first, was developed for university persistence and fits a JHS population poorly.</w:t>
      </w:r>
    </w:p>
    <w:p w14:paraId="1EB39BD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(3) ALTERNATIVE THEORY 2 — interdisciplinary runner-up: household human-capital investment under constraint (economics of education).</w:t>
      </w:r>
    </w:p>
    <w:p w14:paraId="6B6E4E36"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This frames continued schooling as a household allocation decision rather than a pupil attribute: families weigh the expected return on schooling against immediate opportunity cost, and withdraw a child when the constraint binds. It predicts precisely the variables EST and SDT cannot rank — </w:t>
      </w:r>
      <w:proofErr w:type="spellStart"/>
      <w:r w:rsidRPr="00EE30A6">
        <w:rPr>
          <w:rFonts w:ascii="Courier New" w:eastAsia="Times New Roman" w:hAnsi="Courier New" w:cs="Courier New"/>
          <w:kern w:val="0"/>
          <w:sz w:val="20"/>
          <w:szCs w:val="20"/>
          <w:lang w:val="en-GH"/>
          <w14:ligatures w14:val="none"/>
        </w:rPr>
        <w:t>family_income_level</w:t>
      </w:r>
      <w:proofErr w:type="spellEnd"/>
      <w:r w:rsidRPr="00EE30A6">
        <w:rPr>
          <w:rFonts w:ascii="Times New Roman" w:eastAsia="Times New Roman" w:hAnsi="Times New Roman" w:cs="Times New Roman"/>
          <w:kern w:val="0"/>
          <w:sz w:val="24"/>
          <w:szCs w:val="24"/>
          <w:lang w:val="en-GH"/>
          <w14:ligatures w14:val="none"/>
        </w:rPr>
        <w:t xml:space="preserve"> high in the attribution, LEAP and School Feeding Programme participation mattering as transfers that relax the constraint, and the questionnaire's work-to-earn and distance barriers operating as cost terms. Its additional value is interdisciplinary reach: it puts the finding in front of education economists and social-protection policymakers, which is the audience for LEAP and feeding-programme evidence in Ghana, and it converts a prediction paper into a paper with a policy lever.</w:t>
      </w:r>
    </w:p>
    <w:p w14:paraId="01BB55EC"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The two are not rivals. Finn explains the within-school trajectory; household investment explains why the trajectory begins. A paper that uses Finn as primary and the household frame as supporting matches both the evidence and this lab's structure — one primary frame, one supporting.</w:t>
      </w:r>
    </w:p>
    <w:p w14:paraId="0ADBEC3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Both are candidates, not instructions.</w:t>
      </w:r>
      <w:r w:rsidRPr="00EE30A6">
        <w:rPr>
          <w:rFonts w:ascii="Times New Roman" w:eastAsia="Times New Roman" w:hAnsi="Times New Roman" w:cs="Times New Roman"/>
          <w:kern w:val="0"/>
          <w:sz w:val="24"/>
          <w:szCs w:val="24"/>
          <w:lang w:val="en-GH"/>
          <w14:ligatures w14:val="none"/>
        </w:rPr>
        <w:t xml:space="preserve"> Read the primary sources and confirm the constructs before adopting either; do not cite from this summary. The theory serves the evidence, and the evidence here is yours, not mine.</w:t>
      </w:r>
    </w:p>
    <w:p w14:paraId="3201DDA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3–5 days including reading.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NO in practice — the theoretical frame determines the Introduction and Discussion, and changing it after submission means rewriting the paper.</w:t>
      </w:r>
    </w:p>
    <w:p w14:paraId="0CA09704"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2794AC5C">
          <v:rect id="_x0000_i2499" style="width:0;height:1.5pt" o:hralign="center" o:hrstd="t" o:hr="t" fillcolor="#a0a0a0" stroked="f"/>
        </w:pict>
      </w:r>
    </w:p>
    <w:p w14:paraId="07CE32C2" w14:textId="77777777" w:rsidR="00EE30A6" w:rsidRPr="00EE30A6" w:rsidRDefault="00EE30A6" w:rsidP="00EE30A6">
      <w:pPr>
        <w:widowControl/>
        <w:autoSpaceDE/>
        <w:autoSpaceDN/>
        <w:spacing w:before="100" w:beforeAutospacing="1" w:after="100" w:afterAutospacing="1"/>
        <w:outlineLvl w:val="1"/>
        <w:rPr>
          <w:rFonts w:ascii="Times New Roman" w:eastAsia="Times New Roman" w:hAnsi="Times New Roman" w:cs="Times New Roman"/>
          <w:b/>
          <w:bCs/>
          <w:kern w:val="0"/>
          <w:sz w:val="36"/>
          <w:szCs w:val="36"/>
          <w:lang w:val="en-GH"/>
          <w14:ligatures w14:val="none"/>
        </w:rPr>
      </w:pPr>
      <w:r w:rsidRPr="00EE30A6">
        <w:rPr>
          <w:rFonts w:ascii="Times New Roman" w:eastAsia="Times New Roman" w:hAnsi="Times New Roman" w:cs="Times New Roman"/>
          <w:b/>
          <w:bCs/>
          <w:kern w:val="0"/>
          <w:sz w:val="36"/>
          <w:szCs w:val="36"/>
          <w:lang w:val="en-GH"/>
          <w14:ligatures w14:val="none"/>
        </w:rPr>
        <w:t>ZONE 4 — OBJECTIVE TRACEABILITY AND CLAIM TIER</w:t>
      </w:r>
    </w:p>
    <w:p w14:paraId="0C7E0473"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Q16. OBJECTIVE TRACEABILITY MATRIX</w:t>
      </w:r>
    </w:p>
    <w:p w14:paraId="597D61F1"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JOINT · VERDICT: RED</w:t>
      </w:r>
    </w:p>
    <w:p w14:paraId="3A23388D"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INTERROGATION.</w:t>
      </w:r>
      <w:r w:rsidRPr="00EE30A6">
        <w:rPr>
          <w:rFonts w:ascii="Times New Roman" w:eastAsia="Times New Roman" w:hAnsi="Times New Roman" w:cs="Times New Roman"/>
          <w:kern w:val="0"/>
          <w:sz w:val="24"/>
          <w:szCs w:val="24"/>
          <w:lang w:val="en-GH"/>
          <w14:ligatures w14:val="none"/>
        </w:rPr>
        <w:t xml:space="preserve"> Three objectives are declared. Traced against the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012"/>
        <w:gridCol w:w="1502"/>
        <w:gridCol w:w="4328"/>
      </w:tblGrid>
      <w:tr w:rsidR="00EE30A6" w:rsidRPr="00EE30A6" w14:paraId="2E2A1C56" w14:textId="77777777">
        <w:trPr>
          <w:tblHeader/>
          <w:tblCellSpacing w:w="15" w:type="dxa"/>
        </w:trPr>
        <w:tc>
          <w:tcPr>
            <w:tcW w:w="0" w:type="auto"/>
            <w:vAlign w:val="center"/>
            <w:hideMark/>
          </w:tcPr>
          <w:p w14:paraId="743D3ADB"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Objective</w:t>
            </w:r>
          </w:p>
        </w:tc>
        <w:tc>
          <w:tcPr>
            <w:tcW w:w="0" w:type="auto"/>
            <w:vAlign w:val="center"/>
            <w:hideMark/>
          </w:tcPr>
          <w:p w14:paraId="6C07E841"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Operationalised</w:t>
            </w:r>
          </w:p>
        </w:tc>
        <w:tc>
          <w:tcPr>
            <w:tcW w:w="0" w:type="auto"/>
            <w:vAlign w:val="center"/>
            <w:hideMark/>
          </w:tcPr>
          <w:p w14:paraId="0665F9D5"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Measured</w:t>
            </w:r>
          </w:p>
        </w:tc>
        <w:tc>
          <w:tcPr>
            <w:tcW w:w="0" w:type="auto"/>
            <w:vAlign w:val="center"/>
            <w:hideMark/>
          </w:tcPr>
          <w:p w14:paraId="112E095E" w14:textId="77777777" w:rsidR="00EE30A6" w:rsidRPr="00EE30A6" w:rsidRDefault="00EE30A6" w:rsidP="00EE30A6">
            <w:pPr>
              <w:widowControl/>
              <w:autoSpaceDE/>
              <w:autoSpaceDN/>
              <w:jc w:val="center"/>
              <w:rPr>
                <w:rFonts w:ascii="Times New Roman" w:eastAsia="Times New Roman" w:hAnsi="Times New Roman" w:cs="Times New Roman"/>
                <w:b/>
                <w:bCs/>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Answered?</w:t>
            </w:r>
          </w:p>
        </w:tc>
      </w:tr>
      <w:tr w:rsidR="00EE30A6" w:rsidRPr="00EE30A6" w14:paraId="4EE5B2E1" w14:textId="77777777">
        <w:trPr>
          <w:tblCellSpacing w:w="15" w:type="dxa"/>
        </w:trPr>
        <w:tc>
          <w:tcPr>
            <w:tcW w:w="0" w:type="auto"/>
            <w:vAlign w:val="center"/>
            <w:hideMark/>
          </w:tcPr>
          <w:p w14:paraId="208DEA22"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1. Collect primary pupil-level data and construct domain-informed composites capturing latent dropout risk</w:t>
            </w:r>
          </w:p>
        </w:tc>
        <w:tc>
          <w:tcPr>
            <w:tcW w:w="0" w:type="auto"/>
            <w:vAlign w:val="center"/>
            <w:hideMark/>
          </w:tcPr>
          <w:p w14:paraId="7F5BDA7D"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M3, M4 (collection); M7 (three composites)</w:t>
            </w:r>
          </w:p>
        </w:tc>
        <w:tc>
          <w:tcPr>
            <w:tcW w:w="0" w:type="auto"/>
            <w:vAlign w:val="center"/>
            <w:hideMark/>
          </w:tcPr>
          <w:p w14:paraId="01D9D9D6"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R6 (SHAP ranks 3rd, 7th, 24th); Table 4 row 2</w:t>
            </w:r>
          </w:p>
        </w:tc>
        <w:tc>
          <w:tcPr>
            <w:tcW w:w="0" w:type="auto"/>
            <w:vAlign w:val="center"/>
            <w:hideMark/>
          </w:tcPr>
          <w:p w14:paraId="1D8693ED"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Answered negatively, and not stated as such.</w:t>
            </w:r>
            <w:r w:rsidRPr="00EE30A6">
              <w:rPr>
                <w:rFonts w:ascii="Times New Roman" w:eastAsia="Times New Roman" w:hAnsi="Times New Roman" w:cs="Times New Roman"/>
                <w:kern w:val="0"/>
                <w:sz w:val="24"/>
                <w:szCs w:val="24"/>
                <w:lang w:val="en-GH"/>
                <w14:ligatures w14:val="none"/>
              </w:rPr>
              <w:t xml:space="preserve"> The ablation shows the composites reduced test AUC-PR by 0.009. The objective claims they capture risk signal; the evidence says two contribute and one is inert, and the set as a whole costs performance</w:t>
            </w:r>
          </w:p>
        </w:tc>
      </w:tr>
      <w:tr w:rsidR="00EE30A6" w:rsidRPr="00EE30A6" w14:paraId="3A70D106" w14:textId="77777777">
        <w:trPr>
          <w:tblCellSpacing w:w="15" w:type="dxa"/>
        </w:trPr>
        <w:tc>
          <w:tcPr>
            <w:tcW w:w="0" w:type="auto"/>
            <w:vAlign w:val="center"/>
            <w:hideMark/>
          </w:tcPr>
          <w:p w14:paraId="5D0C5307"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2. Engineer a focal-loss objective and compare against the standard </w:t>
            </w:r>
            <w:proofErr w:type="spellStart"/>
            <w:r w:rsidRPr="00EE30A6">
              <w:rPr>
                <w:rFonts w:ascii="Times New Roman" w:eastAsia="Times New Roman" w:hAnsi="Times New Roman" w:cs="Times New Roman"/>
                <w:kern w:val="0"/>
                <w:sz w:val="24"/>
                <w:szCs w:val="24"/>
                <w:lang w:val="en-GH"/>
                <w14:ligatures w14:val="none"/>
              </w:rPr>
              <w:t>LightGBM</w:t>
            </w:r>
            <w:proofErr w:type="spellEnd"/>
            <w:r w:rsidRPr="00EE30A6">
              <w:rPr>
                <w:rFonts w:ascii="Times New Roman" w:eastAsia="Times New Roman" w:hAnsi="Times New Roman" w:cs="Times New Roman"/>
                <w:kern w:val="0"/>
                <w:sz w:val="24"/>
                <w:szCs w:val="24"/>
                <w:lang w:val="en-GH"/>
                <w14:ligatures w14:val="none"/>
              </w:rPr>
              <w:t xml:space="preserve"> baseline </w:t>
            </w:r>
            <w:r w:rsidRPr="00EE30A6">
              <w:rPr>
                <w:rFonts w:ascii="Times New Roman" w:eastAsia="Times New Roman" w:hAnsi="Times New Roman" w:cs="Times New Roman"/>
                <w:b/>
                <w:bCs/>
                <w:kern w:val="0"/>
                <w:sz w:val="24"/>
                <w:szCs w:val="24"/>
                <w:lang w:val="en-GH"/>
                <w14:ligatures w14:val="none"/>
              </w:rPr>
              <w:t xml:space="preserve">and five additional </w:t>
            </w:r>
            <w:r w:rsidRPr="00EE30A6">
              <w:rPr>
                <w:rFonts w:ascii="Times New Roman" w:eastAsia="Times New Roman" w:hAnsi="Times New Roman" w:cs="Times New Roman"/>
                <w:b/>
                <w:bCs/>
                <w:kern w:val="0"/>
                <w:sz w:val="24"/>
                <w:szCs w:val="24"/>
                <w:lang w:val="en-GH"/>
                <w14:ligatures w14:val="none"/>
              </w:rPr>
              <w:lastRenderedPageBreak/>
              <w:t>classifiers under identical conditions</w:t>
            </w:r>
          </w:p>
        </w:tc>
        <w:tc>
          <w:tcPr>
            <w:tcW w:w="0" w:type="auto"/>
            <w:vAlign w:val="center"/>
            <w:hideMark/>
          </w:tcPr>
          <w:p w14:paraId="3CDA25F6"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lastRenderedPageBreak/>
              <w:t>M12, M13 (focal loss); M11 (six baselines)</w:t>
            </w:r>
          </w:p>
        </w:tc>
        <w:tc>
          <w:tcPr>
            <w:tcW w:w="0" w:type="auto"/>
            <w:vAlign w:val="center"/>
            <w:hideMark/>
          </w:tcPr>
          <w:p w14:paraId="17EF0FDB"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Table 3 (two arms only)</w:t>
            </w:r>
          </w:p>
        </w:tc>
        <w:tc>
          <w:tcPr>
            <w:tcW w:w="0" w:type="auto"/>
            <w:vAlign w:val="center"/>
            <w:hideMark/>
          </w:tcPr>
          <w:p w14:paraId="494014F5"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Half unanswered.</w:t>
            </w:r>
            <w:r w:rsidRPr="00EE30A6">
              <w:rPr>
                <w:rFonts w:ascii="Times New Roman" w:eastAsia="Times New Roman" w:hAnsi="Times New Roman" w:cs="Times New Roman"/>
                <w:kern w:val="0"/>
                <w:sz w:val="24"/>
                <w:szCs w:val="24"/>
                <w:lang w:val="en-GH"/>
                <w14:ligatures w14:val="none"/>
              </w:rPr>
              <w:t xml:space="preserve"> No comparison between E-</w:t>
            </w:r>
            <w:proofErr w:type="spellStart"/>
            <w:r w:rsidRPr="00EE30A6">
              <w:rPr>
                <w:rFonts w:ascii="Times New Roman" w:eastAsia="Times New Roman" w:hAnsi="Times New Roman" w:cs="Times New Roman"/>
                <w:kern w:val="0"/>
                <w:sz w:val="24"/>
                <w:szCs w:val="24"/>
                <w:lang w:val="en-GH"/>
                <w14:ligatures w14:val="none"/>
              </w:rPr>
              <w:t>LightGBM</w:t>
            </w:r>
            <w:proofErr w:type="spellEnd"/>
            <w:r w:rsidRPr="00EE30A6">
              <w:rPr>
                <w:rFonts w:ascii="Times New Roman" w:eastAsia="Times New Roman" w:hAnsi="Times New Roman" w:cs="Times New Roman"/>
                <w:kern w:val="0"/>
                <w:sz w:val="24"/>
                <w:szCs w:val="24"/>
                <w:lang w:val="en-GH"/>
                <w14:ligatures w14:val="none"/>
              </w:rPr>
              <w:t xml:space="preserve"> and the five additional classifiers appears anywhere. R2 defers it to "Supplementary Table S1", which is not </w:t>
            </w:r>
            <w:r w:rsidRPr="00EE30A6">
              <w:rPr>
                <w:rFonts w:ascii="Times New Roman" w:eastAsia="Times New Roman" w:hAnsi="Times New Roman" w:cs="Times New Roman"/>
                <w:kern w:val="0"/>
                <w:sz w:val="24"/>
                <w:szCs w:val="24"/>
                <w:lang w:val="en-GH"/>
                <w14:ligatures w14:val="none"/>
              </w:rPr>
              <w:lastRenderedPageBreak/>
              <w:t>supplied. An objective with no visible result is a promise</w:t>
            </w:r>
          </w:p>
        </w:tc>
      </w:tr>
      <w:tr w:rsidR="00EE30A6" w:rsidRPr="00EE30A6" w14:paraId="6A904CBE" w14:textId="77777777">
        <w:trPr>
          <w:tblCellSpacing w:w="15" w:type="dxa"/>
        </w:trPr>
        <w:tc>
          <w:tcPr>
            <w:tcW w:w="0" w:type="auto"/>
            <w:vAlign w:val="center"/>
            <w:hideMark/>
          </w:tcPr>
          <w:p w14:paraId="150F9ABD"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lastRenderedPageBreak/>
              <w:t>3. Evaluate using AUC-PR, alongside fairness auditing and SHAP interpretability, with statistical significance testing</w:t>
            </w:r>
          </w:p>
        </w:tc>
        <w:tc>
          <w:tcPr>
            <w:tcW w:w="0" w:type="auto"/>
            <w:vAlign w:val="center"/>
            <w:hideMark/>
          </w:tcPr>
          <w:p w14:paraId="12B00A0C"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M15, M16, M17</w:t>
            </w:r>
          </w:p>
        </w:tc>
        <w:tc>
          <w:tcPr>
            <w:tcW w:w="0" w:type="auto"/>
            <w:vAlign w:val="center"/>
            <w:hideMark/>
          </w:tcPr>
          <w:p w14:paraId="067E297B"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R2, R4, R6; R10 final paragraph</w:t>
            </w:r>
          </w:p>
        </w:tc>
        <w:tc>
          <w:tcPr>
            <w:tcW w:w="0" w:type="auto"/>
            <w:vAlign w:val="center"/>
            <w:hideMark/>
          </w:tcPr>
          <w:p w14:paraId="310A1339"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Partly answered, one component untraceable.</w:t>
            </w:r>
            <w:r w:rsidRPr="00EE30A6">
              <w:rPr>
                <w:rFonts w:ascii="Times New Roman" w:eastAsia="Times New Roman" w:hAnsi="Times New Roman" w:cs="Times New Roman"/>
                <w:kern w:val="0"/>
                <w:sz w:val="24"/>
                <w:szCs w:val="24"/>
                <w:lang w:val="en-GH"/>
                <w14:ligatures w14:val="none"/>
              </w:rPr>
              <w:t xml:space="preserve"> AUC-PR, Wilcoxon and SHAP all trace. Fairness does not: no Method section anywhere describes the fairness protocol, the subgroups, the metrics or a threshold</w:t>
            </w:r>
          </w:p>
        </w:tc>
      </w:tr>
    </w:tbl>
    <w:p w14:paraId="3CDD0976"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The fairness gap is the sharpest break. R10 states that the gender difference "fell within the 0.10 threshold set in Methods". No threshold is set in M15, M16, M17, M18 or anywhere else in the Method section. The Results cite a Method that does not exist. And the finding it reports is not minor: the geographic-zone Equal Opportunity difference of 0.167 exceeds the threshold, is reported in a single closing sentence, and is never diagnosed — in a dataset where </w:t>
      </w:r>
      <w:proofErr w:type="spellStart"/>
      <w:r w:rsidRPr="00EE30A6">
        <w:rPr>
          <w:rFonts w:ascii="Courier New" w:eastAsia="Times New Roman" w:hAnsi="Courier New" w:cs="Courier New"/>
          <w:kern w:val="0"/>
          <w:sz w:val="20"/>
          <w:szCs w:val="20"/>
          <w:lang w:val="en-GH"/>
          <w14:ligatures w14:val="none"/>
        </w:rPr>
        <w:t>geographic_zone</w:t>
      </w:r>
      <w:proofErr w:type="spellEnd"/>
      <w:r w:rsidRPr="00EE30A6">
        <w:rPr>
          <w:rFonts w:ascii="Times New Roman" w:eastAsia="Times New Roman" w:hAnsi="Times New Roman" w:cs="Times New Roman"/>
          <w:kern w:val="0"/>
          <w:sz w:val="24"/>
          <w:szCs w:val="24"/>
          <w:lang w:val="en-GH"/>
          <w14:ligatures w14:val="none"/>
        </w:rPr>
        <w:t xml:space="preserve"> has two groups spread across four schools, so the subgroup contrast is substantially a school contrast.</w:t>
      </w:r>
    </w:p>
    <w:p w14:paraId="06C0D80D"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A structural point for this lab's manuscript standard. Objective 1 is a data-collection step, not a research objective; objective 3 bundles four separate activities. The primary objective here is the engineering one — objective 2 — with the composite-feature work and the evaluation protocol as supporting objectives. Restructuring to one primary and one or two supporting will also close the traceability gaps, because it forces each remaining objective to own a result.</w:t>
      </w:r>
    </w:p>
    <w:p w14:paraId="2F2D189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R10: "fell within the 0.10 threshold set in Methods". Objective 2: "five additional classifiers under identical conditions".</w:t>
      </w:r>
    </w:p>
    <w:p w14:paraId="7014C5E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An objective → method step → result → answer matrix in which every objective terminates in a named table, and a fairness protocol in the Method that R10 can legitimately cite.</w:t>
      </w:r>
    </w:p>
    <w:p w14:paraId="67F8E41D"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Three actions. Supply Supplementary Table S1 or delete the five-classifier clause from objective 2 — the comparison data exist in results/baseline_results.csv and baseline_ranking.csv, so supplying it is the cheaper route. Write the fairness protocol into the Method: which subgroups, which metrics, which threshold and on whose authority the 0.10 was set. Restate objective 1 so that what it claims is what the ablation tested, and report the negative answer in the objective's own terms. Then build the matrix.</w:t>
      </w:r>
    </w:p>
    <w:p w14:paraId="52542B8A"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INTERIM ANSWER.</w:t>
      </w:r>
      <w:r w:rsidRPr="00EE30A6">
        <w:rPr>
          <w:rFonts w:ascii="Times New Roman" w:eastAsia="Times New Roman" w:hAnsi="Times New Roman" w:cs="Times New Roman"/>
          <w:kern w:val="0"/>
          <w:sz w:val="24"/>
          <w:szCs w:val="24"/>
          <w:lang w:val="en-GH"/>
          <w14:ligatures w14:val="none"/>
        </w:rPr>
        <w:t xml:space="preserve"> "Two objectives do not currently terminate in a reported result: the five-classifier comparison and the fairness audit, the latter having no Method protocol behind it. We are supplying both."</w:t>
      </w:r>
    </w:p>
    <w:p w14:paraId="0217226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2 days.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YES.</w:t>
      </w:r>
    </w:p>
    <w:p w14:paraId="4C8F9804"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COACHING TIP.</w:t>
      </w:r>
      <w:r w:rsidRPr="00EE30A6">
        <w:rPr>
          <w:rFonts w:ascii="Times New Roman" w:eastAsia="Times New Roman" w:hAnsi="Times New Roman" w:cs="Times New Roman"/>
          <w:kern w:val="0"/>
          <w:sz w:val="24"/>
          <w:szCs w:val="24"/>
          <w:lang w:val="en-GH"/>
          <w14:ligatures w14:val="none"/>
        </w:rPr>
        <w:t xml:space="preserve"> Examiners read the objectives, then hunt for the table that answers each one. Anything they cannot find in sixty seconds becomes the first question in the viva.</w:t>
      </w:r>
    </w:p>
    <w:p w14:paraId="3BC7C00D"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0DA5074A">
          <v:rect id="_x0000_i2500" style="width:0;height:1.5pt" o:hralign="center" o:hrstd="t" o:hr="t" fillcolor="#a0a0a0" stroked="f"/>
        </w:pict>
      </w:r>
    </w:p>
    <w:p w14:paraId="791F8118"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Q17. GRANULARITY MISMATCH</w:t>
      </w:r>
    </w:p>
    <w:p w14:paraId="48A875C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DAT leads · VERDICT: RED</w:t>
      </w:r>
    </w:p>
    <w:p w14:paraId="01BAF0BE"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INTERROGATION.</w:t>
      </w:r>
      <w:r w:rsidRPr="00EE30A6">
        <w:rPr>
          <w:rFonts w:ascii="Times New Roman" w:eastAsia="Times New Roman" w:hAnsi="Times New Roman" w:cs="Times New Roman"/>
          <w:kern w:val="0"/>
          <w:sz w:val="24"/>
          <w:szCs w:val="24"/>
          <w:lang w:val="en-GH"/>
          <w14:ligatures w14:val="none"/>
        </w:rPr>
        <w:t xml:space="preserve"> The unit in the hypothesis sentence: the Aim states the intervention concentrates learning on </w:t>
      </w:r>
      <w:r w:rsidRPr="00EE30A6">
        <w:rPr>
          <w:rFonts w:ascii="Times New Roman" w:eastAsia="Times New Roman" w:hAnsi="Times New Roman" w:cs="Times New Roman"/>
          <w:i/>
          <w:iCs/>
          <w:kern w:val="0"/>
          <w:sz w:val="24"/>
          <w:szCs w:val="24"/>
          <w:lang w:val="en-GH"/>
          <w14:ligatures w14:val="none"/>
        </w:rPr>
        <w:t>hard-to-classify dropout cases</w:t>
      </w:r>
      <w:r w:rsidRPr="00EE30A6">
        <w:rPr>
          <w:rFonts w:ascii="Times New Roman" w:eastAsia="Times New Roman" w:hAnsi="Times New Roman" w:cs="Times New Roman"/>
          <w:kern w:val="0"/>
          <w:sz w:val="24"/>
          <w:szCs w:val="24"/>
          <w:lang w:val="en-GH"/>
          <w14:ligatures w14:val="none"/>
        </w:rPr>
        <w:t xml:space="preserve">. Algorithm 1 makes it explicit at line 3 — "for each training instance </w:t>
      </w:r>
      <w:proofErr w:type="spellStart"/>
      <w:r w:rsidRPr="00EE30A6">
        <w:rPr>
          <w:rFonts w:ascii="Times New Roman" w:eastAsia="Times New Roman" w:hAnsi="Times New Roman" w:cs="Times New Roman"/>
          <w:kern w:val="0"/>
          <w:sz w:val="24"/>
          <w:szCs w:val="24"/>
          <w:lang w:val="en-GH"/>
          <w14:ligatures w14:val="none"/>
        </w:rPr>
        <w:t>i</w:t>
      </w:r>
      <w:proofErr w:type="spellEnd"/>
      <w:r w:rsidRPr="00EE30A6">
        <w:rPr>
          <w:rFonts w:ascii="Times New Roman" w:eastAsia="Times New Roman" w:hAnsi="Times New Roman" w:cs="Times New Roman"/>
          <w:kern w:val="0"/>
          <w:sz w:val="24"/>
          <w:szCs w:val="24"/>
          <w:lang w:val="en-GH"/>
          <w14:ligatures w14:val="none"/>
        </w:rPr>
        <w:t>" — and the mechanism in losses.py operates per instance, reweighting each example's gradient by its own confidence.</w:t>
      </w:r>
    </w:p>
    <w:p w14:paraId="7BB26B4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The unit the analysis actually uses: a fold-averaged ranking metric. Every reported number in Tables 3, 4, 5 and 6 and in R4 is a mean AUC-PR over validation folds of roughly 200 records containing about 18 positives. Nothing in the submission examines a hard case. There is no analysis of whether the focal arm assigned different </w:t>
      </w:r>
      <w:r w:rsidRPr="00EE30A6">
        <w:rPr>
          <w:rFonts w:ascii="Times New Roman" w:eastAsia="Times New Roman" w:hAnsi="Times New Roman" w:cs="Times New Roman"/>
          <w:kern w:val="0"/>
          <w:sz w:val="24"/>
          <w:szCs w:val="24"/>
          <w:lang w:val="en-GH"/>
          <w14:ligatures w14:val="none"/>
        </w:rPr>
        <w:lastRenderedPageBreak/>
        <w:t>probabilities to the difficult instances, no stratification of predictions by difficulty, no comparison of the two arms on the cases near the decision boundary.</w:t>
      </w:r>
    </w:p>
    <w:p w14:paraId="06C9B2B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The mechanism is per-instance. The evidence is fold-aggregate. Three levels separate them, and the submission reports the fact that should have prompted the diagnosis without diagnosing it: R7 records that both models produce identical confusion matrices and that the single false negative is the only error either makes. An intervention designed to change what happens on hard cases produced no change on any case at the decision level, and that observation is stated and left.</w:t>
      </w:r>
    </w:p>
    <w:p w14:paraId="02D940D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This also bears on what the testbed can resolve at all. With 18 positives in a test partition, one case is 5.6 recall points. There is no granularity below the single pupil at which a difference could register.</w:t>
      </w:r>
    </w:p>
    <w:p w14:paraId="63993A5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Aim: "concentrating learning on hard-to-classify dropout cases". R7: "Both models produced identical confusion matrices".</w:t>
      </w:r>
    </w:p>
    <w:p w14:paraId="08600B54"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An instance-level comparison of the two arms' predicted probabilities on the hard cases — those near the boundary and the minority-class instances specifically — showing whether the focal weighting moved them.</w:t>
      </w:r>
    </w:p>
    <w:p w14:paraId="679F595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The per-instance predicted probabilities already exist in the repository (results/pr_curve_data.csv, and the fitted models in models/). Stratify the test and fold predictions by difficulty, defined by the baseline's predicted probability, and compare the two arms within each stratum. If the focal arm moves the hard cases and the aggregate metric does not, you have found something worth reporting. If it moves nothing, you have a capacity finding that feeds Q20 and Q23 directly. Either outcome is better than the aggregate silence you currently report.</w:t>
      </w:r>
    </w:p>
    <w:p w14:paraId="6732ADC0"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INTERIM ANSWER.</w:t>
      </w:r>
      <w:r w:rsidRPr="00EE30A6">
        <w:rPr>
          <w:rFonts w:ascii="Times New Roman" w:eastAsia="Times New Roman" w:hAnsi="Times New Roman" w:cs="Times New Roman"/>
          <w:kern w:val="0"/>
          <w:sz w:val="24"/>
          <w:szCs w:val="24"/>
          <w:lang w:val="en-GH"/>
          <w14:ligatures w14:val="none"/>
        </w:rPr>
        <w:t xml:space="preserve"> "The mechanism acts per instance and we measured it only in fold averages. We are adding the instance-level analysis, which is recoverable from predictions already in the repository."</w:t>
      </w:r>
    </w:p>
    <w:p w14:paraId="1E408E7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1 day for the instance-level analysis from existing predictions.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NO for the underlying resolution — see the warning.</w:t>
      </w:r>
    </w:p>
    <w:p w14:paraId="2DA664C4"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CAUSE:</w:t>
      </w:r>
      <w:r w:rsidRPr="00EE30A6">
        <w:rPr>
          <w:rFonts w:ascii="Times New Roman" w:eastAsia="Times New Roman" w:hAnsi="Times New Roman" w:cs="Times New Roman"/>
          <w:kern w:val="0"/>
          <w:sz w:val="24"/>
          <w:szCs w:val="24"/>
          <w:lang w:val="en-GH"/>
          <w14:ligatures w14:val="none"/>
        </w:rPr>
        <w:t xml:space="preserve"> 12 (granularity too coarse for the claim).</w:t>
      </w:r>
    </w:p>
    <w:p w14:paraId="63747E81"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"This is fixable now and not after submission. Additional collection or finer-resolution collection closes it while your ethics approval and site access are live. Once the manuscript is submitted this becomes a permanent limitation."</w:t>
      </w:r>
    </w:p>
    <w:p w14:paraId="072609C3"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 xml:space="preserve">To be precise about what that means here: the instance-level </w:t>
      </w:r>
      <w:r w:rsidRPr="00EE30A6">
        <w:rPr>
          <w:rFonts w:ascii="Times New Roman" w:eastAsia="Times New Roman" w:hAnsi="Times New Roman" w:cs="Times New Roman"/>
          <w:i/>
          <w:iCs/>
          <w:kern w:val="0"/>
          <w:sz w:val="24"/>
          <w:szCs w:val="24"/>
          <w:lang w:val="en-GH"/>
          <w14:ligatures w14:val="none"/>
        </w:rPr>
        <w:t>analysis</w:t>
      </w:r>
      <w:r w:rsidRPr="00EE30A6">
        <w:rPr>
          <w:rFonts w:ascii="Times New Roman" w:eastAsia="Times New Roman" w:hAnsi="Times New Roman" w:cs="Times New Roman"/>
          <w:kern w:val="0"/>
          <w:sz w:val="24"/>
          <w:szCs w:val="24"/>
          <w:lang w:val="en-GH"/>
          <w14:ligatures w14:val="none"/>
        </w:rPr>
        <w:t xml:space="preserve"> is recoverable today from data you already hold, and you should do it this week. What is not recoverable after submission is the number of hard cases available to analyse — 92 dropout records in total, 18 in the test partition. If more schools are recruited under the live </w:t>
      </w:r>
      <w:proofErr w:type="spellStart"/>
      <w:r w:rsidRPr="00EE30A6">
        <w:rPr>
          <w:rFonts w:ascii="Times New Roman" w:eastAsia="Times New Roman" w:hAnsi="Times New Roman" w:cs="Times New Roman"/>
          <w:kern w:val="0"/>
          <w:sz w:val="24"/>
          <w:szCs w:val="24"/>
          <w:lang w:val="en-GH"/>
          <w14:ligatures w14:val="none"/>
        </w:rPr>
        <w:t>HuSSREC</w:t>
      </w:r>
      <w:proofErr w:type="spellEnd"/>
      <w:r w:rsidRPr="00EE30A6">
        <w:rPr>
          <w:rFonts w:ascii="Times New Roman" w:eastAsia="Times New Roman" w:hAnsi="Times New Roman" w:cs="Times New Roman"/>
          <w:kern w:val="0"/>
          <w:sz w:val="24"/>
          <w:szCs w:val="24"/>
          <w:lang w:val="en-GH"/>
          <w14:ligatures w14:val="none"/>
        </w:rPr>
        <w:t xml:space="preserve"> approval, that constraint eases; after submission it is permanent.</w:t>
      </w:r>
    </w:p>
    <w:p w14:paraId="59512AB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COACHING TIP.</w:t>
      </w:r>
      <w:r w:rsidRPr="00EE30A6">
        <w:rPr>
          <w:rFonts w:ascii="Times New Roman" w:eastAsia="Times New Roman" w:hAnsi="Times New Roman" w:cs="Times New Roman"/>
          <w:kern w:val="0"/>
          <w:sz w:val="24"/>
          <w:szCs w:val="24"/>
          <w:lang w:val="en-GH"/>
          <w14:ligatures w14:val="none"/>
        </w:rPr>
        <w:t xml:space="preserve"> Underline the unit in your own aim sentence, then underline the unit in your results table. When a student does this exercise themselves before the viva, they usually find the gap in under a minute — and an examiner who watches you name it first stops pressing.</w:t>
      </w:r>
    </w:p>
    <w:p w14:paraId="19E0CD7B"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0F154866">
          <v:rect id="_x0000_i2501" style="width:0;height:1.5pt" o:hralign="center" o:hrstd="t" o:hr="t" fillcolor="#a0a0a0" stroked="f"/>
        </w:pict>
      </w:r>
    </w:p>
    <w:p w14:paraId="6037AC17" w14:textId="77777777" w:rsidR="00EE30A6" w:rsidRPr="00EE30A6" w:rsidRDefault="00EE30A6" w:rsidP="00EE30A6">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EE30A6">
        <w:rPr>
          <w:rFonts w:ascii="Times New Roman" w:eastAsia="Times New Roman" w:hAnsi="Times New Roman" w:cs="Times New Roman"/>
          <w:b/>
          <w:bCs/>
          <w:kern w:val="0"/>
          <w:sz w:val="27"/>
          <w:szCs w:val="27"/>
          <w:lang w:val="en-GH"/>
          <w14:ligatures w14:val="none"/>
        </w:rPr>
        <w:t>Q18. TIER DECLARATION</w:t>
      </w:r>
    </w:p>
    <w:p w14:paraId="52D1E857"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EXAMINER: JOINT · VERDICT: RED</w:t>
      </w:r>
    </w:p>
    <w:p w14:paraId="59CB205B"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INTERROGATION.</w:t>
      </w:r>
      <w:r w:rsidRPr="00EE30A6">
        <w:rPr>
          <w:rFonts w:ascii="Times New Roman" w:eastAsia="Times New Roman" w:hAnsi="Times New Roman" w:cs="Times New Roman"/>
          <w:kern w:val="0"/>
          <w:sz w:val="24"/>
          <w:szCs w:val="24"/>
          <w:lang w:val="en-GH"/>
          <w14:ligatures w14:val="none"/>
        </w:rPr>
        <w:t xml:space="preserve"> Tier 1 bounded is the correct tier, and the tier discipline in this submission is genuinely good — that should be said plainly. M10 and M18 both decline generalisability explicitly, R8 is deleted rather than padded with a placeholder, R1 states the claims are constrained to the Tier 1 ceiling, and M18 names its substitute rigour rather than pretending the bounded scope needs no compensation. Many submissions at R01 claim a tier their design cannot carry; this one does not.</w:t>
      </w:r>
    </w:p>
    <w:p w14:paraId="60A51939"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lastRenderedPageBreak/>
        <w:t>The defect is the boundary, not the tier. M10 and M18 both scope the claim to "basic school pupils in the Kumasi Metropolitan Assembly, Ashanti Region, Ghana". The data are four schools, one supplying half the records. A metropolitan assembly contains hundreds of basic schools. The declared bound overshoots the sampled bound by two orders of magnitude, and Tier 1 means the bound is stated at the level the design supports.</w:t>
      </w:r>
    </w:p>
    <w:p w14:paraId="38C59B90"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t>The period is stated three different ways: the dataset name in Table 1 says 2024/25, M18 says "the 2025/2026 academic year", and M3 and M4 give a collection window of 7 May to 1 June 2026. At most one can be right.</w:t>
      </w:r>
    </w:p>
    <w:p w14:paraId="0FEDC6D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EVIDENCE SEEN.</w:t>
      </w:r>
      <w:r w:rsidRPr="00EE30A6">
        <w:rPr>
          <w:rFonts w:ascii="Times New Roman" w:eastAsia="Times New Roman" w:hAnsi="Times New Roman" w:cs="Times New Roman"/>
          <w:kern w:val="0"/>
          <w:sz w:val="24"/>
          <w:szCs w:val="24"/>
          <w:lang w:val="en-GH"/>
          <w14:ligatures w14:val="none"/>
        </w:rPr>
        <w:t xml:space="preserve"> M18: "basic school pupils in the Kumasi Metropolitan Assembly". engineered_data.csv: </w:t>
      </w:r>
      <w:proofErr w:type="spellStart"/>
      <w:r w:rsidRPr="00EE30A6">
        <w:rPr>
          <w:rFonts w:ascii="Courier New" w:eastAsia="Times New Roman" w:hAnsi="Courier New" w:cs="Courier New"/>
          <w:kern w:val="0"/>
          <w:sz w:val="20"/>
          <w:szCs w:val="20"/>
          <w:lang w:val="en-GH"/>
          <w14:ligatures w14:val="none"/>
        </w:rPr>
        <w:t>school_code</w:t>
      </w:r>
      <w:proofErr w:type="spellEnd"/>
      <w:r w:rsidRPr="00EE30A6">
        <w:rPr>
          <w:rFonts w:ascii="Times New Roman" w:eastAsia="Times New Roman" w:hAnsi="Times New Roman" w:cs="Times New Roman"/>
          <w:kern w:val="0"/>
          <w:sz w:val="24"/>
          <w:szCs w:val="24"/>
          <w:lang w:val="en-GH"/>
          <w14:ligatures w14:val="none"/>
        </w:rPr>
        <w:t xml:space="preserve"> </w:t>
      </w:r>
      <w:proofErr w:type="spellStart"/>
      <w:r w:rsidRPr="00EE30A6">
        <w:rPr>
          <w:rFonts w:ascii="Times New Roman" w:eastAsia="Times New Roman" w:hAnsi="Times New Roman" w:cs="Times New Roman"/>
          <w:kern w:val="0"/>
          <w:sz w:val="24"/>
          <w:szCs w:val="24"/>
          <w:lang w:val="en-GH"/>
          <w14:ligatures w14:val="none"/>
        </w:rPr>
        <w:t>nunique</w:t>
      </w:r>
      <w:proofErr w:type="spellEnd"/>
      <w:r w:rsidRPr="00EE30A6">
        <w:rPr>
          <w:rFonts w:ascii="Times New Roman" w:eastAsia="Times New Roman" w:hAnsi="Times New Roman" w:cs="Times New Roman"/>
          <w:kern w:val="0"/>
          <w:sz w:val="24"/>
          <w:szCs w:val="24"/>
          <w:lang w:val="en-GH"/>
          <w14:ligatures w14:val="none"/>
        </w:rPr>
        <w:t xml:space="preserve"> = 4.</w:t>
      </w:r>
    </w:p>
    <w:p w14:paraId="2FF12228"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WOULD OVERTURN.</w:t>
      </w:r>
      <w:r w:rsidRPr="00EE30A6">
        <w:rPr>
          <w:rFonts w:ascii="Times New Roman" w:eastAsia="Times New Roman" w:hAnsi="Times New Roman" w:cs="Times New Roman"/>
          <w:kern w:val="0"/>
          <w:sz w:val="24"/>
          <w:szCs w:val="24"/>
          <w:lang w:val="en-GH"/>
          <w14:ligatures w14:val="none"/>
        </w:rPr>
        <w:t xml:space="preserve"> A boundary statement naming four schools, with the academic year stated once and consistently across Table 1, M3, M4 and M18.</w:t>
      </w:r>
    </w:p>
    <w:p w14:paraId="50B83764"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FIX.</w:t>
      </w:r>
      <w:r w:rsidRPr="00EE30A6">
        <w:rPr>
          <w:rFonts w:ascii="Times New Roman" w:eastAsia="Times New Roman" w:hAnsi="Times New Roman" w:cs="Times New Roman"/>
          <w:kern w:val="0"/>
          <w:sz w:val="24"/>
          <w:szCs w:val="24"/>
          <w:lang w:val="en-GH"/>
          <w14:ligatures w14:val="none"/>
        </w:rPr>
        <w:t xml:space="preserve"> Rewrite the boundary in M10 and M18 as four basic schools in the Kumasi Metropolitan area, with the school count and the size distribution given. Reconcile the academic year across all four locations. The tier itself stands at Tier 1 and needs no change. Title and Abstract wording is out of scope here and defers to the manuscript stage.</w:t>
      </w:r>
    </w:p>
    <w:p w14:paraId="4631CF85"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INTERIM ANSWER.</w:t>
      </w:r>
      <w:r w:rsidRPr="00EE30A6">
        <w:rPr>
          <w:rFonts w:ascii="Times New Roman" w:eastAsia="Times New Roman" w:hAnsi="Times New Roman" w:cs="Times New Roman"/>
          <w:kern w:val="0"/>
          <w:sz w:val="24"/>
          <w:szCs w:val="24"/>
          <w:lang w:val="en-GH"/>
          <w14:ligatures w14:val="none"/>
        </w:rPr>
        <w:t xml:space="preserve"> "Tier 1 is correct and we have made no transfer claim. The boundary is currently written at metropolitan level when the sample is four schools, and we are correcting it."</w:t>
      </w:r>
    </w:p>
    <w:p w14:paraId="7FF2F322"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TIME COST:</w:t>
      </w:r>
      <w:r w:rsidRPr="00EE30A6">
        <w:rPr>
          <w:rFonts w:ascii="Times New Roman" w:eastAsia="Times New Roman" w:hAnsi="Times New Roman" w:cs="Times New Roman"/>
          <w:kern w:val="0"/>
          <w:sz w:val="24"/>
          <w:szCs w:val="24"/>
          <w:lang w:val="en-GH"/>
          <w14:ligatures w14:val="none"/>
        </w:rPr>
        <w:t xml:space="preserve"> 2 hours. </w:t>
      </w:r>
      <w:r w:rsidRPr="00EE30A6">
        <w:rPr>
          <w:rFonts w:ascii="Times New Roman" w:eastAsia="Times New Roman" w:hAnsi="Times New Roman" w:cs="Times New Roman"/>
          <w:b/>
          <w:bCs/>
          <w:kern w:val="0"/>
          <w:sz w:val="24"/>
          <w:szCs w:val="24"/>
          <w:lang w:val="en-GH"/>
          <w14:ligatures w14:val="none"/>
        </w:rPr>
        <w:t>FIXABLE AFTER SUBMISSION:</w:t>
      </w:r>
      <w:r w:rsidRPr="00EE30A6">
        <w:rPr>
          <w:rFonts w:ascii="Times New Roman" w:eastAsia="Times New Roman" w:hAnsi="Times New Roman" w:cs="Times New Roman"/>
          <w:kern w:val="0"/>
          <w:sz w:val="24"/>
          <w:szCs w:val="24"/>
          <w:lang w:val="en-GH"/>
          <w14:ligatures w14:val="none"/>
        </w:rPr>
        <w:t xml:space="preserve"> YES for the wording. NO for the underlying school count.</w:t>
      </w:r>
    </w:p>
    <w:p w14:paraId="26666D0B"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COACHING TIP.</w:t>
      </w:r>
      <w:r w:rsidRPr="00EE30A6">
        <w:rPr>
          <w:rFonts w:ascii="Times New Roman" w:eastAsia="Times New Roman" w:hAnsi="Times New Roman" w:cs="Times New Roman"/>
          <w:kern w:val="0"/>
          <w:sz w:val="24"/>
          <w:szCs w:val="24"/>
          <w:lang w:val="en-GH"/>
          <w14:ligatures w14:val="none"/>
        </w:rPr>
        <w:t xml:space="preserve"> Confirm this tier with your supervisor now, in writing, before the manuscript stage. A tier confirmed at testbed is a tier nobody reopens during drafting.</w:t>
      </w:r>
    </w:p>
    <w:p w14:paraId="4272050E" w14:textId="77777777" w:rsidR="00EE30A6" w:rsidRPr="00EE30A6" w:rsidRDefault="00EE30A6" w:rsidP="00EE30A6">
      <w:pPr>
        <w:widowControl/>
        <w:autoSpaceDE/>
        <w:autoSpaceDN/>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kern w:val="0"/>
          <w:sz w:val="24"/>
          <w:szCs w:val="24"/>
          <w:lang w:val="en-GH"/>
          <w14:ligatures w14:val="none"/>
        </w:rPr>
        <w:pict w14:anchorId="3E873278">
          <v:rect id="_x0000_i2502" style="width:0;height:1.5pt" o:hralign="center" o:hrstd="t" o:hr="t" fillcolor="#a0a0a0" stroked="f"/>
        </w:pict>
      </w:r>
    </w:p>
    <w:p w14:paraId="2B38BD8F" w14:textId="77777777" w:rsidR="00EE30A6" w:rsidRPr="00EE30A6" w:rsidRDefault="00EE30A6" w:rsidP="00EE30A6">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EE30A6">
        <w:rPr>
          <w:rFonts w:ascii="Times New Roman" w:eastAsia="Times New Roman" w:hAnsi="Times New Roman" w:cs="Times New Roman"/>
          <w:b/>
          <w:bCs/>
          <w:kern w:val="0"/>
          <w:sz w:val="24"/>
          <w:szCs w:val="24"/>
          <w:lang w:val="en-GH"/>
          <w14:ligatures w14:val="none"/>
        </w:rPr>
        <w:t>CALIBRATION NOTE — Zones 3 and 4.</w:t>
      </w:r>
      <w:r w:rsidRPr="00EE30A6">
        <w:rPr>
          <w:rFonts w:ascii="Times New Roman" w:eastAsia="Times New Roman" w:hAnsi="Times New Roman" w:cs="Times New Roman"/>
          <w:kern w:val="0"/>
          <w:sz w:val="24"/>
          <w:szCs w:val="24"/>
          <w:lang w:val="en-GH"/>
          <w14:ligatures w14:val="none"/>
        </w:rPr>
        <w:t xml:space="preserve"> No GREEN was awarded in these seven questions, and none was withheld for want of a receipt. That is a real result and it should not be read as a verdict on the group's care, because three things in this submission are better than the norm and will be carried to the strengths deliverable: the metric defence in M15 and M20 reasons correctly from error cost rather than convention; R10 reports every non-confirmatory result at the same precision as the positive ones, which is what J10 exists to reward; and R9 states plainly that its own timing difference cannot be attributed to the mechanism from these measurements. Each sits inside a question whose acceptance criterion fails for a separate reason, so none converts into GREEN here. Zone 5 will score the clearance conditions individually, and several of them have real evidence behind them.</w:t>
      </w:r>
    </w:p>
    <w:p w14:paraId="489AB542" w14:textId="77777777" w:rsidR="00EE30A6" w:rsidRDefault="00EE30A6">
      <w:pPr>
        <w:rPr>
          <w:color w:val="7030A0"/>
        </w:rPr>
      </w:pPr>
    </w:p>
    <w:p w14:paraId="55B460F1" w14:textId="77777777" w:rsidR="003624F0" w:rsidRPr="003624F0" w:rsidRDefault="003624F0" w:rsidP="003624F0">
      <w:pPr>
        <w:widowControl/>
        <w:autoSpaceDE/>
        <w:autoSpaceDN/>
        <w:spacing w:before="100" w:beforeAutospacing="1" w:after="100" w:afterAutospacing="1"/>
        <w:outlineLvl w:val="1"/>
        <w:rPr>
          <w:rFonts w:ascii="Times New Roman" w:eastAsia="Times New Roman" w:hAnsi="Times New Roman" w:cs="Times New Roman"/>
          <w:b/>
          <w:bCs/>
          <w:kern w:val="0"/>
          <w:sz w:val="36"/>
          <w:szCs w:val="36"/>
          <w:lang w:val="en-GH"/>
          <w14:ligatures w14:val="none"/>
        </w:rPr>
      </w:pPr>
      <w:r w:rsidRPr="003624F0">
        <w:rPr>
          <w:rFonts w:ascii="Times New Roman" w:eastAsia="Times New Roman" w:hAnsi="Times New Roman" w:cs="Times New Roman"/>
          <w:b/>
          <w:bCs/>
          <w:kern w:val="0"/>
          <w:sz w:val="36"/>
          <w:szCs w:val="36"/>
          <w:lang w:val="en-GH"/>
          <w14:ligatures w14:val="none"/>
        </w:rPr>
        <w:t>ZONE 5 — NEGATIVE-RESULT VALIDITY AND REMEDIATION</w:t>
      </w:r>
    </w:p>
    <w:p w14:paraId="03F7DC7D"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i/>
          <w:iCs/>
          <w:kern w:val="0"/>
          <w:sz w:val="24"/>
          <w:szCs w:val="24"/>
          <w:lang w:val="en-GH"/>
          <w14:ligatures w14:val="none"/>
        </w:rPr>
        <w:t>(Resumed under the step-12 anchor. This completes the Zones 3–5 pass; the anchor pasted at step 12 authorises it and no junction has been crossed.)</w:t>
      </w:r>
    </w:p>
    <w:p w14:paraId="56D26034" w14:textId="77777777" w:rsidR="003624F0" w:rsidRPr="003624F0" w:rsidRDefault="003624F0" w:rsidP="003624F0">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3624F0">
        <w:rPr>
          <w:rFonts w:ascii="Times New Roman" w:eastAsia="Times New Roman" w:hAnsi="Times New Roman" w:cs="Times New Roman"/>
          <w:b/>
          <w:bCs/>
          <w:kern w:val="0"/>
          <w:sz w:val="27"/>
          <w:szCs w:val="27"/>
          <w:lang w:val="en-GH"/>
          <w14:ligatures w14:val="none"/>
        </w:rPr>
        <w:t>Q23. ARTEFACT-OR-NULL</w:t>
      </w:r>
    </w:p>
    <w:p w14:paraId="5FC19EF4"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EXAMINER: VEX · VERDICT: RED — THE NULL IS UNESTABLISHED</w:t>
      </w:r>
    </w:p>
    <w:p w14:paraId="21FBDE58"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INTERROGATION.</w:t>
      </w:r>
      <w:r w:rsidRPr="003624F0">
        <w:rPr>
          <w:rFonts w:ascii="Times New Roman" w:eastAsia="Times New Roman" w:hAnsi="Times New Roman" w:cs="Times New Roman"/>
          <w:kern w:val="0"/>
          <w:sz w:val="24"/>
          <w:szCs w:val="24"/>
          <w:lang w:val="en-GH"/>
          <w14:ligatures w14:val="none"/>
        </w:rPr>
        <w:t xml:space="preserve"> Scored against (a) to (h) in order. Three conditions pass and they are named first, because the failures below are not a verdict on the group's competence and three of these are genuinely well handled.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
        <w:gridCol w:w="1744"/>
        <w:gridCol w:w="8816"/>
      </w:tblGrid>
      <w:tr w:rsidR="003624F0" w:rsidRPr="003624F0" w14:paraId="4EE6A361" w14:textId="77777777">
        <w:trPr>
          <w:tblHeader/>
          <w:tblCellSpacing w:w="15" w:type="dxa"/>
        </w:trPr>
        <w:tc>
          <w:tcPr>
            <w:tcW w:w="0" w:type="auto"/>
            <w:vAlign w:val="center"/>
            <w:hideMark/>
          </w:tcPr>
          <w:p w14:paraId="568D986E"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p>
        </w:tc>
        <w:tc>
          <w:tcPr>
            <w:tcW w:w="0" w:type="auto"/>
            <w:vAlign w:val="center"/>
            <w:hideMark/>
          </w:tcPr>
          <w:p w14:paraId="111D9239" w14:textId="77777777" w:rsidR="003624F0" w:rsidRPr="003624F0" w:rsidRDefault="003624F0" w:rsidP="003624F0">
            <w:pPr>
              <w:widowControl/>
              <w:autoSpaceDE/>
              <w:autoSpaceDN/>
              <w:jc w:val="center"/>
              <w:rPr>
                <w:rFonts w:ascii="Times New Roman" w:eastAsia="Times New Roman" w:hAnsi="Times New Roman" w:cs="Times New Roman"/>
                <w:b/>
                <w:bCs/>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Condition</w:t>
            </w:r>
          </w:p>
        </w:tc>
        <w:tc>
          <w:tcPr>
            <w:tcW w:w="0" w:type="auto"/>
            <w:vAlign w:val="center"/>
            <w:hideMark/>
          </w:tcPr>
          <w:p w14:paraId="367F5B84" w14:textId="77777777" w:rsidR="003624F0" w:rsidRPr="003624F0" w:rsidRDefault="003624F0" w:rsidP="003624F0">
            <w:pPr>
              <w:widowControl/>
              <w:autoSpaceDE/>
              <w:autoSpaceDN/>
              <w:jc w:val="center"/>
              <w:rPr>
                <w:rFonts w:ascii="Times New Roman" w:eastAsia="Times New Roman" w:hAnsi="Times New Roman" w:cs="Times New Roman"/>
                <w:b/>
                <w:bCs/>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Result</w:t>
            </w:r>
          </w:p>
        </w:tc>
      </w:tr>
      <w:tr w:rsidR="003624F0" w:rsidRPr="003624F0" w14:paraId="4035C5D8" w14:textId="77777777">
        <w:trPr>
          <w:tblCellSpacing w:w="15" w:type="dxa"/>
        </w:trPr>
        <w:tc>
          <w:tcPr>
            <w:tcW w:w="0" w:type="auto"/>
            <w:vAlign w:val="center"/>
            <w:hideMark/>
          </w:tcPr>
          <w:p w14:paraId="0116A492"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(a)</w:t>
            </w:r>
          </w:p>
        </w:tc>
        <w:tc>
          <w:tcPr>
            <w:tcW w:w="0" w:type="auto"/>
            <w:vAlign w:val="center"/>
            <w:hideMark/>
          </w:tcPr>
          <w:p w14:paraId="5CB430D5"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Seed count and sign stability</w:t>
            </w:r>
          </w:p>
        </w:tc>
        <w:tc>
          <w:tcPr>
            <w:tcW w:w="0" w:type="auto"/>
            <w:vAlign w:val="center"/>
            <w:hideMark/>
          </w:tcPr>
          <w:p w14:paraId="07C23346"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r w:rsidRPr="003624F0">
              <w:rPr>
                <w:rFonts w:ascii="Times New Roman" w:eastAsia="Times New Roman" w:hAnsi="Times New Roman" w:cs="Times New Roman"/>
                <w:kern w:val="0"/>
                <w:sz w:val="24"/>
                <w:szCs w:val="24"/>
                <w:lang w:val="en-GH"/>
                <w14:ligatures w14:val="none"/>
              </w:rPr>
              <w:t xml:space="preserve"> Every headline number — Table 3, Table 4, Table 6, the R4 p of 0.737 and d of −0.040 — comes from </w:t>
            </w:r>
            <w:proofErr w:type="spellStart"/>
            <w:r w:rsidRPr="003624F0">
              <w:rPr>
                <w:rFonts w:ascii="Courier New" w:eastAsia="Times New Roman" w:hAnsi="Courier New" w:cs="Courier New"/>
                <w:kern w:val="0"/>
                <w:sz w:val="20"/>
                <w:szCs w:val="20"/>
                <w:lang w:val="en-GH"/>
                <w14:ligatures w14:val="none"/>
              </w:rPr>
              <w:t>random_state</w:t>
            </w:r>
            <w:proofErr w:type="spellEnd"/>
            <w:r w:rsidRPr="003624F0">
              <w:rPr>
                <w:rFonts w:ascii="Courier New" w:eastAsia="Times New Roman" w:hAnsi="Courier New" w:cs="Courier New"/>
                <w:kern w:val="0"/>
                <w:sz w:val="20"/>
                <w:szCs w:val="20"/>
                <w:lang w:val="en-GH"/>
                <w14:ligatures w14:val="none"/>
              </w:rPr>
              <w:t>=42</w:t>
            </w:r>
            <w:r w:rsidRPr="003624F0">
              <w:rPr>
                <w:rFonts w:ascii="Times New Roman" w:eastAsia="Times New Roman" w:hAnsi="Times New Roman" w:cs="Times New Roman"/>
                <w:kern w:val="0"/>
                <w:sz w:val="24"/>
                <w:szCs w:val="24"/>
                <w:lang w:val="en-GH"/>
                <w14:ligatures w14:val="none"/>
              </w:rPr>
              <w:t xml:space="preserve"> alone. The ten-seed run exists but reports a different pipeline and a different arm pairing</w:t>
            </w:r>
          </w:p>
        </w:tc>
      </w:tr>
      <w:tr w:rsidR="003624F0" w:rsidRPr="003624F0" w14:paraId="2B0A45BD" w14:textId="77777777">
        <w:trPr>
          <w:tblCellSpacing w:w="15" w:type="dxa"/>
        </w:trPr>
        <w:tc>
          <w:tcPr>
            <w:tcW w:w="0" w:type="auto"/>
            <w:vAlign w:val="center"/>
            <w:hideMark/>
          </w:tcPr>
          <w:p w14:paraId="69F3B8E5"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(b)</w:t>
            </w:r>
          </w:p>
        </w:tc>
        <w:tc>
          <w:tcPr>
            <w:tcW w:w="0" w:type="auto"/>
            <w:vAlign w:val="center"/>
            <w:hideMark/>
          </w:tcPr>
          <w:p w14:paraId="460929B2"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Tuning parity across arms</w:t>
            </w:r>
          </w:p>
        </w:tc>
        <w:tc>
          <w:tcPr>
            <w:tcW w:w="0" w:type="auto"/>
            <w:vAlign w:val="center"/>
            <w:hideMark/>
          </w:tcPr>
          <w:p w14:paraId="689158D8"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PASS.</w:t>
            </w:r>
            <w:r w:rsidRPr="003624F0">
              <w:rPr>
                <w:rFonts w:ascii="Times New Roman" w:eastAsia="Times New Roman" w:hAnsi="Times New Roman" w:cs="Times New Roman"/>
                <w:kern w:val="0"/>
                <w:sz w:val="24"/>
                <w:szCs w:val="24"/>
                <w:lang w:val="en-GH"/>
                <w14:ligatures w14:val="none"/>
              </w:rPr>
              <w:t xml:space="preserve"> Both arms received zero search trials under the identical fixed configuration. Parity at the floor is still parity</w:t>
            </w:r>
          </w:p>
        </w:tc>
      </w:tr>
      <w:tr w:rsidR="003624F0" w:rsidRPr="003624F0" w14:paraId="5E2623E0" w14:textId="77777777">
        <w:trPr>
          <w:tblCellSpacing w:w="15" w:type="dxa"/>
        </w:trPr>
        <w:tc>
          <w:tcPr>
            <w:tcW w:w="0" w:type="auto"/>
            <w:vAlign w:val="center"/>
            <w:hideMark/>
          </w:tcPr>
          <w:p w14:paraId="44223362"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w:t>
            </w:r>
          </w:p>
        </w:tc>
        <w:tc>
          <w:tcPr>
            <w:tcW w:w="0" w:type="auto"/>
            <w:vAlign w:val="center"/>
            <w:hideMark/>
          </w:tcPr>
          <w:p w14:paraId="6F1A1AA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Baseline identity</w:t>
            </w:r>
          </w:p>
        </w:tc>
        <w:tc>
          <w:tcPr>
            <w:tcW w:w="0" w:type="auto"/>
            <w:vAlign w:val="center"/>
            <w:hideMark/>
          </w:tcPr>
          <w:p w14:paraId="577C7F22"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r w:rsidRPr="003624F0">
              <w:rPr>
                <w:rFonts w:ascii="Times New Roman" w:eastAsia="Times New Roman" w:hAnsi="Times New Roman" w:cs="Times New Roman"/>
                <w:kern w:val="0"/>
                <w:sz w:val="24"/>
                <w:szCs w:val="24"/>
                <w:lang w:val="en-GH"/>
                <w14:ligatures w14:val="none"/>
              </w:rPr>
              <w:t xml:space="preserve"> </w:t>
            </w:r>
            <w:proofErr w:type="spellStart"/>
            <w:r w:rsidRPr="003624F0">
              <w:rPr>
                <w:rFonts w:ascii="Courier New" w:eastAsia="Times New Roman" w:hAnsi="Courier New" w:cs="Courier New"/>
                <w:kern w:val="0"/>
                <w:sz w:val="20"/>
                <w:szCs w:val="20"/>
                <w:lang w:val="en-GH"/>
                <w14:ligatures w14:val="none"/>
              </w:rPr>
              <w:t>fit_baseline</w:t>
            </w:r>
            <w:proofErr w:type="spellEnd"/>
            <w:r w:rsidRPr="003624F0">
              <w:rPr>
                <w:rFonts w:ascii="Times New Roman" w:eastAsia="Times New Roman" w:hAnsi="Times New Roman" w:cs="Times New Roman"/>
                <w:kern w:val="0"/>
                <w:sz w:val="24"/>
                <w:szCs w:val="24"/>
                <w:lang w:val="en-GH"/>
                <w14:ligatures w14:val="none"/>
              </w:rPr>
              <w:t xml:space="preserve"> fits 38 raw columns with </w:t>
            </w:r>
            <w:proofErr w:type="spellStart"/>
            <w:r w:rsidRPr="003624F0">
              <w:rPr>
                <w:rFonts w:ascii="Courier New" w:eastAsia="Times New Roman" w:hAnsi="Courier New" w:cs="Courier New"/>
                <w:kern w:val="0"/>
                <w:sz w:val="20"/>
                <w:szCs w:val="20"/>
                <w:lang w:val="en-GH"/>
                <w14:ligatures w14:val="none"/>
              </w:rPr>
              <w:t>is_unbalance</w:t>
            </w:r>
            <w:proofErr w:type="spellEnd"/>
            <w:r w:rsidRPr="003624F0">
              <w:rPr>
                <w:rFonts w:ascii="Courier New" w:eastAsia="Times New Roman" w:hAnsi="Courier New" w:cs="Courier New"/>
                <w:kern w:val="0"/>
                <w:sz w:val="20"/>
                <w:szCs w:val="20"/>
                <w:lang w:val="en-GH"/>
                <w14:ligatures w14:val="none"/>
              </w:rPr>
              <w:t>=True</w:t>
            </w:r>
            <w:r w:rsidRPr="003624F0">
              <w:rPr>
                <w:rFonts w:ascii="Times New Roman" w:eastAsia="Times New Roman" w:hAnsi="Times New Roman" w:cs="Times New Roman"/>
                <w:kern w:val="0"/>
                <w:sz w:val="24"/>
                <w:szCs w:val="24"/>
                <w:lang w:val="en-GH"/>
                <w14:ligatures w14:val="none"/>
              </w:rPr>
              <w:t xml:space="preserve">; </w:t>
            </w:r>
            <w:proofErr w:type="spellStart"/>
            <w:r w:rsidRPr="003624F0">
              <w:rPr>
                <w:rFonts w:ascii="Courier New" w:eastAsia="Times New Roman" w:hAnsi="Courier New" w:cs="Courier New"/>
                <w:kern w:val="0"/>
                <w:sz w:val="20"/>
                <w:szCs w:val="20"/>
                <w:lang w:val="en-GH"/>
                <w14:ligatures w14:val="none"/>
              </w:rPr>
              <w:t>fit_focal_lightgbm</w:t>
            </w:r>
            <w:proofErr w:type="spellEnd"/>
            <w:r w:rsidRPr="003624F0">
              <w:rPr>
                <w:rFonts w:ascii="Times New Roman" w:eastAsia="Times New Roman" w:hAnsi="Times New Roman" w:cs="Times New Roman"/>
                <w:kern w:val="0"/>
                <w:sz w:val="24"/>
                <w:szCs w:val="24"/>
                <w:lang w:val="en-GH"/>
                <w14:ligatures w14:val="none"/>
              </w:rPr>
              <w:t xml:space="preserve"> fits all 41 with focal loss and no </w:t>
            </w:r>
            <w:proofErr w:type="spellStart"/>
            <w:r w:rsidRPr="003624F0">
              <w:rPr>
                <w:rFonts w:ascii="Courier New" w:eastAsia="Times New Roman" w:hAnsi="Courier New" w:cs="Courier New"/>
                <w:kern w:val="0"/>
                <w:sz w:val="20"/>
                <w:szCs w:val="20"/>
                <w:lang w:val="en-GH"/>
                <w14:ligatures w14:val="none"/>
              </w:rPr>
              <w:t>is_unbalance</w:t>
            </w:r>
            <w:proofErr w:type="spellEnd"/>
            <w:r w:rsidRPr="003624F0">
              <w:rPr>
                <w:rFonts w:ascii="Times New Roman" w:eastAsia="Times New Roman" w:hAnsi="Times New Roman" w:cs="Times New Roman"/>
                <w:kern w:val="0"/>
                <w:sz w:val="24"/>
                <w:szCs w:val="24"/>
                <w:lang w:val="en-GH"/>
                <w14:ligatures w14:val="none"/>
              </w:rPr>
              <w:t>. The comparator is not the one the text describes</w:t>
            </w:r>
          </w:p>
        </w:tc>
      </w:tr>
      <w:tr w:rsidR="003624F0" w:rsidRPr="003624F0" w14:paraId="39BA16E5" w14:textId="77777777">
        <w:trPr>
          <w:tblCellSpacing w:w="15" w:type="dxa"/>
        </w:trPr>
        <w:tc>
          <w:tcPr>
            <w:tcW w:w="0" w:type="auto"/>
            <w:vAlign w:val="center"/>
            <w:hideMark/>
          </w:tcPr>
          <w:p w14:paraId="783B311F"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(d)</w:t>
            </w:r>
          </w:p>
        </w:tc>
        <w:tc>
          <w:tcPr>
            <w:tcW w:w="0" w:type="auto"/>
            <w:vAlign w:val="center"/>
            <w:hideMark/>
          </w:tcPr>
          <w:p w14:paraId="11D86FEB"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Model capacity against n</w:t>
            </w:r>
          </w:p>
        </w:tc>
        <w:tc>
          <w:tcPr>
            <w:tcW w:w="0" w:type="auto"/>
            <w:vAlign w:val="center"/>
            <w:hideMark/>
          </w:tcPr>
          <w:p w14:paraId="374A5560"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PASS.</w:t>
            </w:r>
            <w:r w:rsidRPr="003624F0">
              <w:rPr>
                <w:rFonts w:ascii="Times New Roman" w:eastAsia="Times New Roman" w:hAnsi="Times New Roman" w:cs="Times New Roman"/>
                <w:kern w:val="0"/>
                <w:sz w:val="24"/>
                <w:szCs w:val="24"/>
                <w:lang w:val="en-GH"/>
                <w14:ligatures w14:val="none"/>
              </w:rPr>
              <w:t xml:space="preserve"> The stored sanity check in Notebook 6b prints E-</w:t>
            </w:r>
            <w:proofErr w:type="spellStart"/>
            <w:r w:rsidRPr="003624F0">
              <w:rPr>
                <w:rFonts w:ascii="Times New Roman" w:eastAsia="Times New Roman" w:hAnsi="Times New Roman" w:cs="Times New Roman"/>
                <w:kern w:val="0"/>
                <w:sz w:val="24"/>
                <w:szCs w:val="24"/>
                <w:lang w:val="en-GH"/>
                <w14:ligatures w14:val="none"/>
              </w:rPr>
              <w:t>LightGBM</w:t>
            </w:r>
            <w:proofErr w:type="spellEnd"/>
            <w:r w:rsidRPr="003624F0">
              <w:rPr>
                <w:rFonts w:ascii="Times New Roman" w:eastAsia="Times New Roman" w:hAnsi="Times New Roman" w:cs="Times New Roman"/>
                <w:kern w:val="0"/>
                <w:sz w:val="24"/>
                <w:szCs w:val="24"/>
                <w:lang w:val="en-GH"/>
                <w14:ligatures w14:val="none"/>
              </w:rPr>
              <w:t xml:space="preserve"> predicted probabilities at min 0.0039, max 0.9947, std 0.2722, mean 0.0945 against a 9.2% base rate, with both classes predicted. The model expresses variation and is calibrated in aggregate. The Hessian-scaling concern raised at R6 is not borne out at the test fit, and I am withdrawing it as a capacity finding</w:t>
            </w:r>
          </w:p>
        </w:tc>
      </w:tr>
      <w:tr w:rsidR="003624F0" w:rsidRPr="003624F0" w14:paraId="026EA387" w14:textId="77777777">
        <w:trPr>
          <w:tblCellSpacing w:w="15" w:type="dxa"/>
        </w:trPr>
        <w:tc>
          <w:tcPr>
            <w:tcW w:w="0" w:type="auto"/>
            <w:vAlign w:val="center"/>
            <w:hideMark/>
          </w:tcPr>
          <w:p w14:paraId="330D32EC"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(e)</w:t>
            </w:r>
          </w:p>
        </w:tc>
        <w:tc>
          <w:tcPr>
            <w:tcW w:w="0" w:type="auto"/>
            <w:vAlign w:val="center"/>
            <w:hideMark/>
          </w:tcPr>
          <w:p w14:paraId="1C675882"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Metric sensitivity to the claimed decision</w:t>
            </w:r>
          </w:p>
        </w:tc>
        <w:tc>
          <w:tcPr>
            <w:tcW w:w="0" w:type="auto"/>
            <w:vAlign w:val="center"/>
            <w:hideMark/>
          </w:tcPr>
          <w:p w14:paraId="43BB45B9"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r w:rsidRPr="003624F0">
              <w:rPr>
                <w:rFonts w:ascii="Times New Roman" w:eastAsia="Times New Roman" w:hAnsi="Times New Roman" w:cs="Times New Roman"/>
                <w:kern w:val="0"/>
                <w:sz w:val="24"/>
                <w:szCs w:val="24"/>
                <w:lang w:val="en-GH"/>
                <w14:ligatures w14:val="none"/>
              </w:rPr>
              <w:t xml:space="preserve"> The baseline sits at 0.992 AUC-PR with one error on 200 cases, and R7 records that all three variants produce identical confusion matrices. There is no headroom in which an effect could register</w:t>
            </w:r>
          </w:p>
        </w:tc>
      </w:tr>
      <w:tr w:rsidR="003624F0" w:rsidRPr="003624F0" w14:paraId="1D35A536" w14:textId="77777777">
        <w:trPr>
          <w:tblCellSpacing w:w="15" w:type="dxa"/>
        </w:trPr>
        <w:tc>
          <w:tcPr>
            <w:tcW w:w="0" w:type="auto"/>
            <w:vAlign w:val="center"/>
            <w:hideMark/>
          </w:tcPr>
          <w:p w14:paraId="698412EF"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(f)</w:t>
            </w:r>
          </w:p>
        </w:tc>
        <w:tc>
          <w:tcPr>
            <w:tcW w:w="0" w:type="auto"/>
            <w:vAlign w:val="center"/>
            <w:hideMark/>
          </w:tcPr>
          <w:p w14:paraId="0AD7511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Base rate against reported accuracy</w:t>
            </w:r>
          </w:p>
        </w:tc>
        <w:tc>
          <w:tcPr>
            <w:tcW w:w="0" w:type="auto"/>
            <w:vAlign w:val="center"/>
            <w:hideMark/>
          </w:tcPr>
          <w:p w14:paraId="014DB56C"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PASS.</w:t>
            </w:r>
            <w:r w:rsidRPr="003624F0">
              <w:rPr>
                <w:rFonts w:ascii="Times New Roman" w:eastAsia="Times New Roman" w:hAnsi="Times New Roman" w:cs="Times New Roman"/>
                <w:kern w:val="0"/>
                <w:sz w:val="24"/>
                <w:szCs w:val="24"/>
                <w:lang w:val="en-GH"/>
                <w14:ligatures w14:val="none"/>
              </w:rPr>
              <w:t xml:space="preserve"> Base rate 9.2%, majority-class accuracy 90.8%, reported accuracy 99.5% with minority recall 0.944. This is not a majority-class artefact</w:t>
            </w:r>
          </w:p>
        </w:tc>
      </w:tr>
      <w:tr w:rsidR="003624F0" w:rsidRPr="003624F0" w14:paraId="138681E2" w14:textId="77777777">
        <w:trPr>
          <w:tblCellSpacing w:w="15" w:type="dxa"/>
        </w:trPr>
        <w:tc>
          <w:tcPr>
            <w:tcW w:w="0" w:type="auto"/>
            <w:vAlign w:val="center"/>
            <w:hideMark/>
          </w:tcPr>
          <w:p w14:paraId="2E0FCC35"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(g)</w:t>
            </w:r>
          </w:p>
        </w:tc>
        <w:tc>
          <w:tcPr>
            <w:tcW w:w="0" w:type="auto"/>
            <w:vAlign w:val="center"/>
            <w:hideMark/>
          </w:tcPr>
          <w:p w14:paraId="2F19C617"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Effective n after splitting against raw n</w:t>
            </w:r>
          </w:p>
        </w:tc>
        <w:tc>
          <w:tcPr>
            <w:tcW w:w="0" w:type="auto"/>
            <w:vAlign w:val="center"/>
            <w:hideMark/>
          </w:tcPr>
          <w:p w14:paraId="0AD11E5D"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r w:rsidRPr="003624F0">
              <w:rPr>
                <w:rFonts w:ascii="Times New Roman" w:eastAsia="Times New Roman" w:hAnsi="Times New Roman" w:cs="Times New Roman"/>
                <w:kern w:val="0"/>
                <w:sz w:val="24"/>
                <w:szCs w:val="24"/>
                <w:lang w:val="en-GH"/>
                <w14:ligatures w14:val="none"/>
              </w:rPr>
              <w:t xml:space="preserve"> n = 1000 raw, but 92 positive cases, 18 of them in the test partition, distributed across four schools of which one holds half the sample</w:t>
            </w:r>
          </w:p>
        </w:tc>
      </w:tr>
      <w:tr w:rsidR="003624F0" w:rsidRPr="003624F0" w14:paraId="37617584" w14:textId="77777777">
        <w:trPr>
          <w:tblCellSpacing w:w="15" w:type="dxa"/>
        </w:trPr>
        <w:tc>
          <w:tcPr>
            <w:tcW w:w="0" w:type="auto"/>
            <w:vAlign w:val="center"/>
            <w:hideMark/>
          </w:tcPr>
          <w:p w14:paraId="2A317DC0"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(h)</w:t>
            </w:r>
          </w:p>
        </w:tc>
        <w:tc>
          <w:tcPr>
            <w:tcW w:w="0" w:type="auto"/>
            <w:vAlign w:val="center"/>
            <w:hideMark/>
          </w:tcPr>
          <w:p w14:paraId="47B20B40"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Analysis unit against hypothesis unit</w:t>
            </w:r>
          </w:p>
        </w:tc>
        <w:tc>
          <w:tcPr>
            <w:tcW w:w="0" w:type="auto"/>
            <w:vAlign w:val="center"/>
            <w:hideMark/>
          </w:tcPr>
          <w:p w14:paraId="146665F0"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r w:rsidRPr="003624F0">
              <w:rPr>
                <w:rFonts w:ascii="Times New Roman" w:eastAsia="Times New Roman" w:hAnsi="Times New Roman" w:cs="Times New Roman"/>
                <w:kern w:val="0"/>
                <w:sz w:val="24"/>
                <w:szCs w:val="24"/>
                <w:lang w:val="en-GH"/>
                <w14:ligatures w14:val="none"/>
              </w:rPr>
              <w:t xml:space="preserve"> The mechanism is per-instance (Algorithm 1, line 3; losses.py). Every reported number is a fold-averaged ranking metric</w:t>
            </w:r>
          </w:p>
        </w:tc>
      </w:tr>
    </w:tbl>
    <w:p w14:paraId="30E60DD0"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 xml:space="preserve">Four conditions fail, so the null is </w:t>
      </w:r>
      <w:r w:rsidRPr="003624F0">
        <w:rPr>
          <w:rFonts w:ascii="Times New Roman" w:eastAsia="Times New Roman" w:hAnsi="Times New Roman" w:cs="Times New Roman"/>
          <w:b/>
          <w:bCs/>
          <w:kern w:val="0"/>
          <w:sz w:val="24"/>
          <w:szCs w:val="24"/>
          <w:lang w:val="en-GH"/>
          <w14:ligatures w14:val="none"/>
        </w:rPr>
        <w:t>unestablished, not disproven</w:t>
      </w:r>
      <w:r w:rsidRPr="003624F0">
        <w:rPr>
          <w:rFonts w:ascii="Times New Roman" w:eastAsia="Times New Roman" w:hAnsi="Times New Roman" w:cs="Times New Roman"/>
          <w:kern w:val="0"/>
          <w:sz w:val="24"/>
          <w:szCs w:val="24"/>
          <w:lang w:val="en-GH"/>
          <w14:ligatures w14:val="none"/>
        </w:rPr>
        <w:t>. That wording is exact and it is not an accusation: it means the testbed has not yet been shown capable of detecting the effect it reports as absent. The finding may well survive repair — (b), (d) and (f) passing is a real head start, and (d) in particular removes the most common reason a focal-loss null turns out to be an artefact.</w:t>
      </w:r>
    </w:p>
    <w:p w14:paraId="04ACBBA2"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No Discussion of a null may be drafted until this clears.</w:t>
      </w:r>
    </w:p>
    <w:p w14:paraId="71A6EBDF"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EVIDENCE SEEN.</w:t>
      </w:r>
      <w:r w:rsidRPr="003624F0">
        <w:rPr>
          <w:rFonts w:ascii="Times New Roman" w:eastAsia="Times New Roman" w:hAnsi="Times New Roman" w:cs="Times New Roman"/>
          <w:kern w:val="0"/>
          <w:sz w:val="24"/>
          <w:szCs w:val="24"/>
          <w:lang w:val="en-GH"/>
          <w14:ligatures w14:val="none"/>
        </w:rPr>
        <w:t xml:space="preserve"> Notebook 6b stored output: "min=0.0039, max=0.9947, mean=0.0945, std=0.2722".</w:t>
      </w:r>
    </w:p>
    <w:p w14:paraId="2BB3C8CB"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WOULD OVERTURN.</w:t>
      </w:r>
      <w:r w:rsidRPr="003624F0">
        <w:rPr>
          <w:rFonts w:ascii="Times New Roman" w:eastAsia="Times New Roman" w:hAnsi="Times New Roman" w:cs="Times New Roman"/>
          <w:kern w:val="0"/>
          <w:sz w:val="24"/>
          <w:szCs w:val="24"/>
          <w:lang w:val="en-GH"/>
          <w14:ligatures w14:val="none"/>
        </w:rPr>
        <w:t xml:space="preserve"> Ten seeds under the in-fold pipeline, on two arms differing only in the </w:t>
      </w:r>
      <w:r w:rsidRPr="003624F0">
        <w:rPr>
          <w:rFonts w:ascii="Courier New" w:eastAsia="Times New Roman" w:hAnsi="Courier New" w:cs="Courier New"/>
          <w:kern w:val="0"/>
          <w:sz w:val="20"/>
          <w:szCs w:val="20"/>
          <w:lang w:val="en-GH"/>
          <w14:ligatures w14:val="none"/>
        </w:rPr>
        <w:t>objective</w:t>
      </w:r>
      <w:r w:rsidRPr="003624F0">
        <w:rPr>
          <w:rFonts w:ascii="Times New Roman" w:eastAsia="Times New Roman" w:hAnsi="Times New Roman" w:cs="Times New Roman"/>
          <w:kern w:val="0"/>
          <w:sz w:val="24"/>
          <w:szCs w:val="24"/>
          <w:lang w:val="en-GH"/>
          <w14:ligatures w14:val="none"/>
        </w:rPr>
        <w:t xml:space="preserve"> argument, with a metric that has demonstrable headroom, reported at the instance level as well as the fold level.</w:t>
      </w:r>
    </w:p>
    <w:p w14:paraId="2B2AD41C"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FIX.</w:t>
      </w:r>
      <w:r w:rsidRPr="003624F0">
        <w:rPr>
          <w:rFonts w:ascii="Times New Roman" w:eastAsia="Times New Roman" w:hAnsi="Times New Roman" w:cs="Times New Roman"/>
          <w:kern w:val="0"/>
          <w:sz w:val="24"/>
          <w:szCs w:val="24"/>
          <w:lang w:val="en-GH"/>
          <w14:ligatures w14:val="none"/>
        </w:rPr>
        <w:t xml:space="preserve"> Sequenced: match the arms (GATE-2), re-run ten seeds through </w:t>
      </w:r>
      <w:proofErr w:type="spellStart"/>
      <w:r w:rsidRPr="003624F0">
        <w:rPr>
          <w:rFonts w:ascii="Courier New" w:eastAsia="Times New Roman" w:hAnsi="Courier New" w:cs="Courier New"/>
          <w:kern w:val="0"/>
          <w:sz w:val="20"/>
          <w:szCs w:val="20"/>
          <w:lang w:val="en-GH"/>
          <w14:ligatures w14:val="none"/>
        </w:rPr>
        <w:t>preprocess_inside_fold</w:t>
      </w:r>
      <w:proofErr w:type="spellEnd"/>
      <w:r w:rsidRPr="003624F0">
        <w:rPr>
          <w:rFonts w:ascii="Courier New" w:eastAsia="Times New Roman" w:hAnsi="Courier New" w:cs="Courier New"/>
          <w:kern w:val="0"/>
          <w:sz w:val="20"/>
          <w:szCs w:val="20"/>
          <w:lang w:val="en-GH"/>
          <w14:ligatures w14:val="none"/>
        </w:rPr>
        <w:t>()</w:t>
      </w:r>
      <w:r w:rsidRPr="003624F0">
        <w:rPr>
          <w:rFonts w:ascii="Times New Roman" w:eastAsia="Times New Roman" w:hAnsi="Times New Roman" w:cs="Times New Roman"/>
          <w:kern w:val="0"/>
          <w:sz w:val="24"/>
          <w:szCs w:val="24"/>
          <w:lang w:val="en-GH"/>
          <w14:ligatures w14:val="none"/>
        </w:rPr>
        <w:t>, add the instance-level stratification from Q17, and report on a contrast where the baseline is not already at ceiling.</w:t>
      </w:r>
    </w:p>
    <w:p w14:paraId="25181123"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INTERIM ANSWER.</w:t>
      </w:r>
      <w:r w:rsidRPr="003624F0">
        <w:rPr>
          <w:rFonts w:ascii="Times New Roman" w:eastAsia="Times New Roman" w:hAnsi="Times New Roman" w:cs="Times New Roman"/>
          <w:kern w:val="0"/>
          <w:sz w:val="24"/>
          <w:szCs w:val="24"/>
          <w:lang w:val="en-GH"/>
          <w14:ligatures w14:val="none"/>
        </w:rPr>
        <w:t xml:space="preserve"> "The null is not yet established. The comparison varies two components, rests on one seed under a pipeline we have since corrected, and runs against a baseline at 0.992 AUC-PR. We are re-running before interpreting."</w:t>
      </w:r>
    </w:p>
    <w:p w14:paraId="275632D3"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TIME COST:</w:t>
      </w:r>
      <w:r w:rsidRPr="003624F0">
        <w:rPr>
          <w:rFonts w:ascii="Times New Roman" w:eastAsia="Times New Roman" w:hAnsi="Times New Roman" w:cs="Times New Roman"/>
          <w:kern w:val="0"/>
          <w:sz w:val="24"/>
          <w:szCs w:val="24"/>
          <w:lang w:val="en-GH"/>
          <w14:ligatures w14:val="none"/>
        </w:rPr>
        <w:t xml:space="preserve"> 3–5 days. </w:t>
      </w:r>
      <w:r w:rsidRPr="003624F0">
        <w:rPr>
          <w:rFonts w:ascii="Times New Roman" w:eastAsia="Times New Roman" w:hAnsi="Times New Roman" w:cs="Times New Roman"/>
          <w:b/>
          <w:bCs/>
          <w:kern w:val="0"/>
          <w:sz w:val="24"/>
          <w:szCs w:val="24"/>
          <w:lang w:val="en-GH"/>
          <w14:ligatures w14:val="none"/>
        </w:rPr>
        <w:t>FIXABLE AFTER SUBMISSION:</w:t>
      </w:r>
      <w:r w:rsidRPr="003624F0">
        <w:rPr>
          <w:rFonts w:ascii="Times New Roman" w:eastAsia="Times New Roman" w:hAnsi="Times New Roman" w:cs="Times New Roman"/>
          <w:kern w:val="0"/>
          <w:sz w:val="24"/>
          <w:szCs w:val="24"/>
          <w:lang w:val="en-GH"/>
          <w14:ligatures w14:val="none"/>
        </w:rPr>
        <w:t xml:space="preserve"> NO for (g).</w:t>
      </w:r>
    </w:p>
    <w:p w14:paraId="30E88A97"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CAUSE:</w:t>
      </w:r>
      <w:r w:rsidRPr="003624F0">
        <w:rPr>
          <w:rFonts w:ascii="Times New Roman" w:eastAsia="Times New Roman" w:hAnsi="Times New Roman" w:cs="Times New Roman"/>
          <w:kern w:val="0"/>
          <w:sz w:val="24"/>
          <w:szCs w:val="24"/>
          <w:lang w:val="en-GH"/>
          <w14:ligatures w14:val="none"/>
        </w:rPr>
        <w:t xml:space="preserve"> 9, 7, 14, 4, 12.</w:t>
      </w:r>
    </w:p>
    <w:p w14:paraId="641996B3"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COACHING TIP.</w:t>
      </w:r>
      <w:r w:rsidRPr="003624F0">
        <w:rPr>
          <w:rFonts w:ascii="Times New Roman" w:eastAsia="Times New Roman" w:hAnsi="Times New Roman" w:cs="Times New Roman"/>
          <w:kern w:val="0"/>
          <w:sz w:val="24"/>
          <w:szCs w:val="24"/>
          <w:lang w:val="en-GH"/>
          <w14:ligatures w14:val="none"/>
        </w:rPr>
        <w:t xml:space="preserve"> Say "unestablished" in the viva, not "we found no effect". The first keeps you working; the second invites an examiner to test a claim you cannot defend.</w:t>
      </w:r>
    </w:p>
    <w:p w14:paraId="44B734AF"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pict w14:anchorId="7F21945F">
          <v:rect id="_x0000_i2503" style="width:0;height:1.5pt" o:hralign="center" o:hrstd="t" o:hr="t" fillcolor="#a0a0a0" stroked="f"/>
        </w:pict>
      </w:r>
    </w:p>
    <w:p w14:paraId="436CE761" w14:textId="77777777" w:rsidR="003624F0" w:rsidRPr="003624F0" w:rsidRDefault="003624F0" w:rsidP="003624F0">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3624F0">
        <w:rPr>
          <w:rFonts w:ascii="Times New Roman" w:eastAsia="Times New Roman" w:hAnsi="Times New Roman" w:cs="Times New Roman"/>
          <w:b/>
          <w:bCs/>
          <w:kern w:val="0"/>
          <w:sz w:val="27"/>
          <w:szCs w:val="27"/>
          <w:lang w:val="en-GH"/>
          <w14:ligatures w14:val="none"/>
        </w:rPr>
        <w:lastRenderedPageBreak/>
        <w:t>Q24. NULL SYMPTOM ROUTE</w:t>
      </w:r>
    </w:p>
    <w:p w14:paraId="43F54ADB"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EXAMINER: VEX · VERDICT: ROUTED</w:t>
      </w:r>
    </w:p>
    <w:p w14:paraId="34458C80"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INTERROGATION.</w:t>
      </w:r>
      <w:r w:rsidRPr="003624F0">
        <w:rPr>
          <w:rFonts w:ascii="Times New Roman" w:eastAsia="Times New Roman" w:hAnsi="Times New Roman" w:cs="Times New Roman"/>
          <w:kern w:val="0"/>
          <w:sz w:val="24"/>
          <w:szCs w:val="24"/>
          <w:lang w:val="en-GH"/>
          <w14:ligatures w14:val="none"/>
        </w:rPr>
        <w:t xml:space="preserve"> Matching on where and when the negative result showed up, not on the preferred cause. Two rows match. Row 8, "Mechanism is specific, effect washes out at your level" — a per-instance gradient reweighting evaluated only in fold-averaged AUC-PR. Row 12, "Not significant, can't say no-effect vs not-enough-data" — which is the symptom the group themselves report at R4 and M20. The higher row takes it.</w:t>
      </w:r>
    </w:p>
    <w:p w14:paraId="6B2BD547"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 xml:space="preserve">Row 1, "Predictions barely vary across cases", was checked and does </w:t>
      </w:r>
      <w:r w:rsidRPr="003624F0">
        <w:rPr>
          <w:rFonts w:ascii="Times New Roman" w:eastAsia="Times New Roman" w:hAnsi="Times New Roman" w:cs="Times New Roman"/>
          <w:b/>
          <w:bCs/>
          <w:kern w:val="0"/>
          <w:sz w:val="24"/>
          <w:szCs w:val="24"/>
          <w:lang w:val="en-GH"/>
          <w14:ligatures w14:val="none"/>
        </w:rPr>
        <w:t>not</w:t>
      </w:r>
      <w:r w:rsidRPr="003624F0">
        <w:rPr>
          <w:rFonts w:ascii="Times New Roman" w:eastAsia="Times New Roman" w:hAnsi="Times New Roman" w:cs="Times New Roman"/>
          <w:kern w:val="0"/>
          <w:sz w:val="24"/>
          <w:szCs w:val="24"/>
          <w:lang w:val="en-GH"/>
          <w14:ligatures w14:val="none"/>
        </w:rPr>
        <w:t xml:space="preserve"> match: predicted-probability std is 0.2722 with both classes predicted. Causes 3 and 5 are ruled out on evidence, which narrows the engineer's search usefully.</w:t>
      </w:r>
    </w:p>
    <w:p w14:paraId="0BA1E946"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ROUTE: PART II — START AT CAUSE 12 (granularity too coarse for the claim).</w:t>
      </w:r>
      <w:r w:rsidRPr="003624F0">
        <w:rPr>
          <w:rFonts w:ascii="Times New Roman" w:eastAsia="Times New Roman" w:hAnsi="Times New Roman" w:cs="Times New Roman"/>
          <w:kern w:val="0"/>
          <w:sz w:val="24"/>
          <w:szCs w:val="24"/>
          <w:lang w:val="en-GH"/>
          <w14:ligatures w14:val="none"/>
        </w:rPr>
        <w:t xml:space="preserve"> Then cause 4 (honest splitting cut the effective n) within the same Part. Carry causes 7 and 9 from Q23 (a) and (c) as secondary, and cause 17 as confirmed-but-downstream — the power finding is real and the group found it themselves, but it is a consequence of the design, not the entry point.</w:t>
      </w:r>
    </w:p>
    <w:p w14:paraId="5D7EEC3C"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EVIDENCE SEEN.</w:t>
      </w:r>
      <w:r w:rsidRPr="003624F0">
        <w:rPr>
          <w:rFonts w:ascii="Times New Roman" w:eastAsia="Times New Roman" w:hAnsi="Times New Roman" w:cs="Times New Roman"/>
          <w:kern w:val="0"/>
          <w:sz w:val="24"/>
          <w:szCs w:val="24"/>
          <w:lang w:val="en-GH"/>
          <w14:ligatures w14:val="none"/>
        </w:rPr>
        <w:t xml:space="preserve"> Aim: "concentrating learning on hard-to-classify dropout cases", measured at fold level.</w:t>
      </w:r>
    </w:p>
    <w:p w14:paraId="69399069"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WOULD OVERTURN.</w:t>
      </w:r>
      <w:r w:rsidRPr="003624F0">
        <w:rPr>
          <w:rFonts w:ascii="Times New Roman" w:eastAsia="Times New Roman" w:hAnsi="Times New Roman" w:cs="Times New Roman"/>
          <w:kern w:val="0"/>
          <w:sz w:val="24"/>
          <w:szCs w:val="24"/>
          <w:lang w:val="en-GH"/>
          <w14:ligatures w14:val="none"/>
        </w:rPr>
        <w:t xml:space="preserve"> Instance-level evidence showing the focal arm moves hard cases while the aggregate does not — which would re-route to Part IV, cause 14.</w:t>
      </w:r>
    </w:p>
    <w:p w14:paraId="60660B72"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TIME COST:</w:t>
      </w:r>
      <w:r w:rsidRPr="003624F0">
        <w:rPr>
          <w:rFonts w:ascii="Times New Roman" w:eastAsia="Times New Roman" w:hAnsi="Times New Roman" w:cs="Times New Roman"/>
          <w:kern w:val="0"/>
          <w:sz w:val="24"/>
          <w:szCs w:val="24"/>
          <w:lang w:val="en-GH"/>
          <w14:ligatures w14:val="none"/>
        </w:rPr>
        <w:t xml:space="preserve"> routing costs nothing; it directs the engineer's first day. </w:t>
      </w:r>
      <w:r w:rsidRPr="003624F0">
        <w:rPr>
          <w:rFonts w:ascii="Times New Roman" w:eastAsia="Times New Roman" w:hAnsi="Times New Roman" w:cs="Times New Roman"/>
          <w:b/>
          <w:bCs/>
          <w:kern w:val="0"/>
          <w:sz w:val="24"/>
          <w:szCs w:val="24"/>
          <w:lang w:val="en-GH"/>
          <w14:ligatures w14:val="none"/>
        </w:rPr>
        <w:t>FIXABLE AFTER SUBMISSION:</w:t>
      </w:r>
      <w:r w:rsidRPr="003624F0">
        <w:rPr>
          <w:rFonts w:ascii="Times New Roman" w:eastAsia="Times New Roman" w:hAnsi="Times New Roman" w:cs="Times New Roman"/>
          <w:kern w:val="0"/>
          <w:sz w:val="24"/>
          <w:szCs w:val="24"/>
          <w:lang w:val="en-GH"/>
          <w14:ligatures w14:val="none"/>
        </w:rPr>
        <w:t xml:space="preserve"> N/A.</w:t>
      </w:r>
    </w:p>
    <w:p w14:paraId="45D2058E"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COACHING TIP.</w:t>
      </w:r>
      <w:r w:rsidRPr="003624F0">
        <w:rPr>
          <w:rFonts w:ascii="Times New Roman" w:eastAsia="Times New Roman" w:hAnsi="Times New Roman" w:cs="Times New Roman"/>
          <w:kern w:val="0"/>
          <w:sz w:val="24"/>
          <w:szCs w:val="24"/>
          <w:lang w:val="en-GH"/>
          <w14:ligatures w14:val="none"/>
        </w:rPr>
        <w:t xml:space="preserve"> This line is the cheapest in the examination. Hand it to the engineer verbatim and skip a diagnostic session.</w:t>
      </w:r>
    </w:p>
    <w:p w14:paraId="252BFD1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pict w14:anchorId="46460AE7">
          <v:rect id="_x0000_i2504" style="width:0;height:1.5pt" o:hralign="center" o:hrstd="t" o:hr="t" fillcolor="#a0a0a0" stroked="f"/>
        </w:pict>
      </w:r>
    </w:p>
    <w:p w14:paraId="23983EE8" w14:textId="77777777" w:rsidR="003624F0" w:rsidRPr="003624F0" w:rsidRDefault="003624F0" w:rsidP="003624F0">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3624F0">
        <w:rPr>
          <w:rFonts w:ascii="Times New Roman" w:eastAsia="Times New Roman" w:hAnsi="Times New Roman" w:cs="Times New Roman"/>
          <w:b/>
          <w:bCs/>
          <w:kern w:val="0"/>
          <w:sz w:val="27"/>
          <w:szCs w:val="27"/>
          <w:lang w:val="en-GH"/>
          <w14:ligatures w14:val="none"/>
        </w:rPr>
        <w:t>Q19. [GATE-4] NEGATIVE-RESULT HONESTY</w:t>
      </w:r>
    </w:p>
    <w:p w14:paraId="22B219EF"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EXAMINER: JOINT · VERDICT: RED [GATE]</w:t>
      </w:r>
    </w:p>
    <w:p w14:paraId="25999C86"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INTERROGATION.</w:t>
      </w:r>
      <w:r w:rsidRPr="003624F0">
        <w:rPr>
          <w:rFonts w:ascii="Times New Roman" w:eastAsia="Times New Roman" w:hAnsi="Times New Roman" w:cs="Times New Roman"/>
          <w:kern w:val="0"/>
          <w:sz w:val="24"/>
          <w:szCs w:val="24"/>
          <w:lang w:val="en-GH"/>
          <w14:ligatures w14:val="none"/>
        </w:rPr>
        <w:t xml:space="preserve"> Part (b) is scored only where the result survives part (a). It did not, so honesty-of-diagnosis is not reached and the gate stands at its part (a) failure. What is scoreable now is the certificate the group filled in themselves, and it is over-scored in two places. Table 6 condition 6 reads PASS with the evidence "After configuration frozen, no repeated peeking"; the same </w:t>
      </w:r>
      <w:proofErr w:type="spellStart"/>
      <w:r w:rsidRPr="003624F0">
        <w:rPr>
          <w:rFonts w:ascii="Times New Roman" w:eastAsia="Times New Roman" w:hAnsi="Times New Roman" w:cs="Times New Roman"/>
          <w:kern w:val="0"/>
          <w:sz w:val="24"/>
          <w:szCs w:val="24"/>
          <w:lang w:val="en-GH"/>
          <w14:ligatures w14:val="none"/>
        </w:rPr>
        <w:t>random_state</w:t>
      </w:r>
      <w:proofErr w:type="spellEnd"/>
      <w:r w:rsidRPr="003624F0">
        <w:rPr>
          <w:rFonts w:ascii="Times New Roman" w:eastAsia="Times New Roman" w:hAnsi="Times New Roman" w:cs="Times New Roman"/>
          <w:kern w:val="0"/>
          <w:sz w:val="24"/>
          <w:szCs w:val="24"/>
          <w:lang w:val="en-GH"/>
          <w14:ligatures w14:val="none"/>
        </w:rPr>
        <w:t xml:space="preserve"> 42 partition is scored in Notebooks 4, 5b, 6, 6b, 7 and 8, and models/best_threshold.txt holds a 0.19 threshold produced by no committed code. Condition 4 reads PASS on shared hyperparameters; the counts match but the comparator does not match its description.</w:t>
      </w:r>
    </w:p>
    <w:p w14:paraId="11168B16"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The posture behind the certificate is nonetheless right, and a Q1 reviewer would notice it: R10 reports every non-confirmatory outcome at the same precision as the favourable ones, names three playbook causes explicitly, and labels the result inconclusive rather than claiming no effect. That is J10 behaviour. The defect is that the checklist was scored against intentions in two rows rather than against printed evidence.</w:t>
      </w:r>
    </w:p>
    <w:p w14:paraId="28E28CA2"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EVIDENCE SEEN.</w:t>
      </w:r>
      <w:r w:rsidRPr="003624F0">
        <w:rPr>
          <w:rFonts w:ascii="Times New Roman" w:eastAsia="Times New Roman" w:hAnsi="Times New Roman" w:cs="Times New Roman"/>
          <w:kern w:val="0"/>
          <w:sz w:val="24"/>
          <w:szCs w:val="24"/>
          <w:lang w:val="en-GH"/>
          <w14:ligatures w14:val="none"/>
        </w:rPr>
        <w:t xml:space="preserve"> Table 6, condition 6: "After configuration frozen, no repeated peeking".</w:t>
      </w:r>
    </w:p>
    <w:p w14:paraId="1639DAD3"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WOULD OVERTURN.</w:t>
      </w:r>
      <w:r w:rsidRPr="003624F0">
        <w:rPr>
          <w:rFonts w:ascii="Times New Roman" w:eastAsia="Times New Roman" w:hAnsi="Times New Roman" w:cs="Times New Roman"/>
          <w:kern w:val="0"/>
          <w:sz w:val="24"/>
          <w:szCs w:val="24"/>
          <w:lang w:val="en-GH"/>
          <w14:ligatures w14:val="none"/>
        </w:rPr>
        <w:t xml:space="preserve"> A re-scored Table 6 in which every PASS cites a committed number or commit hash.</w:t>
      </w:r>
    </w:p>
    <w:p w14:paraId="448C9E6E"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FIX.</w:t>
      </w:r>
      <w:r w:rsidRPr="003624F0">
        <w:rPr>
          <w:rFonts w:ascii="Times New Roman" w:eastAsia="Times New Roman" w:hAnsi="Times New Roman" w:cs="Times New Roman"/>
          <w:kern w:val="0"/>
          <w:sz w:val="24"/>
          <w:szCs w:val="24"/>
          <w:lang w:val="en-GH"/>
          <w14:ligatures w14:val="none"/>
        </w:rPr>
        <w:t xml:space="preserve"> Re-score the certificate against Q25 below and replace Table 6 wholesale. Do not adjust individual cells — the row that changes in the group's favour (condition 3) matters as much as the two that change against.</w:t>
      </w:r>
    </w:p>
    <w:p w14:paraId="61A6AA44"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INTERIM ANSWER.</w:t>
      </w:r>
      <w:r w:rsidRPr="003624F0">
        <w:rPr>
          <w:rFonts w:ascii="Times New Roman" w:eastAsia="Times New Roman" w:hAnsi="Times New Roman" w:cs="Times New Roman"/>
          <w:kern w:val="0"/>
          <w:sz w:val="24"/>
          <w:szCs w:val="24"/>
          <w:lang w:val="en-GH"/>
          <w14:ligatures w14:val="none"/>
        </w:rPr>
        <w:t xml:space="preserve"> "Our six-condition table was scored partly on intent. We have re-scored it against committed evidence and the count moved."</w:t>
      </w:r>
    </w:p>
    <w:p w14:paraId="51DED768"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lastRenderedPageBreak/>
        <w:t>TIME COST:</w:t>
      </w:r>
      <w:r w:rsidRPr="003624F0">
        <w:rPr>
          <w:rFonts w:ascii="Times New Roman" w:eastAsia="Times New Roman" w:hAnsi="Times New Roman" w:cs="Times New Roman"/>
          <w:kern w:val="0"/>
          <w:sz w:val="24"/>
          <w:szCs w:val="24"/>
          <w:lang w:val="en-GH"/>
          <w14:ligatures w14:val="none"/>
        </w:rPr>
        <w:t xml:space="preserve"> 2 hours to re-score; the underlying fixes are costed at their own questions. </w:t>
      </w:r>
      <w:r w:rsidRPr="003624F0">
        <w:rPr>
          <w:rFonts w:ascii="Times New Roman" w:eastAsia="Times New Roman" w:hAnsi="Times New Roman" w:cs="Times New Roman"/>
          <w:b/>
          <w:bCs/>
          <w:kern w:val="0"/>
          <w:sz w:val="24"/>
          <w:szCs w:val="24"/>
          <w:lang w:val="en-GH"/>
          <w14:ligatures w14:val="none"/>
        </w:rPr>
        <w:t>FIXABLE AFTER SUBMISSION:</w:t>
      </w:r>
      <w:r w:rsidRPr="003624F0">
        <w:rPr>
          <w:rFonts w:ascii="Times New Roman" w:eastAsia="Times New Roman" w:hAnsi="Times New Roman" w:cs="Times New Roman"/>
          <w:kern w:val="0"/>
          <w:sz w:val="24"/>
          <w:szCs w:val="24"/>
          <w:lang w:val="en-GH"/>
          <w14:ligatures w14:val="none"/>
        </w:rPr>
        <w:t xml:space="preserve"> NO for condition 6.</w:t>
      </w:r>
    </w:p>
    <w:p w14:paraId="6CFA8F6A"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CAUSE:</w:t>
      </w:r>
      <w:r w:rsidRPr="003624F0">
        <w:rPr>
          <w:rFonts w:ascii="Times New Roman" w:eastAsia="Times New Roman" w:hAnsi="Times New Roman" w:cs="Times New Roman"/>
          <w:kern w:val="0"/>
          <w:sz w:val="24"/>
          <w:szCs w:val="24"/>
          <w:lang w:val="en-GH"/>
          <w14:ligatures w14:val="none"/>
        </w:rPr>
        <w:t xml:space="preserve"> 2, 15.</w:t>
      </w:r>
    </w:p>
    <w:p w14:paraId="635CBF28"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COACHING TIP.</w:t>
      </w:r>
      <w:r w:rsidRPr="003624F0">
        <w:rPr>
          <w:rFonts w:ascii="Times New Roman" w:eastAsia="Times New Roman" w:hAnsi="Times New Roman" w:cs="Times New Roman"/>
          <w:kern w:val="0"/>
          <w:sz w:val="24"/>
          <w:szCs w:val="24"/>
          <w:lang w:val="en-GH"/>
          <w14:ligatures w14:val="none"/>
        </w:rPr>
        <w:t xml:space="preserve"> Self-scored checklists are read </w:t>
      </w:r>
      <w:proofErr w:type="spellStart"/>
      <w:r w:rsidRPr="003624F0">
        <w:rPr>
          <w:rFonts w:ascii="Times New Roman" w:eastAsia="Times New Roman" w:hAnsi="Times New Roman" w:cs="Times New Roman"/>
          <w:kern w:val="0"/>
          <w:sz w:val="24"/>
          <w:szCs w:val="24"/>
          <w:lang w:val="en-GH"/>
          <w14:ligatures w14:val="none"/>
        </w:rPr>
        <w:t>adversarially</w:t>
      </w:r>
      <w:proofErr w:type="spellEnd"/>
      <w:r w:rsidRPr="003624F0">
        <w:rPr>
          <w:rFonts w:ascii="Times New Roman" w:eastAsia="Times New Roman" w:hAnsi="Times New Roman" w:cs="Times New Roman"/>
          <w:kern w:val="0"/>
          <w:sz w:val="24"/>
          <w:szCs w:val="24"/>
          <w:lang w:val="en-GH"/>
          <w14:ligatures w14:val="none"/>
        </w:rPr>
        <w:t>. One optimistic row costs you the credibility of the other five.</w:t>
      </w:r>
    </w:p>
    <w:p w14:paraId="781E3FDD"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pict w14:anchorId="081D2CA5">
          <v:rect id="_x0000_i2505" style="width:0;height:1.5pt" o:hralign="center" o:hrstd="t" o:hr="t" fillcolor="#a0a0a0" stroked="f"/>
        </w:pict>
      </w:r>
    </w:p>
    <w:p w14:paraId="3B84F56D" w14:textId="77777777" w:rsidR="003624F0" w:rsidRPr="003624F0" w:rsidRDefault="003624F0" w:rsidP="003624F0">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3624F0">
        <w:rPr>
          <w:rFonts w:ascii="Times New Roman" w:eastAsia="Times New Roman" w:hAnsi="Times New Roman" w:cs="Times New Roman"/>
          <w:b/>
          <w:bCs/>
          <w:kern w:val="0"/>
          <w:sz w:val="27"/>
          <w:szCs w:val="27"/>
          <w:lang w:val="en-GH"/>
          <w14:ligatures w14:val="none"/>
        </w:rPr>
        <w:t>Q20. COMPONENT ABLATION</w:t>
      </w:r>
    </w:p>
    <w:p w14:paraId="76C81F0D"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EXAMINER: VEX · VERDICT: RED</w:t>
      </w:r>
    </w:p>
    <w:p w14:paraId="765C285C"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INTERROGATION.</w:t>
      </w:r>
      <w:r w:rsidRPr="003624F0">
        <w:rPr>
          <w:rFonts w:ascii="Times New Roman" w:eastAsia="Times New Roman" w:hAnsi="Times New Roman" w:cs="Times New Roman"/>
          <w:kern w:val="0"/>
          <w:sz w:val="24"/>
          <w:szCs w:val="24"/>
          <w:lang w:val="en-GH"/>
          <w14:ligatures w14:val="none"/>
        </w:rPr>
        <w:t xml:space="preserve"> A three-way ablation exists, is committed, and is compute-matched at zero tuning trials per arm — that satisfies J5 and is more than most R01 submissions bring. The problem is that the grid is incomplete, and the missing cell is the one that answers the research question.</w:t>
      </w:r>
    </w:p>
    <w:p w14:paraId="48854E54"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The design varies three things: feature set {raw, +composites}, loss {cross-entropy, focal}, and imbalance handling {</w:t>
      </w:r>
      <w:proofErr w:type="spellStart"/>
      <w:r w:rsidRPr="003624F0">
        <w:rPr>
          <w:rFonts w:ascii="Courier New" w:eastAsia="Times New Roman" w:hAnsi="Courier New" w:cs="Courier New"/>
          <w:kern w:val="0"/>
          <w:sz w:val="20"/>
          <w:szCs w:val="20"/>
          <w:lang w:val="en-GH"/>
          <w14:ligatures w14:val="none"/>
        </w:rPr>
        <w:t>is_unbalance</w:t>
      </w:r>
      <w:proofErr w:type="spellEnd"/>
      <w:r w:rsidRPr="003624F0">
        <w:rPr>
          <w:rFonts w:ascii="Courier New" w:eastAsia="Times New Roman" w:hAnsi="Courier New" w:cs="Courier New"/>
          <w:kern w:val="0"/>
          <w:sz w:val="20"/>
          <w:szCs w:val="20"/>
          <w:lang w:val="en-GH"/>
          <w14:ligatures w14:val="none"/>
        </w:rPr>
        <w:t>=True</w:t>
      </w:r>
      <w:r w:rsidRPr="003624F0">
        <w:rPr>
          <w:rFonts w:ascii="Times New Roman" w:eastAsia="Times New Roman" w:hAnsi="Times New Roman" w:cs="Times New Roman"/>
          <w:kern w:val="0"/>
          <w:sz w:val="24"/>
          <w:szCs w:val="24"/>
          <w:lang w:val="en-GH"/>
          <w14:ligatures w14:val="none"/>
        </w:rPr>
        <w:t>, none}. Three cells were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953"/>
        <w:gridCol w:w="1367"/>
        <w:gridCol w:w="1409"/>
      </w:tblGrid>
      <w:tr w:rsidR="003624F0" w:rsidRPr="003624F0" w14:paraId="18875D9E" w14:textId="77777777">
        <w:trPr>
          <w:tblHeader/>
          <w:tblCellSpacing w:w="15" w:type="dxa"/>
        </w:trPr>
        <w:tc>
          <w:tcPr>
            <w:tcW w:w="0" w:type="auto"/>
            <w:vAlign w:val="center"/>
            <w:hideMark/>
          </w:tcPr>
          <w:p w14:paraId="3D1ABE90" w14:textId="77777777" w:rsidR="003624F0" w:rsidRPr="003624F0" w:rsidRDefault="003624F0" w:rsidP="003624F0">
            <w:pPr>
              <w:widowControl/>
              <w:autoSpaceDE/>
              <w:autoSpaceDN/>
              <w:jc w:val="center"/>
              <w:rPr>
                <w:rFonts w:ascii="Times New Roman" w:eastAsia="Times New Roman" w:hAnsi="Times New Roman" w:cs="Times New Roman"/>
                <w:b/>
                <w:bCs/>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Variant</w:t>
            </w:r>
          </w:p>
        </w:tc>
        <w:tc>
          <w:tcPr>
            <w:tcW w:w="0" w:type="auto"/>
            <w:vAlign w:val="center"/>
            <w:hideMark/>
          </w:tcPr>
          <w:p w14:paraId="460D702E" w14:textId="77777777" w:rsidR="003624F0" w:rsidRPr="003624F0" w:rsidRDefault="003624F0" w:rsidP="003624F0">
            <w:pPr>
              <w:widowControl/>
              <w:autoSpaceDE/>
              <w:autoSpaceDN/>
              <w:jc w:val="center"/>
              <w:rPr>
                <w:rFonts w:ascii="Times New Roman" w:eastAsia="Times New Roman" w:hAnsi="Times New Roman" w:cs="Times New Roman"/>
                <w:b/>
                <w:bCs/>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Features</w:t>
            </w:r>
          </w:p>
        </w:tc>
        <w:tc>
          <w:tcPr>
            <w:tcW w:w="0" w:type="auto"/>
            <w:vAlign w:val="center"/>
            <w:hideMark/>
          </w:tcPr>
          <w:p w14:paraId="0C9574B3" w14:textId="77777777" w:rsidR="003624F0" w:rsidRPr="003624F0" w:rsidRDefault="003624F0" w:rsidP="003624F0">
            <w:pPr>
              <w:widowControl/>
              <w:autoSpaceDE/>
              <w:autoSpaceDN/>
              <w:jc w:val="center"/>
              <w:rPr>
                <w:rFonts w:ascii="Times New Roman" w:eastAsia="Times New Roman" w:hAnsi="Times New Roman" w:cs="Times New Roman"/>
                <w:b/>
                <w:bCs/>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Loss</w:t>
            </w:r>
          </w:p>
        </w:tc>
        <w:tc>
          <w:tcPr>
            <w:tcW w:w="0" w:type="auto"/>
            <w:vAlign w:val="center"/>
            <w:hideMark/>
          </w:tcPr>
          <w:p w14:paraId="5CAA9E4A" w14:textId="77777777" w:rsidR="003624F0" w:rsidRPr="003624F0" w:rsidRDefault="003624F0" w:rsidP="003624F0">
            <w:pPr>
              <w:widowControl/>
              <w:autoSpaceDE/>
              <w:autoSpaceDN/>
              <w:jc w:val="center"/>
              <w:rPr>
                <w:rFonts w:ascii="Times New Roman" w:eastAsia="Times New Roman" w:hAnsi="Times New Roman" w:cs="Times New Roman"/>
                <w:b/>
                <w:bCs/>
                <w:kern w:val="0"/>
                <w:sz w:val="24"/>
                <w:szCs w:val="24"/>
                <w:lang w:val="en-GH"/>
                <w14:ligatures w14:val="none"/>
              </w:rPr>
            </w:pPr>
            <w:proofErr w:type="spellStart"/>
            <w:r w:rsidRPr="003624F0">
              <w:rPr>
                <w:rFonts w:ascii="Times New Roman" w:eastAsia="Times New Roman" w:hAnsi="Times New Roman" w:cs="Times New Roman"/>
                <w:b/>
                <w:bCs/>
                <w:kern w:val="0"/>
                <w:sz w:val="24"/>
                <w:szCs w:val="24"/>
                <w:lang w:val="en-GH"/>
                <w14:ligatures w14:val="none"/>
              </w:rPr>
              <w:t>is_unbalance</w:t>
            </w:r>
            <w:proofErr w:type="spellEnd"/>
          </w:p>
        </w:tc>
      </w:tr>
      <w:tr w:rsidR="003624F0" w:rsidRPr="003624F0" w14:paraId="65D525AA" w14:textId="77777777">
        <w:trPr>
          <w:tblCellSpacing w:w="15" w:type="dxa"/>
        </w:trPr>
        <w:tc>
          <w:tcPr>
            <w:tcW w:w="0" w:type="auto"/>
            <w:vAlign w:val="center"/>
            <w:hideMark/>
          </w:tcPr>
          <w:p w14:paraId="1C1F3CFC"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A Baseline</w:t>
            </w:r>
          </w:p>
        </w:tc>
        <w:tc>
          <w:tcPr>
            <w:tcW w:w="0" w:type="auto"/>
            <w:vAlign w:val="center"/>
            <w:hideMark/>
          </w:tcPr>
          <w:p w14:paraId="7573471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raw only</w:t>
            </w:r>
          </w:p>
        </w:tc>
        <w:tc>
          <w:tcPr>
            <w:tcW w:w="0" w:type="auto"/>
            <w:vAlign w:val="center"/>
            <w:hideMark/>
          </w:tcPr>
          <w:p w14:paraId="627A47DE"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cross-entropy</w:t>
            </w:r>
          </w:p>
        </w:tc>
        <w:tc>
          <w:tcPr>
            <w:tcW w:w="0" w:type="auto"/>
            <w:vAlign w:val="center"/>
            <w:hideMark/>
          </w:tcPr>
          <w:p w14:paraId="0823F0AF"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True</w:t>
            </w:r>
          </w:p>
        </w:tc>
      </w:tr>
      <w:tr w:rsidR="003624F0" w:rsidRPr="003624F0" w14:paraId="36C37448" w14:textId="77777777">
        <w:trPr>
          <w:tblCellSpacing w:w="15" w:type="dxa"/>
        </w:trPr>
        <w:tc>
          <w:tcPr>
            <w:tcW w:w="0" w:type="auto"/>
            <w:vAlign w:val="center"/>
            <w:hideMark/>
          </w:tcPr>
          <w:p w14:paraId="3D12DE86"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B +Composites</w:t>
            </w:r>
          </w:p>
        </w:tc>
        <w:tc>
          <w:tcPr>
            <w:tcW w:w="0" w:type="auto"/>
            <w:vAlign w:val="center"/>
            <w:hideMark/>
          </w:tcPr>
          <w:p w14:paraId="17EF8683"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all 41</w:t>
            </w:r>
          </w:p>
        </w:tc>
        <w:tc>
          <w:tcPr>
            <w:tcW w:w="0" w:type="auto"/>
            <w:vAlign w:val="center"/>
            <w:hideMark/>
          </w:tcPr>
          <w:p w14:paraId="5B07FC2C"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cross-entropy</w:t>
            </w:r>
          </w:p>
        </w:tc>
        <w:tc>
          <w:tcPr>
            <w:tcW w:w="0" w:type="auto"/>
            <w:vAlign w:val="center"/>
            <w:hideMark/>
          </w:tcPr>
          <w:p w14:paraId="5C6200BF"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True</w:t>
            </w:r>
          </w:p>
        </w:tc>
      </w:tr>
      <w:tr w:rsidR="003624F0" w:rsidRPr="003624F0" w14:paraId="15DB002D" w14:textId="77777777">
        <w:trPr>
          <w:tblCellSpacing w:w="15" w:type="dxa"/>
        </w:trPr>
        <w:tc>
          <w:tcPr>
            <w:tcW w:w="0" w:type="auto"/>
            <w:vAlign w:val="center"/>
            <w:hideMark/>
          </w:tcPr>
          <w:p w14:paraId="0350C048"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 E-</w:t>
            </w:r>
            <w:proofErr w:type="spellStart"/>
            <w:r w:rsidRPr="003624F0">
              <w:rPr>
                <w:rFonts w:ascii="Times New Roman" w:eastAsia="Times New Roman" w:hAnsi="Times New Roman" w:cs="Times New Roman"/>
                <w:kern w:val="0"/>
                <w:sz w:val="24"/>
                <w:szCs w:val="24"/>
                <w:lang w:val="en-GH"/>
                <w14:ligatures w14:val="none"/>
              </w:rPr>
              <w:t>LightGBM</w:t>
            </w:r>
            <w:proofErr w:type="spellEnd"/>
          </w:p>
        </w:tc>
        <w:tc>
          <w:tcPr>
            <w:tcW w:w="0" w:type="auto"/>
            <w:vAlign w:val="center"/>
            <w:hideMark/>
          </w:tcPr>
          <w:p w14:paraId="4BED40A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all 41</w:t>
            </w:r>
          </w:p>
        </w:tc>
        <w:tc>
          <w:tcPr>
            <w:tcW w:w="0" w:type="auto"/>
            <w:vAlign w:val="center"/>
            <w:hideMark/>
          </w:tcPr>
          <w:p w14:paraId="67D53C5A"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focal</w:t>
            </w:r>
          </w:p>
        </w:tc>
        <w:tc>
          <w:tcPr>
            <w:tcW w:w="0" w:type="auto"/>
            <w:vAlign w:val="center"/>
            <w:hideMark/>
          </w:tcPr>
          <w:p w14:paraId="7A792DB2"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absent</w:t>
            </w:r>
          </w:p>
        </w:tc>
      </w:tr>
    </w:tbl>
    <w:p w14:paraId="0DA2713A"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 xml:space="preserve">The cell never run is raw features + focal loss — focal loss on the baseline's own feature space. Without it, no reported delta isolates the engineered component. And the step the manuscript presents as the isolated focal-loss effect, B to C at −0.004, changes the loss </w:t>
      </w:r>
      <w:r w:rsidRPr="003624F0">
        <w:rPr>
          <w:rFonts w:ascii="Times New Roman" w:eastAsia="Times New Roman" w:hAnsi="Times New Roman" w:cs="Times New Roman"/>
          <w:i/>
          <w:iCs/>
          <w:kern w:val="0"/>
          <w:sz w:val="24"/>
          <w:szCs w:val="24"/>
          <w:lang w:val="en-GH"/>
          <w14:ligatures w14:val="none"/>
        </w:rPr>
        <w:t>and</w:t>
      </w:r>
      <w:r w:rsidRPr="003624F0">
        <w:rPr>
          <w:rFonts w:ascii="Times New Roman" w:eastAsia="Times New Roman" w:hAnsi="Times New Roman" w:cs="Times New Roman"/>
          <w:kern w:val="0"/>
          <w:sz w:val="24"/>
          <w:szCs w:val="24"/>
          <w:lang w:val="en-GH"/>
          <w14:ligatures w14:val="none"/>
        </w:rPr>
        <w:t xml:space="preserve"> removes </w:t>
      </w:r>
      <w:proofErr w:type="spellStart"/>
      <w:r w:rsidRPr="003624F0">
        <w:rPr>
          <w:rFonts w:ascii="Courier New" w:eastAsia="Times New Roman" w:hAnsi="Courier New" w:cs="Courier New"/>
          <w:kern w:val="0"/>
          <w:sz w:val="20"/>
          <w:szCs w:val="20"/>
          <w:lang w:val="en-GH"/>
          <w14:ligatures w14:val="none"/>
        </w:rPr>
        <w:t>is_unbalance</w:t>
      </w:r>
      <w:proofErr w:type="spellEnd"/>
      <w:r w:rsidRPr="003624F0">
        <w:rPr>
          <w:rFonts w:ascii="Times New Roman" w:eastAsia="Times New Roman" w:hAnsi="Times New Roman" w:cs="Times New Roman"/>
          <w:kern w:val="0"/>
          <w:sz w:val="24"/>
          <w:szCs w:val="24"/>
          <w:lang w:val="en-GH"/>
          <w14:ligatures w14:val="none"/>
        </w:rPr>
        <w:t xml:space="preserve"> simultaneously. R5 states that each row adds exactly one component relative to the row above; the code shows the last step changes two.</w:t>
      </w:r>
    </w:p>
    <w:p w14:paraId="2BDE7E5C"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CONTRADICTION:</w:t>
      </w:r>
      <w:r w:rsidRPr="003624F0">
        <w:rPr>
          <w:rFonts w:ascii="Times New Roman" w:eastAsia="Times New Roman" w:hAnsi="Times New Roman" w:cs="Times New Roman"/>
          <w:kern w:val="0"/>
          <w:sz w:val="24"/>
          <w:szCs w:val="24"/>
          <w:lang w:val="en-GH"/>
          <w14:ligatures w14:val="none"/>
        </w:rPr>
        <w:t xml:space="preserve"> Results R5 says "Each row adds exactly one component relative to the row above"; Notebook 6b Section 8 removes </w:t>
      </w:r>
      <w:proofErr w:type="spellStart"/>
      <w:r w:rsidRPr="003624F0">
        <w:rPr>
          <w:rFonts w:ascii="Courier New" w:eastAsia="Times New Roman" w:hAnsi="Courier New" w:cs="Courier New"/>
          <w:kern w:val="0"/>
          <w:sz w:val="20"/>
          <w:szCs w:val="20"/>
          <w:lang w:val="en-GH"/>
          <w14:ligatures w14:val="none"/>
        </w:rPr>
        <w:t>is_unbalance</w:t>
      </w:r>
      <w:proofErr w:type="spellEnd"/>
      <w:r w:rsidRPr="003624F0">
        <w:rPr>
          <w:rFonts w:ascii="Courier New" w:eastAsia="Times New Roman" w:hAnsi="Courier New" w:cs="Courier New"/>
          <w:kern w:val="0"/>
          <w:sz w:val="20"/>
          <w:szCs w:val="20"/>
          <w:lang w:val="en-GH"/>
          <w14:ligatures w14:val="none"/>
        </w:rPr>
        <w:t>=True</w:t>
      </w:r>
      <w:r w:rsidRPr="003624F0">
        <w:rPr>
          <w:rFonts w:ascii="Times New Roman" w:eastAsia="Times New Roman" w:hAnsi="Times New Roman" w:cs="Times New Roman"/>
          <w:kern w:val="0"/>
          <w:sz w:val="24"/>
          <w:szCs w:val="24"/>
          <w:lang w:val="en-GH"/>
          <w14:ligatures w14:val="none"/>
        </w:rPr>
        <w:t xml:space="preserve"> at the same step it substitutes the objective. VERDICT FOLLOWS THE CODE.</w:t>
      </w:r>
    </w:p>
    <w:p w14:paraId="11A2636B"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EVIDENCE SEEN.</w:t>
      </w:r>
      <w:r w:rsidRPr="003624F0">
        <w:rPr>
          <w:rFonts w:ascii="Times New Roman" w:eastAsia="Times New Roman" w:hAnsi="Times New Roman" w:cs="Times New Roman"/>
          <w:kern w:val="0"/>
          <w:sz w:val="24"/>
          <w:szCs w:val="24"/>
          <w:lang w:val="en-GH"/>
          <w14:ligatures w14:val="none"/>
        </w:rPr>
        <w:t xml:space="preserve"> R5: "Each row adds exactly one component relative to the row above".</w:t>
      </w:r>
    </w:p>
    <w:p w14:paraId="1DCCCB1A"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WOULD OVERTURN.</w:t>
      </w:r>
      <w:r w:rsidRPr="003624F0">
        <w:rPr>
          <w:rFonts w:ascii="Times New Roman" w:eastAsia="Times New Roman" w:hAnsi="Times New Roman" w:cs="Times New Roman"/>
          <w:kern w:val="0"/>
          <w:sz w:val="24"/>
          <w:szCs w:val="24"/>
          <w:lang w:val="en-GH"/>
          <w14:ligatures w14:val="none"/>
        </w:rPr>
        <w:t xml:space="preserve"> The full grid reported, including raw + focal and an all-41 + focal + </w:t>
      </w:r>
      <w:proofErr w:type="spellStart"/>
      <w:r w:rsidRPr="003624F0">
        <w:rPr>
          <w:rFonts w:ascii="Courier New" w:eastAsia="Times New Roman" w:hAnsi="Courier New" w:cs="Courier New"/>
          <w:kern w:val="0"/>
          <w:sz w:val="20"/>
          <w:szCs w:val="20"/>
          <w:lang w:val="en-GH"/>
          <w14:ligatures w14:val="none"/>
        </w:rPr>
        <w:t>is_unbalance</w:t>
      </w:r>
      <w:proofErr w:type="spellEnd"/>
      <w:r w:rsidRPr="003624F0">
        <w:rPr>
          <w:rFonts w:ascii="Times New Roman" w:eastAsia="Times New Roman" w:hAnsi="Times New Roman" w:cs="Times New Roman"/>
          <w:kern w:val="0"/>
          <w:sz w:val="24"/>
          <w:szCs w:val="24"/>
          <w:lang w:val="en-GH"/>
          <w14:ligatures w14:val="none"/>
        </w:rPr>
        <w:t xml:space="preserve"> cell, so that each pairwise delta varies one thing.</w:t>
      </w:r>
    </w:p>
    <w:p w14:paraId="54986602"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FIX.</w:t>
      </w:r>
      <w:r w:rsidRPr="003624F0">
        <w:rPr>
          <w:rFonts w:ascii="Times New Roman" w:eastAsia="Times New Roman" w:hAnsi="Times New Roman" w:cs="Times New Roman"/>
          <w:kern w:val="0"/>
          <w:sz w:val="24"/>
          <w:szCs w:val="24"/>
          <w:lang w:val="en-GH"/>
          <w14:ligatures w14:val="none"/>
        </w:rPr>
        <w:t xml:space="preserve"> Run every cell. At roughly 0.15–0.21 seconds per fit, the full 2 × 2 × 2 grid across 25 folds and 10 seeds is minutes of compute, and the code to do it is already written — it is three more entries in the variant dictionary. Report every cell including the ones that lose. Then the question "does focal loss help on this data" has an answer that varies one component.</w:t>
      </w:r>
    </w:p>
    <w:p w14:paraId="758E3217"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INTERIM ANSWER.</w:t>
      </w:r>
      <w:r w:rsidRPr="003624F0">
        <w:rPr>
          <w:rFonts w:ascii="Times New Roman" w:eastAsia="Times New Roman" w:hAnsi="Times New Roman" w:cs="Times New Roman"/>
          <w:kern w:val="0"/>
          <w:sz w:val="24"/>
          <w:szCs w:val="24"/>
          <w:lang w:val="en-GH"/>
          <w14:ligatures w14:val="none"/>
        </w:rPr>
        <w:t xml:space="preserve"> "Our three-row ablation is a path through the grid, not the grid. The row-2-to-row-3 step also drops </w:t>
      </w:r>
      <w:proofErr w:type="spellStart"/>
      <w:r w:rsidRPr="003624F0">
        <w:rPr>
          <w:rFonts w:ascii="Times New Roman" w:eastAsia="Times New Roman" w:hAnsi="Times New Roman" w:cs="Times New Roman"/>
          <w:kern w:val="0"/>
          <w:sz w:val="24"/>
          <w:szCs w:val="24"/>
          <w:lang w:val="en-GH"/>
          <w14:ligatures w14:val="none"/>
        </w:rPr>
        <w:t>is_unbalance</w:t>
      </w:r>
      <w:proofErr w:type="spellEnd"/>
      <w:r w:rsidRPr="003624F0">
        <w:rPr>
          <w:rFonts w:ascii="Times New Roman" w:eastAsia="Times New Roman" w:hAnsi="Times New Roman" w:cs="Times New Roman"/>
          <w:kern w:val="0"/>
          <w:sz w:val="24"/>
          <w:szCs w:val="24"/>
          <w:lang w:val="en-GH"/>
          <w14:ligatures w14:val="none"/>
        </w:rPr>
        <w:t>, so it does not isolate the loss. We are running the missing cells."</w:t>
      </w:r>
    </w:p>
    <w:p w14:paraId="6B24949D"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TIME COST:</w:t>
      </w:r>
      <w:r w:rsidRPr="003624F0">
        <w:rPr>
          <w:rFonts w:ascii="Times New Roman" w:eastAsia="Times New Roman" w:hAnsi="Times New Roman" w:cs="Times New Roman"/>
          <w:kern w:val="0"/>
          <w:sz w:val="24"/>
          <w:szCs w:val="24"/>
          <w:lang w:val="en-GH"/>
          <w14:ligatures w14:val="none"/>
        </w:rPr>
        <w:t xml:space="preserve"> 1 day including re-reporting. </w:t>
      </w:r>
      <w:r w:rsidRPr="003624F0">
        <w:rPr>
          <w:rFonts w:ascii="Times New Roman" w:eastAsia="Times New Roman" w:hAnsi="Times New Roman" w:cs="Times New Roman"/>
          <w:b/>
          <w:bCs/>
          <w:kern w:val="0"/>
          <w:sz w:val="24"/>
          <w:szCs w:val="24"/>
          <w:lang w:val="en-GH"/>
          <w14:ligatures w14:val="none"/>
        </w:rPr>
        <w:t>FIXABLE AFTER SUBMISSION:</w:t>
      </w:r>
      <w:r w:rsidRPr="003624F0">
        <w:rPr>
          <w:rFonts w:ascii="Times New Roman" w:eastAsia="Times New Roman" w:hAnsi="Times New Roman" w:cs="Times New Roman"/>
          <w:kern w:val="0"/>
          <w:sz w:val="24"/>
          <w:szCs w:val="24"/>
          <w:lang w:val="en-GH"/>
          <w14:ligatures w14:val="none"/>
        </w:rPr>
        <w:t xml:space="preserve"> YES — and this is the single highest-value day available to this group.</w:t>
      </w:r>
    </w:p>
    <w:p w14:paraId="75663967"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CAUSE:</w:t>
      </w:r>
      <w:r w:rsidRPr="003624F0">
        <w:rPr>
          <w:rFonts w:ascii="Times New Roman" w:eastAsia="Times New Roman" w:hAnsi="Times New Roman" w:cs="Times New Roman"/>
          <w:kern w:val="0"/>
          <w:sz w:val="24"/>
          <w:szCs w:val="24"/>
          <w:lang w:val="en-GH"/>
          <w14:ligatures w14:val="none"/>
        </w:rPr>
        <w:t xml:space="preserve"> 6, 5.</w:t>
      </w:r>
    </w:p>
    <w:p w14:paraId="6DB513AF"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COACHING TIP.</w:t>
      </w:r>
      <w:r w:rsidRPr="003624F0">
        <w:rPr>
          <w:rFonts w:ascii="Times New Roman" w:eastAsia="Times New Roman" w:hAnsi="Times New Roman" w:cs="Times New Roman"/>
          <w:kern w:val="0"/>
          <w:sz w:val="24"/>
          <w:szCs w:val="24"/>
          <w:lang w:val="en-GH"/>
          <w14:ligatures w14:val="none"/>
        </w:rPr>
        <w:t xml:space="preserve"> An examiner who spots one missing cell assumes it was omitted because it disagreed. Running it is cheaper than defending the omission.</w:t>
      </w:r>
    </w:p>
    <w:p w14:paraId="56C116BC"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lastRenderedPageBreak/>
        <w:pict w14:anchorId="6246588E">
          <v:rect id="_x0000_i2506" style="width:0;height:1.5pt" o:hralign="center" o:hrstd="t" o:hr="t" fillcolor="#a0a0a0" stroked="f"/>
        </w:pict>
      </w:r>
    </w:p>
    <w:p w14:paraId="4892155F" w14:textId="77777777" w:rsidR="003624F0" w:rsidRPr="003624F0" w:rsidRDefault="003624F0" w:rsidP="003624F0">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3624F0">
        <w:rPr>
          <w:rFonts w:ascii="Times New Roman" w:eastAsia="Times New Roman" w:hAnsi="Times New Roman" w:cs="Times New Roman"/>
          <w:b/>
          <w:bCs/>
          <w:kern w:val="0"/>
          <w:sz w:val="27"/>
          <w:szCs w:val="27"/>
          <w:lang w:val="en-GH"/>
          <w14:ligatures w14:val="none"/>
        </w:rPr>
        <w:t>Q21. FOUR-STEP REMEDIATION</w:t>
      </w:r>
    </w:p>
    <w:p w14:paraId="274AA6A5"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EXAMINER: VEX · VERDICT: NOT RUN — PRECONDITIONS UNMET</w:t>
      </w:r>
    </w:p>
    <w:p w14:paraId="75E7C634"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Q21 runs after Q10, Q20 and Q23 are clear. Q10 is a GATE-2 FAIL, Q20 is RED on an incomplete grid, and Q23 leaves the null unestablished. Running the four-step remediation now would design a targeted re-engineering against an error profile that has not yet been validly measured, which is how a lab produces a second failed intervention at the cost of a month.</w:t>
      </w:r>
    </w:p>
    <w:p w14:paraId="57ABB6EB"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Order of release: GATE-2 (match the arms) → Q20 (complete the grid) → Q23 (ten seeds, in-fold, matched) → then Q21. On current estimates that is roughly a week of work, most of it re-reporting rather than computation.</w:t>
      </w:r>
    </w:p>
    <w:p w14:paraId="7195434A"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pict w14:anchorId="3FC03CA4">
          <v:rect id="_x0000_i2507" style="width:0;height:1.5pt" o:hralign="center" o:hrstd="t" o:hr="t" fillcolor="#a0a0a0" stroked="f"/>
        </w:pict>
      </w:r>
    </w:p>
    <w:p w14:paraId="064359A2" w14:textId="77777777" w:rsidR="003624F0" w:rsidRPr="003624F0" w:rsidRDefault="003624F0" w:rsidP="003624F0">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3624F0">
        <w:rPr>
          <w:rFonts w:ascii="Times New Roman" w:eastAsia="Times New Roman" w:hAnsi="Times New Roman" w:cs="Times New Roman"/>
          <w:b/>
          <w:bCs/>
          <w:kern w:val="0"/>
          <w:sz w:val="27"/>
          <w:szCs w:val="27"/>
          <w:lang w:val="en-GH"/>
          <w14:ligatures w14:val="none"/>
        </w:rPr>
        <w:t>Q25. CLEARANCE SCORE</w:t>
      </w:r>
    </w:p>
    <w:p w14:paraId="60D2571E"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EXAMINER: JOINT · VERDICT: RED — 1 of 6</w:t>
      </w:r>
    </w:p>
    <w:p w14:paraId="00650DBE"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Scored against printed numbers and commit evidence only. Six binaries, no partials.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
        <w:gridCol w:w="2959"/>
        <w:gridCol w:w="833"/>
        <w:gridCol w:w="6767"/>
      </w:tblGrid>
      <w:tr w:rsidR="003624F0" w:rsidRPr="003624F0" w14:paraId="5CB282AB" w14:textId="77777777">
        <w:trPr>
          <w:tblHeader/>
          <w:tblCellSpacing w:w="15" w:type="dxa"/>
        </w:trPr>
        <w:tc>
          <w:tcPr>
            <w:tcW w:w="0" w:type="auto"/>
            <w:vAlign w:val="center"/>
            <w:hideMark/>
          </w:tcPr>
          <w:p w14:paraId="3FCCDE75"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p>
        </w:tc>
        <w:tc>
          <w:tcPr>
            <w:tcW w:w="0" w:type="auto"/>
            <w:vAlign w:val="center"/>
            <w:hideMark/>
          </w:tcPr>
          <w:p w14:paraId="317EFD55" w14:textId="77777777" w:rsidR="003624F0" w:rsidRPr="003624F0" w:rsidRDefault="003624F0" w:rsidP="003624F0">
            <w:pPr>
              <w:widowControl/>
              <w:autoSpaceDE/>
              <w:autoSpaceDN/>
              <w:jc w:val="center"/>
              <w:rPr>
                <w:rFonts w:ascii="Times New Roman" w:eastAsia="Times New Roman" w:hAnsi="Times New Roman" w:cs="Times New Roman"/>
                <w:b/>
                <w:bCs/>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Condition</w:t>
            </w:r>
          </w:p>
        </w:tc>
        <w:tc>
          <w:tcPr>
            <w:tcW w:w="0" w:type="auto"/>
            <w:vAlign w:val="center"/>
            <w:hideMark/>
          </w:tcPr>
          <w:p w14:paraId="6FC96B09" w14:textId="77777777" w:rsidR="003624F0" w:rsidRPr="003624F0" w:rsidRDefault="003624F0" w:rsidP="003624F0">
            <w:pPr>
              <w:widowControl/>
              <w:autoSpaceDE/>
              <w:autoSpaceDN/>
              <w:jc w:val="center"/>
              <w:rPr>
                <w:rFonts w:ascii="Times New Roman" w:eastAsia="Times New Roman" w:hAnsi="Times New Roman" w:cs="Times New Roman"/>
                <w:b/>
                <w:bCs/>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Verdict</w:t>
            </w:r>
          </w:p>
        </w:tc>
        <w:tc>
          <w:tcPr>
            <w:tcW w:w="0" w:type="auto"/>
            <w:vAlign w:val="center"/>
            <w:hideMark/>
          </w:tcPr>
          <w:p w14:paraId="1D1C2B36" w14:textId="77777777" w:rsidR="003624F0" w:rsidRPr="003624F0" w:rsidRDefault="003624F0" w:rsidP="003624F0">
            <w:pPr>
              <w:widowControl/>
              <w:autoSpaceDE/>
              <w:autoSpaceDN/>
              <w:jc w:val="center"/>
              <w:rPr>
                <w:rFonts w:ascii="Times New Roman" w:eastAsia="Times New Roman" w:hAnsi="Times New Roman" w:cs="Times New Roman"/>
                <w:b/>
                <w:bCs/>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Evidence</w:t>
            </w:r>
          </w:p>
        </w:tc>
      </w:tr>
      <w:tr w:rsidR="003624F0" w:rsidRPr="003624F0" w14:paraId="2BC7868A" w14:textId="77777777">
        <w:trPr>
          <w:tblCellSpacing w:w="15" w:type="dxa"/>
        </w:trPr>
        <w:tc>
          <w:tcPr>
            <w:tcW w:w="0" w:type="auto"/>
            <w:vAlign w:val="center"/>
            <w:hideMark/>
          </w:tcPr>
          <w:p w14:paraId="474BC1F9"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C1</w:t>
            </w:r>
          </w:p>
        </w:tc>
        <w:tc>
          <w:tcPr>
            <w:tcW w:w="0" w:type="auto"/>
            <w:vAlign w:val="center"/>
            <w:hideMark/>
          </w:tcPr>
          <w:p w14:paraId="405D3DDB"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Sign stable across ≥10 seeds, mean ± SD</w:t>
            </w:r>
          </w:p>
        </w:tc>
        <w:tc>
          <w:tcPr>
            <w:tcW w:w="0" w:type="auto"/>
            <w:vAlign w:val="center"/>
            <w:hideMark/>
          </w:tcPr>
          <w:p w14:paraId="541AD093"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p>
        </w:tc>
        <w:tc>
          <w:tcPr>
            <w:tcW w:w="0" w:type="auto"/>
            <w:vAlign w:val="center"/>
            <w:hideMark/>
          </w:tcPr>
          <w:p w14:paraId="23C08553"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Ten seeds run, 9 of 10 negative, but the grand mean is −0.0018 ± 0.0016 — the SD across seeds is comparable to the effect itself, which the condition names as a failure. The contrast is also confounded (Q23c)</w:t>
            </w:r>
          </w:p>
        </w:tc>
      </w:tr>
      <w:tr w:rsidR="003624F0" w:rsidRPr="003624F0" w14:paraId="1C8FA0B2" w14:textId="77777777">
        <w:trPr>
          <w:tblCellSpacing w:w="15" w:type="dxa"/>
        </w:trPr>
        <w:tc>
          <w:tcPr>
            <w:tcW w:w="0" w:type="auto"/>
            <w:vAlign w:val="center"/>
            <w:hideMark/>
          </w:tcPr>
          <w:p w14:paraId="2081174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C2</w:t>
            </w:r>
          </w:p>
        </w:tc>
        <w:tc>
          <w:tcPr>
            <w:tcW w:w="0" w:type="auto"/>
            <w:vAlign w:val="center"/>
            <w:hideMark/>
          </w:tcPr>
          <w:p w14:paraId="1365D828"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Survives leave-one-out</w:t>
            </w:r>
          </w:p>
        </w:tc>
        <w:tc>
          <w:tcPr>
            <w:tcW w:w="0" w:type="auto"/>
            <w:vAlign w:val="center"/>
            <w:hideMark/>
          </w:tcPr>
          <w:p w14:paraId="45222B35"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p>
        </w:tc>
        <w:tc>
          <w:tcPr>
            <w:tcW w:w="0" w:type="auto"/>
            <w:vAlign w:val="center"/>
            <w:hideMark/>
          </w:tcPr>
          <w:p w14:paraId="4AE05E54"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Leave-one-</w:t>
            </w:r>
            <w:r w:rsidRPr="003624F0">
              <w:rPr>
                <w:rFonts w:ascii="Times New Roman" w:eastAsia="Times New Roman" w:hAnsi="Times New Roman" w:cs="Times New Roman"/>
                <w:i/>
                <w:iCs/>
                <w:kern w:val="0"/>
                <w:sz w:val="24"/>
                <w:szCs w:val="24"/>
                <w:lang w:val="en-GH"/>
                <w14:ligatures w14:val="none"/>
              </w:rPr>
              <w:t>seed</w:t>
            </w:r>
            <w:r w:rsidRPr="003624F0">
              <w:rPr>
                <w:rFonts w:ascii="Times New Roman" w:eastAsia="Times New Roman" w:hAnsi="Times New Roman" w:cs="Times New Roman"/>
                <w:kern w:val="0"/>
                <w:sz w:val="24"/>
                <w:szCs w:val="24"/>
                <w:lang w:val="en-GH"/>
                <w14:ligatures w14:val="none"/>
              </w:rPr>
              <w:t>-out was run; the condition asks for a dataset or fold removed. Single-source design makes dataset LOO impossible, and the diagnostic CSV is not committed</w:t>
            </w:r>
          </w:p>
        </w:tc>
      </w:tr>
      <w:tr w:rsidR="003624F0" w:rsidRPr="003624F0" w14:paraId="14AF0C58" w14:textId="77777777">
        <w:trPr>
          <w:tblCellSpacing w:w="15" w:type="dxa"/>
        </w:trPr>
        <w:tc>
          <w:tcPr>
            <w:tcW w:w="0" w:type="auto"/>
            <w:vAlign w:val="center"/>
            <w:hideMark/>
          </w:tcPr>
          <w:p w14:paraId="4D14A0E2"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C3</w:t>
            </w:r>
          </w:p>
        </w:tc>
        <w:tc>
          <w:tcPr>
            <w:tcW w:w="0" w:type="auto"/>
            <w:vAlign w:val="center"/>
            <w:hideMark/>
          </w:tcPr>
          <w:p w14:paraId="2B6CDE3C"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 xml:space="preserve">MDE &lt; claimed effect, </w:t>
            </w:r>
            <w:r w:rsidRPr="003624F0">
              <w:rPr>
                <w:rFonts w:ascii="Times New Roman" w:eastAsia="Times New Roman" w:hAnsi="Times New Roman" w:cs="Times New Roman"/>
                <w:b/>
                <w:bCs/>
                <w:kern w:val="0"/>
                <w:sz w:val="24"/>
                <w:szCs w:val="24"/>
                <w:lang w:val="en-GH"/>
                <w14:ligatures w14:val="none"/>
              </w:rPr>
              <w:t>or</w:t>
            </w:r>
            <w:r w:rsidRPr="003624F0">
              <w:rPr>
                <w:rFonts w:ascii="Times New Roman" w:eastAsia="Times New Roman" w:hAnsi="Times New Roman" w:cs="Times New Roman"/>
                <w:kern w:val="0"/>
                <w:sz w:val="24"/>
                <w:szCs w:val="24"/>
                <w:lang w:val="en-GH"/>
                <w14:ligatures w14:val="none"/>
              </w:rPr>
              <w:t xml:space="preserve"> worded inconclusive</w:t>
            </w:r>
          </w:p>
        </w:tc>
        <w:tc>
          <w:tcPr>
            <w:tcW w:w="0" w:type="auto"/>
            <w:vAlign w:val="center"/>
            <w:hideMark/>
          </w:tcPr>
          <w:p w14:paraId="0A967F5D"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PASS</w:t>
            </w:r>
          </w:p>
        </w:tc>
        <w:tc>
          <w:tcPr>
            <w:tcW w:w="0" w:type="auto"/>
            <w:vAlign w:val="center"/>
            <w:hideMark/>
          </w:tcPr>
          <w:p w14:paraId="4AA0C4E9"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 xml:space="preserve">MDE 0.0131 exceeds the observed 0.0018, so route one fails — but R4, R10 and M20 all word the result "inconclusive" rather than "no effect", and route two is always available at no cost. </w:t>
            </w:r>
            <w:r w:rsidRPr="003624F0">
              <w:rPr>
                <w:rFonts w:ascii="Times New Roman" w:eastAsia="Times New Roman" w:hAnsi="Times New Roman" w:cs="Times New Roman"/>
                <w:b/>
                <w:bCs/>
                <w:kern w:val="0"/>
                <w:sz w:val="24"/>
                <w:szCs w:val="24"/>
                <w:lang w:val="en-GH"/>
                <w14:ligatures w14:val="none"/>
              </w:rPr>
              <w:t>The group scored this FAIL in their own Table 6. It passes.</w:t>
            </w:r>
          </w:p>
        </w:tc>
      </w:tr>
      <w:tr w:rsidR="003624F0" w:rsidRPr="003624F0" w14:paraId="53F65202" w14:textId="77777777">
        <w:trPr>
          <w:tblCellSpacing w:w="15" w:type="dxa"/>
        </w:trPr>
        <w:tc>
          <w:tcPr>
            <w:tcW w:w="0" w:type="auto"/>
            <w:vAlign w:val="center"/>
            <w:hideMark/>
          </w:tcPr>
          <w:p w14:paraId="1A793C73"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C4</w:t>
            </w:r>
          </w:p>
        </w:tc>
        <w:tc>
          <w:tcPr>
            <w:tcW w:w="0" w:type="auto"/>
            <w:vAlign w:val="center"/>
            <w:hideMark/>
          </w:tcPr>
          <w:p w14:paraId="3810CF42"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Baseline received the same tuning budget, and it is stated</w:t>
            </w:r>
          </w:p>
        </w:tc>
        <w:tc>
          <w:tcPr>
            <w:tcW w:w="0" w:type="auto"/>
            <w:vAlign w:val="center"/>
            <w:hideMark/>
          </w:tcPr>
          <w:p w14:paraId="77EBFBC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p>
        </w:tc>
        <w:tc>
          <w:tcPr>
            <w:tcW w:w="0" w:type="auto"/>
            <w:vAlign w:val="center"/>
            <w:hideMark/>
          </w:tcPr>
          <w:p w14:paraId="332600B8"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Counts match at zero trials each and M13 states parity, but cause 7 sits inside this condition and the comparator differs from its description in feature set and imbalance handling</w:t>
            </w:r>
          </w:p>
        </w:tc>
      </w:tr>
      <w:tr w:rsidR="003624F0" w:rsidRPr="003624F0" w14:paraId="300C0C53" w14:textId="77777777">
        <w:trPr>
          <w:tblCellSpacing w:w="15" w:type="dxa"/>
        </w:trPr>
        <w:tc>
          <w:tcPr>
            <w:tcW w:w="0" w:type="auto"/>
            <w:vAlign w:val="center"/>
            <w:hideMark/>
          </w:tcPr>
          <w:p w14:paraId="2BB4F54A"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C5</w:t>
            </w:r>
          </w:p>
        </w:tc>
        <w:tc>
          <w:tcPr>
            <w:tcW w:w="0" w:type="auto"/>
            <w:vAlign w:val="center"/>
            <w:hideMark/>
          </w:tcPr>
          <w:p w14:paraId="5832D433"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Metric moves with the claimed decision, base rate printed beside every headline number</w:t>
            </w:r>
          </w:p>
        </w:tc>
        <w:tc>
          <w:tcPr>
            <w:tcW w:w="0" w:type="auto"/>
            <w:vAlign w:val="center"/>
            <w:hideMark/>
          </w:tcPr>
          <w:p w14:paraId="31038AD6"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p>
        </w:tc>
        <w:tc>
          <w:tcPr>
            <w:tcW w:w="0" w:type="auto"/>
            <w:vAlign w:val="center"/>
            <w:hideMark/>
          </w:tcPr>
          <w:p w14:paraId="6FF1F334"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Identical confusion matrices across all three variants: the ranking metric moves, the decision does not. Base rate appears once, in R1, and beside no headline number</w:t>
            </w:r>
          </w:p>
        </w:tc>
      </w:tr>
      <w:tr w:rsidR="003624F0" w:rsidRPr="003624F0" w14:paraId="60A1E42A" w14:textId="77777777">
        <w:trPr>
          <w:tblCellSpacing w:w="15" w:type="dxa"/>
        </w:trPr>
        <w:tc>
          <w:tcPr>
            <w:tcW w:w="0" w:type="auto"/>
            <w:vAlign w:val="center"/>
            <w:hideMark/>
          </w:tcPr>
          <w:p w14:paraId="59419E7F"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C6</w:t>
            </w:r>
          </w:p>
        </w:tc>
        <w:tc>
          <w:tcPr>
            <w:tcW w:w="0" w:type="auto"/>
            <w:vAlign w:val="center"/>
            <w:hideMark/>
          </w:tcPr>
          <w:p w14:paraId="456A5FE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Test set scored once, after freeze, committed</w:t>
            </w:r>
          </w:p>
        </w:tc>
        <w:tc>
          <w:tcPr>
            <w:tcW w:w="0" w:type="auto"/>
            <w:vAlign w:val="center"/>
            <w:hideMark/>
          </w:tcPr>
          <w:p w14:paraId="1CED0A3D"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FAIL</w:t>
            </w:r>
          </w:p>
        </w:tc>
        <w:tc>
          <w:tcPr>
            <w:tcW w:w="0" w:type="auto"/>
            <w:vAlign w:val="center"/>
            <w:hideMark/>
          </w:tcPr>
          <w:p w14:paraId="4CAE9549"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Scored across six notebooks; 18 commits, none marking a freeze; an uncommitted 0.19 threshold artefact exists</w:t>
            </w:r>
          </w:p>
        </w:tc>
      </w:tr>
    </w:tbl>
    <w:p w14:paraId="3DBB0682"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SCORE: 1 of 6.</w:t>
      </w:r>
    </w:p>
    <w:p w14:paraId="4AF58E9B"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C6 is the one condition no script can rescue after the fact. For this result it fails permanently, and the honest move is to state repeated evaluation in the limitations rather than to attempt a reconstruction. Everything else on this list is recoverable within the week costed above, and C3 is already banked.</w:t>
      </w:r>
    </w:p>
    <w:p w14:paraId="496CA0EE"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DAT'S SIXTH-CONDITION LINE.</w:t>
      </w:r>
      <w:r w:rsidRPr="003624F0">
        <w:rPr>
          <w:rFonts w:ascii="Times New Roman" w:eastAsia="Times New Roman" w:hAnsi="Times New Roman" w:cs="Times New Roman"/>
          <w:kern w:val="0"/>
          <w:sz w:val="24"/>
          <w:szCs w:val="24"/>
          <w:lang w:val="en-GH"/>
          <w14:ligatures w14:val="none"/>
        </w:rPr>
        <w:t xml:space="preserve"> Even repaired to 6 of 6, this would be a </w:t>
      </w:r>
      <w:r w:rsidRPr="003624F0">
        <w:rPr>
          <w:rFonts w:ascii="Times New Roman" w:eastAsia="Times New Roman" w:hAnsi="Times New Roman" w:cs="Times New Roman"/>
          <w:b/>
          <w:bCs/>
          <w:kern w:val="0"/>
          <w:sz w:val="24"/>
          <w:szCs w:val="24"/>
          <w:lang w:val="en-GH"/>
          <w14:ligatures w14:val="none"/>
        </w:rPr>
        <w:t>testbed limit, not a fact about the world</w:t>
      </w:r>
      <w:r w:rsidRPr="003624F0">
        <w:rPr>
          <w:rFonts w:ascii="Times New Roman" w:eastAsia="Times New Roman" w:hAnsi="Times New Roman" w:cs="Times New Roman"/>
          <w:kern w:val="0"/>
          <w:sz w:val="24"/>
          <w:szCs w:val="24"/>
          <w:lang w:val="en-GH"/>
          <w14:ligatures w14:val="none"/>
        </w:rPr>
        <w:t>: a baseline at 0.992 AUC-PR with one error on 200 cases leaves an intervention nothing to move, so the certified null would certify that this testbed cannot resolve the question — not that focal loss does not help. The manuscript must separate those two statements explicitly, and the more interesting paper is the one that asks why a dropout model on four Kumasi schools separates that cleanly in the first place.</w:t>
      </w:r>
    </w:p>
    <w:p w14:paraId="6766B562"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lastRenderedPageBreak/>
        <w:t>EVIDENCE SEEN.</w:t>
      </w:r>
      <w:r w:rsidRPr="003624F0">
        <w:rPr>
          <w:rFonts w:ascii="Times New Roman" w:eastAsia="Times New Roman" w:hAnsi="Times New Roman" w:cs="Times New Roman"/>
          <w:kern w:val="0"/>
          <w:sz w:val="24"/>
          <w:szCs w:val="24"/>
          <w:lang w:val="en-GH"/>
          <w14:ligatures w14:val="none"/>
        </w:rPr>
        <w:t xml:space="preserve"> R3: "grand mean difference across all 10 seeds was -0.0018 +/- 0.0016".</w:t>
      </w:r>
    </w:p>
    <w:p w14:paraId="6A495228"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TIME COST:</w:t>
      </w:r>
      <w:r w:rsidRPr="003624F0">
        <w:rPr>
          <w:rFonts w:ascii="Times New Roman" w:eastAsia="Times New Roman" w:hAnsi="Times New Roman" w:cs="Times New Roman"/>
          <w:kern w:val="0"/>
          <w:sz w:val="24"/>
          <w:szCs w:val="24"/>
          <w:lang w:val="en-GH"/>
          <w14:ligatures w14:val="none"/>
        </w:rPr>
        <w:t xml:space="preserve"> the score follows the fixes already costed. </w:t>
      </w:r>
      <w:r w:rsidRPr="003624F0">
        <w:rPr>
          <w:rFonts w:ascii="Times New Roman" w:eastAsia="Times New Roman" w:hAnsi="Times New Roman" w:cs="Times New Roman"/>
          <w:b/>
          <w:bCs/>
          <w:kern w:val="0"/>
          <w:sz w:val="24"/>
          <w:szCs w:val="24"/>
          <w:lang w:val="en-GH"/>
          <w14:ligatures w14:val="none"/>
        </w:rPr>
        <w:t>FIXABLE AFTER SUBMISSION:</w:t>
      </w:r>
      <w:r w:rsidRPr="003624F0">
        <w:rPr>
          <w:rFonts w:ascii="Times New Roman" w:eastAsia="Times New Roman" w:hAnsi="Times New Roman" w:cs="Times New Roman"/>
          <w:kern w:val="0"/>
          <w:sz w:val="24"/>
          <w:szCs w:val="24"/>
          <w:lang w:val="en-GH"/>
          <w14:ligatures w14:val="none"/>
        </w:rPr>
        <w:t xml:space="preserve"> NO for C6.</w:t>
      </w:r>
    </w:p>
    <w:p w14:paraId="19E1B568"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pict w14:anchorId="4CE33F7C">
          <v:rect id="_x0000_i2508" style="width:0;height:1.5pt" o:hralign="center" o:hrstd="t" o:hr="t" fillcolor="#a0a0a0" stroked="f"/>
        </w:pict>
      </w:r>
    </w:p>
    <w:p w14:paraId="02F90757" w14:textId="77777777" w:rsidR="003624F0" w:rsidRPr="003624F0" w:rsidRDefault="003624F0" w:rsidP="003624F0">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3624F0">
        <w:rPr>
          <w:rFonts w:ascii="Times New Roman" w:eastAsia="Times New Roman" w:hAnsi="Times New Roman" w:cs="Times New Roman"/>
          <w:b/>
          <w:bCs/>
          <w:kern w:val="0"/>
          <w:sz w:val="27"/>
          <w:szCs w:val="27"/>
          <w:lang w:val="en-GH"/>
          <w14:ligatures w14:val="none"/>
        </w:rPr>
        <w:t>Q26. UNLOGGED SEARCH</w:t>
      </w:r>
    </w:p>
    <w:p w14:paraId="269B3CB2"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EXAMINER: VEX · VERDICT: RED</w:t>
      </w:r>
    </w:p>
    <w:p w14:paraId="2C7432F6"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INTERROGATION.</w:t>
      </w:r>
      <w:r w:rsidRPr="003624F0">
        <w:rPr>
          <w:rFonts w:ascii="Times New Roman" w:eastAsia="Times New Roman" w:hAnsi="Times New Roman" w:cs="Times New Roman"/>
          <w:kern w:val="0"/>
          <w:sz w:val="24"/>
          <w:szCs w:val="24"/>
          <w:lang w:val="en-GH"/>
          <w14:ligatures w14:val="none"/>
        </w:rPr>
        <w:t xml:space="preserve"> Commit history is present (18 commits, 16 March to 14 September 2026), so this is scoreable rather than UNEVALUABLE, and one change is logged properly. The Notebook 6b header and losses.py both document an argument-order defect — a custom objective declared </w:t>
      </w:r>
      <w:r w:rsidRPr="003624F0">
        <w:rPr>
          <w:rFonts w:ascii="Courier New" w:eastAsia="Times New Roman" w:hAnsi="Courier New" w:cs="Courier New"/>
          <w:kern w:val="0"/>
          <w:sz w:val="20"/>
          <w:szCs w:val="20"/>
          <w:lang w:val="en-GH"/>
          <w14:ligatures w14:val="none"/>
        </w:rPr>
        <w:t>(</w:t>
      </w:r>
      <w:proofErr w:type="spellStart"/>
      <w:r w:rsidRPr="003624F0">
        <w:rPr>
          <w:rFonts w:ascii="Courier New" w:eastAsia="Times New Roman" w:hAnsi="Courier New" w:cs="Courier New"/>
          <w:kern w:val="0"/>
          <w:sz w:val="20"/>
          <w:szCs w:val="20"/>
          <w:lang w:val="en-GH"/>
          <w14:ligatures w14:val="none"/>
        </w:rPr>
        <w:t>y_pred</w:t>
      </w:r>
      <w:proofErr w:type="spellEnd"/>
      <w:r w:rsidRPr="003624F0">
        <w:rPr>
          <w:rFonts w:ascii="Courier New" w:eastAsia="Times New Roman" w:hAnsi="Courier New" w:cs="Courier New"/>
          <w:kern w:val="0"/>
          <w:sz w:val="20"/>
          <w:szCs w:val="20"/>
          <w:lang w:val="en-GH"/>
          <w14:ligatures w14:val="none"/>
        </w:rPr>
        <w:t xml:space="preserve">, </w:t>
      </w:r>
      <w:proofErr w:type="spellStart"/>
      <w:r w:rsidRPr="003624F0">
        <w:rPr>
          <w:rFonts w:ascii="Courier New" w:eastAsia="Times New Roman" w:hAnsi="Courier New" w:cs="Courier New"/>
          <w:kern w:val="0"/>
          <w:sz w:val="20"/>
          <w:szCs w:val="20"/>
          <w:lang w:val="en-GH"/>
          <w14:ligatures w14:val="none"/>
        </w:rPr>
        <w:t>y_true</w:t>
      </w:r>
      <w:proofErr w:type="spellEnd"/>
      <w:r w:rsidRPr="003624F0">
        <w:rPr>
          <w:rFonts w:ascii="Courier New" w:eastAsia="Times New Roman" w:hAnsi="Courier New" w:cs="Courier New"/>
          <w:kern w:val="0"/>
          <w:sz w:val="20"/>
          <w:szCs w:val="20"/>
          <w:lang w:val="en-GH"/>
          <w14:ligatures w14:val="none"/>
        </w:rPr>
        <w:t>)</w:t>
      </w:r>
      <w:r w:rsidRPr="003624F0">
        <w:rPr>
          <w:rFonts w:ascii="Times New Roman" w:eastAsia="Times New Roman" w:hAnsi="Times New Roman" w:cs="Times New Roman"/>
          <w:kern w:val="0"/>
          <w:sz w:val="24"/>
          <w:szCs w:val="24"/>
          <w:lang w:val="en-GH"/>
          <w14:ligatures w14:val="none"/>
        </w:rPr>
        <w:t xml:space="preserve"> against </w:t>
      </w:r>
      <w:proofErr w:type="spellStart"/>
      <w:r w:rsidRPr="003624F0">
        <w:rPr>
          <w:rFonts w:ascii="Times New Roman" w:eastAsia="Times New Roman" w:hAnsi="Times New Roman" w:cs="Times New Roman"/>
          <w:kern w:val="0"/>
          <w:sz w:val="24"/>
          <w:szCs w:val="24"/>
          <w:lang w:val="en-GH"/>
          <w14:ligatures w14:val="none"/>
        </w:rPr>
        <w:t>LightGBM's</w:t>
      </w:r>
      <w:proofErr w:type="spellEnd"/>
      <w:r w:rsidRPr="003624F0">
        <w:rPr>
          <w:rFonts w:ascii="Times New Roman" w:eastAsia="Times New Roman" w:hAnsi="Times New Roman" w:cs="Times New Roman"/>
          <w:kern w:val="0"/>
          <w:sz w:val="24"/>
          <w:szCs w:val="24"/>
          <w:lang w:val="en-GH"/>
          <w14:ligatures w14:val="none"/>
        </w:rPr>
        <w:t xml:space="preserve"> </w:t>
      </w:r>
      <w:proofErr w:type="spellStart"/>
      <w:r w:rsidRPr="003624F0">
        <w:rPr>
          <w:rFonts w:ascii="Times New Roman" w:eastAsia="Times New Roman" w:hAnsi="Times New Roman" w:cs="Times New Roman"/>
          <w:kern w:val="0"/>
          <w:sz w:val="24"/>
          <w:szCs w:val="24"/>
          <w:lang w:val="en-GH"/>
          <w14:ligatures w14:val="none"/>
        </w:rPr>
        <w:t>sklearn</w:t>
      </w:r>
      <w:proofErr w:type="spellEnd"/>
      <w:r w:rsidRPr="003624F0">
        <w:rPr>
          <w:rFonts w:ascii="Times New Roman" w:eastAsia="Times New Roman" w:hAnsi="Times New Roman" w:cs="Times New Roman"/>
          <w:kern w:val="0"/>
          <w:sz w:val="24"/>
          <w:szCs w:val="24"/>
          <w:lang w:val="en-GH"/>
          <w14:ligatures w14:val="none"/>
        </w:rPr>
        <w:t xml:space="preserve"> convention — with the symptom it produced (AUC-ROC 0.500, zero minority recall) and the fix. That is exactly what J1 asks for: a change with a named defect behind it. Credit it.</w:t>
      </w:r>
    </w:p>
    <w:p w14:paraId="00D3DDFD"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The rest is undisclosed. results/optuna_trials.csv records 20 completed trials dated 22 July 2026 with no generating code in the repository. models/</w:t>
      </w:r>
      <w:proofErr w:type="spellStart"/>
      <w:r w:rsidRPr="003624F0">
        <w:rPr>
          <w:rFonts w:ascii="Times New Roman" w:eastAsia="Times New Roman" w:hAnsi="Times New Roman" w:cs="Times New Roman"/>
          <w:kern w:val="0"/>
          <w:sz w:val="24"/>
          <w:szCs w:val="24"/>
          <w:lang w:val="en-GH"/>
          <w14:ligatures w14:val="none"/>
        </w:rPr>
        <w:t>best_parameters.json</w:t>
      </w:r>
      <w:proofErr w:type="spellEnd"/>
      <w:r w:rsidRPr="003624F0">
        <w:rPr>
          <w:rFonts w:ascii="Times New Roman" w:eastAsia="Times New Roman" w:hAnsi="Times New Roman" w:cs="Times New Roman"/>
          <w:kern w:val="0"/>
          <w:sz w:val="24"/>
          <w:szCs w:val="24"/>
          <w:lang w:val="en-GH"/>
          <w14:ligatures w14:val="none"/>
        </w:rPr>
        <w:t xml:space="preserve"> holds a tuned configuration used in no reported arm. models/best_threshold.txt holds 0.19 while M15 declares 0.5 and no optimisation. results/engineered_lightgbm_results.csv records an earlier engineered result at AUC-PR 0.9757 against the submitted 0.9789, with nothing naming what changed between them. The repository holds at least eight distinct model pickles for a paper reporting three variants.</w:t>
      </w:r>
    </w:p>
    <w:p w14:paraId="5AF7E57C"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 xml:space="preserve">The total count of combinations run is disclosed nowhere. A floor, countable from committed artefacts: 6 baseline classifiers, 24 augmentation configurations (6 models × original / SMOTE / CTGAN-250 / CTGAN-500), 95 </w:t>
      </w:r>
      <w:proofErr w:type="spellStart"/>
      <w:r w:rsidRPr="003624F0">
        <w:rPr>
          <w:rFonts w:ascii="Times New Roman" w:eastAsia="Times New Roman" w:hAnsi="Times New Roman" w:cs="Times New Roman"/>
          <w:kern w:val="0"/>
          <w:sz w:val="24"/>
          <w:szCs w:val="24"/>
          <w:lang w:val="en-GH"/>
          <w14:ligatures w14:val="none"/>
        </w:rPr>
        <w:t>RandomizedSearchCV</w:t>
      </w:r>
      <w:proofErr w:type="spellEnd"/>
      <w:r w:rsidRPr="003624F0">
        <w:rPr>
          <w:rFonts w:ascii="Times New Roman" w:eastAsia="Times New Roman" w:hAnsi="Times New Roman" w:cs="Times New Roman"/>
          <w:kern w:val="0"/>
          <w:sz w:val="24"/>
          <w:szCs w:val="24"/>
          <w:lang w:val="en-GH"/>
          <w14:ligatures w14:val="none"/>
        </w:rPr>
        <w:t xml:space="preserve"> candidates (40 + 40 + 15), 20 </w:t>
      </w:r>
      <w:proofErr w:type="spellStart"/>
      <w:r w:rsidRPr="003624F0">
        <w:rPr>
          <w:rFonts w:ascii="Times New Roman" w:eastAsia="Times New Roman" w:hAnsi="Times New Roman" w:cs="Times New Roman"/>
          <w:kern w:val="0"/>
          <w:sz w:val="24"/>
          <w:szCs w:val="24"/>
          <w:lang w:val="en-GH"/>
          <w14:ligatures w14:val="none"/>
        </w:rPr>
        <w:t>Optuna</w:t>
      </w:r>
      <w:proofErr w:type="spellEnd"/>
      <w:r w:rsidRPr="003624F0">
        <w:rPr>
          <w:rFonts w:ascii="Times New Roman" w:eastAsia="Times New Roman" w:hAnsi="Times New Roman" w:cs="Times New Roman"/>
          <w:kern w:val="0"/>
          <w:sz w:val="24"/>
          <w:szCs w:val="24"/>
          <w:lang w:val="en-GH"/>
          <w14:ligatures w14:val="none"/>
        </w:rPr>
        <w:t xml:space="preserve"> trials, and 3 final variants — before folds. The Method states that no automated search was conducted.</w:t>
      </w:r>
    </w:p>
    <w:p w14:paraId="732BB730"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EVIDENCE SEEN.</w:t>
      </w:r>
      <w:r w:rsidRPr="003624F0">
        <w:rPr>
          <w:rFonts w:ascii="Times New Roman" w:eastAsia="Times New Roman" w:hAnsi="Times New Roman" w:cs="Times New Roman"/>
          <w:kern w:val="0"/>
          <w:sz w:val="24"/>
          <w:szCs w:val="24"/>
          <w:lang w:val="en-GH"/>
          <w14:ligatures w14:val="none"/>
        </w:rPr>
        <w:t xml:space="preserve"> M13: "No automated hyperparameter search was conducted". results/optuna_trials.csv, 20 rows, state COMPLETE.</w:t>
      </w:r>
    </w:p>
    <w:p w14:paraId="6F1F9C61"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WOULD OVERTURN.</w:t>
      </w:r>
      <w:r w:rsidRPr="003624F0">
        <w:rPr>
          <w:rFonts w:ascii="Times New Roman" w:eastAsia="Times New Roman" w:hAnsi="Times New Roman" w:cs="Times New Roman"/>
          <w:kern w:val="0"/>
          <w:sz w:val="24"/>
          <w:szCs w:val="24"/>
          <w:lang w:val="en-GH"/>
          <w14:ligatures w14:val="none"/>
        </w:rPr>
        <w:t xml:space="preserve"> A disclosure paragraph stating the full combination count, which searches ran, and which reported number came from which configuration — with any improvement traced to a named defect.</w:t>
      </w:r>
    </w:p>
    <w:p w14:paraId="2ABF1D77"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FIX.</w:t>
      </w:r>
      <w:r w:rsidRPr="003624F0">
        <w:rPr>
          <w:rFonts w:ascii="Times New Roman" w:eastAsia="Times New Roman" w:hAnsi="Times New Roman" w:cs="Times New Roman"/>
          <w:kern w:val="0"/>
          <w:sz w:val="24"/>
          <w:szCs w:val="24"/>
          <w:lang w:val="en-GH"/>
          <w14:ligatures w14:val="none"/>
        </w:rPr>
        <w:t xml:space="preserve"> Write the disclosure into M13 and M15. For each orphan artefact, state what it was, when it ran and why it is not in the paper. Where a number improved with no named defect behind it, the instrument's rule applies: revert and report the original. The argument-order fix is the model for how to write the rest.</w:t>
      </w:r>
    </w:p>
    <w:p w14:paraId="00DA2B30"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INTERIM ANSWER.</w:t>
      </w:r>
      <w:r w:rsidRPr="003624F0">
        <w:rPr>
          <w:rFonts w:ascii="Times New Roman" w:eastAsia="Times New Roman" w:hAnsi="Times New Roman" w:cs="Times New Roman"/>
          <w:kern w:val="0"/>
          <w:sz w:val="24"/>
          <w:szCs w:val="24"/>
          <w:lang w:val="en-GH"/>
          <w14:ligatures w14:val="none"/>
        </w:rPr>
        <w:t xml:space="preserve"> "One change is logged with its defect — the custom-objective argument order. The exploratory search history is not disclosed and we are writing it up with counts."</w:t>
      </w:r>
    </w:p>
    <w:p w14:paraId="4CB77274"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TIME COST:</w:t>
      </w:r>
      <w:r w:rsidRPr="003624F0">
        <w:rPr>
          <w:rFonts w:ascii="Times New Roman" w:eastAsia="Times New Roman" w:hAnsi="Times New Roman" w:cs="Times New Roman"/>
          <w:kern w:val="0"/>
          <w:sz w:val="24"/>
          <w:szCs w:val="24"/>
          <w:lang w:val="en-GH"/>
          <w14:ligatures w14:val="none"/>
        </w:rPr>
        <w:t xml:space="preserve"> 4–6 hours. </w:t>
      </w:r>
      <w:r w:rsidRPr="003624F0">
        <w:rPr>
          <w:rFonts w:ascii="Times New Roman" w:eastAsia="Times New Roman" w:hAnsi="Times New Roman" w:cs="Times New Roman"/>
          <w:b/>
          <w:bCs/>
          <w:kern w:val="0"/>
          <w:sz w:val="24"/>
          <w:szCs w:val="24"/>
          <w:lang w:val="en-GH"/>
          <w14:ligatures w14:val="none"/>
        </w:rPr>
        <w:t>FIXABLE AFTER SUBMISSION:</w:t>
      </w:r>
      <w:r w:rsidRPr="003624F0">
        <w:rPr>
          <w:rFonts w:ascii="Times New Roman" w:eastAsia="Times New Roman" w:hAnsi="Times New Roman" w:cs="Times New Roman"/>
          <w:kern w:val="0"/>
          <w:sz w:val="24"/>
          <w:szCs w:val="24"/>
          <w:lang w:val="en-GH"/>
          <w14:ligatures w14:val="none"/>
        </w:rPr>
        <w:t xml:space="preserve"> YES to disclose. NO to undo — a reviewer who finds an undisclosed search after publication is a correction notice.</w:t>
      </w:r>
    </w:p>
    <w:p w14:paraId="34AEB7D1"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CAUSE:</w:t>
      </w:r>
      <w:r w:rsidRPr="003624F0">
        <w:rPr>
          <w:rFonts w:ascii="Times New Roman" w:eastAsia="Times New Roman" w:hAnsi="Times New Roman" w:cs="Times New Roman"/>
          <w:kern w:val="0"/>
          <w:sz w:val="24"/>
          <w:szCs w:val="24"/>
          <w:lang w:val="en-GH"/>
          <w14:ligatures w14:val="none"/>
        </w:rPr>
        <w:t xml:space="preserve"> 15.</w:t>
      </w:r>
    </w:p>
    <w:p w14:paraId="2DCE8C8B"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COACHING TIP.</w:t>
      </w:r>
      <w:r w:rsidRPr="003624F0">
        <w:rPr>
          <w:rFonts w:ascii="Times New Roman" w:eastAsia="Times New Roman" w:hAnsi="Times New Roman" w:cs="Times New Roman"/>
          <w:kern w:val="0"/>
          <w:sz w:val="24"/>
          <w:szCs w:val="24"/>
          <w:lang w:val="en-GH"/>
          <w14:ligatures w14:val="none"/>
        </w:rPr>
        <w:t xml:space="preserve"> Disclosed exploration is normal science. Undisclosed exploration found by a reviewer is the only version that damages you.</w:t>
      </w:r>
    </w:p>
    <w:p w14:paraId="67F26C23"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pict w14:anchorId="45076511">
          <v:rect id="_x0000_i2509" style="width:0;height:1.5pt" o:hralign="center" o:hrstd="t" o:hr="t" fillcolor="#a0a0a0" stroked="f"/>
        </w:pict>
      </w:r>
    </w:p>
    <w:p w14:paraId="5A2B6B08" w14:textId="77777777" w:rsidR="003624F0" w:rsidRPr="003624F0" w:rsidRDefault="003624F0" w:rsidP="003624F0">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3624F0">
        <w:rPr>
          <w:rFonts w:ascii="Times New Roman" w:eastAsia="Times New Roman" w:hAnsi="Times New Roman" w:cs="Times New Roman"/>
          <w:b/>
          <w:bCs/>
          <w:kern w:val="0"/>
          <w:sz w:val="27"/>
          <w:szCs w:val="27"/>
          <w:lang w:val="en-GH"/>
          <w14:ligatures w14:val="none"/>
        </w:rPr>
        <w:t>Q22. SCOPE-EXPANSION PUSH</w:t>
      </w:r>
    </w:p>
    <w:p w14:paraId="4EB5F676"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EXAMINER: DAT · VERDICT: RED</w:t>
      </w:r>
    </w:p>
    <w:p w14:paraId="35BCDD91"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INTERROGATION.</w:t>
      </w:r>
      <w:r w:rsidRPr="003624F0">
        <w:rPr>
          <w:rFonts w:ascii="Times New Roman" w:eastAsia="Times New Roman" w:hAnsi="Times New Roman" w:cs="Times New Roman"/>
          <w:kern w:val="0"/>
          <w:sz w:val="24"/>
          <w:szCs w:val="24"/>
          <w:lang w:val="en-GH"/>
          <w14:ligatures w14:val="none"/>
        </w:rPr>
        <w:t xml:space="preserve"> The AMBER default and its decline script are available only where Q2, Q16, Q17 and Q23 have all cleared. None has. Q2 is RED on four schools and an unbuilt attrition cascade, Q16 is RED on two </w:t>
      </w:r>
      <w:r w:rsidRPr="003624F0">
        <w:rPr>
          <w:rFonts w:ascii="Times New Roman" w:eastAsia="Times New Roman" w:hAnsi="Times New Roman" w:cs="Times New Roman"/>
          <w:kern w:val="0"/>
          <w:sz w:val="24"/>
          <w:szCs w:val="24"/>
          <w:lang w:val="en-GH"/>
          <w14:ligatures w14:val="none"/>
        </w:rPr>
        <w:lastRenderedPageBreak/>
        <w:t>objectives that terminate in no result, Q17 is RED on a per-instance mechanism measured at fold level, and Q23 leaves the null unestablished. The expansion demand is therefore legitimate and must be met rather than declined: a design that cannot answer its own objectives is not defended by declaring the objectives answered.</w:t>
      </w:r>
    </w:p>
    <w:p w14:paraId="298CCF35"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Concretely, a reviewer asking for more sites is not asking for scope creep here. They are asking for the thing the group's own power analysis says is missing — an MDE of 0.0131 against an observed 0.0018 — and the thing that would convert four clusters into a sample. The ethics approval runs to 30 June 2027.</w:t>
      </w:r>
    </w:p>
    <w:p w14:paraId="19F5DB54"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The decline script is withheld.</w:t>
      </w:r>
      <w:r w:rsidRPr="003624F0">
        <w:rPr>
          <w:rFonts w:ascii="Times New Roman" w:eastAsia="Times New Roman" w:hAnsi="Times New Roman" w:cs="Times New Roman"/>
          <w:kern w:val="0"/>
          <w:sz w:val="24"/>
          <w:szCs w:val="24"/>
          <w:lang w:val="en-GH"/>
          <w14:ligatures w14:val="none"/>
        </w:rPr>
        <w:t xml:space="preserve"> It becomes available when those four questions clear, and not before.</w:t>
      </w:r>
    </w:p>
    <w:p w14:paraId="07EBEC67"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EVIDENCE SEEN.</w:t>
      </w:r>
      <w:r w:rsidRPr="003624F0">
        <w:rPr>
          <w:rFonts w:ascii="Times New Roman" w:eastAsia="Times New Roman" w:hAnsi="Times New Roman" w:cs="Times New Roman"/>
          <w:kern w:val="0"/>
          <w:sz w:val="24"/>
          <w:szCs w:val="24"/>
          <w:lang w:val="en-GH"/>
          <w14:ligatures w14:val="none"/>
        </w:rPr>
        <w:t xml:space="preserve"> R4: "minimum detectable effect (MDE) of 0.0131 AUC-PR points".</w:t>
      </w:r>
    </w:p>
    <w:p w14:paraId="00D8D874"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WOULD OVERTURN.</w:t>
      </w:r>
      <w:r w:rsidRPr="003624F0">
        <w:rPr>
          <w:rFonts w:ascii="Times New Roman" w:eastAsia="Times New Roman" w:hAnsi="Times New Roman" w:cs="Times New Roman"/>
          <w:kern w:val="0"/>
          <w:sz w:val="24"/>
          <w:szCs w:val="24"/>
          <w:lang w:val="en-GH"/>
          <w14:ligatures w14:val="none"/>
        </w:rPr>
        <w:t xml:space="preserve"> Q2, Q16, Q17 and Q23 all cleared, at which point the data-strategy defence is legitimate and scripted.</w:t>
      </w:r>
    </w:p>
    <w:p w14:paraId="19F493FD"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FIX.</w:t>
      </w:r>
      <w:r w:rsidRPr="003624F0">
        <w:rPr>
          <w:rFonts w:ascii="Times New Roman" w:eastAsia="Times New Roman" w:hAnsi="Times New Roman" w:cs="Times New Roman"/>
          <w:kern w:val="0"/>
          <w:sz w:val="24"/>
          <w:szCs w:val="24"/>
          <w:lang w:val="en-GH"/>
          <w14:ligatures w14:val="none"/>
        </w:rPr>
        <w:t xml:space="preserve"> Recruit additional schools under the live approval if the timetable permits, or clear the four questions and then decline the expansion on the scripted grounds. Either path is defensible; declining now is not.</w:t>
      </w:r>
    </w:p>
    <w:p w14:paraId="56DE0D14"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INTERIM ANSWER.</w:t>
      </w:r>
      <w:r w:rsidRPr="003624F0">
        <w:rPr>
          <w:rFonts w:ascii="Times New Roman" w:eastAsia="Times New Roman" w:hAnsi="Times New Roman" w:cs="Times New Roman"/>
          <w:kern w:val="0"/>
          <w:sz w:val="24"/>
          <w:szCs w:val="24"/>
          <w:lang w:val="en-GH"/>
          <w14:ligatures w14:val="none"/>
        </w:rPr>
        <w:t xml:space="preserve"> "We accept that more sites would strengthen this. Our immediate priority is the four open design questions, because expansion does not fix a comparison that varies two components."</w:t>
      </w:r>
    </w:p>
    <w:p w14:paraId="1FA89823"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TIME COST:</w:t>
      </w:r>
      <w:r w:rsidRPr="003624F0">
        <w:rPr>
          <w:rFonts w:ascii="Times New Roman" w:eastAsia="Times New Roman" w:hAnsi="Times New Roman" w:cs="Times New Roman"/>
          <w:kern w:val="0"/>
          <w:sz w:val="24"/>
          <w:szCs w:val="24"/>
          <w:lang w:val="en-GH"/>
          <w14:ligatures w14:val="none"/>
        </w:rPr>
        <w:t xml:space="preserve"> weeks if collection reopens; roughly one week to clear the four questions. </w:t>
      </w:r>
      <w:r w:rsidRPr="003624F0">
        <w:rPr>
          <w:rFonts w:ascii="Times New Roman" w:eastAsia="Times New Roman" w:hAnsi="Times New Roman" w:cs="Times New Roman"/>
          <w:b/>
          <w:bCs/>
          <w:kern w:val="0"/>
          <w:sz w:val="24"/>
          <w:szCs w:val="24"/>
          <w:lang w:val="en-GH"/>
          <w14:ligatures w14:val="none"/>
        </w:rPr>
        <w:t>FIXABLE AFTER SUBMISSION:</w:t>
      </w:r>
      <w:r w:rsidRPr="003624F0">
        <w:rPr>
          <w:rFonts w:ascii="Times New Roman" w:eastAsia="Times New Roman" w:hAnsi="Times New Roman" w:cs="Times New Roman"/>
          <w:kern w:val="0"/>
          <w:sz w:val="24"/>
          <w:szCs w:val="24"/>
          <w:lang w:val="en-GH"/>
          <w14:ligatures w14:val="none"/>
        </w:rPr>
        <w:t xml:space="preserve"> NO.</w:t>
      </w:r>
    </w:p>
    <w:p w14:paraId="21E14D09"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CAUSE:</w:t>
      </w:r>
      <w:r w:rsidRPr="003624F0">
        <w:rPr>
          <w:rFonts w:ascii="Times New Roman" w:eastAsia="Times New Roman" w:hAnsi="Times New Roman" w:cs="Times New Roman"/>
          <w:kern w:val="0"/>
          <w:sz w:val="24"/>
          <w:szCs w:val="24"/>
          <w:lang w:val="en-GH"/>
          <w14:ligatures w14:val="none"/>
        </w:rPr>
        <w:t xml:space="preserve"> 4, 17.</w:t>
      </w:r>
    </w:p>
    <w:p w14:paraId="5B550F56"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b/>
          <w:bCs/>
          <w:kern w:val="0"/>
          <w:sz w:val="24"/>
          <w:szCs w:val="24"/>
          <w:lang w:val="en-GH"/>
          <w14:ligatures w14:val="none"/>
        </w:rPr>
        <w:t>COACHING TIP.</w:t>
      </w:r>
      <w:r w:rsidRPr="003624F0">
        <w:rPr>
          <w:rFonts w:ascii="Times New Roman" w:eastAsia="Times New Roman" w:hAnsi="Times New Roman" w:cs="Times New Roman"/>
          <w:kern w:val="0"/>
          <w:sz w:val="24"/>
          <w:szCs w:val="24"/>
          <w:lang w:val="en-GH"/>
          <w14:ligatures w14:val="none"/>
        </w:rPr>
        <w:t xml:space="preserve"> Never use the scope script before the gate opens. An examiner who hears a rehearsed decline to a legitimate demand hears evasion, and the temperature of the viva changes.</w:t>
      </w:r>
    </w:p>
    <w:p w14:paraId="693A318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pict w14:anchorId="47BD2207">
          <v:rect id="_x0000_i2510" style="width:0;height:1.5pt" o:hralign="center" o:hrstd="t" o:hr="t" fillcolor="#a0a0a0" stroked="f"/>
        </w:pict>
      </w:r>
    </w:p>
    <w:p w14:paraId="788A04D7" w14:textId="77777777" w:rsidR="003624F0" w:rsidRPr="003624F0" w:rsidRDefault="003624F0" w:rsidP="003624F0">
      <w:pPr>
        <w:widowControl/>
        <w:autoSpaceDE/>
        <w:autoSpaceDN/>
        <w:spacing w:before="100" w:beforeAutospacing="1" w:after="100" w:afterAutospacing="1"/>
        <w:outlineLvl w:val="2"/>
        <w:rPr>
          <w:rFonts w:ascii="Times New Roman" w:eastAsia="Times New Roman" w:hAnsi="Times New Roman" w:cs="Times New Roman"/>
          <w:b/>
          <w:bCs/>
          <w:kern w:val="0"/>
          <w:sz w:val="27"/>
          <w:szCs w:val="27"/>
          <w:lang w:val="en-GH"/>
          <w14:ligatures w14:val="none"/>
        </w:rPr>
      </w:pPr>
      <w:r w:rsidRPr="003624F0">
        <w:rPr>
          <w:rFonts w:ascii="Times New Roman" w:eastAsia="Times New Roman" w:hAnsi="Times New Roman" w:cs="Times New Roman"/>
          <w:b/>
          <w:bCs/>
          <w:kern w:val="0"/>
          <w:sz w:val="27"/>
          <w:szCs w:val="27"/>
          <w:lang w:val="en-GH"/>
          <w14:ligatures w14:val="none"/>
        </w:rPr>
        <w:t>NULL HANDOFF — for the engineer</w:t>
      </w:r>
    </w:p>
    <w:p w14:paraId="61E8AA48"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ROUTED          : "Mechanism is specific, effect washes out at your level"</w:t>
      </w:r>
    </w:p>
    <w:p w14:paraId="35D987DD"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 xml:space="preserve">                  -&gt; PART II, start at cause 12, then cause 4.</w:t>
      </w:r>
    </w:p>
    <w:p w14:paraId="753DFEDA"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 xml:space="preserve">                  Secondary: causes 7, 9. Confirmed downstream: cause 17.</w:t>
      </w:r>
    </w:p>
    <w:p w14:paraId="6666DBAB"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 xml:space="preserve">                  Ruled out on evidence: causes 3, 5 (prediction std 0.2722).</w:t>
      </w:r>
    </w:p>
    <w:p w14:paraId="13060D4F"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CLEARANCE SCORE : 1 of 6. Passing: C3. Failing: C1, C2, C4, C5, C6.</w:t>
      </w:r>
    </w:p>
    <w:p w14:paraId="6A394F89"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 xml:space="preserve">                  C6 fails permanently for this result.</w:t>
      </w:r>
    </w:p>
    <w:p w14:paraId="33AD31AF"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CODE READS      : R1 single seed 42 on all headline numbers; R3 arms differ</w:t>
      </w:r>
    </w:p>
    <w:p w14:paraId="1657C42B"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 xml:space="preserve">                  in feature set and </w:t>
      </w:r>
      <w:proofErr w:type="spellStart"/>
      <w:r w:rsidRPr="003624F0">
        <w:rPr>
          <w:rFonts w:ascii="var(--font-mono)" w:eastAsia="Times New Roman" w:hAnsi="var(--font-mono)" w:cs="Courier New"/>
          <w:kern w:val="0"/>
          <w:sz w:val="20"/>
          <w:szCs w:val="20"/>
          <w:lang w:val="en-GH"/>
          <w14:ligatures w14:val="none"/>
        </w:rPr>
        <w:t>is_unbalance</w:t>
      </w:r>
      <w:proofErr w:type="spellEnd"/>
      <w:r w:rsidRPr="003624F0">
        <w:rPr>
          <w:rFonts w:ascii="var(--font-mono)" w:eastAsia="Times New Roman" w:hAnsi="var(--font-mono)" w:cs="Courier New"/>
          <w:kern w:val="0"/>
          <w:sz w:val="20"/>
          <w:szCs w:val="20"/>
          <w:lang w:val="en-GH"/>
          <w14:ligatures w14:val="none"/>
        </w:rPr>
        <w:t>; R4 transforms fitted above</w:t>
      </w:r>
    </w:p>
    <w:p w14:paraId="400D64F0"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 xml:space="preserve">                  the split; R5 test partition scored across six notebooks.</w:t>
      </w:r>
    </w:p>
    <w:p w14:paraId="5CE61152"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 xml:space="preserve">                  R6 capacity concern withdrawn — model expresses variation.</w:t>
      </w:r>
    </w:p>
    <w:p w14:paraId="0133513B" w14:textId="77777777" w:rsidR="003624F0" w:rsidRPr="003624F0" w:rsidRDefault="003624F0" w:rsidP="003624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eastAsia="Times New Roman" w:hAnsi="var(--font-mono)" w:cs="Courier New"/>
          <w:kern w:val="0"/>
          <w:sz w:val="20"/>
          <w:szCs w:val="20"/>
          <w:lang w:val="en-GH"/>
          <w14:ligatures w14:val="none"/>
        </w:rPr>
      </w:pPr>
      <w:r w:rsidRPr="003624F0">
        <w:rPr>
          <w:rFonts w:ascii="var(--font-mono)" w:eastAsia="Times New Roman" w:hAnsi="var(--font-mono)" w:cs="Courier New"/>
          <w:kern w:val="0"/>
          <w:sz w:val="20"/>
          <w:szCs w:val="20"/>
          <w:lang w:val="en-GH"/>
          <w14:ligatures w14:val="none"/>
        </w:rPr>
        <w:t>UNESTABLISHED   : YES</w:t>
      </w:r>
    </w:p>
    <w:p w14:paraId="28C00121" w14:textId="77777777" w:rsidR="003624F0" w:rsidRPr="003624F0" w:rsidRDefault="003624F0" w:rsidP="003624F0">
      <w:pPr>
        <w:widowControl/>
        <w:autoSpaceDE/>
        <w:autoSpaceDN/>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pict w14:anchorId="3DCF531D">
          <v:rect id="_x0000_i2511" style="width:0;height:1.5pt" o:hralign="center" o:hrstd="t" o:hr="t" fillcolor="#a0a0a0" stroked="f"/>
        </w:pict>
      </w:r>
    </w:p>
    <w:p w14:paraId="68F80769" w14:textId="77777777" w:rsidR="003624F0" w:rsidRPr="003624F0" w:rsidRDefault="003624F0" w:rsidP="003624F0">
      <w:pPr>
        <w:widowControl/>
        <w:autoSpaceDE/>
        <w:autoSpaceDN/>
        <w:spacing w:before="100" w:beforeAutospacing="1" w:after="100" w:afterAutospacing="1"/>
        <w:rPr>
          <w:rFonts w:ascii="Times New Roman" w:eastAsia="Times New Roman" w:hAnsi="Times New Roman" w:cs="Times New Roman"/>
          <w:kern w:val="0"/>
          <w:sz w:val="24"/>
          <w:szCs w:val="24"/>
          <w:lang w:val="en-GH"/>
          <w14:ligatures w14:val="none"/>
        </w:rPr>
      </w:pPr>
      <w:r w:rsidRPr="003624F0">
        <w:rPr>
          <w:rFonts w:ascii="Times New Roman" w:eastAsia="Times New Roman" w:hAnsi="Times New Roman" w:cs="Times New Roman"/>
          <w:kern w:val="0"/>
          <w:sz w:val="24"/>
          <w:szCs w:val="24"/>
          <w:lang w:val="en-GH"/>
          <w14:ligatures w14:val="none"/>
        </w:rPr>
        <w:t>[PAUSE] Zones 3, 4 and 5 complete. Both halves of this pass — Zones 3–4 in the previous reply, Zone 5 above — go into the worksheet together.</w:t>
      </w:r>
    </w:p>
    <w:p w14:paraId="254C6695" w14:textId="77777777" w:rsidR="00EE30A6" w:rsidRDefault="00EE30A6">
      <w:pPr>
        <w:rPr>
          <w:color w:val="7030A0"/>
        </w:rPr>
      </w:pPr>
    </w:p>
    <w:p w14:paraId="38095F0E" w14:textId="77777777" w:rsidR="003624F0" w:rsidRPr="003624F0" w:rsidRDefault="003624F0" w:rsidP="003624F0">
      <w:pPr>
        <w:rPr>
          <w:b/>
          <w:bCs/>
          <w:color w:val="7030A0"/>
          <w:lang w:val="en-GH"/>
        </w:rPr>
      </w:pPr>
      <w:r w:rsidRPr="003624F0">
        <w:rPr>
          <w:color w:val="7030A0"/>
        </w:rPr>
        <w:t>F</w:t>
      </w:r>
      <w:r>
        <w:rPr>
          <w:color w:val="7030A0"/>
        </w:rPr>
        <w:t xml:space="preserve"> </w:t>
      </w:r>
      <w:r w:rsidRPr="003624F0">
        <w:rPr>
          <w:b/>
          <w:bCs/>
          <w:color w:val="7030A0"/>
          <w:lang w:val="en-GH"/>
        </w:rPr>
        <w:t>DELIVERABLE 1 — GATE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256"/>
        <w:gridCol w:w="6203"/>
        <w:gridCol w:w="821"/>
      </w:tblGrid>
      <w:tr w:rsidR="003624F0" w:rsidRPr="003624F0" w14:paraId="12915469" w14:textId="77777777">
        <w:trPr>
          <w:tblHeader/>
          <w:tblCellSpacing w:w="15" w:type="dxa"/>
        </w:trPr>
        <w:tc>
          <w:tcPr>
            <w:tcW w:w="0" w:type="auto"/>
            <w:vAlign w:val="center"/>
            <w:hideMark/>
          </w:tcPr>
          <w:p w14:paraId="5A905BC6" w14:textId="77777777" w:rsidR="003624F0" w:rsidRPr="003624F0" w:rsidRDefault="003624F0" w:rsidP="003624F0">
            <w:pPr>
              <w:rPr>
                <w:b/>
                <w:bCs/>
                <w:color w:val="7030A0"/>
                <w:lang w:val="en-GH"/>
              </w:rPr>
            </w:pPr>
            <w:r w:rsidRPr="003624F0">
              <w:rPr>
                <w:b/>
                <w:bCs/>
                <w:color w:val="7030A0"/>
                <w:lang w:val="en-GH"/>
              </w:rPr>
              <w:t>Gate</w:t>
            </w:r>
          </w:p>
        </w:tc>
        <w:tc>
          <w:tcPr>
            <w:tcW w:w="0" w:type="auto"/>
            <w:vAlign w:val="center"/>
            <w:hideMark/>
          </w:tcPr>
          <w:p w14:paraId="6F1DA3E7" w14:textId="77777777" w:rsidR="003624F0" w:rsidRPr="003624F0" w:rsidRDefault="003624F0" w:rsidP="003624F0">
            <w:pPr>
              <w:rPr>
                <w:b/>
                <w:bCs/>
                <w:color w:val="7030A0"/>
                <w:lang w:val="en-GH"/>
              </w:rPr>
            </w:pPr>
            <w:r w:rsidRPr="003624F0">
              <w:rPr>
                <w:b/>
                <w:bCs/>
                <w:color w:val="7030A0"/>
                <w:lang w:val="en-GH"/>
              </w:rPr>
              <w:t>Verdict</w:t>
            </w:r>
          </w:p>
        </w:tc>
        <w:tc>
          <w:tcPr>
            <w:tcW w:w="0" w:type="auto"/>
            <w:vAlign w:val="center"/>
            <w:hideMark/>
          </w:tcPr>
          <w:p w14:paraId="5F25C11D" w14:textId="77777777" w:rsidR="003624F0" w:rsidRPr="003624F0" w:rsidRDefault="003624F0" w:rsidP="003624F0">
            <w:pPr>
              <w:rPr>
                <w:b/>
                <w:bCs/>
                <w:color w:val="7030A0"/>
                <w:lang w:val="en-GH"/>
              </w:rPr>
            </w:pPr>
            <w:r w:rsidRPr="003624F0">
              <w:rPr>
                <w:b/>
                <w:bCs/>
                <w:color w:val="7030A0"/>
                <w:lang w:val="en-GH"/>
              </w:rPr>
              <w:t>Fix</w:t>
            </w:r>
          </w:p>
        </w:tc>
        <w:tc>
          <w:tcPr>
            <w:tcW w:w="0" w:type="auto"/>
            <w:vAlign w:val="center"/>
            <w:hideMark/>
          </w:tcPr>
          <w:p w14:paraId="466E5A77" w14:textId="77777777" w:rsidR="003624F0" w:rsidRPr="003624F0" w:rsidRDefault="003624F0" w:rsidP="003624F0">
            <w:pPr>
              <w:rPr>
                <w:b/>
                <w:bCs/>
                <w:color w:val="7030A0"/>
                <w:lang w:val="en-GH"/>
              </w:rPr>
            </w:pPr>
            <w:r w:rsidRPr="003624F0">
              <w:rPr>
                <w:b/>
                <w:bCs/>
                <w:color w:val="7030A0"/>
                <w:lang w:val="en-GH"/>
              </w:rPr>
              <w:t>Time</w:t>
            </w:r>
          </w:p>
        </w:tc>
      </w:tr>
      <w:tr w:rsidR="003624F0" w:rsidRPr="003624F0" w14:paraId="11F5DFA2" w14:textId="77777777">
        <w:trPr>
          <w:tblCellSpacing w:w="15" w:type="dxa"/>
        </w:trPr>
        <w:tc>
          <w:tcPr>
            <w:tcW w:w="0" w:type="auto"/>
            <w:vAlign w:val="center"/>
            <w:hideMark/>
          </w:tcPr>
          <w:p w14:paraId="6C5FF711" w14:textId="77777777" w:rsidR="003624F0" w:rsidRPr="003624F0" w:rsidRDefault="003624F0" w:rsidP="003624F0">
            <w:pPr>
              <w:rPr>
                <w:color w:val="7030A0"/>
                <w:lang w:val="en-GH"/>
              </w:rPr>
            </w:pPr>
            <w:r w:rsidRPr="003624F0">
              <w:rPr>
                <w:b/>
                <w:bCs/>
                <w:color w:val="7030A0"/>
                <w:lang w:val="en-GH"/>
              </w:rPr>
              <w:t>GATE-1</w:t>
            </w:r>
            <w:r w:rsidRPr="003624F0">
              <w:rPr>
                <w:color w:val="7030A0"/>
                <w:lang w:val="en-GH"/>
              </w:rPr>
              <w:t xml:space="preserve"> Provenance and leakage</w:t>
            </w:r>
          </w:p>
        </w:tc>
        <w:tc>
          <w:tcPr>
            <w:tcW w:w="0" w:type="auto"/>
            <w:vAlign w:val="center"/>
            <w:hideMark/>
          </w:tcPr>
          <w:p w14:paraId="3896267C" w14:textId="77777777" w:rsidR="003624F0" w:rsidRPr="003624F0" w:rsidRDefault="003624F0" w:rsidP="003624F0">
            <w:pPr>
              <w:rPr>
                <w:color w:val="7030A0"/>
                <w:lang w:val="en-GH"/>
              </w:rPr>
            </w:pPr>
            <w:r w:rsidRPr="003624F0">
              <w:rPr>
                <w:b/>
                <w:bCs/>
                <w:color w:val="7030A0"/>
                <w:lang w:val="en-GH"/>
              </w:rPr>
              <w:t>FAIL</w:t>
            </w:r>
          </w:p>
        </w:tc>
        <w:tc>
          <w:tcPr>
            <w:tcW w:w="0" w:type="auto"/>
            <w:vAlign w:val="center"/>
            <w:hideMark/>
          </w:tcPr>
          <w:p w14:paraId="734F3EAE" w14:textId="77777777" w:rsidR="003624F0" w:rsidRPr="003624F0" w:rsidRDefault="003624F0" w:rsidP="003624F0">
            <w:pPr>
              <w:rPr>
                <w:color w:val="7030A0"/>
                <w:lang w:val="en-GH"/>
              </w:rPr>
            </w:pPr>
            <w:r w:rsidRPr="003624F0">
              <w:rPr>
                <w:color w:val="7030A0"/>
                <w:lang w:val="en-GH"/>
              </w:rPr>
              <w:t xml:space="preserve">Regenerate headline tables through the in-fold pipeline that already exists in Notebook 9; restrict repeated CV to </w:t>
            </w:r>
            <w:proofErr w:type="spellStart"/>
            <w:r w:rsidRPr="003624F0">
              <w:rPr>
                <w:color w:val="7030A0"/>
                <w:lang w:val="en-GH"/>
              </w:rPr>
              <w:t>X_train</w:t>
            </w:r>
            <w:proofErr w:type="spellEnd"/>
            <w:r w:rsidRPr="003624F0">
              <w:rPr>
                <w:color w:val="7030A0"/>
                <w:lang w:val="en-GH"/>
              </w:rPr>
              <w:t xml:space="preserve">; decide and declare the unit of claim and handle </w:t>
            </w:r>
            <w:proofErr w:type="spellStart"/>
            <w:r w:rsidRPr="003624F0">
              <w:rPr>
                <w:color w:val="7030A0"/>
                <w:lang w:val="en-GH"/>
              </w:rPr>
              <w:t>school_code</w:t>
            </w:r>
            <w:proofErr w:type="spellEnd"/>
            <w:r w:rsidRPr="003624F0">
              <w:rPr>
                <w:color w:val="7030A0"/>
                <w:lang w:val="en-GH"/>
              </w:rPr>
              <w:t>; freeze, commit, score once</w:t>
            </w:r>
          </w:p>
        </w:tc>
        <w:tc>
          <w:tcPr>
            <w:tcW w:w="0" w:type="auto"/>
            <w:vAlign w:val="center"/>
            <w:hideMark/>
          </w:tcPr>
          <w:p w14:paraId="42249F08" w14:textId="77777777" w:rsidR="003624F0" w:rsidRPr="003624F0" w:rsidRDefault="003624F0" w:rsidP="003624F0">
            <w:pPr>
              <w:rPr>
                <w:color w:val="7030A0"/>
                <w:lang w:val="en-GH"/>
              </w:rPr>
            </w:pPr>
            <w:r w:rsidRPr="003624F0">
              <w:rPr>
                <w:color w:val="7030A0"/>
                <w:lang w:val="en-GH"/>
              </w:rPr>
              <w:t>2–4 days</w:t>
            </w:r>
          </w:p>
        </w:tc>
      </w:tr>
      <w:tr w:rsidR="003624F0" w:rsidRPr="003624F0" w14:paraId="29FEF4FF" w14:textId="77777777">
        <w:trPr>
          <w:tblCellSpacing w:w="15" w:type="dxa"/>
        </w:trPr>
        <w:tc>
          <w:tcPr>
            <w:tcW w:w="0" w:type="auto"/>
            <w:vAlign w:val="center"/>
            <w:hideMark/>
          </w:tcPr>
          <w:p w14:paraId="209108A5" w14:textId="77777777" w:rsidR="003624F0" w:rsidRPr="003624F0" w:rsidRDefault="003624F0" w:rsidP="003624F0">
            <w:pPr>
              <w:rPr>
                <w:color w:val="7030A0"/>
                <w:lang w:val="en-GH"/>
              </w:rPr>
            </w:pPr>
            <w:r w:rsidRPr="003624F0">
              <w:rPr>
                <w:b/>
                <w:bCs/>
                <w:color w:val="7030A0"/>
                <w:lang w:val="en-GH"/>
              </w:rPr>
              <w:t>GATE-2</w:t>
            </w:r>
            <w:r w:rsidRPr="003624F0">
              <w:rPr>
                <w:color w:val="7030A0"/>
                <w:lang w:val="en-GH"/>
              </w:rPr>
              <w:t xml:space="preserve"> Baseline symmetry</w:t>
            </w:r>
          </w:p>
        </w:tc>
        <w:tc>
          <w:tcPr>
            <w:tcW w:w="0" w:type="auto"/>
            <w:vAlign w:val="center"/>
            <w:hideMark/>
          </w:tcPr>
          <w:p w14:paraId="77055DA8" w14:textId="77777777" w:rsidR="003624F0" w:rsidRPr="003624F0" w:rsidRDefault="003624F0" w:rsidP="003624F0">
            <w:pPr>
              <w:rPr>
                <w:color w:val="7030A0"/>
                <w:lang w:val="en-GH"/>
              </w:rPr>
            </w:pPr>
            <w:r w:rsidRPr="003624F0">
              <w:rPr>
                <w:b/>
                <w:bCs/>
                <w:color w:val="7030A0"/>
                <w:lang w:val="en-GH"/>
              </w:rPr>
              <w:t>FAIL</w:t>
            </w:r>
          </w:p>
        </w:tc>
        <w:tc>
          <w:tcPr>
            <w:tcW w:w="0" w:type="auto"/>
            <w:vAlign w:val="center"/>
            <w:hideMark/>
          </w:tcPr>
          <w:p w14:paraId="23E6ED52" w14:textId="77777777" w:rsidR="003624F0" w:rsidRPr="003624F0" w:rsidRDefault="003624F0" w:rsidP="003624F0">
            <w:pPr>
              <w:rPr>
                <w:color w:val="7030A0"/>
                <w:lang w:val="en-GH"/>
              </w:rPr>
            </w:pPr>
            <w:r w:rsidRPr="003624F0">
              <w:rPr>
                <w:color w:val="7030A0"/>
                <w:lang w:val="en-GH"/>
              </w:rPr>
              <w:t xml:space="preserve">Promote the matched contrast to the headline; disclose Notebook 6's 40/40/15 search budget and the 20-trial </w:t>
            </w:r>
            <w:proofErr w:type="spellStart"/>
            <w:r w:rsidRPr="003624F0">
              <w:rPr>
                <w:color w:val="7030A0"/>
                <w:lang w:val="en-GH"/>
              </w:rPr>
              <w:t>Optuna</w:t>
            </w:r>
            <w:proofErr w:type="spellEnd"/>
            <w:r w:rsidRPr="003624F0">
              <w:rPr>
                <w:color w:val="7030A0"/>
                <w:lang w:val="en-GH"/>
              </w:rPr>
              <w:t xml:space="preserve"> study in M13</w:t>
            </w:r>
          </w:p>
        </w:tc>
        <w:tc>
          <w:tcPr>
            <w:tcW w:w="0" w:type="auto"/>
            <w:vAlign w:val="center"/>
            <w:hideMark/>
          </w:tcPr>
          <w:p w14:paraId="6D2B1CDB" w14:textId="77777777" w:rsidR="003624F0" w:rsidRPr="003624F0" w:rsidRDefault="003624F0" w:rsidP="003624F0">
            <w:pPr>
              <w:rPr>
                <w:color w:val="7030A0"/>
                <w:lang w:val="en-GH"/>
              </w:rPr>
            </w:pPr>
            <w:r w:rsidRPr="003624F0">
              <w:rPr>
                <w:color w:val="7030A0"/>
                <w:lang w:val="en-GH"/>
              </w:rPr>
              <w:t>1–2 days</w:t>
            </w:r>
          </w:p>
        </w:tc>
      </w:tr>
      <w:tr w:rsidR="003624F0" w:rsidRPr="003624F0" w14:paraId="74D73137" w14:textId="77777777">
        <w:trPr>
          <w:tblCellSpacing w:w="15" w:type="dxa"/>
        </w:trPr>
        <w:tc>
          <w:tcPr>
            <w:tcW w:w="0" w:type="auto"/>
            <w:vAlign w:val="center"/>
            <w:hideMark/>
          </w:tcPr>
          <w:p w14:paraId="3509A2CB" w14:textId="77777777" w:rsidR="003624F0" w:rsidRPr="003624F0" w:rsidRDefault="003624F0" w:rsidP="003624F0">
            <w:pPr>
              <w:rPr>
                <w:color w:val="7030A0"/>
                <w:lang w:val="en-GH"/>
              </w:rPr>
            </w:pPr>
            <w:r w:rsidRPr="003624F0">
              <w:rPr>
                <w:b/>
                <w:bCs/>
                <w:color w:val="7030A0"/>
                <w:lang w:val="en-GH"/>
              </w:rPr>
              <w:lastRenderedPageBreak/>
              <w:t>GATE-3</w:t>
            </w:r>
            <w:r w:rsidRPr="003624F0">
              <w:rPr>
                <w:color w:val="7030A0"/>
                <w:lang w:val="en-GH"/>
              </w:rPr>
              <w:t xml:space="preserve"> Numeric integrity</w:t>
            </w:r>
          </w:p>
        </w:tc>
        <w:tc>
          <w:tcPr>
            <w:tcW w:w="0" w:type="auto"/>
            <w:vAlign w:val="center"/>
            <w:hideMark/>
          </w:tcPr>
          <w:p w14:paraId="4DB71C83" w14:textId="77777777" w:rsidR="003624F0" w:rsidRPr="003624F0" w:rsidRDefault="003624F0" w:rsidP="003624F0">
            <w:pPr>
              <w:rPr>
                <w:color w:val="7030A0"/>
                <w:lang w:val="en-GH"/>
              </w:rPr>
            </w:pPr>
            <w:r w:rsidRPr="003624F0">
              <w:rPr>
                <w:b/>
                <w:bCs/>
                <w:color w:val="7030A0"/>
                <w:lang w:val="en-GH"/>
              </w:rPr>
              <w:t>3a FAIL / 3b DEFERRED</w:t>
            </w:r>
          </w:p>
        </w:tc>
        <w:tc>
          <w:tcPr>
            <w:tcW w:w="0" w:type="auto"/>
            <w:vAlign w:val="center"/>
            <w:hideMark/>
          </w:tcPr>
          <w:p w14:paraId="04CDB478" w14:textId="77777777" w:rsidR="003624F0" w:rsidRPr="003624F0" w:rsidRDefault="003624F0" w:rsidP="003624F0">
            <w:pPr>
              <w:rPr>
                <w:color w:val="7030A0"/>
                <w:lang w:val="en-GH"/>
              </w:rPr>
            </w:pPr>
            <w:r w:rsidRPr="003624F0">
              <w:rPr>
                <w:color w:val="7030A0"/>
                <w:lang w:val="en-GH"/>
              </w:rPr>
              <w:t>Regenerate R9 timings and the M19 version table from the locked run; reconcile the two seed-42 rows; repair the R6 sentence and the Table 6 cell</w:t>
            </w:r>
          </w:p>
        </w:tc>
        <w:tc>
          <w:tcPr>
            <w:tcW w:w="0" w:type="auto"/>
            <w:vAlign w:val="center"/>
            <w:hideMark/>
          </w:tcPr>
          <w:p w14:paraId="62912221" w14:textId="77777777" w:rsidR="003624F0" w:rsidRPr="003624F0" w:rsidRDefault="003624F0" w:rsidP="003624F0">
            <w:pPr>
              <w:rPr>
                <w:color w:val="7030A0"/>
                <w:lang w:val="en-GH"/>
              </w:rPr>
            </w:pPr>
            <w:r w:rsidRPr="003624F0">
              <w:rPr>
                <w:color w:val="7030A0"/>
                <w:lang w:val="en-GH"/>
              </w:rPr>
              <w:t>1 day + 4 hours</w:t>
            </w:r>
          </w:p>
        </w:tc>
      </w:tr>
      <w:tr w:rsidR="003624F0" w:rsidRPr="003624F0" w14:paraId="04006E59" w14:textId="77777777">
        <w:trPr>
          <w:tblCellSpacing w:w="15" w:type="dxa"/>
        </w:trPr>
        <w:tc>
          <w:tcPr>
            <w:tcW w:w="0" w:type="auto"/>
            <w:vAlign w:val="center"/>
            <w:hideMark/>
          </w:tcPr>
          <w:p w14:paraId="7E87F407" w14:textId="77777777" w:rsidR="003624F0" w:rsidRPr="003624F0" w:rsidRDefault="003624F0" w:rsidP="003624F0">
            <w:pPr>
              <w:rPr>
                <w:color w:val="7030A0"/>
                <w:lang w:val="en-GH"/>
              </w:rPr>
            </w:pPr>
            <w:r w:rsidRPr="003624F0">
              <w:rPr>
                <w:b/>
                <w:bCs/>
                <w:color w:val="7030A0"/>
                <w:lang w:val="en-GH"/>
              </w:rPr>
              <w:t>GATE-4</w:t>
            </w:r>
            <w:r w:rsidRPr="003624F0">
              <w:rPr>
                <w:color w:val="7030A0"/>
                <w:lang w:val="en-GH"/>
              </w:rPr>
              <w:t xml:space="preserve"> Negative-result validity</w:t>
            </w:r>
          </w:p>
        </w:tc>
        <w:tc>
          <w:tcPr>
            <w:tcW w:w="0" w:type="auto"/>
            <w:vAlign w:val="center"/>
            <w:hideMark/>
          </w:tcPr>
          <w:p w14:paraId="40A9A3DC" w14:textId="77777777" w:rsidR="003624F0" w:rsidRPr="003624F0" w:rsidRDefault="003624F0" w:rsidP="003624F0">
            <w:pPr>
              <w:rPr>
                <w:color w:val="7030A0"/>
                <w:lang w:val="en-GH"/>
              </w:rPr>
            </w:pPr>
            <w:r w:rsidRPr="003624F0">
              <w:rPr>
                <w:b/>
                <w:bCs/>
                <w:color w:val="7030A0"/>
                <w:lang w:val="en-GH"/>
              </w:rPr>
              <w:t>FAIL at (a) — null unestablished; (b) not reached</w:t>
            </w:r>
          </w:p>
        </w:tc>
        <w:tc>
          <w:tcPr>
            <w:tcW w:w="0" w:type="auto"/>
            <w:vAlign w:val="center"/>
            <w:hideMark/>
          </w:tcPr>
          <w:p w14:paraId="46FFF761" w14:textId="77777777" w:rsidR="003624F0" w:rsidRPr="003624F0" w:rsidRDefault="003624F0" w:rsidP="003624F0">
            <w:pPr>
              <w:rPr>
                <w:color w:val="7030A0"/>
                <w:lang w:val="en-GH"/>
              </w:rPr>
            </w:pPr>
            <w:r w:rsidRPr="003624F0">
              <w:rPr>
                <w:color w:val="7030A0"/>
                <w:lang w:val="en-GH"/>
              </w:rPr>
              <w:t>Match arms, ten seeds in-fold, instance-level evidence, metric with headroom</w:t>
            </w:r>
          </w:p>
        </w:tc>
        <w:tc>
          <w:tcPr>
            <w:tcW w:w="0" w:type="auto"/>
            <w:vAlign w:val="center"/>
            <w:hideMark/>
          </w:tcPr>
          <w:p w14:paraId="64C21083" w14:textId="77777777" w:rsidR="003624F0" w:rsidRPr="003624F0" w:rsidRDefault="003624F0" w:rsidP="003624F0">
            <w:pPr>
              <w:rPr>
                <w:color w:val="7030A0"/>
                <w:lang w:val="en-GH"/>
              </w:rPr>
            </w:pPr>
            <w:r w:rsidRPr="003624F0">
              <w:rPr>
                <w:color w:val="7030A0"/>
                <w:lang w:val="en-GH"/>
              </w:rPr>
              <w:t>3–5 days</w:t>
            </w:r>
          </w:p>
        </w:tc>
      </w:tr>
    </w:tbl>
    <w:p w14:paraId="1F96105F" w14:textId="77777777" w:rsidR="003624F0" w:rsidRPr="003624F0" w:rsidRDefault="003624F0" w:rsidP="003624F0">
      <w:pPr>
        <w:rPr>
          <w:color w:val="7030A0"/>
          <w:lang w:val="en-GH"/>
        </w:rPr>
      </w:pPr>
      <w:r w:rsidRPr="003624F0">
        <w:rPr>
          <w:color w:val="7030A0"/>
          <w:lang w:val="en-GH"/>
        </w:rPr>
        <w:t>No gate passed. Three of the four are repaired by the same week of work.</w:t>
      </w:r>
    </w:p>
    <w:p w14:paraId="5AFEBD4A" w14:textId="77777777" w:rsidR="003624F0" w:rsidRPr="003624F0" w:rsidRDefault="003624F0" w:rsidP="003624F0">
      <w:pPr>
        <w:rPr>
          <w:color w:val="7030A0"/>
          <w:lang w:val="en-GH"/>
        </w:rPr>
      </w:pPr>
      <w:r w:rsidRPr="003624F0">
        <w:rPr>
          <w:color w:val="7030A0"/>
          <w:lang w:val="en-GH"/>
        </w:rPr>
        <w:pict w14:anchorId="376736A0">
          <v:rect id="_x0000_i2512" style="width:0;height:1.5pt" o:hralign="center" o:hrstd="t" o:hr="t" fillcolor="#a0a0a0" stroked="f"/>
        </w:pict>
      </w:r>
    </w:p>
    <w:p w14:paraId="79B0A33C" w14:textId="77777777" w:rsidR="003624F0" w:rsidRPr="003624F0" w:rsidRDefault="003624F0" w:rsidP="003624F0">
      <w:pPr>
        <w:rPr>
          <w:b/>
          <w:bCs/>
          <w:color w:val="7030A0"/>
          <w:lang w:val="en-GH"/>
        </w:rPr>
      </w:pPr>
      <w:r w:rsidRPr="003624F0">
        <w:rPr>
          <w:b/>
          <w:bCs/>
          <w:color w:val="7030A0"/>
          <w:lang w:val="en-GH"/>
        </w:rPr>
        <w:t>DELIVERABLE 2 — VULNERABILITY HEAT-MAP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965"/>
        <w:gridCol w:w="5184"/>
        <w:gridCol w:w="2190"/>
      </w:tblGrid>
      <w:tr w:rsidR="003624F0" w:rsidRPr="003624F0" w14:paraId="1983A299" w14:textId="77777777">
        <w:trPr>
          <w:tblHeader/>
          <w:tblCellSpacing w:w="15" w:type="dxa"/>
        </w:trPr>
        <w:tc>
          <w:tcPr>
            <w:tcW w:w="0" w:type="auto"/>
            <w:vAlign w:val="center"/>
            <w:hideMark/>
          </w:tcPr>
          <w:p w14:paraId="08732F75" w14:textId="77777777" w:rsidR="003624F0" w:rsidRPr="003624F0" w:rsidRDefault="003624F0" w:rsidP="003624F0">
            <w:pPr>
              <w:rPr>
                <w:b/>
                <w:bCs/>
                <w:color w:val="7030A0"/>
                <w:lang w:val="en-GH"/>
              </w:rPr>
            </w:pPr>
            <w:r w:rsidRPr="003624F0">
              <w:rPr>
                <w:b/>
                <w:bCs/>
                <w:color w:val="7030A0"/>
                <w:lang w:val="en-GH"/>
              </w:rPr>
              <w:t>Q</w:t>
            </w:r>
          </w:p>
        </w:tc>
        <w:tc>
          <w:tcPr>
            <w:tcW w:w="0" w:type="auto"/>
            <w:vAlign w:val="center"/>
            <w:hideMark/>
          </w:tcPr>
          <w:p w14:paraId="45F05C51" w14:textId="77777777" w:rsidR="003624F0" w:rsidRPr="003624F0" w:rsidRDefault="003624F0" w:rsidP="003624F0">
            <w:pPr>
              <w:rPr>
                <w:b/>
                <w:bCs/>
                <w:color w:val="7030A0"/>
                <w:lang w:val="en-GH"/>
              </w:rPr>
            </w:pPr>
            <w:r w:rsidRPr="003624F0">
              <w:rPr>
                <w:b/>
                <w:bCs/>
                <w:color w:val="7030A0"/>
                <w:lang w:val="en-GH"/>
              </w:rPr>
              <w:t>Examiner</w:t>
            </w:r>
          </w:p>
        </w:tc>
        <w:tc>
          <w:tcPr>
            <w:tcW w:w="0" w:type="auto"/>
            <w:vAlign w:val="center"/>
            <w:hideMark/>
          </w:tcPr>
          <w:p w14:paraId="31126DD6" w14:textId="77777777" w:rsidR="003624F0" w:rsidRPr="003624F0" w:rsidRDefault="003624F0" w:rsidP="003624F0">
            <w:pPr>
              <w:rPr>
                <w:b/>
                <w:bCs/>
                <w:color w:val="7030A0"/>
                <w:lang w:val="en-GH"/>
              </w:rPr>
            </w:pPr>
            <w:r w:rsidRPr="003624F0">
              <w:rPr>
                <w:b/>
                <w:bCs/>
                <w:color w:val="7030A0"/>
                <w:lang w:val="en-GH"/>
              </w:rPr>
              <w:t>Anchor</w:t>
            </w:r>
          </w:p>
        </w:tc>
        <w:tc>
          <w:tcPr>
            <w:tcW w:w="0" w:type="auto"/>
            <w:vAlign w:val="center"/>
            <w:hideMark/>
          </w:tcPr>
          <w:p w14:paraId="2B0C7F7D" w14:textId="77777777" w:rsidR="003624F0" w:rsidRPr="003624F0" w:rsidRDefault="003624F0" w:rsidP="003624F0">
            <w:pPr>
              <w:rPr>
                <w:b/>
                <w:bCs/>
                <w:color w:val="7030A0"/>
                <w:lang w:val="en-GH"/>
              </w:rPr>
            </w:pPr>
            <w:r w:rsidRPr="003624F0">
              <w:rPr>
                <w:b/>
                <w:bCs/>
                <w:color w:val="7030A0"/>
                <w:lang w:val="en-GH"/>
              </w:rPr>
              <w:t>Verdict</w:t>
            </w:r>
          </w:p>
        </w:tc>
      </w:tr>
      <w:tr w:rsidR="003624F0" w:rsidRPr="003624F0" w14:paraId="77AB004A" w14:textId="77777777">
        <w:trPr>
          <w:tblCellSpacing w:w="15" w:type="dxa"/>
        </w:trPr>
        <w:tc>
          <w:tcPr>
            <w:tcW w:w="0" w:type="auto"/>
            <w:vAlign w:val="center"/>
            <w:hideMark/>
          </w:tcPr>
          <w:p w14:paraId="6A01864B" w14:textId="77777777" w:rsidR="003624F0" w:rsidRPr="003624F0" w:rsidRDefault="003624F0" w:rsidP="003624F0">
            <w:pPr>
              <w:rPr>
                <w:color w:val="7030A0"/>
                <w:lang w:val="en-GH"/>
              </w:rPr>
            </w:pPr>
            <w:r w:rsidRPr="003624F0">
              <w:rPr>
                <w:color w:val="7030A0"/>
                <w:lang w:val="en-GH"/>
              </w:rPr>
              <w:t>GATE-1</w:t>
            </w:r>
          </w:p>
        </w:tc>
        <w:tc>
          <w:tcPr>
            <w:tcW w:w="0" w:type="auto"/>
            <w:vAlign w:val="center"/>
            <w:hideMark/>
          </w:tcPr>
          <w:p w14:paraId="5789ECB9"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614B4A40" w14:textId="77777777" w:rsidR="003624F0" w:rsidRPr="003624F0" w:rsidRDefault="003624F0" w:rsidP="003624F0">
            <w:pPr>
              <w:rPr>
                <w:color w:val="7030A0"/>
                <w:lang w:val="en-GH"/>
              </w:rPr>
            </w:pPr>
            <w:r w:rsidRPr="003624F0">
              <w:rPr>
                <w:color w:val="7030A0"/>
                <w:lang w:val="en-GH"/>
              </w:rPr>
              <w:t>M6, M9 / Notebook 3, Notebook 6b §10</w:t>
            </w:r>
          </w:p>
        </w:tc>
        <w:tc>
          <w:tcPr>
            <w:tcW w:w="0" w:type="auto"/>
            <w:vAlign w:val="center"/>
            <w:hideMark/>
          </w:tcPr>
          <w:p w14:paraId="206C594F" w14:textId="77777777" w:rsidR="003624F0" w:rsidRPr="003624F0" w:rsidRDefault="003624F0" w:rsidP="003624F0">
            <w:pPr>
              <w:rPr>
                <w:color w:val="7030A0"/>
                <w:lang w:val="en-GH"/>
              </w:rPr>
            </w:pPr>
            <w:r w:rsidRPr="003624F0">
              <w:rPr>
                <w:b/>
                <w:bCs/>
                <w:color w:val="7030A0"/>
                <w:lang w:val="en-GH"/>
              </w:rPr>
              <w:t>FAIL</w:t>
            </w:r>
          </w:p>
        </w:tc>
      </w:tr>
      <w:tr w:rsidR="003624F0" w:rsidRPr="003624F0" w14:paraId="2EDD8C34" w14:textId="77777777">
        <w:trPr>
          <w:tblCellSpacing w:w="15" w:type="dxa"/>
        </w:trPr>
        <w:tc>
          <w:tcPr>
            <w:tcW w:w="0" w:type="auto"/>
            <w:vAlign w:val="center"/>
            <w:hideMark/>
          </w:tcPr>
          <w:p w14:paraId="763719DB" w14:textId="77777777" w:rsidR="003624F0" w:rsidRPr="003624F0" w:rsidRDefault="003624F0" w:rsidP="003624F0">
            <w:pPr>
              <w:rPr>
                <w:color w:val="7030A0"/>
                <w:lang w:val="en-GH"/>
              </w:rPr>
            </w:pPr>
            <w:r w:rsidRPr="003624F0">
              <w:rPr>
                <w:color w:val="7030A0"/>
                <w:lang w:val="en-GH"/>
              </w:rPr>
              <w:t>GATE-2</w:t>
            </w:r>
          </w:p>
        </w:tc>
        <w:tc>
          <w:tcPr>
            <w:tcW w:w="0" w:type="auto"/>
            <w:vAlign w:val="center"/>
            <w:hideMark/>
          </w:tcPr>
          <w:p w14:paraId="3AE7D3E1"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6AB8392D" w14:textId="77777777" w:rsidR="003624F0" w:rsidRPr="003624F0" w:rsidRDefault="003624F0" w:rsidP="003624F0">
            <w:pPr>
              <w:rPr>
                <w:color w:val="7030A0"/>
                <w:lang w:val="en-GH"/>
              </w:rPr>
            </w:pPr>
            <w:r w:rsidRPr="003624F0">
              <w:rPr>
                <w:color w:val="7030A0"/>
                <w:lang w:val="en-GH"/>
              </w:rPr>
              <w:t>M12, M13 / Notebook 6b §8, Notebook 6 cell 9</w:t>
            </w:r>
          </w:p>
        </w:tc>
        <w:tc>
          <w:tcPr>
            <w:tcW w:w="0" w:type="auto"/>
            <w:vAlign w:val="center"/>
            <w:hideMark/>
          </w:tcPr>
          <w:p w14:paraId="38765667" w14:textId="77777777" w:rsidR="003624F0" w:rsidRPr="003624F0" w:rsidRDefault="003624F0" w:rsidP="003624F0">
            <w:pPr>
              <w:rPr>
                <w:color w:val="7030A0"/>
                <w:lang w:val="en-GH"/>
              </w:rPr>
            </w:pPr>
            <w:r w:rsidRPr="003624F0">
              <w:rPr>
                <w:b/>
                <w:bCs/>
                <w:color w:val="7030A0"/>
                <w:lang w:val="en-GH"/>
              </w:rPr>
              <w:t>FAIL</w:t>
            </w:r>
          </w:p>
        </w:tc>
      </w:tr>
      <w:tr w:rsidR="003624F0" w:rsidRPr="003624F0" w14:paraId="4AFFE4EE" w14:textId="77777777">
        <w:trPr>
          <w:tblCellSpacing w:w="15" w:type="dxa"/>
        </w:trPr>
        <w:tc>
          <w:tcPr>
            <w:tcW w:w="0" w:type="auto"/>
            <w:vAlign w:val="center"/>
            <w:hideMark/>
          </w:tcPr>
          <w:p w14:paraId="0458781E" w14:textId="77777777" w:rsidR="003624F0" w:rsidRPr="003624F0" w:rsidRDefault="003624F0" w:rsidP="003624F0">
            <w:pPr>
              <w:rPr>
                <w:color w:val="7030A0"/>
                <w:lang w:val="en-GH"/>
              </w:rPr>
            </w:pPr>
            <w:r w:rsidRPr="003624F0">
              <w:rPr>
                <w:color w:val="7030A0"/>
                <w:lang w:val="en-GH"/>
              </w:rPr>
              <w:t>GATE-3</w:t>
            </w:r>
          </w:p>
        </w:tc>
        <w:tc>
          <w:tcPr>
            <w:tcW w:w="0" w:type="auto"/>
            <w:vAlign w:val="center"/>
            <w:hideMark/>
          </w:tcPr>
          <w:p w14:paraId="5104C67A"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3F3F1D46" w14:textId="77777777" w:rsidR="003624F0" w:rsidRPr="003624F0" w:rsidRDefault="003624F0" w:rsidP="003624F0">
            <w:pPr>
              <w:rPr>
                <w:color w:val="7030A0"/>
                <w:lang w:val="en-GH"/>
              </w:rPr>
            </w:pPr>
            <w:r w:rsidRPr="003624F0">
              <w:rPr>
                <w:color w:val="7030A0"/>
                <w:lang w:val="en-GH"/>
              </w:rPr>
              <w:t>R9, M19 / focal_loss_training_times.csv, requirements.txt</w:t>
            </w:r>
          </w:p>
        </w:tc>
        <w:tc>
          <w:tcPr>
            <w:tcW w:w="0" w:type="auto"/>
            <w:vAlign w:val="center"/>
            <w:hideMark/>
          </w:tcPr>
          <w:p w14:paraId="7352CFEE" w14:textId="77777777" w:rsidR="003624F0" w:rsidRPr="003624F0" w:rsidRDefault="003624F0" w:rsidP="003624F0">
            <w:pPr>
              <w:rPr>
                <w:color w:val="7030A0"/>
                <w:lang w:val="en-GH"/>
              </w:rPr>
            </w:pPr>
            <w:r w:rsidRPr="003624F0">
              <w:rPr>
                <w:b/>
                <w:bCs/>
                <w:color w:val="7030A0"/>
                <w:lang w:val="en-GH"/>
              </w:rPr>
              <w:t>3a FAIL / 3b DEFERRED</w:t>
            </w:r>
          </w:p>
        </w:tc>
      </w:tr>
      <w:tr w:rsidR="003624F0" w:rsidRPr="003624F0" w14:paraId="75505D4F" w14:textId="77777777">
        <w:trPr>
          <w:tblCellSpacing w:w="15" w:type="dxa"/>
        </w:trPr>
        <w:tc>
          <w:tcPr>
            <w:tcW w:w="0" w:type="auto"/>
            <w:vAlign w:val="center"/>
            <w:hideMark/>
          </w:tcPr>
          <w:p w14:paraId="55FE67E2" w14:textId="77777777" w:rsidR="003624F0" w:rsidRPr="003624F0" w:rsidRDefault="003624F0" w:rsidP="003624F0">
            <w:pPr>
              <w:rPr>
                <w:color w:val="7030A0"/>
                <w:lang w:val="en-GH"/>
              </w:rPr>
            </w:pPr>
            <w:r w:rsidRPr="003624F0">
              <w:rPr>
                <w:color w:val="7030A0"/>
                <w:lang w:val="en-GH"/>
              </w:rPr>
              <w:t>GATE-4</w:t>
            </w:r>
          </w:p>
        </w:tc>
        <w:tc>
          <w:tcPr>
            <w:tcW w:w="0" w:type="auto"/>
            <w:vAlign w:val="center"/>
            <w:hideMark/>
          </w:tcPr>
          <w:p w14:paraId="1BE438BF" w14:textId="77777777" w:rsidR="003624F0" w:rsidRPr="003624F0" w:rsidRDefault="003624F0" w:rsidP="003624F0">
            <w:pPr>
              <w:rPr>
                <w:color w:val="7030A0"/>
                <w:lang w:val="en-GH"/>
              </w:rPr>
            </w:pPr>
            <w:r w:rsidRPr="003624F0">
              <w:rPr>
                <w:color w:val="7030A0"/>
                <w:lang w:val="en-GH"/>
              </w:rPr>
              <w:t>VEX + DAT</w:t>
            </w:r>
          </w:p>
        </w:tc>
        <w:tc>
          <w:tcPr>
            <w:tcW w:w="0" w:type="auto"/>
            <w:vAlign w:val="center"/>
            <w:hideMark/>
          </w:tcPr>
          <w:p w14:paraId="1D61C397" w14:textId="77777777" w:rsidR="003624F0" w:rsidRPr="003624F0" w:rsidRDefault="003624F0" w:rsidP="003624F0">
            <w:pPr>
              <w:rPr>
                <w:color w:val="7030A0"/>
                <w:lang w:val="en-GH"/>
              </w:rPr>
            </w:pPr>
            <w:r w:rsidRPr="003624F0">
              <w:rPr>
                <w:color w:val="7030A0"/>
                <w:lang w:val="en-GH"/>
              </w:rPr>
              <w:t>R4, Table 5 / Notebook 6b §10</w:t>
            </w:r>
          </w:p>
        </w:tc>
        <w:tc>
          <w:tcPr>
            <w:tcW w:w="0" w:type="auto"/>
            <w:vAlign w:val="center"/>
            <w:hideMark/>
          </w:tcPr>
          <w:p w14:paraId="4A994747" w14:textId="77777777" w:rsidR="003624F0" w:rsidRPr="003624F0" w:rsidRDefault="003624F0" w:rsidP="003624F0">
            <w:pPr>
              <w:rPr>
                <w:color w:val="7030A0"/>
                <w:lang w:val="en-GH"/>
              </w:rPr>
            </w:pPr>
            <w:r w:rsidRPr="003624F0">
              <w:rPr>
                <w:b/>
                <w:bCs/>
                <w:color w:val="7030A0"/>
                <w:lang w:val="en-GH"/>
              </w:rPr>
              <w:t>FAIL (a)</w:t>
            </w:r>
          </w:p>
        </w:tc>
      </w:tr>
      <w:tr w:rsidR="003624F0" w:rsidRPr="003624F0" w14:paraId="0300AD4F" w14:textId="77777777">
        <w:trPr>
          <w:tblCellSpacing w:w="15" w:type="dxa"/>
        </w:trPr>
        <w:tc>
          <w:tcPr>
            <w:tcW w:w="0" w:type="auto"/>
            <w:vAlign w:val="center"/>
            <w:hideMark/>
          </w:tcPr>
          <w:p w14:paraId="27189CD5" w14:textId="77777777" w:rsidR="003624F0" w:rsidRPr="003624F0" w:rsidRDefault="003624F0" w:rsidP="003624F0">
            <w:pPr>
              <w:rPr>
                <w:color w:val="7030A0"/>
                <w:lang w:val="en-GH"/>
              </w:rPr>
            </w:pPr>
            <w:r w:rsidRPr="003624F0">
              <w:rPr>
                <w:color w:val="7030A0"/>
                <w:lang w:val="en-GH"/>
              </w:rPr>
              <w:t>Q1</w:t>
            </w:r>
          </w:p>
        </w:tc>
        <w:tc>
          <w:tcPr>
            <w:tcW w:w="0" w:type="auto"/>
            <w:vAlign w:val="center"/>
            <w:hideMark/>
          </w:tcPr>
          <w:p w14:paraId="7645580A"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5D4F6E78" w14:textId="77777777" w:rsidR="003624F0" w:rsidRPr="003624F0" w:rsidRDefault="003624F0" w:rsidP="003624F0">
            <w:pPr>
              <w:rPr>
                <w:color w:val="7030A0"/>
                <w:lang w:val="en-GH"/>
              </w:rPr>
            </w:pPr>
            <w:r w:rsidRPr="003624F0">
              <w:rPr>
                <w:color w:val="7030A0"/>
                <w:lang w:val="en-GH"/>
              </w:rPr>
              <w:t>M1, M9</w:t>
            </w:r>
          </w:p>
        </w:tc>
        <w:tc>
          <w:tcPr>
            <w:tcW w:w="0" w:type="auto"/>
            <w:vAlign w:val="center"/>
            <w:hideMark/>
          </w:tcPr>
          <w:p w14:paraId="4B4DCEBB" w14:textId="77777777" w:rsidR="003624F0" w:rsidRPr="003624F0" w:rsidRDefault="003624F0" w:rsidP="003624F0">
            <w:pPr>
              <w:rPr>
                <w:color w:val="7030A0"/>
                <w:lang w:val="en-GH"/>
              </w:rPr>
            </w:pPr>
            <w:r w:rsidRPr="003624F0">
              <w:rPr>
                <w:color w:val="7030A0"/>
                <w:lang w:val="en-GH"/>
              </w:rPr>
              <w:t>RED</w:t>
            </w:r>
          </w:p>
        </w:tc>
      </w:tr>
      <w:tr w:rsidR="003624F0" w:rsidRPr="003624F0" w14:paraId="46631951" w14:textId="77777777">
        <w:trPr>
          <w:tblCellSpacing w:w="15" w:type="dxa"/>
        </w:trPr>
        <w:tc>
          <w:tcPr>
            <w:tcW w:w="0" w:type="auto"/>
            <w:vAlign w:val="center"/>
            <w:hideMark/>
          </w:tcPr>
          <w:p w14:paraId="4C056D37" w14:textId="77777777" w:rsidR="003624F0" w:rsidRPr="003624F0" w:rsidRDefault="003624F0" w:rsidP="003624F0">
            <w:pPr>
              <w:rPr>
                <w:color w:val="7030A0"/>
                <w:lang w:val="en-GH"/>
              </w:rPr>
            </w:pPr>
            <w:r w:rsidRPr="003624F0">
              <w:rPr>
                <w:color w:val="7030A0"/>
                <w:lang w:val="en-GH"/>
              </w:rPr>
              <w:t>Q2</w:t>
            </w:r>
          </w:p>
        </w:tc>
        <w:tc>
          <w:tcPr>
            <w:tcW w:w="0" w:type="auto"/>
            <w:vAlign w:val="center"/>
            <w:hideMark/>
          </w:tcPr>
          <w:p w14:paraId="073BB5B2" w14:textId="77777777" w:rsidR="003624F0" w:rsidRPr="003624F0" w:rsidRDefault="003624F0" w:rsidP="003624F0">
            <w:pPr>
              <w:rPr>
                <w:color w:val="7030A0"/>
                <w:lang w:val="en-GH"/>
              </w:rPr>
            </w:pPr>
            <w:r w:rsidRPr="003624F0">
              <w:rPr>
                <w:color w:val="7030A0"/>
                <w:lang w:val="en-GH"/>
              </w:rPr>
              <w:t>VEX + DAT</w:t>
            </w:r>
          </w:p>
        </w:tc>
        <w:tc>
          <w:tcPr>
            <w:tcW w:w="0" w:type="auto"/>
            <w:vAlign w:val="center"/>
            <w:hideMark/>
          </w:tcPr>
          <w:p w14:paraId="18B6288F" w14:textId="77777777" w:rsidR="003624F0" w:rsidRPr="003624F0" w:rsidRDefault="003624F0" w:rsidP="003624F0">
            <w:pPr>
              <w:rPr>
                <w:color w:val="7030A0"/>
                <w:lang w:val="en-GH"/>
              </w:rPr>
            </w:pPr>
            <w:r w:rsidRPr="003624F0">
              <w:rPr>
                <w:color w:val="7030A0"/>
                <w:lang w:val="en-GH"/>
              </w:rPr>
              <w:t>M3, M4 / engineered_data.csv</w:t>
            </w:r>
          </w:p>
        </w:tc>
        <w:tc>
          <w:tcPr>
            <w:tcW w:w="0" w:type="auto"/>
            <w:vAlign w:val="center"/>
            <w:hideMark/>
          </w:tcPr>
          <w:p w14:paraId="1F3EC6F3" w14:textId="77777777" w:rsidR="003624F0" w:rsidRPr="003624F0" w:rsidRDefault="003624F0" w:rsidP="003624F0">
            <w:pPr>
              <w:rPr>
                <w:color w:val="7030A0"/>
                <w:lang w:val="en-GH"/>
              </w:rPr>
            </w:pPr>
            <w:r w:rsidRPr="003624F0">
              <w:rPr>
                <w:color w:val="7030A0"/>
                <w:lang w:val="en-GH"/>
              </w:rPr>
              <w:t>RED / RED</w:t>
            </w:r>
          </w:p>
        </w:tc>
      </w:tr>
      <w:tr w:rsidR="003624F0" w:rsidRPr="003624F0" w14:paraId="722AE0BE" w14:textId="77777777">
        <w:trPr>
          <w:tblCellSpacing w:w="15" w:type="dxa"/>
        </w:trPr>
        <w:tc>
          <w:tcPr>
            <w:tcW w:w="0" w:type="auto"/>
            <w:vAlign w:val="center"/>
            <w:hideMark/>
          </w:tcPr>
          <w:p w14:paraId="62CF0560" w14:textId="77777777" w:rsidR="003624F0" w:rsidRPr="003624F0" w:rsidRDefault="003624F0" w:rsidP="003624F0">
            <w:pPr>
              <w:rPr>
                <w:color w:val="7030A0"/>
                <w:lang w:val="en-GH"/>
              </w:rPr>
            </w:pPr>
            <w:r w:rsidRPr="003624F0">
              <w:rPr>
                <w:color w:val="7030A0"/>
                <w:lang w:val="en-GH"/>
              </w:rPr>
              <w:t>Q3</w:t>
            </w:r>
          </w:p>
        </w:tc>
        <w:tc>
          <w:tcPr>
            <w:tcW w:w="0" w:type="auto"/>
            <w:vAlign w:val="center"/>
            <w:hideMark/>
          </w:tcPr>
          <w:p w14:paraId="3B0E229F" w14:textId="77777777" w:rsidR="003624F0" w:rsidRPr="003624F0" w:rsidRDefault="003624F0" w:rsidP="003624F0">
            <w:pPr>
              <w:rPr>
                <w:color w:val="7030A0"/>
                <w:lang w:val="en-GH"/>
              </w:rPr>
            </w:pPr>
            <w:r w:rsidRPr="003624F0">
              <w:rPr>
                <w:color w:val="7030A0"/>
                <w:lang w:val="en-GH"/>
              </w:rPr>
              <w:t>DAT</w:t>
            </w:r>
          </w:p>
        </w:tc>
        <w:tc>
          <w:tcPr>
            <w:tcW w:w="0" w:type="auto"/>
            <w:vAlign w:val="center"/>
            <w:hideMark/>
          </w:tcPr>
          <w:p w14:paraId="2852F312" w14:textId="77777777" w:rsidR="003624F0" w:rsidRPr="003624F0" w:rsidRDefault="003624F0" w:rsidP="003624F0">
            <w:pPr>
              <w:rPr>
                <w:color w:val="7030A0"/>
                <w:lang w:val="en-GH"/>
              </w:rPr>
            </w:pPr>
            <w:r w:rsidRPr="003624F0">
              <w:rPr>
                <w:color w:val="7030A0"/>
                <w:lang w:val="en-GH"/>
              </w:rPr>
              <w:t>M7 / Notebook 9 §8</w:t>
            </w:r>
          </w:p>
        </w:tc>
        <w:tc>
          <w:tcPr>
            <w:tcW w:w="0" w:type="auto"/>
            <w:vAlign w:val="center"/>
            <w:hideMark/>
          </w:tcPr>
          <w:p w14:paraId="1143D40E" w14:textId="77777777" w:rsidR="003624F0" w:rsidRPr="003624F0" w:rsidRDefault="003624F0" w:rsidP="003624F0">
            <w:pPr>
              <w:rPr>
                <w:color w:val="7030A0"/>
                <w:lang w:val="en-GH"/>
              </w:rPr>
            </w:pPr>
            <w:r w:rsidRPr="003624F0">
              <w:rPr>
                <w:color w:val="7030A0"/>
                <w:lang w:val="en-GH"/>
              </w:rPr>
              <w:t>RED</w:t>
            </w:r>
          </w:p>
        </w:tc>
      </w:tr>
      <w:tr w:rsidR="003624F0" w:rsidRPr="003624F0" w14:paraId="5D30488E" w14:textId="77777777">
        <w:trPr>
          <w:tblCellSpacing w:w="15" w:type="dxa"/>
        </w:trPr>
        <w:tc>
          <w:tcPr>
            <w:tcW w:w="0" w:type="auto"/>
            <w:vAlign w:val="center"/>
            <w:hideMark/>
          </w:tcPr>
          <w:p w14:paraId="71FCDA0C" w14:textId="77777777" w:rsidR="003624F0" w:rsidRPr="003624F0" w:rsidRDefault="003624F0" w:rsidP="003624F0">
            <w:pPr>
              <w:rPr>
                <w:color w:val="7030A0"/>
                <w:lang w:val="en-GH"/>
              </w:rPr>
            </w:pPr>
            <w:r w:rsidRPr="003624F0">
              <w:rPr>
                <w:color w:val="7030A0"/>
                <w:lang w:val="en-GH"/>
              </w:rPr>
              <w:t>Q4</w:t>
            </w:r>
          </w:p>
        </w:tc>
        <w:tc>
          <w:tcPr>
            <w:tcW w:w="0" w:type="auto"/>
            <w:vAlign w:val="center"/>
            <w:hideMark/>
          </w:tcPr>
          <w:p w14:paraId="0C45F679"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730D3A06" w14:textId="77777777" w:rsidR="003624F0" w:rsidRPr="003624F0" w:rsidRDefault="003624F0" w:rsidP="003624F0">
            <w:pPr>
              <w:rPr>
                <w:color w:val="7030A0"/>
                <w:lang w:val="en-GH"/>
              </w:rPr>
            </w:pPr>
            <w:r w:rsidRPr="003624F0">
              <w:rPr>
                <w:color w:val="7030A0"/>
                <w:lang w:val="en-GH"/>
              </w:rPr>
              <w:t>M21 / repository tree, commit 80a0045</w:t>
            </w:r>
          </w:p>
        </w:tc>
        <w:tc>
          <w:tcPr>
            <w:tcW w:w="0" w:type="auto"/>
            <w:vAlign w:val="center"/>
            <w:hideMark/>
          </w:tcPr>
          <w:p w14:paraId="5D77EF9D" w14:textId="77777777" w:rsidR="003624F0" w:rsidRPr="003624F0" w:rsidRDefault="003624F0" w:rsidP="003624F0">
            <w:pPr>
              <w:rPr>
                <w:color w:val="7030A0"/>
                <w:lang w:val="en-GH"/>
              </w:rPr>
            </w:pPr>
            <w:r w:rsidRPr="003624F0">
              <w:rPr>
                <w:color w:val="7030A0"/>
                <w:lang w:val="en-GH"/>
              </w:rPr>
              <w:t>RED</w:t>
            </w:r>
          </w:p>
        </w:tc>
      </w:tr>
      <w:tr w:rsidR="003624F0" w:rsidRPr="003624F0" w14:paraId="39949D8F" w14:textId="77777777">
        <w:trPr>
          <w:tblCellSpacing w:w="15" w:type="dxa"/>
        </w:trPr>
        <w:tc>
          <w:tcPr>
            <w:tcW w:w="0" w:type="auto"/>
            <w:vAlign w:val="center"/>
            <w:hideMark/>
          </w:tcPr>
          <w:p w14:paraId="205C465B" w14:textId="77777777" w:rsidR="003624F0" w:rsidRPr="003624F0" w:rsidRDefault="003624F0" w:rsidP="003624F0">
            <w:pPr>
              <w:rPr>
                <w:color w:val="7030A0"/>
                <w:lang w:val="en-GH"/>
              </w:rPr>
            </w:pPr>
            <w:r w:rsidRPr="003624F0">
              <w:rPr>
                <w:color w:val="7030A0"/>
                <w:lang w:val="en-GH"/>
              </w:rPr>
              <w:t>Q5</w:t>
            </w:r>
          </w:p>
        </w:tc>
        <w:tc>
          <w:tcPr>
            <w:tcW w:w="0" w:type="auto"/>
            <w:vAlign w:val="center"/>
            <w:hideMark/>
          </w:tcPr>
          <w:p w14:paraId="0F03D193"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208BB6F1" w14:textId="77777777" w:rsidR="003624F0" w:rsidRPr="003624F0" w:rsidRDefault="003624F0" w:rsidP="003624F0">
            <w:pPr>
              <w:rPr>
                <w:color w:val="7030A0"/>
                <w:lang w:val="en-GH"/>
              </w:rPr>
            </w:pPr>
            <w:r w:rsidRPr="003624F0">
              <w:rPr>
                <w:color w:val="7030A0"/>
                <w:lang w:val="en-GH"/>
              </w:rPr>
              <w:t>→ GATE-3</w:t>
            </w:r>
          </w:p>
        </w:tc>
        <w:tc>
          <w:tcPr>
            <w:tcW w:w="0" w:type="auto"/>
            <w:vAlign w:val="center"/>
            <w:hideMark/>
          </w:tcPr>
          <w:p w14:paraId="2AF5FA6B" w14:textId="77777777" w:rsidR="003624F0" w:rsidRPr="003624F0" w:rsidRDefault="003624F0" w:rsidP="003624F0">
            <w:pPr>
              <w:rPr>
                <w:color w:val="7030A0"/>
                <w:lang w:val="en-GH"/>
              </w:rPr>
            </w:pPr>
            <w:r w:rsidRPr="003624F0">
              <w:rPr>
                <w:color w:val="7030A0"/>
                <w:lang w:val="en-GH"/>
              </w:rPr>
              <w:t>3a FAIL</w:t>
            </w:r>
          </w:p>
        </w:tc>
      </w:tr>
      <w:tr w:rsidR="003624F0" w:rsidRPr="003624F0" w14:paraId="07022769" w14:textId="77777777">
        <w:trPr>
          <w:tblCellSpacing w:w="15" w:type="dxa"/>
        </w:trPr>
        <w:tc>
          <w:tcPr>
            <w:tcW w:w="0" w:type="auto"/>
            <w:vAlign w:val="center"/>
            <w:hideMark/>
          </w:tcPr>
          <w:p w14:paraId="156D43C1" w14:textId="77777777" w:rsidR="003624F0" w:rsidRPr="003624F0" w:rsidRDefault="003624F0" w:rsidP="003624F0">
            <w:pPr>
              <w:rPr>
                <w:color w:val="7030A0"/>
                <w:lang w:val="en-GH"/>
              </w:rPr>
            </w:pPr>
            <w:r w:rsidRPr="003624F0">
              <w:rPr>
                <w:color w:val="7030A0"/>
                <w:lang w:val="en-GH"/>
              </w:rPr>
              <w:t>Q6</w:t>
            </w:r>
          </w:p>
        </w:tc>
        <w:tc>
          <w:tcPr>
            <w:tcW w:w="0" w:type="auto"/>
            <w:vAlign w:val="center"/>
            <w:hideMark/>
          </w:tcPr>
          <w:p w14:paraId="1BCCFD8F"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22282481" w14:textId="77777777" w:rsidR="003624F0" w:rsidRPr="003624F0" w:rsidRDefault="003624F0" w:rsidP="003624F0">
            <w:pPr>
              <w:rPr>
                <w:color w:val="7030A0"/>
                <w:lang w:val="en-GH"/>
              </w:rPr>
            </w:pPr>
            <w:r w:rsidRPr="003624F0">
              <w:rPr>
                <w:color w:val="7030A0"/>
                <w:lang w:val="en-GH"/>
              </w:rPr>
              <w:t>R2, R3 / Notebook 6b §10</w:t>
            </w:r>
          </w:p>
        </w:tc>
        <w:tc>
          <w:tcPr>
            <w:tcW w:w="0" w:type="auto"/>
            <w:vAlign w:val="center"/>
            <w:hideMark/>
          </w:tcPr>
          <w:p w14:paraId="790D1C43" w14:textId="77777777" w:rsidR="003624F0" w:rsidRPr="003624F0" w:rsidRDefault="003624F0" w:rsidP="003624F0">
            <w:pPr>
              <w:rPr>
                <w:color w:val="7030A0"/>
                <w:lang w:val="en-GH"/>
              </w:rPr>
            </w:pPr>
            <w:r w:rsidRPr="003624F0">
              <w:rPr>
                <w:color w:val="7030A0"/>
                <w:lang w:val="en-GH"/>
              </w:rPr>
              <w:t>RED</w:t>
            </w:r>
          </w:p>
        </w:tc>
      </w:tr>
      <w:tr w:rsidR="003624F0" w:rsidRPr="003624F0" w14:paraId="3DE093F5" w14:textId="77777777">
        <w:trPr>
          <w:tblCellSpacing w:w="15" w:type="dxa"/>
        </w:trPr>
        <w:tc>
          <w:tcPr>
            <w:tcW w:w="0" w:type="auto"/>
            <w:vAlign w:val="center"/>
            <w:hideMark/>
          </w:tcPr>
          <w:p w14:paraId="78AE9E5D" w14:textId="77777777" w:rsidR="003624F0" w:rsidRPr="003624F0" w:rsidRDefault="003624F0" w:rsidP="003624F0">
            <w:pPr>
              <w:rPr>
                <w:color w:val="7030A0"/>
                <w:lang w:val="en-GH"/>
              </w:rPr>
            </w:pPr>
            <w:r w:rsidRPr="003624F0">
              <w:rPr>
                <w:color w:val="7030A0"/>
                <w:lang w:val="en-GH"/>
              </w:rPr>
              <w:t>Q7</w:t>
            </w:r>
          </w:p>
        </w:tc>
        <w:tc>
          <w:tcPr>
            <w:tcW w:w="0" w:type="auto"/>
            <w:vAlign w:val="center"/>
            <w:hideMark/>
          </w:tcPr>
          <w:p w14:paraId="5DFE50F7" w14:textId="77777777" w:rsidR="003624F0" w:rsidRPr="003624F0" w:rsidRDefault="003624F0" w:rsidP="003624F0">
            <w:pPr>
              <w:rPr>
                <w:color w:val="7030A0"/>
                <w:lang w:val="en-GH"/>
              </w:rPr>
            </w:pPr>
            <w:r w:rsidRPr="003624F0">
              <w:rPr>
                <w:color w:val="7030A0"/>
                <w:lang w:val="en-GH"/>
              </w:rPr>
              <w:t>VEX + DAT</w:t>
            </w:r>
          </w:p>
        </w:tc>
        <w:tc>
          <w:tcPr>
            <w:tcW w:w="0" w:type="auto"/>
            <w:vAlign w:val="center"/>
            <w:hideMark/>
          </w:tcPr>
          <w:p w14:paraId="00750540" w14:textId="77777777" w:rsidR="003624F0" w:rsidRPr="003624F0" w:rsidRDefault="003624F0" w:rsidP="003624F0">
            <w:pPr>
              <w:rPr>
                <w:color w:val="7030A0"/>
                <w:lang w:val="en-GH"/>
              </w:rPr>
            </w:pPr>
            <w:r w:rsidRPr="003624F0">
              <w:rPr>
                <w:color w:val="7030A0"/>
                <w:lang w:val="en-GH"/>
              </w:rPr>
              <w:t>M12, R2, M6, R3</w:t>
            </w:r>
          </w:p>
        </w:tc>
        <w:tc>
          <w:tcPr>
            <w:tcW w:w="0" w:type="auto"/>
            <w:vAlign w:val="center"/>
            <w:hideMark/>
          </w:tcPr>
          <w:p w14:paraId="245722D9" w14:textId="77777777" w:rsidR="003624F0" w:rsidRPr="003624F0" w:rsidRDefault="003624F0" w:rsidP="003624F0">
            <w:pPr>
              <w:rPr>
                <w:color w:val="7030A0"/>
                <w:lang w:val="en-GH"/>
              </w:rPr>
            </w:pPr>
            <w:r w:rsidRPr="003624F0">
              <w:rPr>
                <w:color w:val="7030A0"/>
                <w:lang w:val="en-GH"/>
              </w:rPr>
              <w:t>RED / RED</w:t>
            </w:r>
          </w:p>
        </w:tc>
      </w:tr>
      <w:tr w:rsidR="003624F0" w:rsidRPr="003624F0" w14:paraId="5F88FAE7" w14:textId="77777777">
        <w:trPr>
          <w:tblCellSpacing w:w="15" w:type="dxa"/>
        </w:trPr>
        <w:tc>
          <w:tcPr>
            <w:tcW w:w="0" w:type="auto"/>
            <w:vAlign w:val="center"/>
            <w:hideMark/>
          </w:tcPr>
          <w:p w14:paraId="6B98FB06" w14:textId="77777777" w:rsidR="003624F0" w:rsidRPr="003624F0" w:rsidRDefault="003624F0" w:rsidP="003624F0">
            <w:pPr>
              <w:rPr>
                <w:color w:val="7030A0"/>
                <w:lang w:val="en-GH"/>
              </w:rPr>
            </w:pPr>
            <w:r w:rsidRPr="003624F0">
              <w:rPr>
                <w:color w:val="7030A0"/>
                <w:lang w:val="en-GH"/>
              </w:rPr>
              <w:t>Q8</w:t>
            </w:r>
          </w:p>
        </w:tc>
        <w:tc>
          <w:tcPr>
            <w:tcW w:w="0" w:type="auto"/>
            <w:vAlign w:val="center"/>
            <w:hideMark/>
          </w:tcPr>
          <w:p w14:paraId="66E3159B"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30C0C209" w14:textId="77777777" w:rsidR="003624F0" w:rsidRPr="003624F0" w:rsidRDefault="003624F0" w:rsidP="003624F0">
            <w:pPr>
              <w:rPr>
                <w:color w:val="7030A0"/>
                <w:lang w:val="en-GH"/>
              </w:rPr>
            </w:pPr>
            <w:r w:rsidRPr="003624F0">
              <w:rPr>
                <w:color w:val="7030A0"/>
                <w:lang w:val="en-GH"/>
              </w:rPr>
              <w:t>losses.py</w:t>
            </w:r>
          </w:p>
        </w:tc>
        <w:tc>
          <w:tcPr>
            <w:tcW w:w="0" w:type="auto"/>
            <w:vAlign w:val="center"/>
            <w:hideMark/>
          </w:tcPr>
          <w:p w14:paraId="6DE0AE3B" w14:textId="77777777" w:rsidR="003624F0" w:rsidRPr="003624F0" w:rsidRDefault="003624F0" w:rsidP="003624F0">
            <w:pPr>
              <w:rPr>
                <w:color w:val="7030A0"/>
                <w:lang w:val="en-GH"/>
              </w:rPr>
            </w:pPr>
            <w:r w:rsidRPr="003624F0">
              <w:rPr>
                <w:color w:val="7030A0"/>
                <w:lang w:val="en-GH"/>
              </w:rPr>
              <w:t>RED</w:t>
            </w:r>
          </w:p>
        </w:tc>
      </w:tr>
      <w:tr w:rsidR="003624F0" w:rsidRPr="003624F0" w14:paraId="6FCEC9AA" w14:textId="77777777">
        <w:trPr>
          <w:tblCellSpacing w:w="15" w:type="dxa"/>
        </w:trPr>
        <w:tc>
          <w:tcPr>
            <w:tcW w:w="0" w:type="auto"/>
            <w:vAlign w:val="center"/>
            <w:hideMark/>
          </w:tcPr>
          <w:p w14:paraId="250E584C" w14:textId="77777777" w:rsidR="003624F0" w:rsidRPr="003624F0" w:rsidRDefault="003624F0" w:rsidP="003624F0">
            <w:pPr>
              <w:rPr>
                <w:color w:val="7030A0"/>
                <w:lang w:val="en-GH"/>
              </w:rPr>
            </w:pPr>
            <w:r w:rsidRPr="003624F0">
              <w:rPr>
                <w:color w:val="7030A0"/>
                <w:lang w:val="en-GH"/>
              </w:rPr>
              <w:t>Q9</w:t>
            </w:r>
          </w:p>
        </w:tc>
        <w:tc>
          <w:tcPr>
            <w:tcW w:w="0" w:type="auto"/>
            <w:vAlign w:val="center"/>
            <w:hideMark/>
          </w:tcPr>
          <w:p w14:paraId="325E100F"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5D9AEEFB" w14:textId="77777777" w:rsidR="003624F0" w:rsidRPr="003624F0" w:rsidRDefault="003624F0" w:rsidP="003624F0">
            <w:pPr>
              <w:rPr>
                <w:color w:val="7030A0"/>
                <w:lang w:val="en-GH"/>
              </w:rPr>
            </w:pPr>
            <w:r w:rsidRPr="003624F0">
              <w:rPr>
                <w:color w:val="7030A0"/>
                <w:lang w:val="en-GH"/>
              </w:rPr>
              <w:t>→ GATE-1</w:t>
            </w:r>
          </w:p>
        </w:tc>
        <w:tc>
          <w:tcPr>
            <w:tcW w:w="0" w:type="auto"/>
            <w:vAlign w:val="center"/>
            <w:hideMark/>
          </w:tcPr>
          <w:p w14:paraId="1BCF03BA" w14:textId="77777777" w:rsidR="003624F0" w:rsidRPr="003624F0" w:rsidRDefault="003624F0" w:rsidP="003624F0">
            <w:pPr>
              <w:rPr>
                <w:color w:val="7030A0"/>
                <w:lang w:val="en-GH"/>
              </w:rPr>
            </w:pPr>
            <w:r w:rsidRPr="003624F0">
              <w:rPr>
                <w:color w:val="7030A0"/>
                <w:lang w:val="en-GH"/>
              </w:rPr>
              <w:t>FAIL</w:t>
            </w:r>
          </w:p>
        </w:tc>
      </w:tr>
      <w:tr w:rsidR="003624F0" w:rsidRPr="003624F0" w14:paraId="0B90E687" w14:textId="77777777">
        <w:trPr>
          <w:tblCellSpacing w:w="15" w:type="dxa"/>
        </w:trPr>
        <w:tc>
          <w:tcPr>
            <w:tcW w:w="0" w:type="auto"/>
            <w:vAlign w:val="center"/>
            <w:hideMark/>
          </w:tcPr>
          <w:p w14:paraId="6B1B6974" w14:textId="77777777" w:rsidR="003624F0" w:rsidRPr="003624F0" w:rsidRDefault="003624F0" w:rsidP="003624F0">
            <w:pPr>
              <w:rPr>
                <w:color w:val="7030A0"/>
                <w:lang w:val="en-GH"/>
              </w:rPr>
            </w:pPr>
            <w:r w:rsidRPr="003624F0">
              <w:rPr>
                <w:color w:val="7030A0"/>
                <w:lang w:val="en-GH"/>
              </w:rPr>
              <w:t>Q10</w:t>
            </w:r>
          </w:p>
        </w:tc>
        <w:tc>
          <w:tcPr>
            <w:tcW w:w="0" w:type="auto"/>
            <w:vAlign w:val="center"/>
            <w:hideMark/>
          </w:tcPr>
          <w:p w14:paraId="15A97A29"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21C0237B" w14:textId="77777777" w:rsidR="003624F0" w:rsidRPr="003624F0" w:rsidRDefault="003624F0" w:rsidP="003624F0">
            <w:pPr>
              <w:rPr>
                <w:color w:val="7030A0"/>
                <w:lang w:val="en-GH"/>
              </w:rPr>
            </w:pPr>
            <w:r w:rsidRPr="003624F0">
              <w:rPr>
                <w:color w:val="7030A0"/>
                <w:lang w:val="en-GH"/>
              </w:rPr>
              <w:t>→ GATE-2</w:t>
            </w:r>
          </w:p>
        </w:tc>
        <w:tc>
          <w:tcPr>
            <w:tcW w:w="0" w:type="auto"/>
            <w:vAlign w:val="center"/>
            <w:hideMark/>
          </w:tcPr>
          <w:p w14:paraId="631DDC14" w14:textId="77777777" w:rsidR="003624F0" w:rsidRPr="003624F0" w:rsidRDefault="003624F0" w:rsidP="003624F0">
            <w:pPr>
              <w:rPr>
                <w:color w:val="7030A0"/>
                <w:lang w:val="en-GH"/>
              </w:rPr>
            </w:pPr>
            <w:r w:rsidRPr="003624F0">
              <w:rPr>
                <w:color w:val="7030A0"/>
                <w:lang w:val="en-GH"/>
              </w:rPr>
              <w:t>FAIL</w:t>
            </w:r>
          </w:p>
        </w:tc>
      </w:tr>
      <w:tr w:rsidR="003624F0" w:rsidRPr="003624F0" w14:paraId="58A4DEC6" w14:textId="77777777">
        <w:trPr>
          <w:tblCellSpacing w:w="15" w:type="dxa"/>
        </w:trPr>
        <w:tc>
          <w:tcPr>
            <w:tcW w:w="0" w:type="auto"/>
            <w:vAlign w:val="center"/>
            <w:hideMark/>
          </w:tcPr>
          <w:p w14:paraId="50E874CD" w14:textId="77777777" w:rsidR="003624F0" w:rsidRPr="003624F0" w:rsidRDefault="003624F0" w:rsidP="003624F0">
            <w:pPr>
              <w:rPr>
                <w:color w:val="7030A0"/>
                <w:lang w:val="en-GH"/>
              </w:rPr>
            </w:pPr>
            <w:r w:rsidRPr="003624F0">
              <w:rPr>
                <w:color w:val="7030A0"/>
                <w:lang w:val="en-GH"/>
              </w:rPr>
              <w:t>Q11</w:t>
            </w:r>
          </w:p>
        </w:tc>
        <w:tc>
          <w:tcPr>
            <w:tcW w:w="0" w:type="auto"/>
            <w:vAlign w:val="center"/>
            <w:hideMark/>
          </w:tcPr>
          <w:p w14:paraId="00D5B950"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2232E790" w14:textId="77777777" w:rsidR="003624F0" w:rsidRPr="003624F0" w:rsidRDefault="003624F0" w:rsidP="003624F0">
            <w:pPr>
              <w:rPr>
                <w:color w:val="7030A0"/>
                <w:lang w:val="en-GH"/>
              </w:rPr>
            </w:pPr>
            <w:r w:rsidRPr="003624F0">
              <w:rPr>
                <w:color w:val="7030A0"/>
                <w:lang w:val="en-GH"/>
              </w:rPr>
              <w:t>M4, M6, Table 2</w:t>
            </w:r>
          </w:p>
        </w:tc>
        <w:tc>
          <w:tcPr>
            <w:tcW w:w="0" w:type="auto"/>
            <w:vAlign w:val="center"/>
            <w:hideMark/>
          </w:tcPr>
          <w:p w14:paraId="15EA4D51" w14:textId="77777777" w:rsidR="003624F0" w:rsidRPr="003624F0" w:rsidRDefault="003624F0" w:rsidP="003624F0">
            <w:pPr>
              <w:rPr>
                <w:color w:val="7030A0"/>
                <w:lang w:val="en-GH"/>
              </w:rPr>
            </w:pPr>
            <w:r w:rsidRPr="003624F0">
              <w:rPr>
                <w:color w:val="7030A0"/>
                <w:lang w:val="en-GH"/>
              </w:rPr>
              <w:t>RED</w:t>
            </w:r>
          </w:p>
        </w:tc>
      </w:tr>
      <w:tr w:rsidR="003624F0" w:rsidRPr="003624F0" w14:paraId="51911AE4" w14:textId="77777777">
        <w:trPr>
          <w:tblCellSpacing w:w="15" w:type="dxa"/>
        </w:trPr>
        <w:tc>
          <w:tcPr>
            <w:tcW w:w="0" w:type="auto"/>
            <w:vAlign w:val="center"/>
            <w:hideMark/>
          </w:tcPr>
          <w:p w14:paraId="480338EB" w14:textId="77777777" w:rsidR="003624F0" w:rsidRPr="003624F0" w:rsidRDefault="003624F0" w:rsidP="003624F0">
            <w:pPr>
              <w:rPr>
                <w:color w:val="7030A0"/>
                <w:lang w:val="en-GH"/>
              </w:rPr>
            </w:pPr>
            <w:r w:rsidRPr="003624F0">
              <w:rPr>
                <w:color w:val="7030A0"/>
                <w:lang w:val="en-GH"/>
              </w:rPr>
              <w:t>Q12</w:t>
            </w:r>
          </w:p>
        </w:tc>
        <w:tc>
          <w:tcPr>
            <w:tcW w:w="0" w:type="auto"/>
            <w:vAlign w:val="center"/>
            <w:hideMark/>
          </w:tcPr>
          <w:p w14:paraId="3EAB6F94" w14:textId="77777777" w:rsidR="003624F0" w:rsidRPr="003624F0" w:rsidRDefault="003624F0" w:rsidP="003624F0">
            <w:pPr>
              <w:rPr>
                <w:color w:val="7030A0"/>
                <w:lang w:val="en-GH"/>
              </w:rPr>
            </w:pPr>
            <w:r w:rsidRPr="003624F0">
              <w:rPr>
                <w:color w:val="7030A0"/>
                <w:lang w:val="en-GH"/>
              </w:rPr>
              <w:t>DAT</w:t>
            </w:r>
          </w:p>
        </w:tc>
        <w:tc>
          <w:tcPr>
            <w:tcW w:w="0" w:type="auto"/>
            <w:vAlign w:val="center"/>
            <w:hideMark/>
          </w:tcPr>
          <w:p w14:paraId="51E4634C" w14:textId="77777777" w:rsidR="003624F0" w:rsidRPr="003624F0" w:rsidRDefault="003624F0" w:rsidP="003624F0">
            <w:pPr>
              <w:rPr>
                <w:color w:val="7030A0"/>
                <w:lang w:val="en-GH"/>
              </w:rPr>
            </w:pPr>
            <w:r w:rsidRPr="003624F0">
              <w:rPr>
                <w:color w:val="7030A0"/>
                <w:lang w:val="en-GH"/>
              </w:rPr>
              <w:t>M15, R1</w:t>
            </w:r>
          </w:p>
        </w:tc>
        <w:tc>
          <w:tcPr>
            <w:tcW w:w="0" w:type="auto"/>
            <w:vAlign w:val="center"/>
            <w:hideMark/>
          </w:tcPr>
          <w:p w14:paraId="41C22EFB" w14:textId="77777777" w:rsidR="003624F0" w:rsidRPr="003624F0" w:rsidRDefault="003624F0" w:rsidP="003624F0">
            <w:pPr>
              <w:rPr>
                <w:color w:val="7030A0"/>
                <w:lang w:val="en-GH"/>
              </w:rPr>
            </w:pPr>
            <w:r w:rsidRPr="003624F0">
              <w:rPr>
                <w:color w:val="7030A0"/>
                <w:lang w:val="en-GH"/>
              </w:rPr>
              <w:t>RED</w:t>
            </w:r>
          </w:p>
        </w:tc>
      </w:tr>
      <w:tr w:rsidR="003624F0" w:rsidRPr="003624F0" w14:paraId="2D3BCC34" w14:textId="77777777">
        <w:trPr>
          <w:tblCellSpacing w:w="15" w:type="dxa"/>
        </w:trPr>
        <w:tc>
          <w:tcPr>
            <w:tcW w:w="0" w:type="auto"/>
            <w:vAlign w:val="center"/>
            <w:hideMark/>
          </w:tcPr>
          <w:p w14:paraId="46C17026" w14:textId="77777777" w:rsidR="003624F0" w:rsidRPr="003624F0" w:rsidRDefault="003624F0" w:rsidP="003624F0">
            <w:pPr>
              <w:rPr>
                <w:color w:val="7030A0"/>
                <w:lang w:val="en-GH"/>
              </w:rPr>
            </w:pPr>
            <w:r w:rsidRPr="003624F0">
              <w:rPr>
                <w:color w:val="7030A0"/>
                <w:lang w:val="en-GH"/>
              </w:rPr>
              <w:t>Q13</w:t>
            </w:r>
          </w:p>
        </w:tc>
        <w:tc>
          <w:tcPr>
            <w:tcW w:w="0" w:type="auto"/>
            <w:vAlign w:val="center"/>
            <w:hideMark/>
          </w:tcPr>
          <w:p w14:paraId="05F83B0C" w14:textId="77777777" w:rsidR="003624F0" w:rsidRPr="003624F0" w:rsidRDefault="003624F0" w:rsidP="003624F0">
            <w:pPr>
              <w:rPr>
                <w:color w:val="7030A0"/>
                <w:lang w:val="en-GH"/>
              </w:rPr>
            </w:pPr>
            <w:r w:rsidRPr="003624F0">
              <w:rPr>
                <w:color w:val="7030A0"/>
                <w:lang w:val="en-GH"/>
              </w:rPr>
              <w:t>DAT</w:t>
            </w:r>
          </w:p>
        </w:tc>
        <w:tc>
          <w:tcPr>
            <w:tcW w:w="0" w:type="auto"/>
            <w:vAlign w:val="center"/>
            <w:hideMark/>
          </w:tcPr>
          <w:p w14:paraId="1EFDFBA6" w14:textId="77777777" w:rsidR="003624F0" w:rsidRPr="003624F0" w:rsidRDefault="003624F0" w:rsidP="003624F0">
            <w:pPr>
              <w:rPr>
                <w:color w:val="7030A0"/>
                <w:lang w:val="en-GH"/>
              </w:rPr>
            </w:pPr>
            <w:r w:rsidRPr="003624F0">
              <w:rPr>
                <w:color w:val="7030A0"/>
                <w:lang w:val="en-GH"/>
              </w:rPr>
              <w:t>Part 0 / feature_importance_focal.csv</w:t>
            </w:r>
          </w:p>
        </w:tc>
        <w:tc>
          <w:tcPr>
            <w:tcW w:w="0" w:type="auto"/>
            <w:vAlign w:val="center"/>
            <w:hideMark/>
          </w:tcPr>
          <w:p w14:paraId="10ABE34D" w14:textId="77777777" w:rsidR="003624F0" w:rsidRPr="003624F0" w:rsidRDefault="003624F0" w:rsidP="003624F0">
            <w:pPr>
              <w:rPr>
                <w:color w:val="7030A0"/>
                <w:lang w:val="en-GH"/>
              </w:rPr>
            </w:pPr>
            <w:r w:rsidRPr="003624F0">
              <w:rPr>
                <w:color w:val="7030A0"/>
                <w:lang w:val="en-GH"/>
              </w:rPr>
              <w:t>RED</w:t>
            </w:r>
          </w:p>
        </w:tc>
      </w:tr>
      <w:tr w:rsidR="003624F0" w:rsidRPr="003624F0" w14:paraId="15F150D0" w14:textId="77777777">
        <w:trPr>
          <w:tblCellSpacing w:w="15" w:type="dxa"/>
        </w:trPr>
        <w:tc>
          <w:tcPr>
            <w:tcW w:w="0" w:type="auto"/>
            <w:vAlign w:val="center"/>
            <w:hideMark/>
          </w:tcPr>
          <w:p w14:paraId="6A15A873" w14:textId="77777777" w:rsidR="003624F0" w:rsidRPr="003624F0" w:rsidRDefault="003624F0" w:rsidP="003624F0">
            <w:pPr>
              <w:rPr>
                <w:color w:val="7030A0"/>
                <w:lang w:val="en-GH"/>
              </w:rPr>
            </w:pPr>
            <w:r w:rsidRPr="003624F0">
              <w:rPr>
                <w:color w:val="7030A0"/>
                <w:lang w:val="en-GH"/>
              </w:rPr>
              <w:t>Q14</w:t>
            </w:r>
          </w:p>
        </w:tc>
        <w:tc>
          <w:tcPr>
            <w:tcW w:w="0" w:type="auto"/>
            <w:vAlign w:val="center"/>
            <w:hideMark/>
          </w:tcPr>
          <w:p w14:paraId="5BEC4181" w14:textId="77777777" w:rsidR="003624F0" w:rsidRPr="003624F0" w:rsidRDefault="003624F0" w:rsidP="003624F0">
            <w:pPr>
              <w:rPr>
                <w:color w:val="7030A0"/>
                <w:lang w:val="en-GH"/>
              </w:rPr>
            </w:pPr>
            <w:r w:rsidRPr="003624F0">
              <w:rPr>
                <w:color w:val="7030A0"/>
                <w:lang w:val="en-GH"/>
              </w:rPr>
              <w:t>DAT + VEX</w:t>
            </w:r>
          </w:p>
        </w:tc>
        <w:tc>
          <w:tcPr>
            <w:tcW w:w="0" w:type="auto"/>
            <w:vAlign w:val="center"/>
            <w:hideMark/>
          </w:tcPr>
          <w:p w14:paraId="1199EA20" w14:textId="77777777" w:rsidR="003624F0" w:rsidRPr="003624F0" w:rsidRDefault="003624F0" w:rsidP="003624F0">
            <w:pPr>
              <w:rPr>
                <w:color w:val="7030A0"/>
                <w:lang w:val="en-GH"/>
              </w:rPr>
            </w:pPr>
            <w:r w:rsidRPr="003624F0">
              <w:rPr>
                <w:color w:val="7030A0"/>
                <w:lang w:val="en-GH"/>
              </w:rPr>
              <w:t>R6 / feature_importance_focal.csv</w:t>
            </w:r>
          </w:p>
        </w:tc>
        <w:tc>
          <w:tcPr>
            <w:tcW w:w="0" w:type="auto"/>
            <w:vAlign w:val="center"/>
            <w:hideMark/>
          </w:tcPr>
          <w:p w14:paraId="58B7958E" w14:textId="77777777" w:rsidR="003624F0" w:rsidRPr="003624F0" w:rsidRDefault="003624F0" w:rsidP="003624F0">
            <w:pPr>
              <w:rPr>
                <w:color w:val="7030A0"/>
                <w:lang w:val="en-GH"/>
              </w:rPr>
            </w:pPr>
            <w:r w:rsidRPr="003624F0">
              <w:rPr>
                <w:color w:val="7030A0"/>
                <w:lang w:val="en-GH"/>
              </w:rPr>
              <w:t>RED / RED</w:t>
            </w:r>
          </w:p>
        </w:tc>
      </w:tr>
      <w:tr w:rsidR="003624F0" w:rsidRPr="003624F0" w14:paraId="7A46ADF3" w14:textId="77777777">
        <w:trPr>
          <w:tblCellSpacing w:w="15" w:type="dxa"/>
        </w:trPr>
        <w:tc>
          <w:tcPr>
            <w:tcW w:w="0" w:type="auto"/>
            <w:vAlign w:val="center"/>
            <w:hideMark/>
          </w:tcPr>
          <w:p w14:paraId="65B60870" w14:textId="77777777" w:rsidR="003624F0" w:rsidRPr="003624F0" w:rsidRDefault="003624F0" w:rsidP="003624F0">
            <w:pPr>
              <w:rPr>
                <w:color w:val="7030A0"/>
                <w:lang w:val="en-GH"/>
              </w:rPr>
            </w:pPr>
            <w:r w:rsidRPr="003624F0">
              <w:rPr>
                <w:color w:val="7030A0"/>
                <w:lang w:val="en-GH"/>
              </w:rPr>
              <w:t>Q15</w:t>
            </w:r>
          </w:p>
        </w:tc>
        <w:tc>
          <w:tcPr>
            <w:tcW w:w="0" w:type="auto"/>
            <w:vAlign w:val="center"/>
            <w:hideMark/>
          </w:tcPr>
          <w:p w14:paraId="136E9877" w14:textId="77777777" w:rsidR="003624F0" w:rsidRPr="003624F0" w:rsidRDefault="003624F0" w:rsidP="003624F0">
            <w:pPr>
              <w:rPr>
                <w:color w:val="7030A0"/>
                <w:lang w:val="en-GH"/>
              </w:rPr>
            </w:pPr>
            <w:r w:rsidRPr="003624F0">
              <w:rPr>
                <w:color w:val="7030A0"/>
                <w:lang w:val="en-GH"/>
              </w:rPr>
              <w:t>DAT</w:t>
            </w:r>
          </w:p>
        </w:tc>
        <w:tc>
          <w:tcPr>
            <w:tcW w:w="0" w:type="auto"/>
            <w:vAlign w:val="center"/>
            <w:hideMark/>
          </w:tcPr>
          <w:p w14:paraId="14DBD6AA" w14:textId="77777777" w:rsidR="003624F0" w:rsidRPr="003624F0" w:rsidRDefault="003624F0" w:rsidP="003624F0">
            <w:pPr>
              <w:rPr>
                <w:color w:val="7030A0"/>
                <w:lang w:val="en-GH"/>
              </w:rPr>
            </w:pPr>
            <w:r w:rsidRPr="003624F0">
              <w:rPr>
                <w:color w:val="7030A0"/>
                <w:lang w:val="en-GH"/>
              </w:rPr>
              <w:t>triggered by Q13, Q14</w:t>
            </w:r>
          </w:p>
        </w:tc>
        <w:tc>
          <w:tcPr>
            <w:tcW w:w="0" w:type="auto"/>
            <w:vAlign w:val="center"/>
            <w:hideMark/>
          </w:tcPr>
          <w:p w14:paraId="50C6EB88" w14:textId="77777777" w:rsidR="003624F0" w:rsidRPr="003624F0" w:rsidRDefault="003624F0" w:rsidP="003624F0">
            <w:pPr>
              <w:rPr>
                <w:color w:val="7030A0"/>
                <w:lang w:val="en-GH"/>
              </w:rPr>
            </w:pPr>
            <w:r w:rsidRPr="003624F0">
              <w:rPr>
                <w:b/>
                <w:bCs/>
                <w:color w:val="7030A0"/>
                <w:lang w:val="en-GH"/>
              </w:rPr>
              <w:t>FIRED</w:t>
            </w:r>
          </w:p>
        </w:tc>
      </w:tr>
      <w:tr w:rsidR="003624F0" w:rsidRPr="003624F0" w14:paraId="242C11ED" w14:textId="77777777">
        <w:trPr>
          <w:tblCellSpacing w:w="15" w:type="dxa"/>
        </w:trPr>
        <w:tc>
          <w:tcPr>
            <w:tcW w:w="0" w:type="auto"/>
            <w:vAlign w:val="center"/>
            <w:hideMark/>
          </w:tcPr>
          <w:p w14:paraId="048C328D" w14:textId="77777777" w:rsidR="003624F0" w:rsidRPr="003624F0" w:rsidRDefault="003624F0" w:rsidP="003624F0">
            <w:pPr>
              <w:rPr>
                <w:color w:val="7030A0"/>
                <w:lang w:val="en-GH"/>
              </w:rPr>
            </w:pPr>
            <w:r w:rsidRPr="003624F0">
              <w:rPr>
                <w:color w:val="7030A0"/>
                <w:lang w:val="en-GH"/>
              </w:rPr>
              <w:t>Q16</w:t>
            </w:r>
          </w:p>
        </w:tc>
        <w:tc>
          <w:tcPr>
            <w:tcW w:w="0" w:type="auto"/>
            <w:vAlign w:val="center"/>
            <w:hideMark/>
          </w:tcPr>
          <w:p w14:paraId="117BF4A9" w14:textId="77777777" w:rsidR="003624F0" w:rsidRPr="003624F0" w:rsidRDefault="003624F0" w:rsidP="003624F0">
            <w:pPr>
              <w:rPr>
                <w:color w:val="7030A0"/>
                <w:lang w:val="en-GH"/>
              </w:rPr>
            </w:pPr>
            <w:r w:rsidRPr="003624F0">
              <w:rPr>
                <w:color w:val="7030A0"/>
                <w:lang w:val="en-GH"/>
              </w:rPr>
              <w:t>JOINT</w:t>
            </w:r>
          </w:p>
        </w:tc>
        <w:tc>
          <w:tcPr>
            <w:tcW w:w="0" w:type="auto"/>
            <w:vAlign w:val="center"/>
            <w:hideMark/>
          </w:tcPr>
          <w:p w14:paraId="5B65BC07" w14:textId="77777777" w:rsidR="003624F0" w:rsidRPr="003624F0" w:rsidRDefault="003624F0" w:rsidP="003624F0">
            <w:pPr>
              <w:rPr>
                <w:color w:val="7030A0"/>
                <w:lang w:val="en-GH"/>
              </w:rPr>
            </w:pPr>
            <w:r w:rsidRPr="003624F0">
              <w:rPr>
                <w:color w:val="7030A0"/>
                <w:lang w:val="en-GH"/>
              </w:rPr>
              <w:t>Objectives 1–3, R10</w:t>
            </w:r>
          </w:p>
        </w:tc>
        <w:tc>
          <w:tcPr>
            <w:tcW w:w="0" w:type="auto"/>
            <w:vAlign w:val="center"/>
            <w:hideMark/>
          </w:tcPr>
          <w:p w14:paraId="68EB4111" w14:textId="77777777" w:rsidR="003624F0" w:rsidRPr="003624F0" w:rsidRDefault="003624F0" w:rsidP="003624F0">
            <w:pPr>
              <w:rPr>
                <w:color w:val="7030A0"/>
                <w:lang w:val="en-GH"/>
              </w:rPr>
            </w:pPr>
            <w:r w:rsidRPr="003624F0">
              <w:rPr>
                <w:color w:val="7030A0"/>
                <w:lang w:val="en-GH"/>
              </w:rPr>
              <w:t>RED</w:t>
            </w:r>
          </w:p>
        </w:tc>
      </w:tr>
      <w:tr w:rsidR="003624F0" w:rsidRPr="003624F0" w14:paraId="0487B218" w14:textId="77777777">
        <w:trPr>
          <w:tblCellSpacing w:w="15" w:type="dxa"/>
        </w:trPr>
        <w:tc>
          <w:tcPr>
            <w:tcW w:w="0" w:type="auto"/>
            <w:vAlign w:val="center"/>
            <w:hideMark/>
          </w:tcPr>
          <w:p w14:paraId="49B88864" w14:textId="77777777" w:rsidR="003624F0" w:rsidRPr="003624F0" w:rsidRDefault="003624F0" w:rsidP="003624F0">
            <w:pPr>
              <w:rPr>
                <w:color w:val="7030A0"/>
                <w:lang w:val="en-GH"/>
              </w:rPr>
            </w:pPr>
            <w:r w:rsidRPr="003624F0">
              <w:rPr>
                <w:color w:val="7030A0"/>
                <w:lang w:val="en-GH"/>
              </w:rPr>
              <w:t>Q17</w:t>
            </w:r>
          </w:p>
        </w:tc>
        <w:tc>
          <w:tcPr>
            <w:tcW w:w="0" w:type="auto"/>
            <w:vAlign w:val="center"/>
            <w:hideMark/>
          </w:tcPr>
          <w:p w14:paraId="47552F42" w14:textId="77777777" w:rsidR="003624F0" w:rsidRPr="003624F0" w:rsidRDefault="003624F0" w:rsidP="003624F0">
            <w:pPr>
              <w:rPr>
                <w:color w:val="7030A0"/>
                <w:lang w:val="en-GH"/>
              </w:rPr>
            </w:pPr>
            <w:r w:rsidRPr="003624F0">
              <w:rPr>
                <w:color w:val="7030A0"/>
                <w:lang w:val="en-GH"/>
              </w:rPr>
              <w:t>DAT</w:t>
            </w:r>
          </w:p>
        </w:tc>
        <w:tc>
          <w:tcPr>
            <w:tcW w:w="0" w:type="auto"/>
            <w:vAlign w:val="center"/>
            <w:hideMark/>
          </w:tcPr>
          <w:p w14:paraId="2A02C308" w14:textId="77777777" w:rsidR="003624F0" w:rsidRPr="003624F0" w:rsidRDefault="003624F0" w:rsidP="003624F0">
            <w:pPr>
              <w:rPr>
                <w:color w:val="7030A0"/>
                <w:lang w:val="en-GH"/>
              </w:rPr>
            </w:pPr>
            <w:r w:rsidRPr="003624F0">
              <w:rPr>
                <w:color w:val="7030A0"/>
                <w:lang w:val="en-GH"/>
              </w:rPr>
              <w:t>Aim, Algorithm 1, R7</w:t>
            </w:r>
          </w:p>
        </w:tc>
        <w:tc>
          <w:tcPr>
            <w:tcW w:w="0" w:type="auto"/>
            <w:vAlign w:val="center"/>
            <w:hideMark/>
          </w:tcPr>
          <w:p w14:paraId="4700CB65" w14:textId="77777777" w:rsidR="003624F0" w:rsidRPr="003624F0" w:rsidRDefault="003624F0" w:rsidP="003624F0">
            <w:pPr>
              <w:rPr>
                <w:color w:val="7030A0"/>
                <w:lang w:val="en-GH"/>
              </w:rPr>
            </w:pPr>
            <w:r w:rsidRPr="003624F0">
              <w:rPr>
                <w:color w:val="7030A0"/>
                <w:lang w:val="en-GH"/>
              </w:rPr>
              <w:t>RED</w:t>
            </w:r>
          </w:p>
        </w:tc>
      </w:tr>
      <w:tr w:rsidR="003624F0" w:rsidRPr="003624F0" w14:paraId="18D783B4" w14:textId="77777777">
        <w:trPr>
          <w:tblCellSpacing w:w="15" w:type="dxa"/>
        </w:trPr>
        <w:tc>
          <w:tcPr>
            <w:tcW w:w="0" w:type="auto"/>
            <w:vAlign w:val="center"/>
            <w:hideMark/>
          </w:tcPr>
          <w:p w14:paraId="64C7F25F" w14:textId="77777777" w:rsidR="003624F0" w:rsidRPr="003624F0" w:rsidRDefault="003624F0" w:rsidP="003624F0">
            <w:pPr>
              <w:rPr>
                <w:color w:val="7030A0"/>
                <w:lang w:val="en-GH"/>
              </w:rPr>
            </w:pPr>
            <w:r w:rsidRPr="003624F0">
              <w:rPr>
                <w:color w:val="7030A0"/>
                <w:lang w:val="en-GH"/>
              </w:rPr>
              <w:t>Q18</w:t>
            </w:r>
          </w:p>
        </w:tc>
        <w:tc>
          <w:tcPr>
            <w:tcW w:w="0" w:type="auto"/>
            <w:vAlign w:val="center"/>
            <w:hideMark/>
          </w:tcPr>
          <w:p w14:paraId="65AA146E" w14:textId="77777777" w:rsidR="003624F0" w:rsidRPr="003624F0" w:rsidRDefault="003624F0" w:rsidP="003624F0">
            <w:pPr>
              <w:rPr>
                <w:color w:val="7030A0"/>
                <w:lang w:val="en-GH"/>
              </w:rPr>
            </w:pPr>
            <w:r w:rsidRPr="003624F0">
              <w:rPr>
                <w:color w:val="7030A0"/>
                <w:lang w:val="en-GH"/>
              </w:rPr>
              <w:t>JOINT</w:t>
            </w:r>
          </w:p>
        </w:tc>
        <w:tc>
          <w:tcPr>
            <w:tcW w:w="0" w:type="auto"/>
            <w:vAlign w:val="center"/>
            <w:hideMark/>
          </w:tcPr>
          <w:p w14:paraId="48DEABB5" w14:textId="77777777" w:rsidR="003624F0" w:rsidRPr="003624F0" w:rsidRDefault="003624F0" w:rsidP="003624F0">
            <w:pPr>
              <w:rPr>
                <w:color w:val="7030A0"/>
                <w:lang w:val="en-GH"/>
              </w:rPr>
            </w:pPr>
            <w:r w:rsidRPr="003624F0">
              <w:rPr>
                <w:color w:val="7030A0"/>
                <w:lang w:val="en-GH"/>
              </w:rPr>
              <w:t>M10, M18, Table 1</w:t>
            </w:r>
          </w:p>
        </w:tc>
        <w:tc>
          <w:tcPr>
            <w:tcW w:w="0" w:type="auto"/>
            <w:vAlign w:val="center"/>
            <w:hideMark/>
          </w:tcPr>
          <w:p w14:paraId="216E203D" w14:textId="77777777" w:rsidR="003624F0" w:rsidRPr="003624F0" w:rsidRDefault="003624F0" w:rsidP="003624F0">
            <w:pPr>
              <w:rPr>
                <w:color w:val="7030A0"/>
                <w:lang w:val="en-GH"/>
              </w:rPr>
            </w:pPr>
            <w:r w:rsidRPr="003624F0">
              <w:rPr>
                <w:color w:val="7030A0"/>
                <w:lang w:val="en-GH"/>
              </w:rPr>
              <w:t>RED</w:t>
            </w:r>
          </w:p>
        </w:tc>
      </w:tr>
      <w:tr w:rsidR="003624F0" w:rsidRPr="003624F0" w14:paraId="54CB7ED8" w14:textId="77777777">
        <w:trPr>
          <w:tblCellSpacing w:w="15" w:type="dxa"/>
        </w:trPr>
        <w:tc>
          <w:tcPr>
            <w:tcW w:w="0" w:type="auto"/>
            <w:vAlign w:val="center"/>
            <w:hideMark/>
          </w:tcPr>
          <w:p w14:paraId="1EE44511" w14:textId="77777777" w:rsidR="003624F0" w:rsidRPr="003624F0" w:rsidRDefault="003624F0" w:rsidP="003624F0">
            <w:pPr>
              <w:rPr>
                <w:color w:val="7030A0"/>
                <w:lang w:val="en-GH"/>
              </w:rPr>
            </w:pPr>
            <w:r w:rsidRPr="003624F0">
              <w:rPr>
                <w:color w:val="7030A0"/>
                <w:lang w:val="en-GH"/>
              </w:rPr>
              <w:t>Q19</w:t>
            </w:r>
          </w:p>
        </w:tc>
        <w:tc>
          <w:tcPr>
            <w:tcW w:w="0" w:type="auto"/>
            <w:vAlign w:val="center"/>
            <w:hideMark/>
          </w:tcPr>
          <w:p w14:paraId="363A6B41" w14:textId="77777777" w:rsidR="003624F0" w:rsidRPr="003624F0" w:rsidRDefault="003624F0" w:rsidP="003624F0">
            <w:pPr>
              <w:rPr>
                <w:color w:val="7030A0"/>
                <w:lang w:val="en-GH"/>
              </w:rPr>
            </w:pPr>
            <w:r w:rsidRPr="003624F0">
              <w:rPr>
                <w:color w:val="7030A0"/>
                <w:lang w:val="en-GH"/>
              </w:rPr>
              <w:t>JOINT</w:t>
            </w:r>
          </w:p>
        </w:tc>
        <w:tc>
          <w:tcPr>
            <w:tcW w:w="0" w:type="auto"/>
            <w:vAlign w:val="center"/>
            <w:hideMark/>
          </w:tcPr>
          <w:p w14:paraId="7A315A6D" w14:textId="77777777" w:rsidR="003624F0" w:rsidRPr="003624F0" w:rsidRDefault="003624F0" w:rsidP="003624F0">
            <w:pPr>
              <w:rPr>
                <w:color w:val="7030A0"/>
                <w:lang w:val="en-GH"/>
              </w:rPr>
            </w:pPr>
            <w:r w:rsidRPr="003624F0">
              <w:rPr>
                <w:color w:val="7030A0"/>
                <w:lang w:val="en-GH"/>
              </w:rPr>
              <w:t>Table 6</w:t>
            </w:r>
          </w:p>
        </w:tc>
        <w:tc>
          <w:tcPr>
            <w:tcW w:w="0" w:type="auto"/>
            <w:vAlign w:val="center"/>
            <w:hideMark/>
          </w:tcPr>
          <w:p w14:paraId="5267022E" w14:textId="77777777" w:rsidR="003624F0" w:rsidRPr="003624F0" w:rsidRDefault="003624F0" w:rsidP="003624F0">
            <w:pPr>
              <w:rPr>
                <w:color w:val="7030A0"/>
                <w:lang w:val="en-GH"/>
              </w:rPr>
            </w:pPr>
            <w:r w:rsidRPr="003624F0">
              <w:rPr>
                <w:color w:val="7030A0"/>
                <w:lang w:val="en-GH"/>
              </w:rPr>
              <w:t>RED [GATE]</w:t>
            </w:r>
          </w:p>
        </w:tc>
      </w:tr>
      <w:tr w:rsidR="003624F0" w:rsidRPr="003624F0" w14:paraId="48A626AE" w14:textId="77777777">
        <w:trPr>
          <w:tblCellSpacing w:w="15" w:type="dxa"/>
        </w:trPr>
        <w:tc>
          <w:tcPr>
            <w:tcW w:w="0" w:type="auto"/>
            <w:vAlign w:val="center"/>
            <w:hideMark/>
          </w:tcPr>
          <w:p w14:paraId="1DCE0009" w14:textId="77777777" w:rsidR="003624F0" w:rsidRPr="003624F0" w:rsidRDefault="003624F0" w:rsidP="003624F0">
            <w:pPr>
              <w:rPr>
                <w:color w:val="7030A0"/>
                <w:lang w:val="en-GH"/>
              </w:rPr>
            </w:pPr>
            <w:r w:rsidRPr="003624F0">
              <w:rPr>
                <w:color w:val="7030A0"/>
                <w:lang w:val="en-GH"/>
              </w:rPr>
              <w:t>Q20</w:t>
            </w:r>
          </w:p>
        </w:tc>
        <w:tc>
          <w:tcPr>
            <w:tcW w:w="0" w:type="auto"/>
            <w:vAlign w:val="center"/>
            <w:hideMark/>
          </w:tcPr>
          <w:p w14:paraId="02E40B67"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01960F64" w14:textId="77777777" w:rsidR="003624F0" w:rsidRPr="003624F0" w:rsidRDefault="003624F0" w:rsidP="003624F0">
            <w:pPr>
              <w:rPr>
                <w:color w:val="7030A0"/>
                <w:lang w:val="en-GH"/>
              </w:rPr>
            </w:pPr>
            <w:r w:rsidRPr="003624F0">
              <w:rPr>
                <w:color w:val="7030A0"/>
                <w:lang w:val="en-GH"/>
              </w:rPr>
              <w:t>R5 / Notebook 6b §8</w:t>
            </w:r>
          </w:p>
        </w:tc>
        <w:tc>
          <w:tcPr>
            <w:tcW w:w="0" w:type="auto"/>
            <w:vAlign w:val="center"/>
            <w:hideMark/>
          </w:tcPr>
          <w:p w14:paraId="74D91FCE" w14:textId="77777777" w:rsidR="003624F0" w:rsidRPr="003624F0" w:rsidRDefault="003624F0" w:rsidP="003624F0">
            <w:pPr>
              <w:rPr>
                <w:color w:val="7030A0"/>
                <w:lang w:val="en-GH"/>
              </w:rPr>
            </w:pPr>
            <w:r w:rsidRPr="003624F0">
              <w:rPr>
                <w:color w:val="7030A0"/>
                <w:lang w:val="en-GH"/>
              </w:rPr>
              <w:t>RED</w:t>
            </w:r>
          </w:p>
        </w:tc>
      </w:tr>
      <w:tr w:rsidR="003624F0" w:rsidRPr="003624F0" w14:paraId="79D3C097" w14:textId="77777777">
        <w:trPr>
          <w:tblCellSpacing w:w="15" w:type="dxa"/>
        </w:trPr>
        <w:tc>
          <w:tcPr>
            <w:tcW w:w="0" w:type="auto"/>
            <w:vAlign w:val="center"/>
            <w:hideMark/>
          </w:tcPr>
          <w:p w14:paraId="2926A9D1" w14:textId="77777777" w:rsidR="003624F0" w:rsidRPr="003624F0" w:rsidRDefault="003624F0" w:rsidP="003624F0">
            <w:pPr>
              <w:rPr>
                <w:color w:val="7030A0"/>
                <w:lang w:val="en-GH"/>
              </w:rPr>
            </w:pPr>
            <w:r w:rsidRPr="003624F0">
              <w:rPr>
                <w:color w:val="7030A0"/>
                <w:lang w:val="en-GH"/>
              </w:rPr>
              <w:t>Q21</w:t>
            </w:r>
          </w:p>
        </w:tc>
        <w:tc>
          <w:tcPr>
            <w:tcW w:w="0" w:type="auto"/>
            <w:vAlign w:val="center"/>
            <w:hideMark/>
          </w:tcPr>
          <w:p w14:paraId="4B4D9124"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79C5E03A" w14:textId="77777777" w:rsidR="003624F0" w:rsidRPr="003624F0" w:rsidRDefault="003624F0" w:rsidP="003624F0">
            <w:pPr>
              <w:rPr>
                <w:color w:val="7030A0"/>
                <w:lang w:val="en-GH"/>
              </w:rPr>
            </w:pPr>
            <w:r w:rsidRPr="003624F0">
              <w:rPr>
                <w:color w:val="7030A0"/>
                <w:lang w:val="en-GH"/>
              </w:rPr>
              <w:t>—</w:t>
            </w:r>
          </w:p>
        </w:tc>
        <w:tc>
          <w:tcPr>
            <w:tcW w:w="0" w:type="auto"/>
            <w:vAlign w:val="center"/>
            <w:hideMark/>
          </w:tcPr>
          <w:p w14:paraId="3737FC38" w14:textId="77777777" w:rsidR="003624F0" w:rsidRPr="003624F0" w:rsidRDefault="003624F0" w:rsidP="003624F0">
            <w:pPr>
              <w:rPr>
                <w:color w:val="7030A0"/>
                <w:lang w:val="en-GH"/>
              </w:rPr>
            </w:pPr>
            <w:r w:rsidRPr="003624F0">
              <w:rPr>
                <w:color w:val="7030A0"/>
                <w:lang w:val="en-GH"/>
              </w:rPr>
              <w:t>NOT RUN</w:t>
            </w:r>
          </w:p>
        </w:tc>
      </w:tr>
      <w:tr w:rsidR="003624F0" w:rsidRPr="003624F0" w14:paraId="5D5792A3" w14:textId="77777777">
        <w:trPr>
          <w:tblCellSpacing w:w="15" w:type="dxa"/>
        </w:trPr>
        <w:tc>
          <w:tcPr>
            <w:tcW w:w="0" w:type="auto"/>
            <w:vAlign w:val="center"/>
            <w:hideMark/>
          </w:tcPr>
          <w:p w14:paraId="4B904F4D" w14:textId="77777777" w:rsidR="003624F0" w:rsidRPr="003624F0" w:rsidRDefault="003624F0" w:rsidP="003624F0">
            <w:pPr>
              <w:rPr>
                <w:color w:val="7030A0"/>
                <w:lang w:val="en-GH"/>
              </w:rPr>
            </w:pPr>
            <w:r w:rsidRPr="003624F0">
              <w:rPr>
                <w:color w:val="7030A0"/>
                <w:lang w:val="en-GH"/>
              </w:rPr>
              <w:t>Q22</w:t>
            </w:r>
          </w:p>
        </w:tc>
        <w:tc>
          <w:tcPr>
            <w:tcW w:w="0" w:type="auto"/>
            <w:vAlign w:val="center"/>
            <w:hideMark/>
          </w:tcPr>
          <w:p w14:paraId="7A3F0CEB" w14:textId="77777777" w:rsidR="003624F0" w:rsidRPr="003624F0" w:rsidRDefault="003624F0" w:rsidP="003624F0">
            <w:pPr>
              <w:rPr>
                <w:color w:val="7030A0"/>
                <w:lang w:val="en-GH"/>
              </w:rPr>
            </w:pPr>
            <w:r w:rsidRPr="003624F0">
              <w:rPr>
                <w:color w:val="7030A0"/>
                <w:lang w:val="en-GH"/>
              </w:rPr>
              <w:t>DAT</w:t>
            </w:r>
          </w:p>
        </w:tc>
        <w:tc>
          <w:tcPr>
            <w:tcW w:w="0" w:type="auto"/>
            <w:vAlign w:val="center"/>
            <w:hideMark/>
          </w:tcPr>
          <w:p w14:paraId="5FDF8C4E" w14:textId="77777777" w:rsidR="003624F0" w:rsidRPr="003624F0" w:rsidRDefault="003624F0" w:rsidP="003624F0">
            <w:pPr>
              <w:rPr>
                <w:color w:val="7030A0"/>
                <w:lang w:val="en-GH"/>
              </w:rPr>
            </w:pPr>
            <w:r w:rsidRPr="003624F0">
              <w:rPr>
                <w:color w:val="7030A0"/>
                <w:lang w:val="en-GH"/>
              </w:rPr>
              <w:t>R4</w:t>
            </w:r>
          </w:p>
        </w:tc>
        <w:tc>
          <w:tcPr>
            <w:tcW w:w="0" w:type="auto"/>
            <w:vAlign w:val="center"/>
            <w:hideMark/>
          </w:tcPr>
          <w:p w14:paraId="1E166CC5" w14:textId="77777777" w:rsidR="003624F0" w:rsidRPr="003624F0" w:rsidRDefault="003624F0" w:rsidP="003624F0">
            <w:pPr>
              <w:rPr>
                <w:color w:val="7030A0"/>
                <w:lang w:val="en-GH"/>
              </w:rPr>
            </w:pPr>
            <w:r w:rsidRPr="003624F0">
              <w:rPr>
                <w:color w:val="7030A0"/>
                <w:lang w:val="en-GH"/>
              </w:rPr>
              <w:t>RED</w:t>
            </w:r>
          </w:p>
        </w:tc>
      </w:tr>
      <w:tr w:rsidR="003624F0" w:rsidRPr="003624F0" w14:paraId="0F8AA03C" w14:textId="77777777">
        <w:trPr>
          <w:tblCellSpacing w:w="15" w:type="dxa"/>
        </w:trPr>
        <w:tc>
          <w:tcPr>
            <w:tcW w:w="0" w:type="auto"/>
            <w:vAlign w:val="center"/>
            <w:hideMark/>
          </w:tcPr>
          <w:p w14:paraId="03A16597" w14:textId="77777777" w:rsidR="003624F0" w:rsidRPr="003624F0" w:rsidRDefault="003624F0" w:rsidP="003624F0">
            <w:pPr>
              <w:rPr>
                <w:color w:val="7030A0"/>
                <w:lang w:val="en-GH"/>
              </w:rPr>
            </w:pPr>
            <w:r w:rsidRPr="003624F0">
              <w:rPr>
                <w:color w:val="7030A0"/>
                <w:lang w:val="en-GH"/>
              </w:rPr>
              <w:t>Q23</w:t>
            </w:r>
          </w:p>
        </w:tc>
        <w:tc>
          <w:tcPr>
            <w:tcW w:w="0" w:type="auto"/>
            <w:vAlign w:val="center"/>
            <w:hideMark/>
          </w:tcPr>
          <w:p w14:paraId="61C2F452"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0F23DCE9" w14:textId="77777777" w:rsidR="003624F0" w:rsidRPr="003624F0" w:rsidRDefault="003624F0" w:rsidP="003624F0">
            <w:pPr>
              <w:rPr>
                <w:color w:val="7030A0"/>
                <w:lang w:val="en-GH"/>
              </w:rPr>
            </w:pPr>
            <w:r w:rsidRPr="003624F0">
              <w:rPr>
                <w:color w:val="7030A0"/>
                <w:lang w:val="en-GH"/>
              </w:rPr>
              <w:t>Notebook 6b stored output</w:t>
            </w:r>
          </w:p>
        </w:tc>
        <w:tc>
          <w:tcPr>
            <w:tcW w:w="0" w:type="auto"/>
            <w:vAlign w:val="center"/>
            <w:hideMark/>
          </w:tcPr>
          <w:p w14:paraId="6DDE986E" w14:textId="77777777" w:rsidR="003624F0" w:rsidRPr="003624F0" w:rsidRDefault="003624F0" w:rsidP="003624F0">
            <w:pPr>
              <w:rPr>
                <w:color w:val="7030A0"/>
                <w:lang w:val="en-GH"/>
              </w:rPr>
            </w:pPr>
            <w:r w:rsidRPr="003624F0">
              <w:rPr>
                <w:color w:val="7030A0"/>
                <w:lang w:val="en-GH"/>
              </w:rPr>
              <w:t>RED — UNESTABLISHED</w:t>
            </w:r>
          </w:p>
        </w:tc>
      </w:tr>
      <w:tr w:rsidR="003624F0" w:rsidRPr="003624F0" w14:paraId="07FEEA4C" w14:textId="77777777">
        <w:trPr>
          <w:tblCellSpacing w:w="15" w:type="dxa"/>
        </w:trPr>
        <w:tc>
          <w:tcPr>
            <w:tcW w:w="0" w:type="auto"/>
            <w:vAlign w:val="center"/>
            <w:hideMark/>
          </w:tcPr>
          <w:p w14:paraId="5431E368" w14:textId="77777777" w:rsidR="003624F0" w:rsidRPr="003624F0" w:rsidRDefault="003624F0" w:rsidP="003624F0">
            <w:pPr>
              <w:rPr>
                <w:color w:val="7030A0"/>
                <w:lang w:val="en-GH"/>
              </w:rPr>
            </w:pPr>
            <w:r w:rsidRPr="003624F0">
              <w:rPr>
                <w:color w:val="7030A0"/>
                <w:lang w:val="en-GH"/>
              </w:rPr>
              <w:t>Q24</w:t>
            </w:r>
          </w:p>
        </w:tc>
        <w:tc>
          <w:tcPr>
            <w:tcW w:w="0" w:type="auto"/>
            <w:vAlign w:val="center"/>
            <w:hideMark/>
          </w:tcPr>
          <w:p w14:paraId="18EDDCCF"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783CA45F" w14:textId="77777777" w:rsidR="003624F0" w:rsidRPr="003624F0" w:rsidRDefault="003624F0" w:rsidP="003624F0">
            <w:pPr>
              <w:rPr>
                <w:color w:val="7030A0"/>
                <w:lang w:val="en-GH"/>
              </w:rPr>
            </w:pPr>
            <w:r w:rsidRPr="003624F0">
              <w:rPr>
                <w:color w:val="7030A0"/>
                <w:lang w:val="en-GH"/>
              </w:rPr>
              <w:t>Aim vs reporting level</w:t>
            </w:r>
          </w:p>
        </w:tc>
        <w:tc>
          <w:tcPr>
            <w:tcW w:w="0" w:type="auto"/>
            <w:vAlign w:val="center"/>
            <w:hideMark/>
          </w:tcPr>
          <w:p w14:paraId="497AD309" w14:textId="77777777" w:rsidR="003624F0" w:rsidRPr="003624F0" w:rsidRDefault="003624F0" w:rsidP="003624F0">
            <w:pPr>
              <w:rPr>
                <w:color w:val="7030A0"/>
                <w:lang w:val="en-GH"/>
              </w:rPr>
            </w:pPr>
            <w:r w:rsidRPr="003624F0">
              <w:rPr>
                <w:color w:val="7030A0"/>
                <w:lang w:val="en-GH"/>
              </w:rPr>
              <w:t>ROUTED</w:t>
            </w:r>
          </w:p>
        </w:tc>
      </w:tr>
      <w:tr w:rsidR="003624F0" w:rsidRPr="003624F0" w14:paraId="5DC8E4CB" w14:textId="77777777">
        <w:trPr>
          <w:tblCellSpacing w:w="15" w:type="dxa"/>
        </w:trPr>
        <w:tc>
          <w:tcPr>
            <w:tcW w:w="0" w:type="auto"/>
            <w:vAlign w:val="center"/>
            <w:hideMark/>
          </w:tcPr>
          <w:p w14:paraId="596F19E8" w14:textId="77777777" w:rsidR="003624F0" w:rsidRPr="003624F0" w:rsidRDefault="003624F0" w:rsidP="003624F0">
            <w:pPr>
              <w:rPr>
                <w:color w:val="7030A0"/>
                <w:lang w:val="en-GH"/>
              </w:rPr>
            </w:pPr>
            <w:r w:rsidRPr="003624F0">
              <w:rPr>
                <w:color w:val="7030A0"/>
                <w:lang w:val="en-GH"/>
              </w:rPr>
              <w:t>Q25</w:t>
            </w:r>
          </w:p>
        </w:tc>
        <w:tc>
          <w:tcPr>
            <w:tcW w:w="0" w:type="auto"/>
            <w:vAlign w:val="center"/>
            <w:hideMark/>
          </w:tcPr>
          <w:p w14:paraId="1641D13F" w14:textId="77777777" w:rsidR="003624F0" w:rsidRPr="003624F0" w:rsidRDefault="003624F0" w:rsidP="003624F0">
            <w:pPr>
              <w:rPr>
                <w:color w:val="7030A0"/>
                <w:lang w:val="en-GH"/>
              </w:rPr>
            </w:pPr>
            <w:r w:rsidRPr="003624F0">
              <w:rPr>
                <w:color w:val="7030A0"/>
                <w:lang w:val="en-GH"/>
              </w:rPr>
              <w:t>JOINT</w:t>
            </w:r>
          </w:p>
        </w:tc>
        <w:tc>
          <w:tcPr>
            <w:tcW w:w="0" w:type="auto"/>
            <w:vAlign w:val="center"/>
            <w:hideMark/>
          </w:tcPr>
          <w:p w14:paraId="760509F1" w14:textId="77777777" w:rsidR="003624F0" w:rsidRPr="003624F0" w:rsidRDefault="003624F0" w:rsidP="003624F0">
            <w:pPr>
              <w:rPr>
                <w:color w:val="7030A0"/>
                <w:lang w:val="en-GH"/>
              </w:rPr>
            </w:pPr>
            <w:r w:rsidRPr="003624F0">
              <w:rPr>
                <w:color w:val="7030A0"/>
                <w:lang w:val="en-GH"/>
              </w:rPr>
              <w:t>R3, Table 6</w:t>
            </w:r>
          </w:p>
        </w:tc>
        <w:tc>
          <w:tcPr>
            <w:tcW w:w="0" w:type="auto"/>
            <w:vAlign w:val="center"/>
            <w:hideMark/>
          </w:tcPr>
          <w:p w14:paraId="3A5B5B43" w14:textId="77777777" w:rsidR="003624F0" w:rsidRPr="003624F0" w:rsidRDefault="003624F0" w:rsidP="003624F0">
            <w:pPr>
              <w:rPr>
                <w:color w:val="7030A0"/>
                <w:lang w:val="en-GH"/>
              </w:rPr>
            </w:pPr>
            <w:r w:rsidRPr="003624F0">
              <w:rPr>
                <w:color w:val="7030A0"/>
                <w:lang w:val="en-GH"/>
              </w:rPr>
              <w:t>RED — 1 of 6</w:t>
            </w:r>
          </w:p>
        </w:tc>
      </w:tr>
      <w:tr w:rsidR="003624F0" w:rsidRPr="003624F0" w14:paraId="5BD5FA50" w14:textId="77777777">
        <w:trPr>
          <w:tblCellSpacing w:w="15" w:type="dxa"/>
        </w:trPr>
        <w:tc>
          <w:tcPr>
            <w:tcW w:w="0" w:type="auto"/>
            <w:vAlign w:val="center"/>
            <w:hideMark/>
          </w:tcPr>
          <w:p w14:paraId="7EFE1636" w14:textId="77777777" w:rsidR="003624F0" w:rsidRPr="003624F0" w:rsidRDefault="003624F0" w:rsidP="003624F0">
            <w:pPr>
              <w:rPr>
                <w:color w:val="7030A0"/>
                <w:lang w:val="en-GH"/>
              </w:rPr>
            </w:pPr>
            <w:r w:rsidRPr="003624F0">
              <w:rPr>
                <w:color w:val="7030A0"/>
                <w:lang w:val="en-GH"/>
              </w:rPr>
              <w:t>Q26</w:t>
            </w:r>
          </w:p>
        </w:tc>
        <w:tc>
          <w:tcPr>
            <w:tcW w:w="0" w:type="auto"/>
            <w:vAlign w:val="center"/>
            <w:hideMark/>
          </w:tcPr>
          <w:p w14:paraId="74A706FB" w14:textId="77777777" w:rsidR="003624F0" w:rsidRPr="003624F0" w:rsidRDefault="003624F0" w:rsidP="003624F0">
            <w:pPr>
              <w:rPr>
                <w:color w:val="7030A0"/>
                <w:lang w:val="en-GH"/>
              </w:rPr>
            </w:pPr>
            <w:r w:rsidRPr="003624F0">
              <w:rPr>
                <w:color w:val="7030A0"/>
                <w:lang w:val="en-GH"/>
              </w:rPr>
              <w:t>VEX</w:t>
            </w:r>
          </w:p>
        </w:tc>
        <w:tc>
          <w:tcPr>
            <w:tcW w:w="0" w:type="auto"/>
            <w:vAlign w:val="center"/>
            <w:hideMark/>
          </w:tcPr>
          <w:p w14:paraId="46C3C4A4" w14:textId="77777777" w:rsidR="003624F0" w:rsidRPr="003624F0" w:rsidRDefault="003624F0" w:rsidP="003624F0">
            <w:pPr>
              <w:rPr>
                <w:color w:val="7030A0"/>
                <w:lang w:val="en-GH"/>
              </w:rPr>
            </w:pPr>
            <w:r w:rsidRPr="003624F0">
              <w:rPr>
                <w:color w:val="7030A0"/>
                <w:lang w:val="en-GH"/>
              </w:rPr>
              <w:t>M13 / optuna_trials.csv</w:t>
            </w:r>
          </w:p>
        </w:tc>
        <w:tc>
          <w:tcPr>
            <w:tcW w:w="0" w:type="auto"/>
            <w:vAlign w:val="center"/>
            <w:hideMark/>
          </w:tcPr>
          <w:p w14:paraId="5F5BB259" w14:textId="77777777" w:rsidR="003624F0" w:rsidRPr="003624F0" w:rsidRDefault="003624F0" w:rsidP="003624F0">
            <w:pPr>
              <w:rPr>
                <w:color w:val="7030A0"/>
                <w:lang w:val="en-GH"/>
              </w:rPr>
            </w:pPr>
            <w:r w:rsidRPr="003624F0">
              <w:rPr>
                <w:color w:val="7030A0"/>
                <w:lang w:val="en-GH"/>
              </w:rPr>
              <w:t>RED</w:t>
            </w:r>
          </w:p>
        </w:tc>
      </w:tr>
    </w:tbl>
    <w:p w14:paraId="3AF0C42D" w14:textId="77777777" w:rsidR="003624F0" w:rsidRPr="003624F0" w:rsidRDefault="003624F0" w:rsidP="003624F0">
      <w:pPr>
        <w:rPr>
          <w:color w:val="7030A0"/>
          <w:lang w:val="en-GH"/>
        </w:rPr>
      </w:pPr>
      <w:r w:rsidRPr="003624F0">
        <w:rPr>
          <w:color w:val="7030A0"/>
          <w:lang w:val="en-GH"/>
        </w:rPr>
        <w:pict w14:anchorId="0DA77198">
          <v:rect id="_x0000_i2513" style="width:0;height:1.5pt" o:hralign="center" o:hrstd="t" o:hr="t" fillcolor="#a0a0a0" stroked="f"/>
        </w:pict>
      </w:r>
    </w:p>
    <w:p w14:paraId="41A2C884" w14:textId="77777777" w:rsidR="003624F0" w:rsidRPr="003624F0" w:rsidRDefault="003624F0" w:rsidP="003624F0">
      <w:pPr>
        <w:rPr>
          <w:b/>
          <w:bCs/>
          <w:color w:val="7030A0"/>
          <w:lang w:val="en-GH"/>
        </w:rPr>
      </w:pPr>
      <w:r w:rsidRPr="003624F0">
        <w:rPr>
          <w:b/>
          <w:bCs/>
          <w:color w:val="7030A0"/>
          <w:lang w:val="en-GH"/>
        </w:rPr>
        <w:t>DELIVERABLE 3 — ROOT-CAUSE CLUSTER</w:t>
      </w:r>
    </w:p>
    <w:p w14:paraId="1CF34573" w14:textId="77777777" w:rsidR="003624F0" w:rsidRPr="003624F0" w:rsidRDefault="003624F0" w:rsidP="003624F0">
      <w:pPr>
        <w:rPr>
          <w:color w:val="7030A0"/>
          <w:lang w:val="en-GH"/>
        </w:rPr>
      </w:pPr>
      <w:r w:rsidRPr="003624F0">
        <w:rPr>
          <w:b/>
          <w:bCs/>
          <w:color w:val="7030A0"/>
          <w:lang w:val="en-GH"/>
        </w:rPr>
        <w:t>22 RED or FAIL items trace to 7 root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0"/>
        <w:gridCol w:w="4105"/>
      </w:tblGrid>
      <w:tr w:rsidR="003624F0" w:rsidRPr="003624F0" w14:paraId="0F9B18CF" w14:textId="77777777">
        <w:trPr>
          <w:tblHeader/>
          <w:tblCellSpacing w:w="15" w:type="dxa"/>
        </w:trPr>
        <w:tc>
          <w:tcPr>
            <w:tcW w:w="0" w:type="auto"/>
            <w:vAlign w:val="center"/>
            <w:hideMark/>
          </w:tcPr>
          <w:p w14:paraId="3BBC09EB" w14:textId="77777777" w:rsidR="003624F0" w:rsidRPr="003624F0" w:rsidRDefault="003624F0" w:rsidP="003624F0">
            <w:pPr>
              <w:rPr>
                <w:b/>
                <w:bCs/>
                <w:color w:val="7030A0"/>
                <w:lang w:val="en-GH"/>
              </w:rPr>
            </w:pPr>
            <w:r w:rsidRPr="003624F0">
              <w:rPr>
                <w:b/>
                <w:bCs/>
                <w:color w:val="7030A0"/>
                <w:lang w:val="en-GH"/>
              </w:rPr>
              <w:t>Cause</w:t>
            </w:r>
          </w:p>
        </w:tc>
        <w:tc>
          <w:tcPr>
            <w:tcW w:w="0" w:type="auto"/>
            <w:vAlign w:val="center"/>
            <w:hideMark/>
          </w:tcPr>
          <w:p w14:paraId="37D55E9A" w14:textId="77777777" w:rsidR="003624F0" w:rsidRPr="003624F0" w:rsidRDefault="003624F0" w:rsidP="003624F0">
            <w:pPr>
              <w:rPr>
                <w:b/>
                <w:bCs/>
                <w:color w:val="7030A0"/>
                <w:lang w:val="en-GH"/>
              </w:rPr>
            </w:pPr>
            <w:r w:rsidRPr="003624F0">
              <w:rPr>
                <w:b/>
                <w:bCs/>
                <w:color w:val="7030A0"/>
                <w:lang w:val="en-GH"/>
              </w:rPr>
              <w:t>Items it drives</w:t>
            </w:r>
          </w:p>
        </w:tc>
      </w:tr>
      <w:tr w:rsidR="003624F0" w:rsidRPr="003624F0" w14:paraId="634DA41C" w14:textId="77777777">
        <w:trPr>
          <w:tblCellSpacing w:w="15" w:type="dxa"/>
        </w:trPr>
        <w:tc>
          <w:tcPr>
            <w:tcW w:w="0" w:type="auto"/>
            <w:vAlign w:val="center"/>
            <w:hideMark/>
          </w:tcPr>
          <w:p w14:paraId="4C136F07" w14:textId="77777777" w:rsidR="003624F0" w:rsidRPr="003624F0" w:rsidRDefault="003624F0" w:rsidP="003624F0">
            <w:pPr>
              <w:rPr>
                <w:color w:val="7030A0"/>
                <w:lang w:val="en-GH"/>
              </w:rPr>
            </w:pPr>
            <w:r w:rsidRPr="003624F0">
              <w:rPr>
                <w:b/>
                <w:bCs/>
                <w:color w:val="7030A0"/>
                <w:lang w:val="en-GH"/>
              </w:rPr>
              <w:t>11 + 2 + 16</w:t>
            </w:r>
            <w:r w:rsidRPr="003624F0">
              <w:rPr>
                <w:color w:val="7030A0"/>
                <w:lang w:val="en-GH"/>
              </w:rPr>
              <w:t xml:space="preserve"> pipeline hygiene: transforms above the split, test set scored repeatedly, CV over the full dataset</w:t>
            </w:r>
          </w:p>
        </w:tc>
        <w:tc>
          <w:tcPr>
            <w:tcW w:w="0" w:type="auto"/>
            <w:vAlign w:val="center"/>
            <w:hideMark/>
          </w:tcPr>
          <w:p w14:paraId="2097315E" w14:textId="77777777" w:rsidR="003624F0" w:rsidRPr="003624F0" w:rsidRDefault="003624F0" w:rsidP="003624F0">
            <w:pPr>
              <w:rPr>
                <w:color w:val="7030A0"/>
                <w:lang w:val="en-GH"/>
              </w:rPr>
            </w:pPr>
            <w:r w:rsidRPr="003624F0">
              <w:rPr>
                <w:color w:val="7030A0"/>
                <w:lang w:val="en-GH"/>
              </w:rPr>
              <w:t>GATE-1, GATE-3 (seed-42 discrepancy), Q6, Q19, Q25 C6, Q26</w:t>
            </w:r>
          </w:p>
        </w:tc>
      </w:tr>
      <w:tr w:rsidR="003624F0" w:rsidRPr="003624F0" w14:paraId="5BE69139" w14:textId="77777777">
        <w:trPr>
          <w:tblCellSpacing w:w="15" w:type="dxa"/>
        </w:trPr>
        <w:tc>
          <w:tcPr>
            <w:tcW w:w="0" w:type="auto"/>
            <w:vAlign w:val="center"/>
            <w:hideMark/>
          </w:tcPr>
          <w:p w14:paraId="349DB285" w14:textId="77777777" w:rsidR="003624F0" w:rsidRPr="003624F0" w:rsidRDefault="003624F0" w:rsidP="003624F0">
            <w:pPr>
              <w:rPr>
                <w:color w:val="7030A0"/>
                <w:lang w:val="en-GH"/>
              </w:rPr>
            </w:pPr>
            <w:r w:rsidRPr="003624F0">
              <w:rPr>
                <w:b/>
                <w:bCs/>
                <w:color w:val="7030A0"/>
                <w:lang w:val="en-GH"/>
              </w:rPr>
              <w:t>7</w:t>
            </w:r>
            <w:r w:rsidRPr="003624F0">
              <w:rPr>
                <w:color w:val="7030A0"/>
                <w:lang w:val="en-GH"/>
              </w:rPr>
              <w:t xml:space="preserve"> the comparator is not what the text describes — feature set and </w:t>
            </w:r>
            <w:proofErr w:type="spellStart"/>
            <w:r w:rsidRPr="003624F0">
              <w:rPr>
                <w:color w:val="7030A0"/>
                <w:lang w:val="en-GH"/>
              </w:rPr>
              <w:t>is_unbalance</w:t>
            </w:r>
            <w:proofErr w:type="spellEnd"/>
            <w:r w:rsidRPr="003624F0">
              <w:rPr>
                <w:color w:val="7030A0"/>
                <w:lang w:val="en-GH"/>
              </w:rPr>
              <w:t xml:space="preserve"> both differ</w:t>
            </w:r>
          </w:p>
        </w:tc>
        <w:tc>
          <w:tcPr>
            <w:tcW w:w="0" w:type="auto"/>
            <w:vAlign w:val="center"/>
            <w:hideMark/>
          </w:tcPr>
          <w:p w14:paraId="20D664D2" w14:textId="77777777" w:rsidR="003624F0" w:rsidRPr="003624F0" w:rsidRDefault="003624F0" w:rsidP="003624F0">
            <w:pPr>
              <w:rPr>
                <w:color w:val="7030A0"/>
                <w:lang w:val="en-GH"/>
              </w:rPr>
            </w:pPr>
            <w:r w:rsidRPr="003624F0">
              <w:rPr>
                <w:color w:val="7030A0"/>
                <w:lang w:val="en-GH"/>
              </w:rPr>
              <w:t>GATE-2, GATE-4, Q7, Q20, Q23c, Q25 C4</w:t>
            </w:r>
          </w:p>
        </w:tc>
      </w:tr>
      <w:tr w:rsidR="003624F0" w:rsidRPr="003624F0" w14:paraId="347FD9AD" w14:textId="77777777">
        <w:trPr>
          <w:tblCellSpacing w:w="15" w:type="dxa"/>
        </w:trPr>
        <w:tc>
          <w:tcPr>
            <w:tcW w:w="0" w:type="auto"/>
            <w:vAlign w:val="center"/>
            <w:hideMark/>
          </w:tcPr>
          <w:p w14:paraId="375E15BE" w14:textId="77777777" w:rsidR="003624F0" w:rsidRPr="003624F0" w:rsidRDefault="003624F0" w:rsidP="003624F0">
            <w:pPr>
              <w:rPr>
                <w:color w:val="7030A0"/>
                <w:lang w:val="en-GH"/>
              </w:rPr>
            </w:pPr>
            <w:r w:rsidRPr="003624F0">
              <w:rPr>
                <w:b/>
                <w:bCs/>
                <w:color w:val="7030A0"/>
                <w:lang w:val="en-GH"/>
              </w:rPr>
              <w:t>12</w:t>
            </w:r>
            <w:r w:rsidRPr="003624F0">
              <w:rPr>
                <w:color w:val="7030A0"/>
                <w:lang w:val="en-GH"/>
              </w:rPr>
              <w:t xml:space="preserve"> granularity: per-instance mechanism, fold-aggregate evidence</w:t>
            </w:r>
          </w:p>
        </w:tc>
        <w:tc>
          <w:tcPr>
            <w:tcW w:w="0" w:type="auto"/>
            <w:vAlign w:val="center"/>
            <w:hideMark/>
          </w:tcPr>
          <w:p w14:paraId="2F74F24A" w14:textId="77777777" w:rsidR="003624F0" w:rsidRPr="003624F0" w:rsidRDefault="003624F0" w:rsidP="003624F0">
            <w:pPr>
              <w:rPr>
                <w:color w:val="7030A0"/>
                <w:lang w:val="en-GH"/>
              </w:rPr>
            </w:pPr>
            <w:r w:rsidRPr="003624F0">
              <w:rPr>
                <w:color w:val="7030A0"/>
                <w:lang w:val="en-GH"/>
              </w:rPr>
              <w:t>Q17, Q23h, Q24, Q12</w:t>
            </w:r>
          </w:p>
        </w:tc>
      </w:tr>
      <w:tr w:rsidR="003624F0" w:rsidRPr="003624F0" w14:paraId="03DBA661" w14:textId="77777777">
        <w:trPr>
          <w:tblCellSpacing w:w="15" w:type="dxa"/>
        </w:trPr>
        <w:tc>
          <w:tcPr>
            <w:tcW w:w="0" w:type="auto"/>
            <w:vAlign w:val="center"/>
            <w:hideMark/>
          </w:tcPr>
          <w:p w14:paraId="27CE7EB1" w14:textId="77777777" w:rsidR="003624F0" w:rsidRPr="003624F0" w:rsidRDefault="003624F0" w:rsidP="003624F0">
            <w:pPr>
              <w:rPr>
                <w:color w:val="7030A0"/>
                <w:lang w:val="en-GH"/>
              </w:rPr>
            </w:pPr>
            <w:r w:rsidRPr="003624F0">
              <w:rPr>
                <w:b/>
                <w:bCs/>
                <w:color w:val="7030A0"/>
                <w:lang w:val="en-GH"/>
              </w:rPr>
              <w:lastRenderedPageBreak/>
              <w:t>4</w:t>
            </w:r>
            <w:r w:rsidRPr="003624F0">
              <w:rPr>
                <w:color w:val="7030A0"/>
                <w:lang w:val="en-GH"/>
              </w:rPr>
              <w:t xml:space="preserve"> effective n: 92 positives, 18 in test, four school clusters</w:t>
            </w:r>
          </w:p>
        </w:tc>
        <w:tc>
          <w:tcPr>
            <w:tcW w:w="0" w:type="auto"/>
            <w:vAlign w:val="center"/>
            <w:hideMark/>
          </w:tcPr>
          <w:p w14:paraId="37DF12A9" w14:textId="77777777" w:rsidR="003624F0" w:rsidRPr="003624F0" w:rsidRDefault="003624F0" w:rsidP="003624F0">
            <w:pPr>
              <w:rPr>
                <w:color w:val="7030A0"/>
                <w:lang w:val="en-GH"/>
              </w:rPr>
            </w:pPr>
            <w:r w:rsidRPr="003624F0">
              <w:rPr>
                <w:color w:val="7030A0"/>
                <w:lang w:val="en-GH"/>
              </w:rPr>
              <w:t>Q2, Q18, Q22, Q23g, Q25 C1</w:t>
            </w:r>
          </w:p>
        </w:tc>
      </w:tr>
      <w:tr w:rsidR="003624F0" w:rsidRPr="003624F0" w14:paraId="01003227" w14:textId="77777777">
        <w:trPr>
          <w:tblCellSpacing w:w="15" w:type="dxa"/>
        </w:trPr>
        <w:tc>
          <w:tcPr>
            <w:tcW w:w="0" w:type="auto"/>
            <w:vAlign w:val="center"/>
            <w:hideMark/>
          </w:tcPr>
          <w:p w14:paraId="1C8A8792" w14:textId="77777777" w:rsidR="003624F0" w:rsidRPr="003624F0" w:rsidRDefault="003624F0" w:rsidP="003624F0">
            <w:pPr>
              <w:rPr>
                <w:color w:val="7030A0"/>
                <w:lang w:val="en-GH"/>
              </w:rPr>
            </w:pPr>
            <w:r w:rsidRPr="003624F0">
              <w:rPr>
                <w:b/>
                <w:bCs/>
                <w:color w:val="7030A0"/>
                <w:lang w:val="en-GH"/>
              </w:rPr>
              <w:t>14</w:t>
            </w:r>
            <w:r w:rsidRPr="003624F0">
              <w:rPr>
                <w:color w:val="7030A0"/>
                <w:lang w:val="en-GH"/>
              </w:rPr>
              <w:t xml:space="preserve"> metric at ceiling — 0.992 AUC-PR, identical confusion matrices</w:t>
            </w:r>
          </w:p>
        </w:tc>
        <w:tc>
          <w:tcPr>
            <w:tcW w:w="0" w:type="auto"/>
            <w:vAlign w:val="center"/>
            <w:hideMark/>
          </w:tcPr>
          <w:p w14:paraId="097FA596" w14:textId="77777777" w:rsidR="003624F0" w:rsidRPr="003624F0" w:rsidRDefault="003624F0" w:rsidP="003624F0">
            <w:pPr>
              <w:rPr>
                <w:color w:val="7030A0"/>
                <w:lang w:val="en-GH"/>
              </w:rPr>
            </w:pPr>
            <w:r w:rsidRPr="003624F0">
              <w:rPr>
                <w:color w:val="7030A0"/>
                <w:lang w:val="en-GH"/>
              </w:rPr>
              <w:t>Q7, Q12, Q23e, Q25 C5</w:t>
            </w:r>
          </w:p>
        </w:tc>
      </w:tr>
      <w:tr w:rsidR="003624F0" w:rsidRPr="003624F0" w14:paraId="6617D5F7" w14:textId="77777777">
        <w:trPr>
          <w:tblCellSpacing w:w="15" w:type="dxa"/>
        </w:trPr>
        <w:tc>
          <w:tcPr>
            <w:tcW w:w="0" w:type="auto"/>
            <w:vAlign w:val="center"/>
            <w:hideMark/>
          </w:tcPr>
          <w:p w14:paraId="7F90C0A8" w14:textId="77777777" w:rsidR="003624F0" w:rsidRPr="003624F0" w:rsidRDefault="003624F0" w:rsidP="003624F0">
            <w:pPr>
              <w:rPr>
                <w:color w:val="7030A0"/>
                <w:lang w:val="en-GH"/>
              </w:rPr>
            </w:pPr>
            <w:r w:rsidRPr="003624F0">
              <w:rPr>
                <w:b/>
                <w:bCs/>
                <w:color w:val="7030A0"/>
                <w:lang w:val="en-GH"/>
              </w:rPr>
              <w:t>15</w:t>
            </w:r>
            <w:r w:rsidRPr="003624F0">
              <w:rPr>
                <w:color w:val="7030A0"/>
                <w:lang w:val="en-GH"/>
              </w:rPr>
              <w:t xml:space="preserve"> undisclosed exploration — orphan </w:t>
            </w:r>
            <w:proofErr w:type="spellStart"/>
            <w:r w:rsidRPr="003624F0">
              <w:rPr>
                <w:color w:val="7030A0"/>
                <w:lang w:val="en-GH"/>
              </w:rPr>
              <w:t>Optuna</w:t>
            </w:r>
            <w:proofErr w:type="spellEnd"/>
            <w:r w:rsidRPr="003624F0">
              <w:rPr>
                <w:color w:val="7030A0"/>
                <w:lang w:val="en-GH"/>
              </w:rPr>
              <w:t>, threshold and parameter artefacts</w:t>
            </w:r>
          </w:p>
        </w:tc>
        <w:tc>
          <w:tcPr>
            <w:tcW w:w="0" w:type="auto"/>
            <w:vAlign w:val="center"/>
            <w:hideMark/>
          </w:tcPr>
          <w:p w14:paraId="6F3BD99A" w14:textId="77777777" w:rsidR="003624F0" w:rsidRPr="003624F0" w:rsidRDefault="003624F0" w:rsidP="003624F0">
            <w:pPr>
              <w:rPr>
                <w:color w:val="7030A0"/>
                <w:lang w:val="en-GH"/>
              </w:rPr>
            </w:pPr>
            <w:r w:rsidRPr="003624F0">
              <w:rPr>
                <w:color w:val="7030A0"/>
                <w:lang w:val="en-GH"/>
              </w:rPr>
              <w:t>Q4, Q26, Q19</w:t>
            </w:r>
          </w:p>
        </w:tc>
      </w:tr>
      <w:tr w:rsidR="003624F0" w:rsidRPr="003624F0" w14:paraId="1712AF54" w14:textId="77777777">
        <w:trPr>
          <w:tblCellSpacing w:w="15" w:type="dxa"/>
        </w:trPr>
        <w:tc>
          <w:tcPr>
            <w:tcW w:w="0" w:type="auto"/>
            <w:vAlign w:val="center"/>
            <w:hideMark/>
          </w:tcPr>
          <w:p w14:paraId="3B7849A9" w14:textId="77777777" w:rsidR="003624F0" w:rsidRPr="003624F0" w:rsidRDefault="003624F0" w:rsidP="003624F0">
            <w:pPr>
              <w:rPr>
                <w:color w:val="7030A0"/>
                <w:lang w:val="en-GH"/>
              </w:rPr>
            </w:pPr>
            <w:r w:rsidRPr="003624F0">
              <w:rPr>
                <w:b/>
                <w:bCs/>
                <w:color w:val="7030A0"/>
                <w:lang w:val="en-GH"/>
              </w:rPr>
              <w:t>decorative theory</w:t>
            </w:r>
            <w:r w:rsidRPr="003624F0">
              <w:rPr>
                <w:color w:val="7030A0"/>
                <w:lang w:val="en-GH"/>
              </w:rPr>
              <w:t xml:space="preserve"> — neither declared theory predicts the observed attribution</w:t>
            </w:r>
          </w:p>
        </w:tc>
        <w:tc>
          <w:tcPr>
            <w:tcW w:w="0" w:type="auto"/>
            <w:vAlign w:val="center"/>
            <w:hideMark/>
          </w:tcPr>
          <w:p w14:paraId="10AEA593" w14:textId="77777777" w:rsidR="003624F0" w:rsidRPr="003624F0" w:rsidRDefault="003624F0" w:rsidP="003624F0">
            <w:pPr>
              <w:rPr>
                <w:color w:val="7030A0"/>
                <w:lang w:val="en-GH"/>
              </w:rPr>
            </w:pPr>
            <w:r w:rsidRPr="003624F0">
              <w:rPr>
                <w:color w:val="7030A0"/>
                <w:lang w:val="en-GH"/>
              </w:rPr>
              <w:t>Q13, Q14, Q15, Q12</w:t>
            </w:r>
          </w:p>
        </w:tc>
      </w:tr>
    </w:tbl>
    <w:p w14:paraId="42DCE276" w14:textId="77777777" w:rsidR="003624F0" w:rsidRPr="003624F0" w:rsidRDefault="003624F0" w:rsidP="003624F0">
      <w:pPr>
        <w:rPr>
          <w:color w:val="7030A0"/>
          <w:lang w:val="en-GH"/>
        </w:rPr>
      </w:pPr>
      <w:r w:rsidRPr="003624F0">
        <w:rPr>
          <w:color w:val="7030A0"/>
          <w:lang w:val="en-GH"/>
        </w:rPr>
        <w:t>Two of these seven carry more than half the list. Fix the arm definitions (cause 7) and re-run everything through the existing in-fold pipeline (cause 11), and roughly a dozen items close together.</w:t>
      </w:r>
    </w:p>
    <w:p w14:paraId="2EE8A481" w14:textId="77777777" w:rsidR="003624F0" w:rsidRPr="003624F0" w:rsidRDefault="003624F0" w:rsidP="003624F0">
      <w:pPr>
        <w:rPr>
          <w:color w:val="7030A0"/>
          <w:lang w:val="en-GH"/>
        </w:rPr>
      </w:pPr>
      <w:r w:rsidRPr="003624F0">
        <w:rPr>
          <w:color w:val="7030A0"/>
          <w:lang w:val="en-GH"/>
        </w:rPr>
        <w:pict w14:anchorId="6BBD830C">
          <v:rect id="_x0000_i2514" style="width:0;height:1.5pt" o:hralign="center" o:hrstd="t" o:hr="t" fillcolor="#a0a0a0" stroked="f"/>
        </w:pict>
      </w:r>
    </w:p>
    <w:p w14:paraId="2DFBC853" w14:textId="77777777" w:rsidR="003624F0" w:rsidRPr="003624F0" w:rsidRDefault="003624F0" w:rsidP="003624F0">
      <w:pPr>
        <w:rPr>
          <w:b/>
          <w:bCs/>
          <w:color w:val="7030A0"/>
          <w:lang w:val="en-GH"/>
        </w:rPr>
      </w:pPr>
      <w:r w:rsidRPr="003624F0">
        <w:rPr>
          <w:b/>
          <w:bCs/>
          <w:color w:val="7030A0"/>
          <w:lang w:val="en-GH"/>
        </w:rPr>
        <w:t>DELIVERABLE 4 — TOP-5 FAIL-RISK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4378"/>
        <w:gridCol w:w="3788"/>
        <w:gridCol w:w="1085"/>
        <w:gridCol w:w="1477"/>
      </w:tblGrid>
      <w:tr w:rsidR="003624F0" w:rsidRPr="003624F0" w14:paraId="5E33977B" w14:textId="77777777">
        <w:trPr>
          <w:tblHeader/>
          <w:tblCellSpacing w:w="15" w:type="dxa"/>
        </w:trPr>
        <w:tc>
          <w:tcPr>
            <w:tcW w:w="0" w:type="auto"/>
            <w:vAlign w:val="center"/>
            <w:hideMark/>
          </w:tcPr>
          <w:p w14:paraId="2F40DB5D" w14:textId="77777777" w:rsidR="003624F0" w:rsidRPr="003624F0" w:rsidRDefault="003624F0" w:rsidP="003624F0">
            <w:pPr>
              <w:rPr>
                <w:b/>
                <w:bCs/>
                <w:color w:val="7030A0"/>
                <w:lang w:val="en-GH"/>
              </w:rPr>
            </w:pPr>
            <w:r w:rsidRPr="003624F0">
              <w:rPr>
                <w:b/>
                <w:bCs/>
                <w:color w:val="7030A0"/>
                <w:lang w:val="en-GH"/>
              </w:rPr>
              <w:t>#</w:t>
            </w:r>
          </w:p>
        </w:tc>
        <w:tc>
          <w:tcPr>
            <w:tcW w:w="0" w:type="auto"/>
            <w:vAlign w:val="center"/>
            <w:hideMark/>
          </w:tcPr>
          <w:p w14:paraId="662C5600" w14:textId="77777777" w:rsidR="003624F0" w:rsidRPr="003624F0" w:rsidRDefault="003624F0" w:rsidP="003624F0">
            <w:pPr>
              <w:rPr>
                <w:b/>
                <w:bCs/>
                <w:color w:val="7030A0"/>
                <w:lang w:val="en-GH"/>
              </w:rPr>
            </w:pPr>
            <w:r w:rsidRPr="003624F0">
              <w:rPr>
                <w:b/>
                <w:bCs/>
                <w:color w:val="7030A0"/>
                <w:lang w:val="en-GH"/>
              </w:rPr>
              <w:t>Item</w:t>
            </w:r>
          </w:p>
        </w:tc>
        <w:tc>
          <w:tcPr>
            <w:tcW w:w="0" w:type="auto"/>
            <w:vAlign w:val="center"/>
            <w:hideMark/>
          </w:tcPr>
          <w:p w14:paraId="4DEC2853" w14:textId="77777777" w:rsidR="003624F0" w:rsidRPr="003624F0" w:rsidRDefault="003624F0" w:rsidP="003624F0">
            <w:pPr>
              <w:rPr>
                <w:b/>
                <w:bCs/>
                <w:color w:val="7030A0"/>
                <w:lang w:val="en-GH"/>
              </w:rPr>
            </w:pPr>
            <w:r w:rsidRPr="003624F0">
              <w:rPr>
                <w:b/>
                <w:bCs/>
                <w:color w:val="7030A0"/>
                <w:lang w:val="en-GH"/>
              </w:rPr>
              <w:t>Fix</w:t>
            </w:r>
          </w:p>
        </w:tc>
        <w:tc>
          <w:tcPr>
            <w:tcW w:w="0" w:type="auto"/>
            <w:vAlign w:val="center"/>
            <w:hideMark/>
          </w:tcPr>
          <w:p w14:paraId="77D3C853" w14:textId="77777777" w:rsidR="003624F0" w:rsidRPr="003624F0" w:rsidRDefault="003624F0" w:rsidP="003624F0">
            <w:pPr>
              <w:rPr>
                <w:b/>
                <w:bCs/>
                <w:color w:val="7030A0"/>
                <w:lang w:val="en-GH"/>
              </w:rPr>
            </w:pPr>
            <w:r w:rsidRPr="003624F0">
              <w:rPr>
                <w:b/>
                <w:bCs/>
                <w:color w:val="7030A0"/>
                <w:lang w:val="en-GH"/>
              </w:rPr>
              <w:t>Time</w:t>
            </w:r>
          </w:p>
        </w:tc>
        <w:tc>
          <w:tcPr>
            <w:tcW w:w="0" w:type="auto"/>
            <w:vAlign w:val="center"/>
            <w:hideMark/>
          </w:tcPr>
          <w:p w14:paraId="12B8FFA2" w14:textId="77777777" w:rsidR="003624F0" w:rsidRPr="003624F0" w:rsidRDefault="003624F0" w:rsidP="003624F0">
            <w:pPr>
              <w:rPr>
                <w:b/>
                <w:bCs/>
                <w:color w:val="7030A0"/>
                <w:lang w:val="en-GH"/>
              </w:rPr>
            </w:pPr>
            <w:r w:rsidRPr="003624F0">
              <w:rPr>
                <w:b/>
                <w:bCs/>
                <w:color w:val="7030A0"/>
                <w:lang w:val="en-GH"/>
              </w:rPr>
              <w:t>Fixable after submission</w:t>
            </w:r>
          </w:p>
        </w:tc>
      </w:tr>
      <w:tr w:rsidR="003624F0" w:rsidRPr="003624F0" w14:paraId="7E4F69AD" w14:textId="77777777">
        <w:trPr>
          <w:tblCellSpacing w:w="15" w:type="dxa"/>
        </w:trPr>
        <w:tc>
          <w:tcPr>
            <w:tcW w:w="0" w:type="auto"/>
            <w:vAlign w:val="center"/>
            <w:hideMark/>
          </w:tcPr>
          <w:p w14:paraId="7C473B46" w14:textId="77777777" w:rsidR="003624F0" w:rsidRPr="003624F0" w:rsidRDefault="003624F0" w:rsidP="003624F0">
            <w:pPr>
              <w:rPr>
                <w:color w:val="7030A0"/>
                <w:lang w:val="en-GH"/>
              </w:rPr>
            </w:pPr>
            <w:r w:rsidRPr="003624F0">
              <w:rPr>
                <w:color w:val="7030A0"/>
                <w:lang w:val="en-GH"/>
              </w:rPr>
              <w:t>1</w:t>
            </w:r>
          </w:p>
        </w:tc>
        <w:tc>
          <w:tcPr>
            <w:tcW w:w="0" w:type="auto"/>
            <w:vAlign w:val="center"/>
            <w:hideMark/>
          </w:tcPr>
          <w:p w14:paraId="53B9D45B" w14:textId="77777777" w:rsidR="003624F0" w:rsidRPr="003624F0" w:rsidRDefault="003624F0" w:rsidP="003624F0">
            <w:pPr>
              <w:rPr>
                <w:color w:val="7030A0"/>
                <w:lang w:val="en-GH"/>
              </w:rPr>
            </w:pPr>
            <w:r w:rsidRPr="003624F0">
              <w:rPr>
                <w:b/>
                <w:bCs/>
                <w:color w:val="7030A0"/>
                <w:lang w:val="en-GH"/>
              </w:rPr>
              <w:t>Arms differ in feature set and imbalance handling</w:t>
            </w:r>
            <w:r w:rsidRPr="003624F0">
              <w:rPr>
                <w:color w:val="7030A0"/>
                <w:lang w:val="en-GH"/>
              </w:rPr>
              <w:t xml:space="preserve"> (GATE-2, Q20, Q23c) — the headline −0.013 measures three changes, and the "isolated" −0.004 measures two</w:t>
            </w:r>
          </w:p>
        </w:tc>
        <w:tc>
          <w:tcPr>
            <w:tcW w:w="0" w:type="auto"/>
            <w:vAlign w:val="center"/>
            <w:hideMark/>
          </w:tcPr>
          <w:p w14:paraId="1B147E81" w14:textId="77777777" w:rsidR="003624F0" w:rsidRPr="003624F0" w:rsidRDefault="003624F0" w:rsidP="003624F0">
            <w:pPr>
              <w:rPr>
                <w:color w:val="7030A0"/>
                <w:lang w:val="en-GH"/>
              </w:rPr>
            </w:pPr>
            <w:r w:rsidRPr="003624F0">
              <w:rPr>
                <w:color w:val="7030A0"/>
                <w:lang w:val="en-GH"/>
              </w:rPr>
              <w:t>Run the full 2×2×2 grid; promote the matched contrast</w:t>
            </w:r>
          </w:p>
        </w:tc>
        <w:tc>
          <w:tcPr>
            <w:tcW w:w="0" w:type="auto"/>
            <w:vAlign w:val="center"/>
            <w:hideMark/>
          </w:tcPr>
          <w:p w14:paraId="7C45CD5D" w14:textId="77777777" w:rsidR="003624F0" w:rsidRPr="003624F0" w:rsidRDefault="003624F0" w:rsidP="003624F0">
            <w:pPr>
              <w:rPr>
                <w:color w:val="7030A0"/>
                <w:lang w:val="en-GH"/>
              </w:rPr>
            </w:pPr>
            <w:r w:rsidRPr="003624F0">
              <w:rPr>
                <w:color w:val="7030A0"/>
                <w:lang w:val="en-GH"/>
              </w:rPr>
              <w:t>1 day</w:t>
            </w:r>
          </w:p>
        </w:tc>
        <w:tc>
          <w:tcPr>
            <w:tcW w:w="0" w:type="auto"/>
            <w:vAlign w:val="center"/>
            <w:hideMark/>
          </w:tcPr>
          <w:p w14:paraId="1CE452F6" w14:textId="77777777" w:rsidR="003624F0" w:rsidRPr="003624F0" w:rsidRDefault="003624F0" w:rsidP="003624F0">
            <w:pPr>
              <w:rPr>
                <w:color w:val="7030A0"/>
                <w:lang w:val="en-GH"/>
              </w:rPr>
            </w:pPr>
            <w:r w:rsidRPr="003624F0">
              <w:rPr>
                <w:color w:val="7030A0"/>
                <w:lang w:val="en-GH"/>
              </w:rPr>
              <w:t>YES</w:t>
            </w:r>
          </w:p>
        </w:tc>
      </w:tr>
      <w:tr w:rsidR="003624F0" w:rsidRPr="003624F0" w14:paraId="7FA705EB" w14:textId="77777777">
        <w:trPr>
          <w:tblCellSpacing w:w="15" w:type="dxa"/>
        </w:trPr>
        <w:tc>
          <w:tcPr>
            <w:tcW w:w="0" w:type="auto"/>
            <w:vAlign w:val="center"/>
            <w:hideMark/>
          </w:tcPr>
          <w:p w14:paraId="47960889" w14:textId="77777777" w:rsidR="003624F0" w:rsidRPr="003624F0" w:rsidRDefault="003624F0" w:rsidP="003624F0">
            <w:pPr>
              <w:rPr>
                <w:color w:val="7030A0"/>
                <w:lang w:val="en-GH"/>
              </w:rPr>
            </w:pPr>
            <w:r w:rsidRPr="003624F0">
              <w:rPr>
                <w:color w:val="7030A0"/>
                <w:lang w:val="en-GH"/>
              </w:rPr>
              <w:t>2</w:t>
            </w:r>
          </w:p>
        </w:tc>
        <w:tc>
          <w:tcPr>
            <w:tcW w:w="0" w:type="auto"/>
            <w:vAlign w:val="center"/>
            <w:hideMark/>
          </w:tcPr>
          <w:p w14:paraId="61D23ED1" w14:textId="77777777" w:rsidR="003624F0" w:rsidRPr="003624F0" w:rsidRDefault="003624F0" w:rsidP="003624F0">
            <w:pPr>
              <w:rPr>
                <w:color w:val="7030A0"/>
                <w:lang w:val="en-GH"/>
              </w:rPr>
            </w:pPr>
            <w:r w:rsidRPr="003624F0">
              <w:rPr>
                <w:b/>
                <w:bCs/>
                <w:color w:val="7030A0"/>
                <w:lang w:val="en-GH"/>
              </w:rPr>
              <w:t>Transforms fitted above the split, test rows inside the CV, test set scored across six notebooks</w:t>
            </w:r>
            <w:r w:rsidRPr="003624F0">
              <w:rPr>
                <w:color w:val="7030A0"/>
                <w:lang w:val="en-GH"/>
              </w:rPr>
              <w:t xml:space="preserve"> (GATE-1)</w:t>
            </w:r>
          </w:p>
        </w:tc>
        <w:tc>
          <w:tcPr>
            <w:tcW w:w="0" w:type="auto"/>
            <w:vAlign w:val="center"/>
            <w:hideMark/>
          </w:tcPr>
          <w:p w14:paraId="59C0C9F7" w14:textId="77777777" w:rsidR="003624F0" w:rsidRPr="003624F0" w:rsidRDefault="003624F0" w:rsidP="003624F0">
            <w:pPr>
              <w:rPr>
                <w:color w:val="7030A0"/>
                <w:lang w:val="en-GH"/>
              </w:rPr>
            </w:pPr>
            <w:r w:rsidRPr="003624F0">
              <w:rPr>
                <w:color w:val="7030A0"/>
                <w:lang w:val="en-GH"/>
              </w:rPr>
              <w:t xml:space="preserve">Regenerate through </w:t>
            </w:r>
            <w:proofErr w:type="spellStart"/>
            <w:r w:rsidRPr="003624F0">
              <w:rPr>
                <w:color w:val="7030A0"/>
                <w:lang w:val="en-GH"/>
              </w:rPr>
              <w:t>preprocess_inside_fold</w:t>
            </w:r>
            <w:proofErr w:type="spellEnd"/>
            <w:r w:rsidRPr="003624F0">
              <w:rPr>
                <w:color w:val="7030A0"/>
                <w:lang w:val="en-GH"/>
              </w:rPr>
              <w:t xml:space="preserve">(); restrict CV to </w:t>
            </w:r>
            <w:proofErr w:type="spellStart"/>
            <w:r w:rsidRPr="003624F0">
              <w:rPr>
                <w:color w:val="7030A0"/>
                <w:lang w:val="en-GH"/>
              </w:rPr>
              <w:t>X_train</w:t>
            </w:r>
            <w:proofErr w:type="spellEnd"/>
            <w:r w:rsidRPr="003624F0">
              <w:rPr>
                <w:color w:val="7030A0"/>
                <w:lang w:val="en-GH"/>
              </w:rPr>
              <w:t>; freeze, commit, score once</w:t>
            </w:r>
          </w:p>
        </w:tc>
        <w:tc>
          <w:tcPr>
            <w:tcW w:w="0" w:type="auto"/>
            <w:vAlign w:val="center"/>
            <w:hideMark/>
          </w:tcPr>
          <w:p w14:paraId="5410F41A" w14:textId="77777777" w:rsidR="003624F0" w:rsidRPr="003624F0" w:rsidRDefault="003624F0" w:rsidP="003624F0">
            <w:pPr>
              <w:rPr>
                <w:color w:val="7030A0"/>
                <w:lang w:val="en-GH"/>
              </w:rPr>
            </w:pPr>
            <w:r w:rsidRPr="003624F0">
              <w:rPr>
                <w:color w:val="7030A0"/>
                <w:lang w:val="en-GH"/>
              </w:rPr>
              <w:t>2–4 days</w:t>
            </w:r>
          </w:p>
        </w:tc>
        <w:tc>
          <w:tcPr>
            <w:tcW w:w="0" w:type="auto"/>
            <w:vAlign w:val="center"/>
            <w:hideMark/>
          </w:tcPr>
          <w:p w14:paraId="29716E73" w14:textId="77777777" w:rsidR="003624F0" w:rsidRPr="003624F0" w:rsidRDefault="003624F0" w:rsidP="003624F0">
            <w:pPr>
              <w:rPr>
                <w:color w:val="7030A0"/>
                <w:lang w:val="en-GH"/>
              </w:rPr>
            </w:pPr>
            <w:r w:rsidRPr="003624F0">
              <w:rPr>
                <w:color w:val="7030A0"/>
                <w:lang w:val="en-GH"/>
              </w:rPr>
              <w:t>YES, except the freeze</w:t>
            </w:r>
          </w:p>
        </w:tc>
      </w:tr>
      <w:tr w:rsidR="003624F0" w:rsidRPr="003624F0" w14:paraId="50C22DAC" w14:textId="77777777">
        <w:trPr>
          <w:tblCellSpacing w:w="15" w:type="dxa"/>
        </w:trPr>
        <w:tc>
          <w:tcPr>
            <w:tcW w:w="0" w:type="auto"/>
            <w:vAlign w:val="center"/>
            <w:hideMark/>
          </w:tcPr>
          <w:p w14:paraId="459B07E6" w14:textId="77777777" w:rsidR="003624F0" w:rsidRPr="003624F0" w:rsidRDefault="003624F0" w:rsidP="003624F0">
            <w:pPr>
              <w:rPr>
                <w:color w:val="7030A0"/>
                <w:lang w:val="en-GH"/>
              </w:rPr>
            </w:pPr>
            <w:r w:rsidRPr="003624F0">
              <w:rPr>
                <w:color w:val="7030A0"/>
                <w:lang w:val="en-GH"/>
              </w:rPr>
              <w:t>3</w:t>
            </w:r>
          </w:p>
        </w:tc>
        <w:tc>
          <w:tcPr>
            <w:tcW w:w="0" w:type="auto"/>
            <w:vAlign w:val="center"/>
            <w:hideMark/>
          </w:tcPr>
          <w:p w14:paraId="678AE263" w14:textId="77777777" w:rsidR="003624F0" w:rsidRPr="003624F0" w:rsidRDefault="003624F0" w:rsidP="003624F0">
            <w:pPr>
              <w:rPr>
                <w:color w:val="7030A0"/>
                <w:lang w:val="en-GH"/>
              </w:rPr>
            </w:pPr>
            <w:r w:rsidRPr="003624F0">
              <w:rPr>
                <w:b/>
                <w:bCs/>
                <w:color w:val="7030A0"/>
                <w:lang w:val="en-GH"/>
              </w:rPr>
              <w:t xml:space="preserve">Four schools, all spanning both partitions, </w:t>
            </w:r>
            <w:proofErr w:type="spellStart"/>
            <w:r w:rsidRPr="003624F0">
              <w:rPr>
                <w:b/>
                <w:bCs/>
                <w:color w:val="7030A0"/>
                <w:lang w:val="en-GH"/>
              </w:rPr>
              <w:t>school_code</w:t>
            </w:r>
            <w:proofErr w:type="spellEnd"/>
            <w:r w:rsidRPr="003624F0">
              <w:rPr>
                <w:b/>
                <w:bCs/>
                <w:color w:val="7030A0"/>
                <w:lang w:val="en-GH"/>
              </w:rPr>
              <w:t xml:space="preserve"> a predictor</w:t>
            </w:r>
            <w:r w:rsidRPr="003624F0">
              <w:rPr>
                <w:color w:val="7030A0"/>
                <w:lang w:val="en-GH"/>
              </w:rPr>
              <w:t xml:space="preserve"> (Q2, Q18, Q22, Q25 C1)</w:t>
            </w:r>
          </w:p>
        </w:tc>
        <w:tc>
          <w:tcPr>
            <w:tcW w:w="0" w:type="auto"/>
            <w:vAlign w:val="center"/>
            <w:hideMark/>
          </w:tcPr>
          <w:p w14:paraId="561BD604" w14:textId="77777777" w:rsidR="003624F0" w:rsidRPr="003624F0" w:rsidRDefault="003624F0" w:rsidP="003624F0">
            <w:pPr>
              <w:rPr>
                <w:color w:val="7030A0"/>
                <w:lang w:val="en-GH"/>
              </w:rPr>
            </w:pPr>
            <w:r w:rsidRPr="003624F0">
              <w:rPr>
                <w:color w:val="7030A0"/>
                <w:lang w:val="en-GH"/>
              </w:rPr>
              <w:t xml:space="preserve">Declare the four-school boundary; group or drop </w:t>
            </w:r>
            <w:proofErr w:type="spellStart"/>
            <w:r w:rsidRPr="003624F0">
              <w:rPr>
                <w:color w:val="7030A0"/>
                <w:lang w:val="en-GH"/>
              </w:rPr>
              <w:t>school_code</w:t>
            </w:r>
            <w:proofErr w:type="spellEnd"/>
            <w:r w:rsidRPr="003624F0">
              <w:rPr>
                <w:color w:val="7030A0"/>
                <w:lang w:val="en-GH"/>
              </w:rPr>
              <w:t>; recruit sites while approval is live</w:t>
            </w:r>
          </w:p>
        </w:tc>
        <w:tc>
          <w:tcPr>
            <w:tcW w:w="0" w:type="auto"/>
            <w:vAlign w:val="center"/>
            <w:hideMark/>
          </w:tcPr>
          <w:p w14:paraId="04EE406E" w14:textId="77777777" w:rsidR="003624F0" w:rsidRPr="003624F0" w:rsidRDefault="003624F0" w:rsidP="003624F0">
            <w:pPr>
              <w:rPr>
                <w:color w:val="7030A0"/>
                <w:lang w:val="en-GH"/>
              </w:rPr>
            </w:pPr>
            <w:r w:rsidRPr="003624F0">
              <w:rPr>
                <w:color w:val="7030A0"/>
                <w:lang w:val="en-GH"/>
              </w:rPr>
              <w:t>1 day + collection</w:t>
            </w:r>
          </w:p>
        </w:tc>
        <w:tc>
          <w:tcPr>
            <w:tcW w:w="0" w:type="auto"/>
            <w:vAlign w:val="center"/>
            <w:hideMark/>
          </w:tcPr>
          <w:p w14:paraId="432A81CB" w14:textId="77777777" w:rsidR="003624F0" w:rsidRPr="003624F0" w:rsidRDefault="003624F0" w:rsidP="003624F0">
            <w:pPr>
              <w:rPr>
                <w:color w:val="7030A0"/>
                <w:lang w:val="en-GH"/>
              </w:rPr>
            </w:pPr>
            <w:r w:rsidRPr="003624F0">
              <w:rPr>
                <w:b/>
                <w:bCs/>
                <w:color w:val="7030A0"/>
                <w:lang w:val="en-GH"/>
              </w:rPr>
              <w:t>NO</w:t>
            </w:r>
          </w:p>
        </w:tc>
      </w:tr>
      <w:tr w:rsidR="003624F0" w:rsidRPr="003624F0" w14:paraId="72CF5FC0" w14:textId="77777777">
        <w:trPr>
          <w:tblCellSpacing w:w="15" w:type="dxa"/>
        </w:trPr>
        <w:tc>
          <w:tcPr>
            <w:tcW w:w="0" w:type="auto"/>
            <w:vAlign w:val="center"/>
            <w:hideMark/>
          </w:tcPr>
          <w:p w14:paraId="445F1306" w14:textId="77777777" w:rsidR="003624F0" w:rsidRPr="003624F0" w:rsidRDefault="003624F0" w:rsidP="003624F0">
            <w:pPr>
              <w:rPr>
                <w:color w:val="7030A0"/>
                <w:lang w:val="en-GH"/>
              </w:rPr>
            </w:pPr>
            <w:r w:rsidRPr="003624F0">
              <w:rPr>
                <w:color w:val="7030A0"/>
                <w:lang w:val="en-GH"/>
              </w:rPr>
              <w:t>4</w:t>
            </w:r>
          </w:p>
        </w:tc>
        <w:tc>
          <w:tcPr>
            <w:tcW w:w="0" w:type="auto"/>
            <w:vAlign w:val="center"/>
            <w:hideMark/>
          </w:tcPr>
          <w:p w14:paraId="0E69AA78" w14:textId="77777777" w:rsidR="003624F0" w:rsidRPr="003624F0" w:rsidRDefault="003624F0" w:rsidP="003624F0">
            <w:pPr>
              <w:rPr>
                <w:color w:val="7030A0"/>
                <w:lang w:val="en-GH"/>
              </w:rPr>
            </w:pPr>
            <w:r w:rsidRPr="003624F0">
              <w:rPr>
                <w:b/>
                <w:bCs/>
                <w:color w:val="7030A0"/>
                <w:lang w:val="en-GH"/>
              </w:rPr>
              <w:t>The null is unestablished</w:t>
            </w:r>
            <w:r w:rsidRPr="003624F0">
              <w:rPr>
                <w:color w:val="7030A0"/>
                <w:lang w:val="en-GH"/>
              </w:rPr>
              <w:t xml:space="preserve"> (GATE-4, Q23, Q25 at 1 of 6)</w:t>
            </w:r>
          </w:p>
        </w:tc>
        <w:tc>
          <w:tcPr>
            <w:tcW w:w="0" w:type="auto"/>
            <w:vAlign w:val="center"/>
            <w:hideMark/>
          </w:tcPr>
          <w:p w14:paraId="06BD768B" w14:textId="77777777" w:rsidR="003624F0" w:rsidRPr="003624F0" w:rsidRDefault="003624F0" w:rsidP="003624F0">
            <w:pPr>
              <w:rPr>
                <w:color w:val="7030A0"/>
                <w:lang w:val="en-GH"/>
              </w:rPr>
            </w:pPr>
            <w:r w:rsidRPr="003624F0">
              <w:rPr>
                <w:color w:val="7030A0"/>
                <w:lang w:val="en-GH"/>
              </w:rPr>
              <w:t>Ten seeds, in-fold, matched arms, instance-level evidence</w:t>
            </w:r>
          </w:p>
        </w:tc>
        <w:tc>
          <w:tcPr>
            <w:tcW w:w="0" w:type="auto"/>
            <w:vAlign w:val="center"/>
            <w:hideMark/>
          </w:tcPr>
          <w:p w14:paraId="2D7967C6" w14:textId="77777777" w:rsidR="003624F0" w:rsidRPr="003624F0" w:rsidRDefault="003624F0" w:rsidP="003624F0">
            <w:pPr>
              <w:rPr>
                <w:color w:val="7030A0"/>
                <w:lang w:val="en-GH"/>
              </w:rPr>
            </w:pPr>
            <w:r w:rsidRPr="003624F0">
              <w:rPr>
                <w:color w:val="7030A0"/>
                <w:lang w:val="en-GH"/>
              </w:rPr>
              <w:t>3–5 days</w:t>
            </w:r>
          </w:p>
        </w:tc>
        <w:tc>
          <w:tcPr>
            <w:tcW w:w="0" w:type="auto"/>
            <w:vAlign w:val="center"/>
            <w:hideMark/>
          </w:tcPr>
          <w:p w14:paraId="258ED007" w14:textId="77777777" w:rsidR="003624F0" w:rsidRPr="003624F0" w:rsidRDefault="003624F0" w:rsidP="003624F0">
            <w:pPr>
              <w:rPr>
                <w:color w:val="7030A0"/>
                <w:lang w:val="en-GH"/>
              </w:rPr>
            </w:pPr>
            <w:r w:rsidRPr="003624F0">
              <w:rPr>
                <w:color w:val="7030A0"/>
                <w:lang w:val="en-GH"/>
              </w:rPr>
              <w:t>NO for the power component</w:t>
            </w:r>
          </w:p>
        </w:tc>
      </w:tr>
      <w:tr w:rsidR="003624F0" w:rsidRPr="003624F0" w14:paraId="58B7690A" w14:textId="77777777">
        <w:trPr>
          <w:tblCellSpacing w:w="15" w:type="dxa"/>
        </w:trPr>
        <w:tc>
          <w:tcPr>
            <w:tcW w:w="0" w:type="auto"/>
            <w:vAlign w:val="center"/>
            <w:hideMark/>
          </w:tcPr>
          <w:p w14:paraId="18994655" w14:textId="77777777" w:rsidR="003624F0" w:rsidRPr="003624F0" w:rsidRDefault="003624F0" w:rsidP="003624F0">
            <w:pPr>
              <w:rPr>
                <w:color w:val="7030A0"/>
                <w:lang w:val="en-GH"/>
              </w:rPr>
            </w:pPr>
            <w:r w:rsidRPr="003624F0">
              <w:rPr>
                <w:color w:val="7030A0"/>
                <w:lang w:val="en-GH"/>
              </w:rPr>
              <w:t>5</w:t>
            </w:r>
          </w:p>
        </w:tc>
        <w:tc>
          <w:tcPr>
            <w:tcW w:w="0" w:type="auto"/>
            <w:vAlign w:val="center"/>
            <w:hideMark/>
          </w:tcPr>
          <w:p w14:paraId="4B2BEED7" w14:textId="77777777" w:rsidR="003624F0" w:rsidRPr="003624F0" w:rsidRDefault="003624F0" w:rsidP="003624F0">
            <w:pPr>
              <w:rPr>
                <w:color w:val="7030A0"/>
                <w:lang w:val="en-GH"/>
              </w:rPr>
            </w:pPr>
            <w:r w:rsidRPr="003624F0">
              <w:rPr>
                <w:b/>
                <w:bCs/>
                <w:color w:val="7030A0"/>
                <w:lang w:val="en-GH"/>
              </w:rPr>
              <w:t>Numbers not tracing to one locked run</w:t>
            </w:r>
            <w:r w:rsidRPr="003624F0">
              <w:rPr>
                <w:color w:val="7030A0"/>
                <w:lang w:val="en-GH"/>
              </w:rPr>
              <w:t xml:space="preserve"> (GATE-3, Q4, Q26) — R9 timings, M19 versions, two disagreeing seed-42 rows, orphan tuning artefacts</w:t>
            </w:r>
          </w:p>
        </w:tc>
        <w:tc>
          <w:tcPr>
            <w:tcW w:w="0" w:type="auto"/>
            <w:vAlign w:val="center"/>
            <w:hideMark/>
          </w:tcPr>
          <w:p w14:paraId="6F767E47" w14:textId="77777777" w:rsidR="003624F0" w:rsidRPr="003624F0" w:rsidRDefault="003624F0" w:rsidP="003624F0">
            <w:pPr>
              <w:rPr>
                <w:color w:val="7030A0"/>
                <w:lang w:val="en-GH"/>
              </w:rPr>
            </w:pPr>
            <w:r w:rsidRPr="003624F0">
              <w:rPr>
                <w:color w:val="7030A0"/>
                <w:lang w:val="en-GH"/>
              </w:rPr>
              <w:t>Regenerate from the frozen environment; disclose the search history; tag the commit</w:t>
            </w:r>
          </w:p>
        </w:tc>
        <w:tc>
          <w:tcPr>
            <w:tcW w:w="0" w:type="auto"/>
            <w:vAlign w:val="center"/>
            <w:hideMark/>
          </w:tcPr>
          <w:p w14:paraId="2FD75145" w14:textId="77777777" w:rsidR="003624F0" w:rsidRPr="003624F0" w:rsidRDefault="003624F0" w:rsidP="003624F0">
            <w:pPr>
              <w:rPr>
                <w:color w:val="7030A0"/>
                <w:lang w:val="en-GH"/>
              </w:rPr>
            </w:pPr>
            <w:r w:rsidRPr="003624F0">
              <w:rPr>
                <w:color w:val="7030A0"/>
                <w:lang w:val="en-GH"/>
              </w:rPr>
              <w:t>1–2 days</w:t>
            </w:r>
          </w:p>
        </w:tc>
        <w:tc>
          <w:tcPr>
            <w:tcW w:w="0" w:type="auto"/>
            <w:vAlign w:val="center"/>
            <w:hideMark/>
          </w:tcPr>
          <w:p w14:paraId="7255980F" w14:textId="77777777" w:rsidR="003624F0" w:rsidRPr="003624F0" w:rsidRDefault="003624F0" w:rsidP="003624F0">
            <w:pPr>
              <w:rPr>
                <w:color w:val="7030A0"/>
                <w:lang w:val="en-GH"/>
              </w:rPr>
            </w:pPr>
            <w:r w:rsidRPr="003624F0">
              <w:rPr>
                <w:color w:val="7030A0"/>
                <w:lang w:val="en-GH"/>
              </w:rPr>
              <w:t>YES</w:t>
            </w:r>
          </w:p>
        </w:tc>
      </w:tr>
    </w:tbl>
    <w:p w14:paraId="0F458C90" w14:textId="77777777" w:rsidR="003624F0" w:rsidRPr="003624F0" w:rsidRDefault="003624F0" w:rsidP="003624F0">
      <w:pPr>
        <w:rPr>
          <w:color w:val="7030A0"/>
          <w:lang w:val="en-GH"/>
        </w:rPr>
      </w:pPr>
      <w:r w:rsidRPr="003624F0">
        <w:rPr>
          <w:color w:val="7030A0"/>
          <w:lang w:val="en-GH"/>
        </w:rPr>
        <w:pict w14:anchorId="6059515A">
          <v:rect id="_x0000_i2515" style="width:0;height:1.5pt" o:hralign="center" o:hrstd="t" o:hr="t" fillcolor="#a0a0a0" stroked="f"/>
        </w:pict>
      </w:r>
    </w:p>
    <w:p w14:paraId="7A2E2150" w14:textId="77777777" w:rsidR="003624F0" w:rsidRPr="003624F0" w:rsidRDefault="003624F0" w:rsidP="003624F0">
      <w:pPr>
        <w:rPr>
          <w:b/>
          <w:bCs/>
          <w:color w:val="7030A0"/>
          <w:lang w:val="en-GH"/>
        </w:rPr>
      </w:pPr>
      <w:r w:rsidRPr="003624F0">
        <w:rPr>
          <w:b/>
          <w:bCs/>
          <w:color w:val="7030A0"/>
          <w:lang w:val="en-GH"/>
        </w:rPr>
        <w:t>DELIVERABLE 5 — STRENGTHS TO SHOWCASE</w:t>
      </w:r>
    </w:p>
    <w:p w14:paraId="56C0F252" w14:textId="77777777" w:rsidR="003624F0" w:rsidRPr="003624F0" w:rsidRDefault="003624F0" w:rsidP="003624F0">
      <w:pPr>
        <w:rPr>
          <w:color w:val="7030A0"/>
          <w:lang w:val="en-GH"/>
        </w:rPr>
      </w:pPr>
      <w:r w:rsidRPr="003624F0">
        <w:rPr>
          <w:color w:val="7030A0"/>
          <w:lang w:val="en-GH"/>
        </w:rPr>
        <w:t>Phrased as the student would say them out loud. Each rests on cited evidence and none is manufactured.</w:t>
      </w:r>
    </w:p>
    <w:p w14:paraId="431D2229" w14:textId="77777777" w:rsidR="003624F0" w:rsidRPr="003624F0" w:rsidRDefault="003624F0" w:rsidP="003624F0">
      <w:pPr>
        <w:numPr>
          <w:ilvl w:val="0"/>
          <w:numId w:val="1"/>
        </w:numPr>
        <w:rPr>
          <w:color w:val="7030A0"/>
          <w:lang w:val="en-GH"/>
        </w:rPr>
      </w:pPr>
      <w:r w:rsidRPr="003624F0">
        <w:rPr>
          <w:b/>
          <w:bCs/>
          <w:color w:val="7030A0"/>
          <w:lang w:val="en-GH"/>
        </w:rPr>
        <w:t>"Our model isn't just predicting the majority class."</w:t>
      </w:r>
      <w:r w:rsidRPr="003624F0">
        <w:rPr>
          <w:color w:val="7030A0"/>
          <w:lang w:val="en-GH"/>
        </w:rPr>
        <w:t xml:space="preserve"> Base rate 9.2%, majority-class accuracy 90.8%, our accuracy 99.5% with minority recall 0.944. The single most common failure in imbalanced classification is not present here, and we can show it in one line.</w:t>
      </w:r>
    </w:p>
    <w:p w14:paraId="4FB447B9" w14:textId="77777777" w:rsidR="003624F0" w:rsidRPr="003624F0" w:rsidRDefault="003624F0" w:rsidP="003624F0">
      <w:pPr>
        <w:numPr>
          <w:ilvl w:val="0"/>
          <w:numId w:val="1"/>
        </w:numPr>
        <w:rPr>
          <w:color w:val="7030A0"/>
          <w:lang w:val="en-GH"/>
        </w:rPr>
      </w:pPr>
      <w:r w:rsidRPr="003624F0">
        <w:rPr>
          <w:b/>
          <w:bCs/>
          <w:color w:val="7030A0"/>
          <w:lang w:val="en-GH"/>
        </w:rPr>
        <w:t>"The model expresses variation — it hasn't collapsed."</w:t>
      </w:r>
      <w:r w:rsidRPr="003624F0">
        <w:rPr>
          <w:color w:val="7030A0"/>
          <w:lang w:val="en-GH"/>
        </w:rPr>
        <w:t xml:space="preserve"> Predicted probabilities run from 0.004 to 0.995 with a standard deviation of 0.272 and a mean of 0.095 against a 9.2% base rate. It is calibrated in aggregate and predicts both classes.</w:t>
      </w:r>
    </w:p>
    <w:p w14:paraId="52307353" w14:textId="77777777" w:rsidR="003624F0" w:rsidRPr="003624F0" w:rsidRDefault="003624F0" w:rsidP="003624F0">
      <w:pPr>
        <w:numPr>
          <w:ilvl w:val="0"/>
          <w:numId w:val="1"/>
        </w:numPr>
        <w:rPr>
          <w:color w:val="7030A0"/>
          <w:lang w:val="en-GH"/>
        </w:rPr>
      </w:pPr>
      <w:r w:rsidRPr="003624F0">
        <w:rPr>
          <w:b/>
          <w:bCs/>
          <w:color w:val="7030A0"/>
          <w:lang w:val="en-GH"/>
        </w:rPr>
        <w:t>"We chose AUC-PR from the cost of the error, not from convention."</w:t>
      </w:r>
      <w:r w:rsidRPr="003624F0">
        <w:rPr>
          <w:color w:val="7030A0"/>
          <w:lang w:val="en-GH"/>
        </w:rPr>
        <w:t xml:space="preserve"> A missed dropout means a child leaves school with no intervention triggered; a false positive costs a review that turns out to be unnecessary. Accuracy would hide that entirely at a 9% positive rate.</w:t>
      </w:r>
    </w:p>
    <w:p w14:paraId="27C51F4E" w14:textId="77777777" w:rsidR="003624F0" w:rsidRPr="003624F0" w:rsidRDefault="003624F0" w:rsidP="003624F0">
      <w:pPr>
        <w:numPr>
          <w:ilvl w:val="0"/>
          <w:numId w:val="1"/>
        </w:numPr>
        <w:rPr>
          <w:color w:val="7030A0"/>
          <w:lang w:val="en-GH"/>
        </w:rPr>
      </w:pPr>
      <w:r w:rsidRPr="003624F0">
        <w:rPr>
          <w:b/>
          <w:bCs/>
          <w:color w:val="7030A0"/>
          <w:lang w:val="en-GH"/>
        </w:rPr>
        <w:t>"We reported every result that went against us, at the same precision as the ones that didn't."</w:t>
      </w:r>
      <w:r w:rsidRPr="003624F0">
        <w:rPr>
          <w:color w:val="7030A0"/>
          <w:lang w:val="en-GH"/>
        </w:rPr>
        <w:t xml:space="preserve"> R10 gives the negative ablation deltas, the non-significant test, the negligible effect size and the fairness disparity in full.</w:t>
      </w:r>
    </w:p>
    <w:p w14:paraId="504EB93E" w14:textId="77777777" w:rsidR="003624F0" w:rsidRPr="003624F0" w:rsidRDefault="003624F0" w:rsidP="003624F0">
      <w:pPr>
        <w:numPr>
          <w:ilvl w:val="0"/>
          <w:numId w:val="1"/>
        </w:numPr>
        <w:rPr>
          <w:color w:val="7030A0"/>
          <w:lang w:val="en-GH"/>
        </w:rPr>
      </w:pPr>
      <w:r w:rsidRPr="003624F0">
        <w:rPr>
          <w:b/>
          <w:bCs/>
          <w:color w:val="7030A0"/>
          <w:lang w:val="en-GH"/>
        </w:rPr>
        <w:t>"We ran a ten-seed robustness protocol and a leave-one-seed-out check without being asked."</w:t>
      </w:r>
      <w:r w:rsidRPr="003624F0">
        <w:rPr>
          <w:color w:val="7030A0"/>
          <w:lang w:val="en-GH"/>
        </w:rPr>
        <w:t xml:space="preserve"> Most submissions at this stage report one seed and stop.</w:t>
      </w:r>
    </w:p>
    <w:p w14:paraId="77256B6B" w14:textId="77777777" w:rsidR="003624F0" w:rsidRPr="003624F0" w:rsidRDefault="003624F0" w:rsidP="003624F0">
      <w:pPr>
        <w:numPr>
          <w:ilvl w:val="0"/>
          <w:numId w:val="1"/>
        </w:numPr>
        <w:rPr>
          <w:color w:val="7030A0"/>
          <w:lang w:val="en-GH"/>
        </w:rPr>
      </w:pPr>
      <w:r w:rsidRPr="003624F0">
        <w:rPr>
          <w:b/>
          <w:bCs/>
          <w:color w:val="7030A0"/>
          <w:lang w:val="en-GH"/>
        </w:rPr>
        <w:t>"We built a corrected in-fold preprocessing pipeline ourselves and used it to test our own result."</w:t>
      </w:r>
      <w:r w:rsidRPr="003624F0">
        <w:rPr>
          <w:color w:val="7030A0"/>
          <w:lang w:val="en-GH"/>
        </w:rPr>
        <w:t xml:space="preserve"> </w:t>
      </w:r>
      <w:proofErr w:type="spellStart"/>
      <w:r w:rsidRPr="003624F0">
        <w:rPr>
          <w:color w:val="7030A0"/>
          <w:lang w:val="en-GH"/>
        </w:rPr>
        <w:t>preprocess_inside_fold</w:t>
      </w:r>
      <w:proofErr w:type="spellEnd"/>
      <w:r w:rsidRPr="003624F0">
        <w:rPr>
          <w:color w:val="7030A0"/>
          <w:lang w:val="en-GH"/>
        </w:rPr>
        <w:t>() is written, working and committed.</w:t>
      </w:r>
    </w:p>
    <w:p w14:paraId="7196D749" w14:textId="77777777" w:rsidR="003624F0" w:rsidRPr="003624F0" w:rsidRDefault="003624F0" w:rsidP="003624F0">
      <w:pPr>
        <w:numPr>
          <w:ilvl w:val="0"/>
          <w:numId w:val="1"/>
        </w:numPr>
        <w:rPr>
          <w:color w:val="7030A0"/>
          <w:lang w:val="en-GH"/>
        </w:rPr>
      </w:pPr>
      <w:r w:rsidRPr="003624F0">
        <w:rPr>
          <w:b/>
          <w:bCs/>
          <w:color w:val="7030A0"/>
          <w:lang w:val="en-GH"/>
        </w:rPr>
        <w:t>"We computed our own power analysis and labelled the result inconclusive rather than claiming no effect."</w:t>
      </w:r>
      <w:r w:rsidRPr="003624F0">
        <w:rPr>
          <w:color w:val="7030A0"/>
          <w:lang w:val="en-GH"/>
        </w:rPr>
        <w:t xml:space="preserve"> MDE 0.0131 against an observed 0.0018 — and that wording earns condition 3 of the clearance certificate, which we had scored against ourselves.</w:t>
      </w:r>
    </w:p>
    <w:p w14:paraId="42CE0F9E" w14:textId="77777777" w:rsidR="003624F0" w:rsidRPr="003624F0" w:rsidRDefault="003624F0" w:rsidP="003624F0">
      <w:pPr>
        <w:numPr>
          <w:ilvl w:val="0"/>
          <w:numId w:val="1"/>
        </w:numPr>
        <w:rPr>
          <w:color w:val="7030A0"/>
          <w:lang w:val="en-GH"/>
        </w:rPr>
      </w:pPr>
      <w:r w:rsidRPr="003624F0">
        <w:rPr>
          <w:b/>
          <w:bCs/>
          <w:color w:val="7030A0"/>
          <w:lang w:val="en-GH"/>
        </w:rPr>
        <w:t>"We found and documented a real bug with its symptom and its fix."</w:t>
      </w:r>
      <w:r w:rsidRPr="003624F0">
        <w:rPr>
          <w:color w:val="7030A0"/>
          <w:lang w:val="en-GH"/>
        </w:rPr>
        <w:t xml:space="preserve"> The custom objective's argument order was reversed; the symptom was AUC-ROC 0.500 and zero minority recall; losses.py is now the single source of truth for both notebooks that use it.</w:t>
      </w:r>
    </w:p>
    <w:p w14:paraId="763A033A" w14:textId="77777777" w:rsidR="003624F0" w:rsidRPr="003624F0" w:rsidRDefault="003624F0" w:rsidP="003624F0">
      <w:pPr>
        <w:numPr>
          <w:ilvl w:val="0"/>
          <w:numId w:val="1"/>
        </w:numPr>
        <w:rPr>
          <w:color w:val="7030A0"/>
          <w:lang w:val="en-GH"/>
        </w:rPr>
      </w:pPr>
      <w:r w:rsidRPr="003624F0">
        <w:rPr>
          <w:b/>
          <w:bCs/>
          <w:color w:val="7030A0"/>
          <w:lang w:val="en-GH"/>
        </w:rPr>
        <w:t>"We declined a generalisability claim our design couldn't support."</w:t>
      </w:r>
      <w:r w:rsidRPr="003624F0">
        <w:rPr>
          <w:color w:val="7030A0"/>
          <w:lang w:val="en-GH"/>
        </w:rPr>
        <w:t xml:space="preserve"> Tier 1 throughout, R8 deleted rather than padded, no transfer claim anywhere.</w:t>
      </w:r>
    </w:p>
    <w:p w14:paraId="2A9AB851" w14:textId="77777777" w:rsidR="003624F0" w:rsidRPr="003624F0" w:rsidRDefault="003624F0" w:rsidP="003624F0">
      <w:pPr>
        <w:numPr>
          <w:ilvl w:val="0"/>
          <w:numId w:val="1"/>
        </w:numPr>
        <w:rPr>
          <w:color w:val="7030A0"/>
          <w:lang w:val="en-GH"/>
        </w:rPr>
      </w:pPr>
      <w:r w:rsidRPr="003624F0">
        <w:rPr>
          <w:b/>
          <w:bCs/>
          <w:color w:val="7030A0"/>
          <w:lang w:val="en-GH"/>
        </w:rPr>
        <w:lastRenderedPageBreak/>
        <w:t>"We stated plainly what our timing measurements can't tell us."</w:t>
      </w:r>
      <w:r w:rsidRPr="003624F0">
        <w:rPr>
          <w:color w:val="7030A0"/>
          <w:lang w:val="en-GH"/>
        </w:rPr>
        <w:t xml:space="preserve"> R9 says the speed difference cannot be attributed to the focal-loss computation from these measurements alone. That is the register we are now extending to the rest of the manuscript.</w:t>
      </w:r>
    </w:p>
    <w:p w14:paraId="0C9DB2CD" w14:textId="77777777" w:rsidR="003624F0" w:rsidRPr="003624F0" w:rsidRDefault="003624F0" w:rsidP="003624F0">
      <w:pPr>
        <w:rPr>
          <w:color w:val="7030A0"/>
          <w:lang w:val="en-GH"/>
        </w:rPr>
      </w:pPr>
      <w:r w:rsidRPr="003624F0">
        <w:rPr>
          <w:color w:val="7030A0"/>
          <w:lang w:val="en-GH"/>
        </w:rPr>
        <w:pict w14:anchorId="5D92DC69">
          <v:rect id="_x0000_i2516" style="width:0;height:1.5pt" o:hralign="center" o:hrstd="t" o:hr="t" fillcolor="#a0a0a0" stroked="f"/>
        </w:pict>
      </w:r>
    </w:p>
    <w:p w14:paraId="18E11EDE" w14:textId="77777777" w:rsidR="003624F0" w:rsidRPr="003624F0" w:rsidRDefault="003624F0" w:rsidP="003624F0">
      <w:pPr>
        <w:rPr>
          <w:b/>
          <w:bCs/>
          <w:color w:val="7030A0"/>
          <w:lang w:val="en-GH"/>
        </w:rPr>
      </w:pPr>
      <w:r w:rsidRPr="003624F0">
        <w:rPr>
          <w:b/>
          <w:bCs/>
          <w:color w:val="7030A0"/>
          <w:lang w:val="en-GH"/>
        </w:rPr>
        <w:t>THE ASYMMETRY</w:t>
      </w:r>
    </w:p>
    <w:p w14:paraId="0F69ED90" w14:textId="77777777" w:rsidR="003624F0" w:rsidRPr="003624F0" w:rsidRDefault="003624F0" w:rsidP="003624F0">
      <w:pPr>
        <w:rPr>
          <w:color w:val="7030A0"/>
          <w:lang w:val="en-GH"/>
        </w:rPr>
      </w:pPr>
      <w:r w:rsidRPr="003624F0">
        <w:rPr>
          <w:color w:val="7030A0"/>
          <w:lang w:val="en-GH"/>
        </w:rPr>
        <w:t>"A defect fixed at testbed costs days of compute and is written up as 'diagnosed and corrected'. The same defect found by a reviewer costs four to eight months or a desk reject, is fixed in public, and is written up as something the authors have now discovered. The work is the same. The cost is not."</w:t>
      </w:r>
    </w:p>
    <w:p w14:paraId="6DCB68A7" w14:textId="77777777" w:rsidR="003624F0" w:rsidRPr="003624F0" w:rsidRDefault="003624F0" w:rsidP="003624F0">
      <w:pPr>
        <w:rPr>
          <w:color w:val="7030A0"/>
          <w:lang w:val="en-GH"/>
        </w:rPr>
      </w:pPr>
      <w:r w:rsidRPr="003624F0">
        <w:rPr>
          <w:color w:val="7030A0"/>
          <w:lang w:val="en-GH"/>
        </w:rPr>
        <w:pict w14:anchorId="661E8581">
          <v:rect id="_x0000_i2517" style="width:0;height:1.5pt" o:hralign="center" o:hrstd="t" o:hr="t" fillcolor="#a0a0a0" stroked="f"/>
        </w:pict>
      </w:r>
    </w:p>
    <w:p w14:paraId="2F7AC97A" w14:textId="77777777" w:rsidR="003624F0" w:rsidRPr="003624F0" w:rsidRDefault="003624F0" w:rsidP="003624F0">
      <w:pPr>
        <w:rPr>
          <w:b/>
          <w:bCs/>
          <w:color w:val="7030A0"/>
          <w:lang w:val="en-GH"/>
        </w:rPr>
      </w:pPr>
      <w:r w:rsidRPr="003624F0">
        <w:rPr>
          <w:b/>
          <w:bCs/>
          <w:color w:val="7030A0"/>
          <w:lang w:val="en-GH"/>
        </w:rPr>
        <w:t>THEORY REDIRECTION REPORT</w:t>
      </w:r>
    </w:p>
    <w:p w14:paraId="14901C13" w14:textId="77777777" w:rsidR="003624F0" w:rsidRPr="003624F0" w:rsidRDefault="003624F0" w:rsidP="003624F0">
      <w:pPr>
        <w:rPr>
          <w:color w:val="7030A0"/>
          <w:lang w:val="en-GH"/>
        </w:rPr>
      </w:pPr>
      <w:r w:rsidRPr="003624F0">
        <w:rPr>
          <w:color w:val="7030A0"/>
          <w:lang w:val="en-GH"/>
        </w:rPr>
        <w:t>Produced in full at Q15 under the step-12 anchor, and restated here so this block is self-contained.</w:t>
      </w:r>
    </w:p>
    <w:p w14:paraId="7791B4B4" w14:textId="77777777" w:rsidR="003624F0" w:rsidRPr="003624F0" w:rsidRDefault="003624F0" w:rsidP="003624F0">
      <w:pPr>
        <w:rPr>
          <w:color w:val="7030A0"/>
          <w:lang w:val="en-GH"/>
        </w:rPr>
      </w:pPr>
      <w:r w:rsidRPr="003624F0">
        <w:rPr>
          <w:b/>
          <w:bCs/>
          <w:color w:val="7030A0"/>
          <w:lang w:val="en-GH"/>
        </w:rPr>
        <w:t>DIAGNOSIS.</w:t>
      </w:r>
      <w:r w:rsidRPr="003624F0">
        <w:rPr>
          <w:color w:val="7030A0"/>
          <w:lang w:val="en-GH"/>
        </w:rPr>
        <w:t xml:space="preserve"> Bronfenbrenner's Ecological Systems Theory organises which variables to collect but makes no claim about their relative predictive weight, so it cannot be contradicted by this attribution and cannot explain it either. Self-Determination Theory is falsifiable here and the data run against it: its closest proxies — </w:t>
      </w:r>
      <w:proofErr w:type="spellStart"/>
      <w:r w:rsidRPr="003624F0">
        <w:rPr>
          <w:color w:val="7030A0"/>
          <w:lang w:val="en-GH"/>
        </w:rPr>
        <w:t>class_participation</w:t>
      </w:r>
      <w:proofErr w:type="spellEnd"/>
      <w:r w:rsidRPr="003624F0">
        <w:rPr>
          <w:color w:val="7030A0"/>
          <w:lang w:val="en-GH"/>
        </w:rPr>
        <w:t xml:space="preserve"> 12th at 0.082, </w:t>
      </w:r>
      <w:proofErr w:type="spellStart"/>
      <w:r w:rsidRPr="003624F0">
        <w:rPr>
          <w:color w:val="7030A0"/>
          <w:lang w:val="en-GH"/>
        </w:rPr>
        <w:t>teacher_support_rating</w:t>
      </w:r>
      <w:proofErr w:type="spellEnd"/>
      <w:r w:rsidRPr="003624F0">
        <w:rPr>
          <w:color w:val="7030A0"/>
          <w:lang w:val="en-GH"/>
        </w:rPr>
        <w:t xml:space="preserve"> 23rd at 0.023, </w:t>
      </w:r>
      <w:proofErr w:type="spellStart"/>
      <w:r w:rsidRPr="003624F0">
        <w:rPr>
          <w:color w:val="7030A0"/>
          <w:lang w:val="en-GH"/>
        </w:rPr>
        <w:t>school_enjoyment</w:t>
      </w:r>
      <w:proofErr w:type="spellEnd"/>
      <w:r w:rsidRPr="003624F0">
        <w:rPr>
          <w:color w:val="7030A0"/>
          <w:lang w:val="en-GH"/>
        </w:rPr>
        <w:t xml:space="preserve"> 26th at 0.010 — all sit low, and the SDT-shaped composite </w:t>
      </w:r>
      <w:proofErr w:type="spellStart"/>
      <w:r w:rsidRPr="003624F0">
        <w:rPr>
          <w:color w:val="7030A0"/>
          <w:lang w:val="en-GH"/>
        </w:rPr>
        <w:t>behavioral_engagement_index</w:t>
      </w:r>
      <w:proofErr w:type="spellEnd"/>
      <w:r w:rsidRPr="003624F0">
        <w:rPr>
          <w:color w:val="7030A0"/>
          <w:lang w:val="en-GH"/>
        </w:rPr>
        <w:t xml:space="preserve"> ranks 7th at 0.122, below the academic and attendance families. The observed pattern is prior academic performance (0.549, 0.196), attendance trajectory (0.439, 0.321, 0.174) and household economic position (0.225): cumulative disengagement under resource constraint.</w:t>
      </w:r>
    </w:p>
    <w:p w14:paraId="2BCE5940" w14:textId="77777777" w:rsidR="003624F0" w:rsidRPr="003624F0" w:rsidRDefault="003624F0" w:rsidP="003624F0">
      <w:pPr>
        <w:rPr>
          <w:color w:val="7030A0"/>
          <w:lang w:val="en-GH"/>
        </w:rPr>
      </w:pPr>
      <w:r w:rsidRPr="003624F0">
        <w:rPr>
          <w:b/>
          <w:bCs/>
          <w:color w:val="7030A0"/>
          <w:lang w:val="en-GH"/>
        </w:rPr>
        <w:t>ALTERNATIVE THEORY 1 — best fit: Finn's participation–identification model.</w:t>
      </w:r>
      <w:r w:rsidRPr="003624F0">
        <w:rPr>
          <w:color w:val="7030A0"/>
          <w:lang w:val="en-GH"/>
        </w:rPr>
        <w:t xml:space="preserve"> Dropout as a cumulative process in which declining participation erodes identification with school, with achievement as the feedback signal. Maps closely: three-term attendance is longitudinal participation, and </w:t>
      </w:r>
      <w:proofErr w:type="spellStart"/>
      <w:r w:rsidRPr="003624F0">
        <w:rPr>
          <w:color w:val="7030A0"/>
          <w:lang w:val="en-GH"/>
        </w:rPr>
        <w:t>attendance_risk_index</w:t>
      </w:r>
      <w:proofErr w:type="spellEnd"/>
      <w:r w:rsidRPr="003624F0">
        <w:rPr>
          <w:color w:val="7030A0"/>
          <w:lang w:val="en-GH"/>
        </w:rPr>
        <w:t xml:space="preserve"> — deliberately weighted 0.25 / 0.30 / 0.45 toward the most recent term — already operationalises the model's central claim that trajectory matters more than level. Developed for school-age populations rather than university persistence, which matters for a JHS sample.</w:t>
      </w:r>
    </w:p>
    <w:p w14:paraId="2642A978" w14:textId="77777777" w:rsidR="003624F0" w:rsidRPr="003624F0" w:rsidRDefault="003624F0" w:rsidP="003624F0">
      <w:pPr>
        <w:rPr>
          <w:color w:val="7030A0"/>
          <w:lang w:val="en-GH"/>
        </w:rPr>
      </w:pPr>
      <w:r w:rsidRPr="003624F0">
        <w:rPr>
          <w:b/>
          <w:bCs/>
          <w:color w:val="7030A0"/>
          <w:lang w:val="en-GH"/>
        </w:rPr>
        <w:t>ALTERNATIVE THEORY 2 — interdisciplinary runner-up: household human-capital investment under constraint.</w:t>
      </w:r>
      <w:r w:rsidRPr="003624F0">
        <w:rPr>
          <w:color w:val="7030A0"/>
          <w:lang w:val="en-GH"/>
        </w:rPr>
        <w:t xml:space="preserve"> Schooling as a household allocation decision weighed against opportunity cost. Predicts exactly what EST and SDT cannot rank: </w:t>
      </w:r>
      <w:proofErr w:type="spellStart"/>
      <w:r w:rsidRPr="003624F0">
        <w:rPr>
          <w:color w:val="7030A0"/>
          <w:lang w:val="en-GH"/>
        </w:rPr>
        <w:t>family_income_level</w:t>
      </w:r>
      <w:proofErr w:type="spellEnd"/>
      <w:r w:rsidRPr="003624F0">
        <w:rPr>
          <w:color w:val="7030A0"/>
          <w:lang w:val="en-GH"/>
        </w:rPr>
        <w:t xml:space="preserve"> high in the attribution, LEAP and School Feeding Programme participation as constraint-relaxing transfers, work-to-earn and distance barriers as cost terms. Reaches education economists and social-protection policymakers — the audience for LEAP evidence in Ghana.</w:t>
      </w:r>
    </w:p>
    <w:p w14:paraId="666C236E" w14:textId="77777777" w:rsidR="003624F0" w:rsidRPr="003624F0" w:rsidRDefault="003624F0" w:rsidP="003624F0">
      <w:pPr>
        <w:rPr>
          <w:color w:val="7030A0"/>
          <w:lang w:val="en-GH"/>
        </w:rPr>
      </w:pPr>
      <w:r w:rsidRPr="003624F0">
        <w:rPr>
          <w:color w:val="7030A0"/>
          <w:lang w:val="en-GH"/>
        </w:rPr>
        <w:t>The two are complementary: Finn explains the within-school trajectory, the household frame explains why it begins. One primary, one supporting. Read the primary sources and confirm the constructs before adopting either; do not cite from this summary.</w:t>
      </w:r>
    </w:p>
    <w:p w14:paraId="5D980DB3" w14:textId="77777777" w:rsidR="003624F0" w:rsidRPr="003624F0" w:rsidRDefault="003624F0" w:rsidP="003624F0">
      <w:pPr>
        <w:rPr>
          <w:color w:val="7030A0"/>
          <w:lang w:val="en-GH"/>
        </w:rPr>
      </w:pPr>
      <w:r w:rsidRPr="003624F0">
        <w:rPr>
          <w:color w:val="7030A0"/>
          <w:lang w:val="en-GH"/>
        </w:rPr>
        <w:pict w14:anchorId="3BF48C24">
          <v:rect id="_x0000_i2518" style="width:0;height:1.5pt" o:hralign="center" o:hrstd="t" o:hr="t" fillcolor="#a0a0a0" stroked="f"/>
        </w:pict>
      </w:r>
    </w:p>
    <w:p w14:paraId="2D526498" w14:textId="77777777" w:rsidR="003624F0" w:rsidRPr="003624F0" w:rsidRDefault="003624F0" w:rsidP="003624F0">
      <w:pPr>
        <w:rPr>
          <w:b/>
          <w:bCs/>
          <w:color w:val="7030A0"/>
          <w:lang w:val="en-GH"/>
        </w:rPr>
      </w:pPr>
      <w:r w:rsidRPr="003624F0">
        <w:rPr>
          <w:b/>
          <w:bCs/>
          <w:color w:val="7030A0"/>
          <w:lang w:val="en-GH"/>
        </w:rPr>
        <w:t>NULL HANDOFF</w:t>
      </w:r>
    </w:p>
    <w:p w14:paraId="4CE9E985" w14:textId="77777777" w:rsidR="003624F0" w:rsidRPr="003624F0" w:rsidRDefault="003624F0" w:rsidP="003624F0">
      <w:pPr>
        <w:rPr>
          <w:color w:val="7030A0"/>
          <w:lang w:val="en-GH"/>
        </w:rPr>
      </w:pPr>
      <w:r w:rsidRPr="003624F0">
        <w:rPr>
          <w:color w:val="7030A0"/>
          <w:lang w:val="en-GH"/>
        </w:rPr>
        <w:t>ROUTED          : "Mechanism is specific, effect washes out at your level"</w:t>
      </w:r>
    </w:p>
    <w:p w14:paraId="44B0660A" w14:textId="77777777" w:rsidR="003624F0" w:rsidRPr="003624F0" w:rsidRDefault="003624F0" w:rsidP="003624F0">
      <w:pPr>
        <w:rPr>
          <w:color w:val="7030A0"/>
          <w:lang w:val="en-GH"/>
        </w:rPr>
      </w:pPr>
      <w:r w:rsidRPr="003624F0">
        <w:rPr>
          <w:color w:val="7030A0"/>
          <w:lang w:val="en-GH"/>
        </w:rPr>
        <w:t xml:space="preserve">                  -&gt; PART II, start at cause 12, then cause 4.</w:t>
      </w:r>
    </w:p>
    <w:p w14:paraId="3E47557D" w14:textId="77777777" w:rsidR="003624F0" w:rsidRPr="003624F0" w:rsidRDefault="003624F0" w:rsidP="003624F0">
      <w:pPr>
        <w:rPr>
          <w:color w:val="7030A0"/>
          <w:lang w:val="en-GH"/>
        </w:rPr>
      </w:pPr>
      <w:r w:rsidRPr="003624F0">
        <w:rPr>
          <w:color w:val="7030A0"/>
          <w:lang w:val="en-GH"/>
        </w:rPr>
        <w:t xml:space="preserve">                  Secondary: causes 7, 9. Confirmed downstream: cause 17.</w:t>
      </w:r>
    </w:p>
    <w:p w14:paraId="51A77DAB" w14:textId="77777777" w:rsidR="003624F0" w:rsidRPr="003624F0" w:rsidRDefault="003624F0" w:rsidP="003624F0">
      <w:pPr>
        <w:rPr>
          <w:color w:val="7030A0"/>
          <w:lang w:val="en-GH"/>
        </w:rPr>
      </w:pPr>
      <w:r w:rsidRPr="003624F0">
        <w:rPr>
          <w:color w:val="7030A0"/>
          <w:lang w:val="en-GH"/>
        </w:rPr>
        <w:t xml:space="preserve">                  Ruled out on evidence: causes 3, 5 (prediction std 0.2722).</w:t>
      </w:r>
    </w:p>
    <w:p w14:paraId="218CDA1F" w14:textId="77777777" w:rsidR="003624F0" w:rsidRPr="003624F0" w:rsidRDefault="003624F0" w:rsidP="003624F0">
      <w:pPr>
        <w:rPr>
          <w:color w:val="7030A0"/>
          <w:lang w:val="en-GH"/>
        </w:rPr>
      </w:pPr>
      <w:r w:rsidRPr="003624F0">
        <w:rPr>
          <w:color w:val="7030A0"/>
          <w:lang w:val="en-GH"/>
        </w:rPr>
        <w:t>CLEARANCE SCORE : 1 of 6. Passing: C3. Failing: C1, C2, C4, C5, C6.</w:t>
      </w:r>
    </w:p>
    <w:p w14:paraId="3398984D" w14:textId="77777777" w:rsidR="003624F0" w:rsidRPr="003624F0" w:rsidRDefault="003624F0" w:rsidP="003624F0">
      <w:pPr>
        <w:rPr>
          <w:color w:val="7030A0"/>
          <w:lang w:val="en-GH"/>
        </w:rPr>
      </w:pPr>
      <w:r w:rsidRPr="003624F0">
        <w:rPr>
          <w:color w:val="7030A0"/>
          <w:lang w:val="en-GH"/>
        </w:rPr>
        <w:t xml:space="preserve">                  C6 fails permanently for this result.</w:t>
      </w:r>
    </w:p>
    <w:p w14:paraId="00178EEE" w14:textId="77777777" w:rsidR="003624F0" w:rsidRPr="003624F0" w:rsidRDefault="003624F0" w:rsidP="003624F0">
      <w:pPr>
        <w:rPr>
          <w:color w:val="7030A0"/>
          <w:lang w:val="en-GH"/>
        </w:rPr>
      </w:pPr>
      <w:r w:rsidRPr="003624F0">
        <w:rPr>
          <w:color w:val="7030A0"/>
          <w:lang w:val="en-GH"/>
        </w:rPr>
        <w:t>CODE READS      : R1 single seed 42 on all headline numbers; R3 arms differ in</w:t>
      </w:r>
    </w:p>
    <w:p w14:paraId="22D2E27B" w14:textId="77777777" w:rsidR="003624F0" w:rsidRPr="003624F0" w:rsidRDefault="003624F0" w:rsidP="003624F0">
      <w:pPr>
        <w:rPr>
          <w:color w:val="7030A0"/>
          <w:lang w:val="en-GH"/>
        </w:rPr>
      </w:pPr>
      <w:r w:rsidRPr="003624F0">
        <w:rPr>
          <w:color w:val="7030A0"/>
          <w:lang w:val="en-GH"/>
        </w:rPr>
        <w:t xml:space="preserve">                  feature set and </w:t>
      </w:r>
      <w:proofErr w:type="spellStart"/>
      <w:r w:rsidRPr="003624F0">
        <w:rPr>
          <w:color w:val="7030A0"/>
          <w:lang w:val="en-GH"/>
        </w:rPr>
        <w:t>is_unbalance</w:t>
      </w:r>
      <w:proofErr w:type="spellEnd"/>
      <w:r w:rsidRPr="003624F0">
        <w:rPr>
          <w:color w:val="7030A0"/>
          <w:lang w:val="en-GH"/>
        </w:rPr>
        <w:t>; R4 transforms fitted above the</w:t>
      </w:r>
    </w:p>
    <w:p w14:paraId="0F474DFF" w14:textId="77777777" w:rsidR="003624F0" w:rsidRPr="003624F0" w:rsidRDefault="003624F0" w:rsidP="003624F0">
      <w:pPr>
        <w:rPr>
          <w:color w:val="7030A0"/>
          <w:lang w:val="en-GH"/>
        </w:rPr>
      </w:pPr>
      <w:r w:rsidRPr="003624F0">
        <w:rPr>
          <w:color w:val="7030A0"/>
          <w:lang w:val="en-GH"/>
        </w:rPr>
        <w:t xml:space="preserve">                  split; R5 test partition scored across six notebooks.</w:t>
      </w:r>
    </w:p>
    <w:p w14:paraId="3D87F16D" w14:textId="77777777" w:rsidR="003624F0" w:rsidRPr="003624F0" w:rsidRDefault="003624F0" w:rsidP="003624F0">
      <w:pPr>
        <w:rPr>
          <w:color w:val="7030A0"/>
          <w:lang w:val="en-GH"/>
        </w:rPr>
      </w:pPr>
      <w:r w:rsidRPr="003624F0">
        <w:rPr>
          <w:color w:val="7030A0"/>
          <w:lang w:val="en-GH"/>
        </w:rPr>
        <w:t xml:space="preserve">                  R6 capacity concern withdrawn — model expresses variation.</w:t>
      </w:r>
    </w:p>
    <w:p w14:paraId="2345A882" w14:textId="77777777" w:rsidR="003624F0" w:rsidRPr="003624F0" w:rsidRDefault="003624F0" w:rsidP="003624F0">
      <w:pPr>
        <w:rPr>
          <w:color w:val="7030A0"/>
          <w:lang w:val="en-GH"/>
        </w:rPr>
      </w:pPr>
      <w:r w:rsidRPr="003624F0">
        <w:rPr>
          <w:color w:val="7030A0"/>
          <w:lang w:val="en-GH"/>
        </w:rPr>
        <w:t>UNESTABLISHED   : YES</w:t>
      </w:r>
    </w:p>
    <w:p w14:paraId="425E48C3" w14:textId="77777777" w:rsidR="003624F0" w:rsidRPr="003624F0" w:rsidRDefault="003624F0" w:rsidP="003624F0">
      <w:pPr>
        <w:rPr>
          <w:color w:val="7030A0"/>
          <w:lang w:val="en-GH"/>
        </w:rPr>
      </w:pPr>
      <w:r w:rsidRPr="003624F0">
        <w:rPr>
          <w:color w:val="7030A0"/>
          <w:lang w:val="en-GH"/>
        </w:rPr>
        <w:pict w14:anchorId="2FB11898">
          <v:rect id="_x0000_i2519" style="width:0;height:1.5pt" o:hralign="center" o:hrstd="t" o:hr="t" fillcolor="#a0a0a0" stroked="f"/>
        </w:pict>
      </w:r>
    </w:p>
    <w:p w14:paraId="361A29E5" w14:textId="77777777" w:rsidR="003624F0" w:rsidRPr="003624F0" w:rsidRDefault="003624F0" w:rsidP="003624F0">
      <w:pPr>
        <w:rPr>
          <w:color w:val="7030A0"/>
          <w:lang w:val="en-GH"/>
        </w:rPr>
      </w:pPr>
      <w:r w:rsidRPr="003624F0">
        <w:rPr>
          <w:b/>
          <w:bCs/>
          <w:color w:val="7030A0"/>
          <w:lang w:val="en-GH"/>
        </w:rPr>
        <w:t>COLLECTION WINDOW — causes 4, 12 and 17 all detected. Ethics approval runs to 30 June 2027.</w:t>
      </w:r>
    </w:p>
    <w:p w14:paraId="24C613DB" w14:textId="77777777" w:rsidR="003624F0" w:rsidRPr="003624F0" w:rsidRDefault="003624F0" w:rsidP="003624F0">
      <w:pPr>
        <w:rPr>
          <w:color w:val="7030A0"/>
          <w:lang w:val="en-GH"/>
        </w:rPr>
      </w:pPr>
      <w:r w:rsidRPr="003624F0">
        <w:rPr>
          <w:color w:val="7030A0"/>
          <w:lang w:val="en-GH"/>
        </w:rPr>
        <w:t>"This is fixable now and not after submission. Additional collection or finer-resolution collection closes it while your ethics approval and site access are live. Once the manuscript is submitted this becomes a permanent limitation."</w:t>
      </w:r>
    </w:p>
    <w:p w14:paraId="2DFB62B1" w14:textId="5DF46DFB" w:rsidR="003624F0" w:rsidRPr="003624F0" w:rsidRDefault="003624F0">
      <w:pPr>
        <w:rPr>
          <w:rFonts w:hint="eastAsia"/>
          <w:color w:val="7030A0"/>
        </w:rPr>
      </w:pPr>
    </w:p>
    <w:sectPr w:rsidR="003624F0" w:rsidRPr="003624F0" w:rsidSect="003624F0">
      <w:pgSz w:w="11906" w:h="16838"/>
      <w:pgMar w:top="426" w:right="424"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D6440"/>
    <w:multiLevelType w:val="multilevel"/>
    <w:tmpl w:val="8320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21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A6"/>
    <w:rsid w:val="00033E58"/>
    <w:rsid w:val="003564DC"/>
    <w:rsid w:val="003624F0"/>
    <w:rsid w:val="00722B48"/>
    <w:rsid w:val="0092298D"/>
    <w:rsid w:val="00C2174D"/>
    <w:rsid w:val="00C25276"/>
    <w:rsid w:val="00C618D6"/>
    <w:rsid w:val="00DF5488"/>
    <w:rsid w:val="00EE30A6"/>
  </w:rsids>
  <m:mathPr>
    <m:mathFont m:val="Cambria Math"/>
    <m:brkBin m:val="before"/>
    <m:brkBinSub m:val="--"/>
    <m:smallFrac m:val="0"/>
    <m:dispDef/>
    <m:lMargin m:val="0"/>
    <m:rMargin m:val="0"/>
    <m:defJc m:val="centerGroup"/>
    <m:wrapIndent m:val="1440"/>
    <m:intLim m:val="subSup"/>
    <m:naryLim m:val="undOvr"/>
  </m:mathPr>
  <w:themeFontLang w:val="en-G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9C1A"/>
  <w15:chartTrackingRefBased/>
  <w15:docId w15:val="{D0EB0176-E5A2-456C-8930-51F3779DF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H" w:eastAsia="zh-CN"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8D6"/>
    <w:rPr>
      <w:rFonts w:ascii="Carlito" w:hAnsi="Carlito" w:cs="Carlito"/>
    </w:rPr>
  </w:style>
  <w:style w:type="paragraph" w:styleId="Heading1">
    <w:name w:val="heading 1"/>
    <w:basedOn w:val="Normal"/>
    <w:link w:val="Heading1Char"/>
    <w:uiPriority w:val="9"/>
    <w:qFormat/>
    <w:rsid w:val="00C618D6"/>
    <w:pPr>
      <w:spacing w:before="56"/>
      <w:ind w:left="370"/>
      <w:outlineLvl w:val="0"/>
    </w:pPr>
    <w:rPr>
      <w:rFonts w:ascii="Arial" w:eastAsia="Arial" w:hAnsi="Arial" w:cs="Arial"/>
      <w:sz w:val="40"/>
      <w:szCs w:val="40"/>
    </w:rPr>
  </w:style>
  <w:style w:type="paragraph" w:styleId="Heading2">
    <w:name w:val="heading 2"/>
    <w:basedOn w:val="Normal"/>
    <w:link w:val="Heading2Char"/>
    <w:uiPriority w:val="9"/>
    <w:unhideWhenUsed/>
    <w:qFormat/>
    <w:rsid w:val="00C618D6"/>
    <w:pPr>
      <w:spacing w:before="90"/>
      <w:ind w:left="370"/>
      <w:outlineLvl w:val="1"/>
    </w:pPr>
    <w:rPr>
      <w:rFonts w:ascii="Times New Roman" w:eastAsia="Times New Roman" w:hAnsi="Times New Roman" w:cs="Times New Roman"/>
      <w:sz w:val="29"/>
      <w:szCs w:val="29"/>
    </w:rPr>
  </w:style>
  <w:style w:type="paragraph" w:styleId="Heading3">
    <w:name w:val="heading 3"/>
    <w:basedOn w:val="Normal"/>
    <w:link w:val="Heading3Char"/>
    <w:uiPriority w:val="9"/>
    <w:unhideWhenUsed/>
    <w:qFormat/>
    <w:rsid w:val="00C618D6"/>
    <w:pPr>
      <w:ind w:left="1076" w:right="1132"/>
      <w:jc w:val="center"/>
      <w:outlineLvl w:val="2"/>
    </w:pPr>
    <w:rPr>
      <w:b/>
      <w:bCs/>
      <w:sz w:val="28"/>
      <w:szCs w:val="28"/>
    </w:rPr>
  </w:style>
  <w:style w:type="paragraph" w:styleId="Heading4">
    <w:name w:val="heading 4"/>
    <w:basedOn w:val="Normal"/>
    <w:link w:val="Heading4Char"/>
    <w:uiPriority w:val="9"/>
    <w:unhideWhenUsed/>
    <w:qFormat/>
    <w:rsid w:val="00C618D6"/>
    <w:pPr>
      <w:ind w:left="191"/>
      <w:outlineLvl w:val="3"/>
    </w:pPr>
    <w:rPr>
      <w:b/>
      <w:bCs/>
      <w:sz w:val="26"/>
      <w:szCs w:val="26"/>
    </w:rPr>
  </w:style>
  <w:style w:type="paragraph" w:styleId="Heading5">
    <w:name w:val="heading 5"/>
    <w:basedOn w:val="Normal"/>
    <w:link w:val="Heading5Char"/>
    <w:uiPriority w:val="9"/>
    <w:unhideWhenUsed/>
    <w:qFormat/>
    <w:rsid w:val="00C618D6"/>
    <w:pPr>
      <w:spacing w:before="96"/>
      <w:ind w:left="370"/>
      <w:outlineLvl w:val="4"/>
    </w:pPr>
    <w:rPr>
      <w:rFonts w:ascii="Times New Roman" w:eastAsia="Times New Roman" w:hAnsi="Times New Roman" w:cs="Times New Roman"/>
      <w:sz w:val="26"/>
      <w:szCs w:val="26"/>
    </w:rPr>
  </w:style>
  <w:style w:type="paragraph" w:styleId="Heading6">
    <w:name w:val="heading 6"/>
    <w:basedOn w:val="Normal"/>
    <w:link w:val="Heading6Char"/>
    <w:uiPriority w:val="9"/>
    <w:unhideWhenUsed/>
    <w:qFormat/>
    <w:rsid w:val="00C618D6"/>
    <w:pPr>
      <w:ind w:left="738"/>
      <w:outlineLvl w:val="5"/>
    </w:pPr>
    <w:rPr>
      <w:b/>
      <w:bCs/>
      <w:sz w:val="24"/>
      <w:szCs w:val="24"/>
    </w:rPr>
  </w:style>
  <w:style w:type="paragraph" w:styleId="Heading7">
    <w:name w:val="heading 7"/>
    <w:basedOn w:val="Normal"/>
    <w:next w:val="Normal"/>
    <w:link w:val="Heading7Char"/>
    <w:uiPriority w:val="9"/>
    <w:semiHidden/>
    <w:unhideWhenUsed/>
    <w:qFormat/>
    <w:rsid w:val="00EE30A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30A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30A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618D6"/>
  </w:style>
  <w:style w:type="character" w:customStyle="1" w:styleId="Heading1Char">
    <w:name w:val="Heading 1 Char"/>
    <w:basedOn w:val="DefaultParagraphFont"/>
    <w:link w:val="Heading1"/>
    <w:uiPriority w:val="9"/>
    <w:rsid w:val="00C618D6"/>
    <w:rPr>
      <w:rFonts w:ascii="Arial" w:eastAsia="Arial" w:hAnsi="Arial" w:cs="Arial"/>
      <w:sz w:val="40"/>
      <w:szCs w:val="40"/>
    </w:rPr>
  </w:style>
  <w:style w:type="character" w:customStyle="1" w:styleId="Heading2Char">
    <w:name w:val="Heading 2 Char"/>
    <w:basedOn w:val="DefaultParagraphFont"/>
    <w:link w:val="Heading2"/>
    <w:uiPriority w:val="9"/>
    <w:rsid w:val="00C618D6"/>
    <w:rPr>
      <w:rFonts w:ascii="Times New Roman" w:eastAsia="Times New Roman" w:hAnsi="Times New Roman" w:cs="Times New Roman"/>
      <w:sz w:val="29"/>
      <w:szCs w:val="29"/>
    </w:rPr>
  </w:style>
  <w:style w:type="character" w:customStyle="1" w:styleId="Heading3Char">
    <w:name w:val="Heading 3 Char"/>
    <w:basedOn w:val="DefaultParagraphFont"/>
    <w:link w:val="Heading3"/>
    <w:uiPriority w:val="9"/>
    <w:rsid w:val="00C618D6"/>
    <w:rPr>
      <w:rFonts w:ascii="Carlito" w:eastAsia="Carlito" w:hAnsi="Carlito" w:cs="Carlito"/>
      <w:b/>
      <w:bCs/>
      <w:sz w:val="28"/>
      <w:szCs w:val="28"/>
    </w:rPr>
  </w:style>
  <w:style w:type="character" w:customStyle="1" w:styleId="Heading4Char">
    <w:name w:val="Heading 4 Char"/>
    <w:basedOn w:val="DefaultParagraphFont"/>
    <w:link w:val="Heading4"/>
    <w:uiPriority w:val="9"/>
    <w:rsid w:val="00C618D6"/>
    <w:rPr>
      <w:rFonts w:ascii="Carlito" w:eastAsia="Carlito" w:hAnsi="Carlito" w:cs="Carlito"/>
      <w:b/>
      <w:bCs/>
      <w:sz w:val="26"/>
      <w:szCs w:val="26"/>
    </w:rPr>
  </w:style>
  <w:style w:type="character" w:customStyle="1" w:styleId="Heading5Char">
    <w:name w:val="Heading 5 Char"/>
    <w:basedOn w:val="DefaultParagraphFont"/>
    <w:link w:val="Heading5"/>
    <w:uiPriority w:val="9"/>
    <w:rsid w:val="00C618D6"/>
    <w:rPr>
      <w:rFonts w:ascii="Times New Roman" w:eastAsia="Times New Roman" w:hAnsi="Times New Roman" w:cs="Times New Roman"/>
      <w:sz w:val="26"/>
      <w:szCs w:val="26"/>
    </w:rPr>
  </w:style>
  <w:style w:type="character" w:customStyle="1" w:styleId="Heading6Char">
    <w:name w:val="Heading 6 Char"/>
    <w:basedOn w:val="DefaultParagraphFont"/>
    <w:link w:val="Heading6"/>
    <w:uiPriority w:val="9"/>
    <w:rsid w:val="00C618D6"/>
    <w:rPr>
      <w:rFonts w:ascii="Carlito" w:eastAsia="Carlito" w:hAnsi="Carlito" w:cs="Carlito"/>
      <w:b/>
      <w:bCs/>
      <w:sz w:val="24"/>
      <w:szCs w:val="24"/>
    </w:rPr>
  </w:style>
  <w:style w:type="paragraph" w:styleId="BodyText">
    <w:name w:val="Body Text"/>
    <w:basedOn w:val="Normal"/>
    <w:link w:val="BodyTextChar"/>
    <w:uiPriority w:val="1"/>
    <w:qFormat/>
    <w:rsid w:val="00C618D6"/>
    <w:rPr>
      <w:sz w:val="24"/>
      <w:szCs w:val="24"/>
    </w:rPr>
  </w:style>
  <w:style w:type="character" w:customStyle="1" w:styleId="BodyTextChar">
    <w:name w:val="Body Text Char"/>
    <w:basedOn w:val="DefaultParagraphFont"/>
    <w:link w:val="BodyText"/>
    <w:uiPriority w:val="1"/>
    <w:rsid w:val="00C618D6"/>
    <w:rPr>
      <w:rFonts w:ascii="Carlito" w:eastAsia="Carlito" w:hAnsi="Carlito" w:cs="Carlito"/>
      <w:sz w:val="24"/>
      <w:szCs w:val="24"/>
    </w:rPr>
  </w:style>
  <w:style w:type="paragraph" w:styleId="ListParagraph">
    <w:name w:val="List Paragraph"/>
    <w:basedOn w:val="Normal"/>
    <w:uiPriority w:val="1"/>
    <w:qFormat/>
    <w:rsid w:val="00C618D6"/>
    <w:pPr>
      <w:ind w:left="1112" w:hanging="322"/>
    </w:pPr>
  </w:style>
  <w:style w:type="character" w:customStyle="1" w:styleId="Heading7Char">
    <w:name w:val="Heading 7 Char"/>
    <w:basedOn w:val="DefaultParagraphFont"/>
    <w:link w:val="Heading7"/>
    <w:uiPriority w:val="9"/>
    <w:semiHidden/>
    <w:rsid w:val="00EE3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0A6"/>
    <w:rPr>
      <w:rFonts w:eastAsiaTheme="majorEastAsia" w:cstheme="majorBidi"/>
      <w:color w:val="272727" w:themeColor="text1" w:themeTint="D8"/>
    </w:rPr>
  </w:style>
  <w:style w:type="paragraph" w:styleId="Title">
    <w:name w:val="Title"/>
    <w:basedOn w:val="Normal"/>
    <w:next w:val="Normal"/>
    <w:link w:val="TitleChar"/>
    <w:uiPriority w:val="10"/>
    <w:qFormat/>
    <w:rsid w:val="00EE30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0A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0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0A6"/>
    <w:rPr>
      <w:rFonts w:ascii="Carlito" w:hAnsi="Carlito" w:cs="Carlito"/>
      <w:i/>
      <w:iCs/>
      <w:color w:val="404040" w:themeColor="text1" w:themeTint="BF"/>
    </w:rPr>
  </w:style>
  <w:style w:type="character" w:styleId="IntenseEmphasis">
    <w:name w:val="Intense Emphasis"/>
    <w:basedOn w:val="DefaultParagraphFont"/>
    <w:uiPriority w:val="21"/>
    <w:qFormat/>
    <w:rsid w:val="00EE30A6"/>
    <w:rPr>
      <w:i/>
      <w:iCs/>
      <w:color w:val="365F91" w:themeColor="accent1" w:themeShade="BF"/>
    </w:rPr>
  </w:style>
  <w:style w:type="paragraph" w:styleId="IntenseQuote">
    <w:name w:val="Intense Quote"/>
    <w:basedOn w:val="Normal"/>
    <w:next w:val="Normal"/>
    <w:link w:val="IntenseQuoteChar"/>
    <w:uiPriority w:val="30"/>
    <w:qFormat/>
    <w:rsid w:val="00EE30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E30A6"/>
    <w:rPr>
      <w:rFonts w:ascii="Carlito" w:hAnsi="Carlito" w:cs="Carlito"/>
      <w:i/>
      <w:iCs/>
      <w:color w:val="365F91" w:themeColor="accent1" w:themeShade="BF"/>
    </w:rPr>
  </w:style>
  <w:style w:type="character" w:styleId="IntenseReference">
    <w:name w:val="Intense Reference"/>
    <w:basedOn w:val="DefaultParagraphFont"/>
    <w:uiPriority w:val="32"/>
    <w:qFormat/>
    <w:rsid w:val="00EE30A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26</Pages>
  <Words>14097</Words>
  <Characters>80356</Characters>
  <Application>Microsoft Office Word</Application>
  <DocSecurity>0</DocSecurity>
  <Lines>669</Lines>
  <Paragraphs>188</Paragraphs>
  <ScaleCrop>false</ScaleCrop>
  <Company/>
  <LinksUpToDate>false</LinksUpToDate>
  <CharactersWithSpaces>94265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Opoku OSEI</dc:creator>
  <cp:keywords/>
  <dc:description/>
  <cp:lastModifiedBy>Eric Opoku OSEI</cp:lastModifiedBy>
  <cp:revision>2</cp:revision>
  <dcterms:created xsi:type="dcterms:W3CDTF">2026-09-15T13:32:00Z</dcterms:created>
  <dcterms:modified xsi:type="dcterms:W3CDTF">2026-09-15T15:25:00Z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de26edaf-3eb4-46b6-9817-1d59f2df9d35</vt:lpwstr>
  </property>
</Properties>
</file>