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4A" w:rsidRPr="006F6974" w:rsidRDefault="00C32BF0" w:rsidP="00080B4A">
      <w:pPr>
        <w:pStyle w:val="Default"/>
        <w:spacing w:after="1020"/>
      </w:pPr>
      <w:r w:rsidRPr="006F6974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:rsidR="00FB6357" w:rsidRDefault="008440BA" w:rsidP="00FB6357">
                            <w:r>
                              <w:object w:dxaOrig="7884" w:dyaOrig="114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94.2pt;height:57.2pt" o:ole="">
                                  <v:imagedata r:id="rId9" o:title=""/>
                                </v:shape>
                                <o:OLEObject Type="Embed" ProgID="Word.Document.12" ShapeID="_x0000_i1025" DrawAspect="Content" ObjectID="_1525613642" r:id="rId10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1" w:name="_MON_1475400382"/>
                    <w:bookmarkEnd w:id="1"/>
                    <w:p w:rsidR="00FB6357" w:rsidRDefault="008440BA" w:rsidP="00FB6357">
                      <w:r>
                        <w:object w:dxaOrig="7884" w:dyaOrig="1144">
                          <v:shape id="_x0000_i1025" type="#_x0000_t75" style="width:394.2pt;height:57.2pt" o:ole="">
                            <v:imagedata r:id="rId9" o:title=""/>
                          </v:shape>
                          <o:OLEObject Type="Embed" ProgID="Word.Document.12" ShapeID="_x0000_i1025" DrawAspect="Content" ObjectID="_1525613642" r:id="rId11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F6974">
        <w:rPr>
          <w:noProof/>
          <w:lang w:val="en-US"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1210" cy="671830"/>
            <wp:effectExtent l="0" t="0" r="8890" b="0"/>
            <wp:wrapNone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E6C" w:rsidRPr="006F6974" w:rsidRDefault="004A2E6C" w:rsidP="004A2E6C">
      <w:pPr>
        <w:spacing w:after="0"/>
        <w:jc w:val="center"/>
        <w:rPr>
          <w:b/>
          <w:sz w:val="72"/>
          <w:szCs w:val="72"/>
          <w:lang w:val="de-DE"/>
        </w:rPr>
      </w:pPr>
    </w:p>
    <w:p w:rsidR="004A2E6C" w:rsidRPr="006F6974" w:rsidRDefault="004A2E6C" w:rsidP="004A2E6C">
      <w:pPr>
        <w:spacing w:after="0"/>
        <w:jc w:val="center"/>
        <w:rPr>
          <w:b/>
          <w:sz w:val="72"/>
          <w:szCs w:val="72"/>
          <w:lang w:val="de-DE"/>
        </w:rPr>
      </w:pPr>
      <w:r w:rsidRPr="006F6974">
        <w:rPr>
          <w:b/>
          <w:sz w:val="72"/>
          <w:szCs w:val="72"/>
          <w:lang w:val="de-DE"/>
        </w:rPr>
        <w:t xml:space="preserve">Labor </w:t>
      </w:r>
      <w:r w:rsidR="002C4801" w:rsidRPr="006F6974">
        <w:rPr>
          <w:b/>
          <w:sz w:val="72"/>
          <w:szCs w:val="72"/>
          <w:lang w:val="de-DE"/>
        </w:rPr>
        <w:t>zu</w:t>
      </w:r>
      <w:r w:rsidR="006F0250">
        <w:rPr>
          <w:b/>
          <w:sz w:val="72"/>
          <w:szCs w:val="72"/>
          <w:lang w:val="de-DE"/>
        </w:rPr>
        <w:t>r</w:t>
      </w:r>
      <w:r w:rsidR="002C4801" w:rsidRPr="006F6974">
        <w:rPr>
          <w:b/>
          <w:sz w:val="72"/>
          <w:szCs w:val="72"/>
          <w:lang w:val="de-DE"/>
        </w:rPr>
        <w:t xml:space="preserve"> Vorlesung</w:t>
      </w:r>
    </w:p>
    <w:p w:rsidR="004A2E6C" w:rsidRPr="006F6974" w:rsidRDefault="00CE2D84" w:rsidP="004A2E6C">
      <w:pPr>
        <w:jc w:val="center"/>
        <w:rPr>
          <w:b/>
          <w:sz w:val="72"/>
          <w:szCs w:val="72"/>
          <w:lang w:val="de-DE"/>
        </w:rPr>
      </w:pPr>
      <w:r>
        <w:rPr>
          <w:b/>
          <w:sz w:val="72"/>
          <w:szCs w:val="72"/>
          <w:lang w:val="de-DE"/>
        </w:rPr>
        <w:t>Kommunikations</w:t>
      </w:r>
      <w:r w:rsidR="006F0250">
        <w:rPr>
          <w:b/>
          <w:sz w:val="72"/>
          <w:szCs w:val="72"/>
          <w:lang w:val="de-DE"/>
        </w:rPr>
        <w:t>technik</w:t>
      </w:r>
    </w:p>
    <w:p w:rsidR="004A2E6C" w:rsidRPr="006F6974" w:rsidRDefault="00956295" w:rsidP="004A2E6C">
      <w:pPr>
        <w:jc w:val="center"/>
        <w:rPr>
          <w:b/>
          <w:sz w:val="36"/>
          <w:szCs w:val="40"/>
          <w:lang w:val="de-DE"/>
        </w:rPr>
      </w:pPr>
      <w:r>
        <w:rPr>
          <w:b/>
          <w:sz w:val="40"/>
          <w:szCs w:val="40"/>
          <w:lang w:val="de-DE"/>
        </w:rPr>
        <w:t>Theorie</w:t>
      </w:r>
      <w:r w:rsidR="00D56826">
        <w:rPr>
          <w:b/>
          <w:sz w:val="40"/>
          <w:szCs w:val="40"/>
          <w:lang w:val="de-DE"/>
        </w:rPr>
        <w:t xml:space="preserve">übung </w:t>
      </w:r>
      <w:r w:rsidR="00DA7846">
        <w:rPr>
          <w:b/>
          <w:sz w:val="40"/>
          <w:szCs w:val="40"/>
          <w:lang w:val="de-DE"/>
        </w:rPr>
        <w:t>4</w:t>
      </w:r>
      <w:r w:rsidR="002C4801" w:rsidRPr="006F6974">
        <w:rPr>
          <w:b/>
          <w:sz w:val="40"/>
          <w:szCs w:val="40"/>
          <w:lang w:val="de-DE"/>
        </w:rPr>
        <w:br/>
      </w:r>
      <w:r w:rsidR="002C4801" w:rsidRPr="006F6974">
        <w:rPr>
          <w:b/>
          <w:sz w:val="36"/>
          <w:szCs w:val="40"/>
          <w:lang w:val="de-DE"/>
        </w:rPr>
        <w:t>(</w:t>
      </w:r>
      <w:r w:rsidR="004419AC">
        <w:rPr>
          <w:b/>
          <w:sz w:val="36"/>
          <w:szCs w:val="40"/>
          <w:lang w:val="de-DE"/>
        </w:rPr>
        <w:t xml:space="preserve">Zyklische </w:t>
      </w:r>
      <w:r w:rsidR="00A10D93">
        <w:rPr>
          <w:b/>
          <w:sz w:val="36"/>
          <w:szCs w:val="40"/>
          <w:lang w:val="de-DE"/>
        </w:rPr>
        <w:t>Blockcodes</w:t>
      </w:r>
      <w:r w:rsidR="002C4801" w:rsidRPr="006F6974">
        <w:rPr>
          <w:b/>
          <w:sz w:val="36"/>
          <w:szCs w:val="40"/>
          <w:lang w:val="de-DE"/>
        </w:rPr>
        <w:t>)</w:t>
      </w:r>
    </w:p>
    <w:p w:rsidR="002C4801" w:rsidRPr="006F6974" w:rsidRDefault="002C4801" w:rsidP="002C4801">
      <w:pPr>
        <w:spacing w:after="0"/>
        <w:jc w:val="center"/>
        <w:rPr>
          <w:b/>
          <w:sz w:val="24"/>
          <w:lang w:val="de-DE"/>
        </w:rPr>
      </w:pPr>
      <w:r w:rsidRPr="006F6974">
        <w:rPr>
          <w:b/>
          <w:sz w:val="24"/>
          <w:lang w:val="de-DE"/>
        </w:rPr>
        <w:t>Prof. Dr. Dirk Staehle</w:t>
      </w:r>
    </w:p>
    <w:p w:rsidR="00127FDC" w:rsidRPr="006F6974" w:rsidRDefault="002C4801" w:rsidP="00DA7846">
      <w:pPr>
        <w:jc w:val="left"/>
        <w:rPr>
          <w:b/>
          <w:sz w:val="28"/>
          <w:szCs w:val="40"/>
          <w:lang w:val="de-DE"/>
        </w:rPr>
      </w:pPr>
      <w:r w:rsidRPr="006F6974">
        <w:rPr>
          <w:b/>
          <w:sz w:val="32"/>
          <w:szCs w:val="40"/>
          <w:lang w:val="de-DE"/>
        </w:rPr>
        <w:br/>
      </w:r>
    </w:p>
    <w:p w:rsidR="00897B07" w:rsidRPr="006F6974" w:rsidRDefault="00897B07">
      <w:pPr>
        <w:spacing w:after="0"/>
        <w:jc w:val="left"/>
        <w:rPr>
          <w:lang w:val="de-DE"/>
        </w:rPr>
      </w:pPr>
      <w:r w:rsidRPr="006F6974">
        <w:rPr>
          <w:lang w:val="de-DE"/>
        </w:rPr>
        <w:br w:type="page"/>
      </w:r>
    </w:p>
    <w:p w:rsidR="00897B07" w:rsidRPr="006F6974" w:rsidRDefault="00897B07" w:rsidP="00E54450">
      <w:pPr>
        <w:pStyle w:val="berschrift1"/>
      </w:pPr>
      <w:r w:rsidRPr="00E54450">
        <w:lastRenderedPageBreak/>
        <w:t>Einleitung</w:t>
      </w:r>
    </w:p>
    <w:p w:rsidR="00956295" w:rsidRDefault="006F0250" w:rsidP="00956295">
      <w:pPr>
        <w:rPr>
          <w:lang w:val="de-DE"/>
        </w:rPr>
      </w:pPr>
      <w:bookmarkStart w:id="2" w:name="_Toc401686013"/>
      <w:r>
        <w:rPr>
          <w:lang w:val="de-DE"/>
        </w:rPr>
        <w:t xml:space="preserve">In der Vorlesung </w:t>
      </w:r>
      <w:r w:rsidR="00A10D93">
        <w:rPr>
          <w:lang w:val="de-DE"/>
        </w:rPr>
        <w:t xml:space="preserve">wurde die Fehlererkennung und Fehlerkorrektur mit Hilfe von </w:t>
      </w:r>
      <w:r w:rsidR="005018D6">
        <w:rPr>
          <w:lang w:val="de-DE"/>
        </w:rPr>
        <w:t>zyklischen Codes</w:t>
      </w:r>
      <w:r w:rsidR="00A10D93">
        <w:rPr>
          <w:lang w:val="de-DE"/>
        </w:rPr>
        <w:t xml:space="preserve"> vorgestellt. In dieser Übung soll die Codierung </w:t>
      </w:r>
      <w:r w:rsidR="005018D6">
        <w:rPr>
          <w:lang w:val="de-DE"/>
        </w:rPr>
        <w:t xml:space="preserve">und Fehlerkorrektur </w:t>
      </w:r>
      <w:r w:rsidR="00A10D93">
        <w:rPr>
          <w:lang w:val="de-DE"/>
        </w:rPr>
        <w:t xml:space="preserve">mit </w:t>
      </w:r>
      <w:r w:rsidR="005018D6">
        <w:rPr>
          <w:lang w:val="de-DE"/>
        </w:rPr>
        <w:t xml:space="preserve">zyklischen </w:t>
      </w:r>
      <w:r w:rsidR="00A10D93">
        <w:rPr>
          <w:lang w:val="de-DE"/>
        </w:rPr>
        <w:t>Blockcodes geübt werden.</w:t>
      </w:r>
    </w:p>
    <w:p w:rsidR="005018D6" w:rsidRDefault="005018D6" w:rsidP="00001B52">
      <w:pPr>
        <w:pStyle w:val="berschrift1"/>
      </w:pPr>
      <w:r>
        <w:t>Code-Eigenschaften</w:t>
      </w:r>
    </w:p>
    <w:p w:rsidR="005018D6" w:rsidRDefault="005018D6" w:rsidP="005018D6">
      <w:pPr>
        <w:jc w:val="left"/>
        <w:rPr>
          <w:lang w:val="de-DE"/>
        </w:rPr>
      </w:pPr>
      <w:r w:rsidRPr="005018D6">
        <w:rPr>
          <w:lang w:val="de-DE"/>
        </w:rPr>
        <w:t xml:space="preserve">Ein zyklischer  Code sei durch das Generatorpolynom </w:t>
      </w:r>
    </w:p>
    <w:p w:rsidR="005018D6" w:rsidRPr="005D111C" w:rsidRDefault="005018D6" w:rsidP="005018D6">
      <w:pPr>
        <w:jc w:val="left"/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  <m:sup>
              <m:r>
                <w:rPr>
                  <w:rFonts w:ascii="Cambria Math" w:hAnsi="Cambria Math"/>
                  <w:highlight w:val="red"/>
                  <w:lang w:val="de-DE"/>
                </w:rPr>
                <m:t>4</m:t>
              </m:r>
            </m:sup>
          </m:sSup>
          <m:r>
            <w:rPr>
              <w:rFonts w:ascii="Cambria Math" w:hAnsi="Cambria Math"/>
              <w:lang w:val="de-DE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D</m:t>
              </m:r>
            </m:e>
            <m:sup>
              <m:r>
                <w:rPr>
                  <w:rFonts w:ascii="Cambria Math" w:hAnsi="Cambria Math"/>
                  <w:lang w:val="de-DE"/>
                </w:rPr>
                <m:t>1</m:t>
              </m:r>
            </m:sup>
          </m:sSup>
          <m:r>
            <w:rPr>
              <w:rFonts w:ascii="Cambria Math" w:hAnsi="Cambria Math"/>
              <w:lang w:val="de-DE"/>
            </w:rPr>
            <m:t>+1</m:t>
          </m:r>
        </m:oMath>
      </m:oMathPara>
    </w:p>
    <w:p w:rsidR="005D111C" w:rsidRDefault="005D111C" w:rsidP="005018D6">
      <w:pPr>
        <w:jc w:val="left"/>
        <w:rPr>
          <w:lang w:val="de-DE"/>
        </w:rPr>
      </w:pPr>
      <w:r>
        <w:rPr>
          <w:lang w:val="de-DE"/>
        </w:rPr>
        <w:t>gegeben.</w:t>
      </w:r>
      <w:bookmarkStart w:id="3" w:name="_GoBack"/>
      <w:bookmarkEnd w:id="3"/>
    </w:p>
    <w:p w:rsidR="005D111C" w:rsidRDefault="005D111C" w:rsidP="005D111C">
      <w:pPr>
        <w:pStyle w:val="Listenabsatz"/>
        <w:numPr>
          <w:ilvl w:val="0"/>
          <w:numId w:val="31"/>
        </w:numPr>
        <w:rPr>
          <w:rFonts w:hint="eastAsia"/>
        </w:rPr>
      </w:pPr>
      <w:r>
        <w:t>Wie viele Paritäts-Bits (n-k) hat dieser Code?</w:t>
      </w:r>
    </w:p>
    <w:p w:rsidR="0027504D" w:rsidRDefault="0027504D" w:rsidP="0027504D">
      <w:pPr>
        <w:pStyle w:val="Listenabsatz"/>
        <w:ind w:left="720"/>
      </w:pPr>
      <w:r>
        <w:rPr>
          <w:rFonts w:hint="eastAsia"/>
          <w:lang w:eastAsia="zh-CN"/>
        </w:rPr>
        <w:t>4</w:t>
      </w:r>
    </w:p>
    <w:p w:rsidR="005D111C" w:rsidRDefault="005D111C" w:rsidP="005D111C">
      <w:pPr>
        <w:pStyle w:val="Listenabsatz"/>
        <w:numPr>
          <w:ilvl w:val="0"/>
          <w:numId w:val="31"/>
        </w:numPr>
        <w:rPr>
          <w:rFonts w:hint="eastAsia"/>
        </w:rPr>
      </w:pPr>
      <w:r>
        <w:t>Geben Sie die binäre Darstellung des Generatorpolynoms an.</w:t>
      </w:r>
    </w:p>
    <w:p w:rsidR="0027504D" w:rsidRDefault="0027504D" w:rsidP="0027504D">
      <w:pPr>
        <w:pStyle w:val="Listenabsatz"/>
        <w:ind w:left="720"/>
      </w:pPr>
      <w:r>
        <w:rPr>
          <w:lang w:eastAsia="zh-CN"/>
        </w:rPr>
        <w:t>(10011)</w:t>
      </w:r>
    </w:p>
    <w:p w:rsidR="00300ABE" w:rsidRDefault="00300ABE" w:rsidP="005D111C">
      <w:pPr>
        <w:pStyle w:val="Listenabsatz"/>
        <w:numPr>
          <w:ilvl w:val="0"/>
          <w:numId w:val="31"/>
        </w:numPr>
      </w:pPr>
      <w:r>
        <w:t>Bestimmen Sie die Restklassen des Generatorpolynoms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mod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t xml:space="preserve"> für </w:t>
      </w:r>
      <m:oMath>
        <m:r>
          <w:rPr>
            <w:rFonts w:ascii="Cambria Math" w:hAnsi="Cambria Math"/>
          </w:rPr>
          <m:t>j=0…8</m:t>
        </m:r>
      </m:oMath>
    </w:p>
    <w:p w:rsidR="00300ABE" w:rsidRDefault="00300ABE" w:rsidP="00300ABE">
      <w:pPr>
        <w:rPr>
          <w:lang w:val="de-DE"/>
        </w:rPr>
      </w:pPr>
      <w:r w:rsidRPr="00B9308E">
        <w:rPr>
          <w:u w:val="single"/>
          <w:lang w:val="de-DE"/>
        </w:rPr>
        <w:t>Hinweis zur Bestimmung der Restklassen</w:t>
      </w:r>
      <w:r w:rsidRPr="00300ABE">
        <w:rPr>
          <w:lang w:val="de-DE"/>
        </w:rPr>
        <w:t>:</w:t>
      </w:r>
    </w:p>
    <w:p w:rsidR="00B9308E" w:rsidRDefault="00B9308E" w:rsidP="00300ABE">
      <w:pPr>
        <w:rPr>
          <w:lang w:val="de-DE"/>
        </w:rPr>
      </w:pPr>
      <w:r>
        <w:rPr>
          <w:lang w:val="de-DE"/>
        </w:rPr>
        <w:t xml:space="preserve">Es gilt: </w:t>
      </w:r>
      <m:oMath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D</m:t>
            </m:r>
          </m:e>
          <m:sup>
            <m:r>
              <w:rPr>
                <w:rFonts w:ascii="Cambria Math" w:hAnsi="Cambria Math"/>
                <w:lang w:val="de-DE"/>
              </w:rPr>
              <m:t>j</m:t>
            </m:r>
          </m:sup>
        </m:sSup>
        <m:r>
          <w:rPr>
            <w:rFonts w:ascii="Cambria Math" w:hAnsi="Cambria Math"/>
            <w:lang w:val="de-DE"/>
          </w:rPr>
          <m:t xml:space="preserve"> mod G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D</m:t>
            </m:r>
          </m:e>
        </m:d>
        <m:r>
          <w:rPr>
            <w:rFonts w:ascii="Cambria Math" w:hAnsi="Cambria Math"/>
            <w:lang w:val="de-DE"/>
          </w:rPr>
          <m:t>=D∙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j-1</m:t>
                </m:r>
              </m:sup>
            </m:sSup>
            <m:r>
              <w:rPr>
                <w:rFonts w:ascii="Cambria Math" w:hAnsi="Cambria Math"/>
                <w:lang w:val="de-DE"/>
              </w:rPr>
              <m:t xml:space="preserve"> mod G</m:t>
            </m:r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D</m:t>
                </m:r>
              </m:e>
            </m:d>
          </m:e>
        </m:d>
        <m:r>
          <w:rPr>
            <w:rFonts w:ascii="Cambria Math" w:hAnsi="Cambria Math"/>
            <w:lang w:val="de-DE"/>
          </w:rPr>
          <m:t>mod G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D</m:t>
            </m:r>
          </m:e>
        </m:d>
      </m:oMath>
    </w:p>
    <w:p w:rsidR="00B9308E" w:rsidRDefault="00B9308E" w:rsidP="00300ABE">
      <w:pPr>
        <w:rPr>
          <w:lang w:val="de-DE"/>
        </w:rPr>
      </w:pPr>
      <w:r>
        <w:rPr>
          <w:lang w:val="de-DE"/>
        </w:rPr>
        <w:t xml:space="preserve">Beispiel für </w:t>
      </w:r>
      <m:oMath>
        <m:r>
          <w:rPr>
            <w:rFonts w:ascii="Cambria Math" w:hAnsi="Cambria Math"/>
            <w:lang w:val="de-DE"/>
          </w:rPr>
          <m:t>G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D</m:t>
            </m:r>
          </m:e>
        </m:d>
        <m:r>
          <w:rPr>
            <w:rFonts w:ascii="Cambria Math" w:hAnsi="Cambria Math"/>
            <w:lang w:val="de-DE"/>
          </w:rPr>
          <m:t>=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D</m:t>
            </m:r>
          </m:e>
          <m:sup>
            <m:r>
              <w:rPr>
                <w:rFonts w:ascii="Cambria Math" w:hAnsi="Cambria Math"/>
                <w:lang w:val="de-DE"/>
              </w:rPr>
              <m:t>4</m:t>
            </m:r>
          </m:sup>
        </m:sSup>
        <m:r>
          <w:rPr>
            <w:rFonts w:ascii="Cambria Math" w:hAnsi="Cambria Math"/>
            <w:lang w:val="de-DE"/>
          </w:rPr>
          <m:t>+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D</m:t>
            </m:r>
          </m:e>
          <m:sup>
            <m:r>
              <w:rPr>
                <w:rFonts w:ascii="Cambria Math" w:hAnsi="Cambria Math"/>
                <w:lang w:val="de-DE"/>
              </w:rPr>
              <m:t>3</m:t>
            </m:r>
          </m:sup>
        </m:sSup>
        <m:r>
          <w:rPr>
            <w:rFonts w:ascii="Cambria Math" w:hAnsi="Cambria Math"/>
            <w:lang w:val="de-DE"/>
          </w:rPr>
          <m:t>+1  (1 1 0 0 1)</m:t>
        </m:r>
      </m:oMath>
    </w:p>
    <w:tbl>
      <w:tblPr>
        <w:tblStyle w:val="GridTable4Accent3"/>
        <w:tblW w:w="7880" w:type="dxa"/>
        <w:tblLook w:val="04A0" w:firstRow="1" w:lastRow="0" w:firstColumn="1" w:lastColumn="0" w:noHBand="0" w:noVBand="1"/>
      </w:tblPr>
      <w:tblGrid>
        <w:gridCol w:w="1200"/>
        <w:gridCol w:w="1220"/>
        <w:gridCol w:w="1760"/>
        <w:gridCol w:w="2500"/>
        <w:gridCol w:w="1200"/>
      </w:tblGrid>
      <w:tr w:rsidR="004419AC" w:rsidRPr="004419AC" w:rsidTr="003E0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j</w:t>
            </w:r>
          </w:p>
        </w:tc>
        <w:tc>
          <w:tcPr>
            <w:tcW w:w="1220" w:type="dxa"/>
            <w:hideMark/>
          </w:tcPr>
          <w:p w:rsidR="004419AC" w:rsidRPr="004419AC" w:rsidRDefault="004419AC" w:rsidP="004419A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proofErr w:type="spellStart"/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D</w:t>
            </w:r>
            <w:r w:rsidRPr="004419AC">
              <w:rPr>
                <w:rFonts w:ascii="Calibri" w:hAnsi="Calibri"/>
                <w:color w:val="000000"/>
                <w:szCs w:val="22"/>
                <w:vertAlign w:val="superscript"/>
                <w:lang w:val="de-DE" w:eastAsia="de-DE"/>
              </w:rPr>
              <w:t>j</w:t>
            </w:r>
            <w:proofErr w:type="spellEnd"/>
            <w:r w:rsidRPr="004419AC">
              <w:rPr>
                <w:rFonts w:ascii="Calibri" w:hAnsi="Calibri"/>
                <w:color w:val="000000"/>
                <w:szCs w:val="22"/>
                <w:vertAlign w:val="superscript"/>
                <w:lang w:val="de-DE" w:eastAsia="de-DE"/>
              </w:rPr>
              <w:t xml:space="preserve"> </w:t>
            </w:r>
            <w:r w:rsidRPr="004419AC">
              <w:rPr>
                <w:rFonts w:ascii="Calibri" w:hAnsi="Calibri"/>
                <w:color w:val="000000"/>
                <w:szCs w:val="22"/>
                <w:vertAlign w:val="superscript"/>
                <w:lang w:val="de-DE" w:eastAsia="de-DE"/>
              </w:rPr>
              <w:br/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(binär)</w:t>
            </w:r>
          </w:p>
        </w:tc>
        <w:tc>
          <w:tcPr>
            <w:tcW w:w="1760" w:type="dxa"/>
            <w:hideMark/>
          </w:tcPr>
          <w:p w:rsidR="004419AC" w:rsidRPr="004419AC" w:rsidRDefault="004419AC" w:rsidP="004419A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D∙(D</w:t>
            </w:r>
            <w:r w:rsidRPr="004419AC">
              <w:rPr>
                <w:rFonts w:ascii="Calibri" w:hAnsi="Calibri"/>
                <w:color w:val="000000"/>
                <w:szCs w:val="22"/>
                <w:vertAlign w:val="superscript"/>
                <w:lang w:val="de-DE" w:eastAsia="de-DE"/>
              </w:rPr>
              <w:t>j-1</w:t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 xml:space="preserve"> </w:t>
            </w:r>
            <w:proofErr w:type="spellStart"/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mod</w:t>
            </w:r>
            <w:proofErr w:type="spellEnd"/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 xml:space="preserve"> 2)</w:t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br/>
              <w:t>(binär)</w:t>
            </w:r>
          </w:p>
        </w:tc>
        <w:tc>
          <w:tcPr>
            <w:tcW w:w="2500" w:type="dxa"/>
            <w:hideMark/>
          </w:tcPr>
          <w:p w:rsidR="004419AC" w:rsidRPr="004419AC" w:rsidRDefault="004419AC" w:rsidP="004419A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grad(D∙(D</w:t>
            </w:r>
            <w:r w:rsidRPr="004419AC">
              <w:rPr>
                <w:rFonts w:ascii="Calibri" w:hAnsi="Calibri"/>
                <w:color w:val="000000"/>
                <w:szCs w:val="22"/>
                <w:vertAlign w:val="superscript"/>
                <w:lang w:val="de-DE" w:eastAsia="de-DE"/>
              </w:rPr>
              <w:t>j-1</w:t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 xml:space="preserve"> </w:t>
            </w:r>
            <w:proofErr w:type="spellStart"/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mod</w:t>
            </w:r>
            <w:proofErr w:type="spellEnd"/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 xml:space="preserve"> 2)))</w:t>
            </w:r>
          </w:p>
        </w:tc>
        <w:tc>
          <w:tcPr>
            <w:tcW w:w="1200" w:type="dxa"/>
            <w:hideMark/>
          </w:tcPr>
          <w:p w:rsidR="004419AC" w:rsidRPr="004419AC" w:rsidRDefault="004419AC" w:rsidP="004419AC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proofErr w:type="spellStart"/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D</w:t>
            </w:r>
            <w:r w:rsidRPr="004419AC">
              <w:rPr>
                <w:rFonts w:ascii="Calibri" w:hAnsi="Calibri"/>
                <w:color w:val="000000"/>
                <w:szCs w:val="22"/>
                <w:vertAlign w:val="superscript"/>
                <w:lang w:val="de-DE" w:eastAsia="de-DE"/>
              </w:rPr>
              <w:t>j</w:t>
            </w:r>
            <w:proofErr w:type="spellEnd"/>
            <w:r w:rsidRPr="004419AC">
              <w:rPr>
                <w:rFonts w:ascii="Calibri" w:hAnsi="Calibri"/>
                <w:color w:val="000000"/>
                <w:szCs w:val="22"/>
                <w:vertAlign w:val="superscript"/>
                <w:lang w:val="de-DE" w:eastAsia="de-DE"/>
              </w:rPr>
              <w:t xml:space="preserve">  </w:t>
            </w:r>
            <w:proofErr w:type="spellStart"/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mod</w:t>
            </w:r>
            <w:proofErr w:type="spellEnd"/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 xml:space="preserve"> 2</w:t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br/>
              <w:t>(binär)</w:t>
            </w:r>
          </w:p>
        </w:tc>
      </w:tr>
      <w:tr w:rsidR="004419AC" w:rsidRPr="004419AC" w:rsidTr="003E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0</w:t>
            </w:r>
          </w:p>
        </w:tc>
        <w:tc>
          <w:tcPr>
            <w:tcW w:w="122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</w:t>
            </w:r>
          </w:p>
        </w:tc>
        <w:tc>
          <w:tcPr>
            <w:tcW w:w="176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-</w:t>
            </w:r>
          </w:p>
        </w:tc>
        <w:tc>
          <w:tcPr>
            <w:tcW w:w="25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-</w:t>
            </w:r>
          </w:p>
        </w:tc>
        <w:tc>
          <w:tcPr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0001</w:t>
            </w:r>
          </w:p>
        </w:tc>
      </w:tr>
      <w:tr w:rsidR="004419AC" w:rsidRPr="004419AC" w:rsidTr="003E0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</w:t>
            </w:r>
          </w:p>
        </w:tc>
        <w:tc>
          <w:tcPr>
            <w:tcW w:w="122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</w:t>
            </w:r>
          </w:p>
        </w:tc>
        <w:tc>
          <w:tcPr>
            <w:tcW w:w="176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</w:t>
            </w:r>
          </w:p>
        </w:tc>
        <w:tc>
          <w:tcPr>
            <w:tcW w:w="25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</w:t>
            </w:r>
          </w:p>
        </w:tc>
        <w:tc>
          <w:tcPr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0010</w:t>
            </w:r>
          </w:p>
        </w:tc>
      </w:tr>
      <w:tr w:rsidR="004419AC" w:rsidRPr="004419AC" w:rsidTr="003E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2</w:t>
            </w:r>
          </w:p>
        </w:tc>
        <w:tc>
          <w:tcPr>
            <w:tcW w:w="122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</w:t>
            </w:r>
          </w:p>
        </w:tc>
        <w:tc>
          <w:tcPr>
            <w:tcW w:w="176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</w:t>
            </w:r>
          </w:p>
        </w:tc>
        <w:tc>
          <w:tcPr>
            <w:tcW w:w="25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0100</w:t>
            </w:r>
          </w:p>
        </w:tc>
      </w:tr>
      <w:tr w:rsidR="004419AC" w:rsidRPr="004419AC" w:rsidTr="003E0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3</w:t>
            </w:r>
          </w:p>
        </w:tc>
        <w:tc>
          <w:tcPr>
            <w:tcW w:w="122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1000</w:t>
            </w:r>
          </w:p>
        </w:tc>
        <w:tc>
          <w:tcPr>
            <w:tcW w:w="176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1000</w:t>
            </w:r>
          </w:p>
        </w:tc>
        <w:tc>
          <w:tcPr>
            <w:tcW w:w="25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1000</w:t>
            </w:r>
          </w:p>
        </w:tc>
      </w:tr>
      <w:tr w:rsidR="004419AC" w:rsidRPr="004419AC" w:rsidTr="003E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4</w:t>
            </w:r>
          </w:p>
        </w:tc>
        <w:tc>
          <w:tcPr>
            <w:tcW w:w="122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10000</w:t>
            </w:r>
          </w:p>
        </w:tc>
        <w:tc>
          <w:tcPr>
            <w:tcW w:w="1760" w:type="dxa"/>
            <w:noWrap/>
            <w:hideMark/>
          </w:tcPr>
          <w:p w:rsidR="004419AC" w:rsidRPr="004419AC" w:rsidRDefault="00D63DDB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>
              <w:rPr>
                <w:rFonts w:ascii="Calibri" w:hAnsi="Calibri"/>
                <w:noProof/>
                <w:color w:val="000000"/>
                <w:szCs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5E39B" wp14:editId="35C99916">
                      <wp:simplePos x="0" y="0"/>
                      <wp:positionH relativeFrom="column">
                        <wp:posOffset>702933</wp:posOffset>
                      </wp:positionH>
                      <wp:positionV relativeFrom="paragraph">
                        <wp:posOffset>464125</wp:posOffset>
                      </wp:positionV>
                      <wp:extent cx="2285389" cy="146649"/>
                      <wp:effectExtent l="57150" t="38100" r="57785" b="139700"/>
                      <wp:wrapNone/>
                      <wp:docPr id="4" name="Gewinkelt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5389" cy="146649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Gewinkelte Verbindung 4" o:spid="_x0000_s1026" type="#_x0000_t34" style="position:absolute;left:0;text-align:left;margin-left:55.35pt;margin-top:36.55pt;width:179.95pt;height:11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419AC"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10000</w:t>
            </w:r>
          </w:p>
        </w:tc>
        <w:tc>
          <w:tcPr>
            <w:tcW w:w="25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4</w:t>
            </w:r>
          </w:p>
        </w:tc>
        <w:tc>
          <w:tcPr>
            <w:tcW w:w="1200" w:type="dxa"/>
            <w:hideMark/>
          </w:tcPr>
          <w:p w:rsidR="004419AC" w:rsidRPr="004419AC" w:rsidRDefault="004419AC" w:rsidP="004419A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10000</w:t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br/>
            </w:r>
            <w:r w:rsidRPr="004419AC">
              <w:rPr>
                <w:rFonts w:ascii="Calibri" w:hAnsi="Calibri"/>
                <w:color w:val="000000"/>
                <w:szCs w:val="22"/>
                <w:u w:val="single"/>
                <w:lang w:val="de-DE" w:eastAsia="de-DE"/>
              </w:rPr>
              <w:t>+11001</w:t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br/>
              <w:t>=1001</w:t>
            </w:r>
          </w:p>
        </w:tc>
      </w:tr>
      <w:tr w:rsidR="004419AC" w:rsidRPr="004419AC" w:rsidTr="003E01A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5</w:t>
            </w:r>
          </w:p>
        </w:tc>
        <w:tc>
          <w:tcPr>
            <w:tcW w:w="122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100000</w:t>
            </w:r>
          </w:p>
        </w:tc>
        <w:tc>
          <w:tcPr>
            <w:tcW w:w="176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10010</w:t>
            </w:r>
          </w:p>
        </w:tc>
        <w:tc>
          <w:tcPr>
            <w:tcW w:w="2500" w:type="dxa"/>
            <w:noWrap/>
            <w:hideMark/>
          </w:tcPr>
          <w:p w:rsidR="004419AC" w:rsidRPr="004419AC" w:rsidRDefault="00D63DDB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>
              <w:rPr>
                <w:rFonts w:ascii="Calibri" w:hAnsi="Calibri"/>
                <w:noProof/>
                <w:color w:val="000000"/>
                <w:szCs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02AA80" wp14:editId="0B53AB3F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421005</wp:posOffset>
                      </wp:positionV>
                      <wp:extent cx="1931670" cy="439420"/>
                      <wp:effectExtent l="57150" t="38100" r="49530" b="151130"/>
                      <wp:wrapNone/>
                      <wp:docPr id="2" name="Gewinkelt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931670" cy="43942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Gewinkelte Verbindung 2" o:spid="_x0000_s1026" type="#_x0000_t34" style="position:absolute;left:0;text-align:left;margin-left:-1.4pt;margin-top:33.15pt;width:152.1pt;height:34.6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419AC"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4</w:t>
            </w:r>
          </w:p>
        </w:tc>
        <w:tc>
          <w:tcPr>
            <w:tcW w:w="1200" w:type="dxa"/>
            <w:hideMark/>
          </w:tcPr>
          <w:p w:rsidR="004419AC" w:rsidRPr="004419AC" w:rsidRDefault="004419AC" w:rsidP="004419A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10010</w:t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br/>
            </w:r>
            <w:r w:rsidRPr="004419AC">
              <w:rPr>
                <w:rFonts w:ascii="Calibri" w:hAnsi="Calibri"/>
                <w:color w:val="000000"/>
                <w:szCs w:val="22"/>
                <w:u w:val="single"/>
                <w:lang w:val="de-DE" w:eastAsia="de-DE"/>
              </w:rPr>
              <w:t>+11001</w:t>
            </w:r>
            <w:r w:rsidRPr="004419AC">
              <w:rPr>
                <w:rFonts w:ascii="Calibri" w:hAnsi="Calibri"/>
                <w:color w:val="000000"/>
                <w:szCs w:val="22"/>
                <w:u w:val="single"/>
                <w:lang w:val="de-DE" w:eastAsia="de-DE"/>
              </w:rPr>
              <w:br/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=1011</w:t>
            </w:r>
          </w:p>
        </w:tc>
      </w:tr>
      <w:tr w:rsidR="004419AC" w:rsidRPr="004419AC" w:rsidTr="003E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6</w:t>
            </w:r>
          </w:p>
        </w:tc>
        <w:tc>
          <w:tcPr>
            <w:tcW w:w="122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1000000</w:t>
            </w:r>
          </w:p>
        </w:tc>
        <w:tc>
          <w:tcPr>
            <w:tcW w:w="1760" w:type="dxa"/>
            <w:noWrap/>
            <w:hideMark/>
          </w:tcPr>
          <w:p w:rsid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D63DDB">
              <w:rPr>
                <w:rFonts w:ascii="Calibri" w:hAnsi="Calibri"/>
                <w:color w:val="000000"/>
                <w:szCs w:val="22"/>
                <w:highlight w:val="red"/>
                <w:lang w:val="de-DE" w:eastAsia="de-DE"/>
              </w:rPr>
              <w:t>11010</w:t>
            </w:r>
          </w:p>
          <w:p w:rsidR="00D63DDB" w:rsidRPr="00D63DDB" w:rsidRDefault="00D63DDB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Cs w:val="22"/>
                <w:lang w:val="de-DE" w:eastAsia="de-DE"/>
              </w:rPr>
            </w:pPr>
            <w:r w:rsidRPr="00D63DDB">
              <w:rPr>
                <w:rFonts w:ascii="Calibri" w:hAnsi="Calibri"/>
                <w:b/>
                <w:color w:val="000000"/>
                <w:szCs w:val="22"/>
                <w:lang w:val="de-DE" w:eastAsia="de-DE"/>
              </w:rPr>
              <w:t>Korrigiert: 10110</w:t>
            </w:r>
          </w:p>
        </w:tc>
        <w:tc>
          <w:tcPr>
            <w:tcW w:w="25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4</w:t>
            </w:r>
          </w:p>
        </w:tc>
        <w:tc>
          <w:tcPr>
            <w:tcW w:w="1200" w:type="dxa"/>
            <w:hideMark/>
          </w:tcPr>
          <w:p w:rsidR="004419AC" w:rsidRPr="004419AC" w:rsidRDefault="004419AC" w:rsidP="00D63DD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</w:t>
            </w:r>
            <w:r w:rsidR="00D63DDB">
              <w:rPr>
                <w:rFonts w:ascii="Calibri" w:hAnsi="Calibri"/>
                <w:color w:val="000000"/>
                <w:szCs w:val="22"/>
                <w:lang w:val="de-DE" w:eastAsia="de-DE"/>
              </w:rPr>
              <w:t>0110</w:t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br/>
            </w:r>
            <w:r w:rsidRPr="004419AC">
              <w:rPr>
                <w:rFonts w:ascii="Calibri" w:hAnsi="Calibri"/>
                <w:color w:val="000000"/>
                <w:szCs w:val="22"/>
                <w:u w:val="single"/>
                <w:lang w:val="de-DE" w:eastAsia="de-DE"/>
              </w:rPr>
              <w:t>+11001</w:t>
            </w:r>
            <w:r w:rsidRPr="004419AC">
              <w:rPr>
                <w:rFonts w:ascii="Calibri" w:hAnsi="Calibri"/>
                <w:color w:val="000000"/>
                <w:szCs w:val="22"/>
                <w:u w:val="single"/>
                <w:lang w:val="de-DE" w:eastAsia="de-DE"/>
              </w:rPr>
              <w:br/>
            </w: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=0011</w:t>
            </w:r>
          </w:p>
        </w:tc>
      </w:tr>
      <w:tr w:rsidR="004419AC" w:rsidRPr="004419AC" w:rsidTr="003E0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7</w:t>
            </w:r>
          </w:p>
        </w:tc>
        <w:tc>
          <w:tcPr>
            <w:tcW w:w="122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10000000</w:t>
            </w:r>
          </w:p>
        </w:tc>
        <w:tc>
          <w:tcPr>
            <w:tcW w:w="176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00110</w:t>
            </w:r>
          </w:p>
        </w:tc>
        <w:tc>
          <w:tcPr>
            <w:tcW w:w="25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2</w:t>
            </w:r>
          </w:p>
        </w:tc>
        <w:tc>
          <w:tcPr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0110</w:t>
            </w:r>
          </w:p>
        </w:tc>
      </w:tr>
      <w:tr w:rsidR="004419AC" w:rsidRPr="004419AC" w:rsidTr="003E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8</w:t>
            </w:r>
          </w:p>
        </w:tc>
        <w:tc>
          <w:tcPr>
            <w:tcW w:w="122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100000000</w:t>
            </w:r>
          </w:p>
        </w:tc>
        <w:tc>
          <w:tcPr>
            <w:tcW w:w="176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01100</w:t>
            </w:r>
          </w:p>
        </w:tc>
        <w:tc>
          <w:tcPr>
            <w:tcW w:w="2500" w:type="dxa"/>
            <w:noWrap/>
            <w:hideMark/>
          </w:tcPr>
          <w:p w:rsidR="004419AC" w:rsidRPr="004419AC" w:rsidRDefault="004419AC" w:rsidP="004419AC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3</w:t>
            </w:r>
          </w:p>
        </w:tc>
        <w:tc>
          <w:tcPr>
            <w:tcW w:w="1200" w:type="dxa"/>
            <w:noWrap/>
            <w:hideMark/>
          </w:tcPr>
          <w:p w:rsidR="004419AC" w:rsidRPr="004419AC" w:rsidRDefault="004419AC" w:rsidP="004419A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Cs w:val="22"/>
                <w:lang w:val="de-DE" w:eastAsia="de-DE"/>
              </w:rPr>
            </w:pPr>
            <w:r w:rsidRPr="004419AC">
              <w:rPr>
                <w:rFonts w:ascii="Calibri" w:hAnsi="Calibri"/>
                <w:color w:val="000000"/>
                <w:szCs w:val="22"/>
                <w:lang w:val="de-DE" w:eastAsia="de-DE"/>
              </w:rPr>
              <w:t>1100</w:t>
            </w:r>
          </w:p>
        </w:tc>
      </w:tr>
    </w:tbl>
    <w:p w:rsidR="004419AC" w:rsidRPr="00D90219" w:rsidRDefault="003E01A6" w:rsidP="00300ABE">
      <w:pPr>
        <w:rPr>
          <w:b/>
          <w:color w:val="943634" w:themeColor="accent2" w:themeShade="BF"/>
          <w:lang w:val="de-DE"/>
        </w:rPr>
      </w:pPr>
      <w:r w:rsidRPr="00D90219">
        <w:rPr>
          <w:b/>
          <w:color w:val="943634" w:themeColor="accent2" w:themeShade="BF"/>
          <w:lang w:val="de-DE"/>
        </w:rPr>
        <w:t xml:space="preserve">D∙(Dj-1 </w:t>
      </w:r>
      <w:proofErr w:type="spellStart"/>
      <w:r w:rsidRPr="00D90219">
        <w:rPr>
          <w:b/>
          <w:color w:val="943634" w:themeColor="accent2" w:themeShade="BF"/>
          <w:lang w:val="de-DE"/>
        </w:rPr>
        <w:t>mod</w:t>
      </w:r>
      <w:proofErr w:type="spellEnd"/>
      <w:r w:rsidRPr="00D90219">
        <w:rPr>
          <w:b/>
          <w:color w:val="943634" w:themeColor="accent2" w:themeShade="BF"/>
          <w:lang w:val="de-DE"/>
        </w:rPr>
        <w:t xml:space="preserve"> 2) bedeutet: letzte Berechnungsergebnis hängt am Ende eine „0“</w:t>
      </w:r>
    </w:p>
    <w:p w:rsidR="004419AC" w:rsidRPr="00300ABE" w:rsidRDefault="004419AC" w:rsidP="00300ABE">
      <w:pPr>
        <w:rPr>
          <w:lang w:val="de-DE"/>
        </w:rPr>
      </w:pPr>
      <w:r>
        <w:rPr>
          <w:lang w:val="de-DE"/>
        </w:rPr>
        <w:lastRenderedPageBreak/>
        <w:t xml:space="preserve">Falls der Grad eines Polynoms </w:t>
      </w:r>
      <m:oMath>
        <m:r>
          <w:rPr>
            <w:rFonts w:ascii="Cambria Math" w:hAnsi="Cambria Math"/>
            <w:lang w:val="de-DE"/>
          </w:rPr>
          <m:t>X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>
        <w:rPr>
          <w:lang w:val="de-DE"/>
        </w:rPr>
        <w:t xml:space="preserve"> kleiner als der Grad von </w:t>
      </w:r>
      <m:oMath>
        <m:r>
          <w:rPr>
            <w:rFonts w:ascii="Cambria Math" w:hAnsi="Cambria Math"/>
            <w:lang w:val="de-DE"/>
          </w:rPr>
          <m:t>G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>
        <w:rPr>
          <w:lang w:val="de-DE"/>
        </w:rPr>
        <w:t xml:space="preserve"> ist, </w:t>
      </w:r>
      <w:proofErr w:type="gramStart"/>
      <w:r>
        <w:rPr>
          <w:lang w:val="de-DE"/>
        </w:rPr>
        <w:t xml:space="preserve">gilt </w:t>
      </w:r>
      <w:proofErr w:type="gramEnd"/>
      <m:oMath>
        <m:r>
          <w:rPr>
            <w:rFonts w:ascii="Cambria Math" w:hAnsi="Cambria Math"/>
            <w:lang w:val="de-DE"/>
          </w:rPr>
          <m:t>X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D</m:t>
            </m:r>
          </m:e>
        </m:d>
        <m:r>
          <w:rPr>
            <w:rFonts w:ascii="Cambria Math" w:hAnsi="Cambria Math"/>
            <w:lang w:val="de-DE"/>
          </w:rPr>
          <m:t xml:space="preserve"> mod G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D</m:t>
            </m:r>
          </m:e>
        </m:d>
        <m:r>
          <w:rPr>
            <w:rFonts w:ascii="Cambria Math" w:hAnsi="Cambria Math"/>
            <w:lang w:val="de-DE"/>
          </w:rPr>
          <m:t>=X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>
        <w:rPr>
          <w:lang w:val="de-DE"/>
        </w:rPr>
        <w:t xml:space="preserve">. Dies ist in den Zeilen 0-3 sowie 7-8 der Fall. Falls der Grad beider Polynome gleich ist, ergibt sich der Rest durch Addition der </w:t>
      </w:r>
      <w:proofErr w:type="spellStart"/>
      <w:r>
        <w:rPr>
          <w:lang w:val="de-DE"/>
        </w:rPr>
        <w:t>Polyome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modulo</w:t>
      </w:r>
      <w:proofErr w:type="spellEnd"/>
      <w:r>
        <w:rPr>
          <w:lang w:val="de-DE"/>
        </w:rPr>
        <w:t xml:space="preserve"> 2. Dies ist in den Zeilen 4-6 der Fall. Der Grad eines Polynoms entspricht der höchsten Potenz, bei </w:t>
      </w:r>
      <m:oMath>
        <m:r>
          <w:rPr>
            <w:rFonts w:ascii="Cambria Math" w:hAnsi="Cambria Math"/>
            <w:lang w:val="de-DE"/>
          </w:rPr>
          <m:t>G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D</m:t>
            </m:r>
          </m:e>
        </m:d>
      </m:oMath>
      <w:r>
        <w:rPr>
          <w:lang w:val="de-DE"/>
        </w:rPr>
        <w:t xml:space="preserve"> also 4 bzw. der Anzahl Bits minus 1.</w:t>
      </w:r>
    </w:p>
    <w:p w:rsidR="00001B52" w:rsidRDefault="005D111C" w:rsidP="00001B52">
      <w:pPr>
        <w:pStyle w:val="berschrift1"/>
      </w:pPr>
      <w:r>
        <w:t>Codierung</w:t>
      </w:r>
    </w:p>
    <w:p w:rsidR="005D111C" w:rsidRDefault="005D111C" w:rsidP="005D111C">
      <w:pPr>
        <w:rPr>
          <w:lang w:val="de-DE" w:eastAsia="de-DE"/>
        </w:rPr>
      </w:pPr>
      <w:r>
        <w:rPr>
          <w:lang w:val="de-DE" w:eastAsia="de-DE"/>
        </w:rPr>
        <w:t xml:space="preserve">Codieren Sie das </w:t>
      </w:r>
      <w:proofErr w:type="spellStart"/>
      <w:r>
        <w:rPr>
          <w:lang w:val="de-DE" w:eastAsia="de-DE"/>
        </w:rPr>
        <w:t>Nutzwort</w:t>
      </w:r>
      <w:proofErr w:type="spellEnd"/>
      <w:r>
        <w:rPr>
          <w:lang w:val="de-DE" w:eastAsia="de-DE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lang w:val="de-DE" w:eastAsia="de-DE"/>
              </w:rPr>
            </m:ctrlPr>
          </m:barPr>
          <m:e>
            <m:r>
              <w:rPr>
                <w:rFonts w:ascii="Cambria Math" w:hAnsi="Cambria Math"/>
                <w:lang w:val="de-DE" w:eastAsia="de-DE"/>
              </w:rPr>
              <m:t>u</m:t>
            </m:r>
          </m:e>
        </m:bar>
        <m:r>
          <w:rPr>
            <w:rFonts w:ascii="Cambria Math" w:hAnsi="Cambria Math"/>
            <w:lang w:val="de-DE" w:eastAsia="de-DE"/>
          </w:rPr>
          <m:t xml:space="preserve">=0 1 1 0 1 </m:t>
        </m:r>
      </m:oMath>
    </w:p>
    <w:p w:rsidR="004419AC" w:rsidRDefault="004419AC" w:rsidP="005D111C">
      <w:pPr>
        <w:rPr>
          <w:lang w:val="de-DE" w:eastAsia="de-DE"/>
        </w:rPr>
      </w:pPr>
      <w:r w:rsidRPr="004419AC">
        <w:rPr>
          <w:u w:val="single"/>
          <w:lang w:val="de-DE" w:eastAsia="de-DE"/>
        </w:rPr>
        <w:t>Hinweis</w:t>
      </w:r>
      <w:r>
        <w:rPr>
          <w:lang w:val="de-DE" w:eastAsia="de-DE"/>
        </w:rPr>
        <w:t>:</w:t>
      </w:r>
    </w:p>
    <w:p w:rsidR="00EC4C5A" w:rsidRDefault="004419AC" w:rsidP="00EC4C5A">
      <w:pPr>
        <w:pStyle w:val="Listenabsatz"/>
        <w:numPr>
          <w:ilvl w:val="0"/>
          <w:numId w:val="34"/>
        </w:numPr>
      </w:pPr>
      <w:r>
        <w:t>Die Polynomdivision lässt sich am einfachsten in der Binärdarstellung durchführen.</w:t>
      </w:r>
      <w:r w:rsidR="00EC4C5A">
        <w:t xml:space="preserve"> Hier ist das Verfahren analog zur Division von Binärzahlen mit dem Unterschied, dass bei der Subtraktion des Divisors </w:t>
      </w:r>
      <w:proofErr w:type="spellStart"/>
      <w:r w:rsidR="00EC4C5A">
        <w:t>modulo</w:t>
      </w:r>
      <w:proofErr w:type="spellEnd"/>
      <w:r w:rsidR="00EC4C5A">
        <w:t xml:space="preserve"> 2 gerechnet wird, d.h. es gibt keine Überträge und Addition und Subtraktion sind identisch. </w:t>
      </w:r>
    </w:p>
    <w:p w:rsidR="00B8682F" w:rsidRPr="00B8682F" w:rsidRDefault="00B8682F" w:rsidP="00B8682F">
      <w:pPr>
        <w:ind w:left="360"/>
        <w:rPr>
          <w:lang w:val="de-DE"/>
        </w:rPr>
      </w:pPr>
      <w:r w:rsidRPr="00B8682F">
        <w:rPr>
          <w:lang w:val="de-DE"/>
        </w:rPr>
        <w:t xml:space="preserve">u </w:t>
      </w:r>
      <w:r>
        <w:sym w:font="Wingdings" w:char="F0E0"/>
      </w:r>
      <w:r w:rsidRPr="00B8682F">
        <w:rPr>
          <w:lang w:val="de-DE"/>
        </w:rPr>
        <w:t xml:space="preserve"> x, also wir nehmen an, das</w:t>
      </w:r>
      <w:r>
        <w:rPr>
          <w:lang w:val="de-DE"/>
        </w:rPr>
        <w:t xml:space="preserve">s x = 01101xxxx ist, dann 011010000 </w:t>
      </w:r>
      <w:proofErr w:type="spellStart"/>
      <w:r>
        <w:rPr>
          <w:lang w:val="de-DE"/>
        </w:rPr>
        <w:t>mod</w:t>
      </w:r>
      <w:proofErr w:type="spellEnd"/>
      <w:r>
        <w:rPr>
          <w:lang w:val="de-DE"/>
        </w:rPr>
        <w:t xml:space="preserve"> (10011) bekommt man 0100, also </w:t>
      </w:r>
      <w:r w:rsidRPr="00B8682F">
        <w:rPr>
          <w:lang w:val="de-DE"/>
        </w:rPr>
        <w:sym w:font="Wingdings" w:char="F0E0"/>
      </w:r>
      <w:r>
        <w:rPr>
          <w:lang w:val="de-DE"/>
        </w:rPr>
        <w:t xml:space="preserve"> x = 011010100</w:t>
      </w:r>
    </w:p>
    <w:p w:rsidR="00FB1E3D" w:rsidRDefault="00FB1E3D" w:rsidP="00FB1E3D">
      <w:pPr>
        <w:pStyle w:val="berschrift1"/>
      </w:pPr>
      <w:r>
        <w:t>Decodierung</w:t>
      </w:r>
    </w:p>
    <w:p w:rsidR="00FB1E3D" w:rsidRDefault="00300ABE" w:rsidP="00FB1E3D">
      <w:pPr>
        <w:rPr>
          <w:lang w:val="de-DE" w:eastAsia="de-DE"/>
        </w:rPr>
      </w:pPr>
      <w:r>
        <w:rPr>
          <w:lang w:val="de-DE" w:eastAsia="de-DE"/>
        </w:rPr>
        <w:t xml:space="preserve">Am Empfänger wird das Codewort </w:t>
      </w:r>
      <m:oMath>
        <m:bar>
          <m:barPr>
            <m:pos m:val="top"/>
            <m:ctrlPr>
              <w:rPr>
                <w:rFonts w:ascii="Cambria Math" w:hAnsi="Cambria Math"/>
                <w:lang w:val="de-DE" w:eastAsia="de-DE"/>
              </w:rPr>
            </m:ctrlPr>
          </m:barPr>
          <m:e>
            <m:r>
              <w:rPr>
                <w:rFonts w:ascii="Cambria Math" w:hAnsi="Cambria Math"/>
                <w:lang w:val="de-DE" w:eastAsia="de-DE"/>
              </w:rPr>
              <m:t>y</m:t>
            </m:r>
          </m:e>
        </m:bar>
        <m:r>
          <w:rPr>
            <w:rFonts w:ascii="Cambria Math" w:hAnsi="Cambria Math"/>
            <w:lang w:val="de-DE" w:eastAsia="de-DE"/>
          </w:rPr>
          <m:t>=0 1 0 0 1 0 1 0 0</m:t>
        </m:r>
      </m:oMath>
      <w:r>
        <w:rPr>
          <w:lang w:val="de-DE" w:eastAsia="de-DE"/>
        </w:rPr>
        <w:t xml:space="preserve"> empfangen.</w:t>
      </w:r>
    </w:p>
    <w:p w:rsidR="00300ABE" w:rsidRDefault="00300ABE" w:rsidP="00300ABE">
      <w:pPr>
        <w:pStyle w:val="Listenabsatz"/>
        <w:numPr>
          <w:ilvl w:val="0"/>
          <w:numId w:val="33"/>
        </w:numPr>
      </w:pPr>
      <w:r>
        <w:t xml:space="preserve">Bestimmen Sie das Fehlersyndrom </w:t>
      </w:r>
      <m:oMath>
        <m:r>
          <w:rPr>
            <w:rFonts w:ascii="Cambria Math" w:hAnsi="Cambria Math"/>
          </w:rPr>
          <m:t>S</m:t>
        </m:r>
      </m:oMath>
    </w:p>
    <w:p w:rsidR="0010009A" w:rsidRDefault="0010009A" w:rsidP="0010009A">
      <w:pPr>
        <w:ind w:left="720"/>
      </w:pPr>
      <w:r>
        <w:t xml:space="preserve">S = </w:t>
      </w:r>
      <w:proofErr w:type="gramStart"/>
      <w:r>
        <w:t>y(</w:t>
      </w:r>
      <w:proofErr w:type="gramEnd"/>
      <w:r>
        <w:t>D) mod g(D), also 010010100 mod 10011 = 110</w:t>
      </w:r>
    </w:p>
    <w:p w:rsidR="004419AC" w:rsidRDefault="004419AC" w:rsidP="00300ABE">
      <w:pPr>
        <w:pStyle w:val="Listenabsatz"/>
        <w:numPr>
          <w:ilvl w:val="0"/>
          <w:numId w:val="33"/>
        </w:numPr>
      </w:pPr>
      <w:r>
        <w:t>Bestimmen Sie das fehlerhafte Bit durch Vergleich mit den in Aufgabe 2 bestimmten Restklassen des Generatorpolynoms.</w:t>
      </w:r>
      <w:bookmarkEnd w:id="2"/>
    </w:p>
    <w:sectPr w:rsidR="004419AC" w:rsidSect="008F616D">
      <w:footerReference w:type="default" r:id="rId13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CF5" w:rsidRDefault="00BA5CF5">
      <w:r>
        <w:separator/>
      </w:r>
    </w:p>
  </w:endnote>
  <w:endnote w:type="continuationSeparator" w:id="0">
    <w:p w:rsidR="00BA5CF5" w:rsidRDefault="00BA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22" w:rsidRPr="003D0D62" w:rsidRDefault="005E2922" w:rsidP="004A2E6C">
    <w:pPr>
      <w:jc w:val="center"/>
      <w:rPr>
        <w:sz w:val="32"/>
        <w:szCs w:val="32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CF5" w:rsidRDefault="00BA5CF5">
      <w:r>
        <w:separator/>
      </w:r>
    </w:p>
  </w:footnote>
  <w:footnote w:type="continuationSeparator" w:id="0">
    <w:p w:rsidR="00BA5CF5" w:rsidRDefault="00BA5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287E07"/>
    <w:multiLevelType w:val="hybridMultilevel"/>
    <w:tmpl w:val="2F5A13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77B0A"/>
    <w:multiLevelType w:val="hybridMultilevel"/>
    <w:tmpl w:val="21EEEB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8052E0"/>
    <w:multiLevelType w:val="hybridMultilevel"/>
    <w:tmpl w:val="284A0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F70BF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E4DCB"/>
    <w:multiLevelType w:val="hybridMultilevel"/>
    <w:tmpl w:val="A2029D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A4E69"/>
    <w:multiLevelType w:val="hybridMultilevel"/>
    <w:tmpl w:val="F3B03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8481F"/>
    <w:multiLevelType w:val="hybridMultilevel"/>
    <w:tmpl w:val="2F5A13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31B2A"/>
    <w:multiLevelType w:val="hybridMultilevel"/>
    <w:tmpl w:val="BFD603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B245FC"/>
    <w:multiLevelType w:val="hybridMultilevel"/>
    <w:tmpl w:val="154C71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D1B9B"/>
    <w:multiLevelType w:val="hybridMultilevel"/>
    <w:tmpl w:val="9B3CD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156A6"/>
    <w:multiLevelType w:val="hybridMultilevel"/>
    <w:tmpl w:val="B4DE26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075A4"/>
    <w:multiLevelType w:val="hybridMultilevel"/>
    <w:tmpl w:val="BC382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6"/>
  </w:num>
  <w:num w:numId="4">
    <w:abstractNumId w:val="23"/>
  </w:num>
  <w:num w:numId="5">
    <w:abstractNumId w:val="3"/>
  </w:num>
  <w:num w:numId="6">
    <w:abstractNumId w:val="29"/>
  </w:num>
  <w:num w:numId="7">
    <w:abstractNumId w:val="9"/>
  </w:num>
  <w:num w:numId="8">
    <w:abstractNumId w:val="8"/>
  </w:num>
  <w:num w:numId="9">
    <w:abstractNumId w:val="16"/>
  </w:num>
  <w:num w:numId="10">
    <w:abstractNumId w:val="30"/>
  </w:num>
  <w:num w:numId="11">
    <w:abstractNumId w:val="31"/>
  </w:num>
  <w:num w:numId="12">
    <w:abstractNumId w:val="19"/>
  </w:num>
  <w:num w:numId="13">
    <w:abstractNumId w:val="20"/>
  </w:num>
  <w:num w:numId="14">
    <w:abstractNumId w:val="18"/>
  </w:num>
  <w:num w:numId="15">
    <w:abstractNumId w:val="27"/>
  </w:num>
  <w:num w:numId="16">
    <w:abstractNumId w:val="13"/>
  </w:num>
  <w:num w:numId="17">
    <w:abstractNumId w:val="14"/>
  </w:num>
  <w:num w:numId="18">
    <w:abstractNumId w:val="22"/>
  </w:num>
  <w:num w:numId="19">
    <w:abstractNumId w:val="32"/>
  </w:num>
  <w:num w:numId="20">
    <w:abstractNumId w:val="24"/>
  </w:num>
  <w:num w:numId="21">
    <w:abstractNumId w:val="5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7"/>
  </w:num>
  <w:num w:numId="27">
    <w:abstractNumId w:val="12"/>
  </w:num>
  <w:num w:numId="28">
    <w:abstractNumId w:val="4"/>
  </w:num>
  <w:num w:numId="29">
    <w:abstractNumId w:val="11"/>
  </w:num>
  <w:num w:numId="30">
    <w:abstractNumId w:val="1"/>
  </w:num>
  <w:num w:numId="31">
    <w:abstractNumId w:val="2"/>
  </w:num>
  <w:num w:numId="32">
    <w:abstractNumId w:val="25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2BD"/>
    <w:rsid w:val="00001B52"/>
    <w:rsid w:val="00002178"/>
    <w:rsid w:val="00022C8A"/>
    <w:rsid w:val="00061D54"/>
    <w:rsid w:val="00080B4A"/>
    <w:rsid w:val="00083C8B"/>
    <w:rsid w:val="000916F0"/>
    <w:rsid w:val="00093373"/>
    <w:rsid w:val="000C0153"/>
    <w:rsid w:val="0010009A"/>
    <w:rsid w:val="00127FDC"/>
    <w:rsid w:val="001449C6"/>
    <w:rsid w:val="00173935"/>
    <w:rsid w:val="001A6354"/>
    <w:rsid w:val="001F3BEF"/>
    <w:rsid w:val="0020401C"/>
    <w:rsid w:val="00232431"/>
    <w:rsid w:val="00251F23"/>
    <w:rsid w:val="00254C85"/>
    <w:rsid w:val="0027504D"/>
    <w:rsid w:val="00287D5B"/>
    <w:rsid w:val="002A25C4"/>
    <w:rsid w:val="002C0DDB"/>
    <w:rsid w:val="002C4801"/>
    <w:rsid w:val="00300ABE"/>
    <w:rsid w:val="00327428"/>
    <w:rsid w:val="003D00D4"/>
    <w:rsid w:val="003E01A6"/>
    <w:rsid w:val="00416DEE"/>
    <w:rsid w:val="004419AC"/>
    <w:rsid w:val="004A2E6C"/>
    <w:rsid w:val="004B2EEA"/>
    <w:rsid w:val="004D4E48"/>
    <w:rsid w:val="005018D6"/>
    <w:rsid w:val="005207D4"/>
    <w:rsid w:val="00553E29"/>
    <w:rsid w:val="00556287"/>
    <w:rsid w:val="005A3927"/>
    <w:rsid w:val="005A498A"/>
    <w:rsid w:val="005B0DBF"/>
    <w:rsid w:val="005B241D"/>
    <w:rsid w:val="005B713D"/>
    <w:rsid w:val="005D111C"/>
    <w:rsid w:val="005E03E1"/>
    <w:rsid w:val="005E2922"/>
    <w:rsid w:val="005F09D8"/>
    <w:rsid w:val="005F1293"/>
    <w:rsid w:val="005F3F7B"/>
    <w:rsid w:val="00605228"/>
    <w:rsid w:val="00611D88"/>
    <w:rsid w:val="0061472C"/>
    <w:rsid w:val="00632C9B"/>
    <w:rsid w:val="00675DB0"/>
    <w:rsid w:val="006F0250"/>
    <w:rsid w:val="006F6974"/>
    <w:rsid w:val="007001B0"/>
    <w:rsid w:val="00721799"/>
    <w:rsid w:val="007B1134"/>
    <w:rsid w:val="007E140F"/>
    <w:rsid w:val="00813CDA"/>
    <w:rsid w:val="00826C0D"/>
    <w:rsid w:val="008440BA"/>
    <w:rsid w:val="00897B07"/>
    <w:rsid w:val="008A568D"/>
    <w:rsid w:val="008C75B4"/>
    <w:rsid w:val="008D79C8"/>
    <w:rsid w:val="008E4396"/>
    <w:rsid w:val="008F616D"/>
    <w:rsid w:val="009246BB"/>
    <w:rsid w:val="009467EC"/>
    <w:rsid w:val="00956295"/>
    <w:rsid w:val="009C3347"/>
    <w:rsid w:val="00A02A72"/>
    <w:rsid w:val="00A10D93"/>
    <w:rsid w:val="00A245B2"/>
    <w:rsid w:val="00A30FFD"/>
    <w:rsid w:val="00A332BD"/>
    <w:rsid w:val="00A60808"/>
    <w:rsid w:val="00A6097C"/>
    <w:rsid w:val="00A727D0"/>
    <w:rsid w:val="00AC4389"/>
    <w:rsid w:val="00AD27A8"/>
    <w:rsid w:val="00B17A7E"/>
    <w:rsid w:val="00B5112A"/>
    <w:rsid w:val="00B67A7A"/>
    <w:rsid w:val="00B84AB5"/>
    <w:rsid w:val="00B8682F"/>
    <w:rsid w:val="00B9308E"/>
    <w:rsid w:val="00B9479D"/>
    <w:rsid w:val="00BA430E"/>
    <w:rsid w:val="00BA5CF5"/>
    <w:rsid w:val="00BB18D9"/>
    <w:rsid w:val="00BB4F4E"/>
    <w:rsid w:val="00BD0A18"/>
    <w:rsid w:val="00BE0567"/>
    <w:rsid w:val="00BF1293"/>
    <w:rsid w:val="00BF48CC"/>
    <w:rsid w:val="00BF5991"/>
    <w:rsid w:val="00C0748F"/>
    <w:rsid w:val="00C32BF0"/>
    <w:rsid w:val="00C409D4"/>
    <w:rsid w:val="00C418A0"/>
    <w:rsid w:val="00C47590"/>
    <w:rsid w:val="00C67BD0"/>
    <w:rsid w:val="00CA1612"/>
    <w:rsid w:val="00CC0453"/>
    <w:rsid w:val="00CC1559"/>
    <w:rsid w:val="00CD17DE"/>
    <w:rsid w:val="00CE2D84"/>
    <w:rsid w:val="00CE7746"/>
    <w:rsid w:val="00D0631A"/>
    <w:rsid w:val="00D1081A"/>
    <w:rsid w:val="00D36C9B"/>
    <w:rsid w:val="00D56826"/>
    <w:rsid w:val="00D63DDB"/>
    <w:rsid w:val="00D90219"/>
    <w:rsid w:val="00DA7846"/>
    <w:rsid w:val="00E142C6"/>
    <w:rsid w:val="00E30FA1"/>
    <w:rsid w:val="00E54450"/>
    <w:rsid w:val="00E637FE"/>
    <w:rsid w:val="00EC4C5A"/>
    <w:rsid w:val="00ED09B6"/>
    <w:rsid w:val="00F048C6"/>
    <w:rsid w:val="00F07959"/>
    <w:rsid w:val="00F24372"/>
    <w:rsid w:val="00F52010"/>
    <w:rsid w:val="00FB1E3D"/>
    <w:rsid w:val="00FB6357"/>
    <w:rsid w:val="00FF641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val="en-US"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B1E3D"/>
    <w:pPr>
      <w:spacing w:after="200" w:line="276" w:lineRule="auto"/>
      <w:ind w:left="340"/>
      <w:contextualSpacing/>
      <w:jc w:val="left"/>
    </w:pPr>
    <w:rPr>
      <w:rFonts w:asciiTheme="minorHAnsi" w:hAnsiTheme="minorHAnsi" w:cstheme="minorBidi"/>
      <w:szCs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018D6"/>
    <w:rPr>
      <w:color w:val="808080"/>
    </w:rPr>
  </w:style>
  <w:style w:type="table" w:customStyle="1" w:styleId="GridTable4Accent3">
    <w:name w:val="Grid Table 4 Accent 3"/>
    <w:basedOn w:val="NormaleTabelle"/>
    <w:uiPriority w:val="49"/>
    <w:rsid w:val="004419A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val="en-US"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B1E3D"/>
    <w:pPr>
      <w:spacing w:after="200" w:line="276" w:lineRule="auto"/>
      <w:ind w:left="340"/>
      <w:contextualSpacing/>
      <w:jc w:val="left"/>
    </w:pPr>
    <w:rPr>
      <w:rFonts w:asciiTheme="minorHAnsi" w:hAnsiTheme="minorHAnsi" w:cstheme="minorBidi"/>
      <w:szCs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30FA1"/>
    <w:pPr>
      <w:spacing w:after="200"/>
    </w:pPr>
    <w:rPr>
      <w:i/>
      <w:iCs/>
      <w:color w:val="1F497D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018D6"/>
    <w:rPr>
      <w:color w:val="808080"/>
    </w:rPr>
  </w:style>
  <w:style w:type="table" w:customStyle="1" w:styleId="GridTable4Accent3">
    <w:name w:val="Grid Table 4 Accent 3"/>
    <w:basedOn w:val="NormaleTabelle"/>
    <w:uiPriority w:val="49"/>
    <w:rsid w:val="004419A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Word_Document2.doc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DDC5-C6F5-4BB1-90AD-C905E710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huangge</cp:lastModifiedBy>
  <cp:revision>14</cp:revision>
  <cp:lastPrinted>2014-04-09T15:53:00Z</cp:lastPrinted>
  <dcterms:created xsi:type="dcterms:W3CDTF">2015-04-23T16:44:00Z</dcterms:created>
  <dcterms:modified xsi:type="dcterms:W3CDTF">2016-05-24T14:48:00Z</dcterms:modified>
</cp:coreProperties>
</file>