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tbl>
      <w:tblPr>
        <w:tblStyle w:val="00003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"/>
        <w:gridCol w:w="1727"/>
        <w:gridCol w:w="2287"/>
        <w:gridCol w:w="1258"/>
        <w:gridCol w:w="3048"/>
      </w:tblGrid>
      <w:tr>
        <w:trPr>
          <w:trHeight w:val="1810" w:hRule="atLeast"/>
        </w:trPr>
        <w:tc>
          <w:tcPr>
            <w:tcW w:w="8334" w:type="dxa"/>
            <w:gridSpan w:val="5"/>
            <w:tcBorders>
              <w:top w:val="nil"/>
              <w:left w:val="nil"/>
              <w:bottom w:val="nil"/>
              <w:right w:val="nil"/>
            </w:tcBorders>
            <w:noWrap w:val="false"/>
            <w:vAlign w:val="top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left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left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left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left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</w:tc>
      </w:tr>
      <w:tr>
        <w:trPr>
          <w:trHeight w:val="762" w:hRule="atLeast"/>
        </w:trPr>
        <w:tc>
          <w:tcPr>
            <w:tcW w:w="8334" w:type="dxa"/>
            <w:gridSpan w:val="5"/>
            <w:tcBorders>
              <w:top w:val="nil"/>
              <w:left w:val="nil"/>
              <w:bottom w:val="nil"/>
              <w:right w:val="nil"/>
            </w:tcBorders>
            <w:noWrap w:val="false"/>
            <w:vAlign w:val="top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default" w:ascii="CESI宋体-GB18030" w:hAnsi="CESI宋体-GB18030" w:eastAsia="CESI宋体-GB18030" w:cs="CESI宋体-GB18030"/>
                <w:sz w:val="44"/>
                <w:szCs w:val="44"/>
                <w:lang w:val="en-US"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sz w:val="44"/>
                <w:szCs w:val="44"/>
                <w:lang w:val="en-US" w:eastAsia="zh-CN"/>
              </w:rPr>
              <w:t>远程</w:t>
            </w:r>
            <w:r>
              <w:rPr>
                <w:rFonts w:hint="eastAsia" w:ascii="CESI宋体-GB18030" w:hAnsi="CESI宋体-GB18030" w:eastAsia="CESI宋体-GB18030" w:cs="CESI宋体-GB18030"/>
                <w:b/>
                <w:bCs/>
                <w:sz w:val="44"/>
                <w:szCs w:val="44"/>
                <w:lang w:val="en-US" w:eastAsia="zh-CN"/>
              </w:rPr>
              <w:t>桌面</w:t>
            </w:r>
            <w:r>
              <w:rPr>
                <w:rFonts w:hint="eastAsia" w:ascii="CESI宋体-GB18030" w:hAnsi="CESI宋体-GB18030" w:eastAsia="CESI宋体-GB18030" w:cs="CESI宋体-GB18030"/>
                <w:b/>
                <w:bCs/>
                <w:sz w:val="44"/>
                <w:szCs w:val="44"/>
                <w:lang w:val="en-US" w:eastAsia="zh-CN"/>
              </w:rPr>
              <w:t>项目概要设计说明书</w:t>
            </w:r>
          </w:p>
        </w:tc>
      </w:tr>
      <w:tr>
        <w:trPr>
          <w:trHeight w:val="3333" w:hRule="atLeast"/>
        </w:trPr>
        <w:tc>
          <w:tcPr>
            <w:tcW w:w="8334" w:type="dxa"/>
            <w:gridSpan w:val="5"/>
            <w:tcBorders>
              <w:top w:val="nil"/>
              <w:left w:val="nil"/>
              <w:bottom w:val="nil"/>
              <w:right w:val="nil"/>
            </w:tcBorders>
            <w:noWrap w:val="false"/>
            <w:vAlign w:val="top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8"/>
                <w:szCs w:val="28"/>
                <w:lang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8"/>
                <w:szCs w:val="28"/>
                <w:lang w:eastAsia="zh-CN"/>
              </w:rPr>
              <w:drawing>
                <wp:inline distT="0" distB="0" distL="0" distR="0">
                  <wp:extent cx="2880995" cy="1204595"/>
                  <wp:effectExtent l="0" t="0" r="1905" b="1905"/>
                  <wp:docPr id="2" name="图片 54" descr="统信软件logo-专色蓝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图片 54" descr="统信软件logo-专色蓝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995" cy="120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</w:tc>
      </w:tr>
      <w:tr>
        <w:trPr>
          <w:gridBefore w:val="1"/>
          <w:wBefore w:w="14" w:type="dxa"/>
          <w:trHeight w:val="567" w:hRule="atLeast"/>
        </w:trPr>
        <w:tc>
          <w:tcPr>
            <w:tcW w:w="172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  <w:lang w:val="en-US" w:eastAsia="zh-CN"/>
              </w:rPr>
              <w:t>配置项编号</w:t>
            </w:r>
          </w:p>
        </w:tc>
        <w:tc>
          <w:tcPr>
            <w:tcW w:w="228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</w:rPr>
            </w:pPr>
          </w:p>
        </w:tc>
        <w:tc>
          <w:tcPr>
            <w:tcW w:w="125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  <w:lang w:eastAsia="zh-CN"/>
              </w:rPr>
              <w:t>版本号</w:t>
            </w:r>
          </w:p>
        </w:tc>
        <w:tc>
          <w:tcPr>
            <w:tcW w:w="304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</w:rPr>
            </w:pPr>
          </w:p>
        </w:tc>
      </w:tr>
      <w:tr>
        <w:trPr>
          <w:gridBefore w:val="1"/>
          <w:wBefore w:w="14" w:type="dxa"/>
          <w:trHeight w:val="567" w:hRule="atLeast"/>
        </w:trPr>
        <w:tc>
          <w:tcPr>
            <w:tcW w:w="172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文档密级</w:t>
            </w:r>
          </w:p>
        </w:tc>
        <w:tc>
          <w:tcPr>
            <w:tcW w:w="228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</w:rPr>
            </w:pPr>
          </w:p>
        </w:tc>
        <w:tc>
          <w:tcPr>
            <w:tcW w:w="125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编制部门</w:t>
            </w:r>
          </w:p>
        </w:tc>
        <w:tc>
          <w:tcPr>
            <w:tcW w:w="304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</w:rPr>
            </w:pPr>
            <w:r>
              <w:rPr>
                <w:rFonts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</w:rPr>
              <w:t>架构部</w:t>
            </w:r>
          </w:p>
        </w:tc>
      </w:tr>
      <w:tr>
        <w:trPr>
          <w:gridBefore w:val="1"/>
          <w:wBefore w:w="14" w:type="dxa"/>
          <w:trHeight w:val="567" w:hRule="atLeast"/>
        </w:trPr>
        <w:tc>
          <w:tcPr>
            <w:tcW w:w="172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编制人</w:t>
            </w:r>
          </w:p>
        </w:tc>
        <w:tc>
          <w:tcPr>
            <w:tcW w:w="228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  <w:lang w:eastAsia="zh-CN"/>
              </w:rPr>
            </w:pPr>
            <w:r>
              <w:rPr>
                <w:rFonts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  <w:lang w:eastAsia="zh-CN"/>
              </w:rPr>
              <w:t>李昌泽</w:t>
            </w:r>
          </w:p>
        </w:tc>
        <w:tc>
          <w:tcPr>
            <w:tcW w:w="125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日期</w:t>
            </w:r>
          </w:p>
        </w:tc>
        <w:tc>
          <w:tcPr>
            <w:tcW w:w="304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XXXX年XX月XX日</w:t>
            </w:r>
          </w:p>
        </w:tc>
      </w:tr>
      <w:tr>
        <w:trPr>
          <w:gridBefore w:val="1"/>
          <w:wBefore w:w="14" w:type="dxa"/>
          <w:trHeight w:val="567" w:hRule="atLeast"/>
        </w:trPr>
        <w:tc>
          <w:tcPr>
            <w:tcW w:w="172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审核人</w:t>
            </w:r>
          </w:p>
        </w:tc>
        <w:tc>
          <w:tcPr>
            <w:tcW w:w="228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</w:rPr>
            </w:pPr>
          </w:p>
        </w:tc>
        <w:tc>
          <w:tcPr>
            <w:tcW w:w="125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日期</w:t>
            </w:r>
          </w:p>
        </w:tc>
        <w:tc>
          <w:tcPr>
            <w:tcW w:w="304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XXXX年XX月XX日</w:t>
            </w:r>
          </w:p>
        </w:tc>
      </w:tr>
      <w:tr>
        <w:trPr>
          <w:gridBefore w:val="1"/>
          <w:wBefore w:w="14" w:type="dxa"/>
          <w:trHeight w:val="567" w:hRule="atLeast"/>
        </w:trPr>
        <w:tc>
          <w:tcPr>
            <w:tcW w:w="172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批准人</w:t>
            </w:r>
          </w:p>
        </w:tc>
        <w:tc>
          <w:tcPr>
            <w:tcW w:w="228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</w:rPr>
            </w:pPr>
          </w:p>
        </w:tc>
        <w:tc>
          <w:tcPr>
            <w:tcW w:w="125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日期</w:t>
            </w:r>
          </w:p>
        </w:tc>
        <w:tc>
          <w:tcPr>
            <w:tcW w:w="304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XXXX年XX月XX日</w:t>
            </w:r>
          </w:p>
        </w:tc>
      </w:tr>
    </w:tbl>
    <w:p>
      <w:pPr>
        <w:rPr>
          <w:rFonts w:hint="eastAsia" w:ascii="CESI宋体-GB18030" w:hAnsi="CESI宋体-GB18030" w:eastAsia="CESI宋体-GB18030" w:cs="CESI宋体-GB18030"/>
          <w:lang w:eastAsia="zh-CN"/>
        </w:rPr>
      </w:pPr>
      <w:r>
        <w:rPr>
          <w:rFonts w:hint="eastAsia" w:ascii="CESI宋体-GB18030" w:hAnsi="CESI宋体-GB18030" w:eastAsia="CESI宋体-GB18030" w:cs="CESI宋体-GB18030"/>
          <w:lang w:eastAsia="zh-CN"/>
        </w:rPr>
        <w:br w:type="page"/>
      </w:r>
    </w:p>
    <w:p>
      <w:pPr>
        <w:pStyle w:val="0000e0"/>
        <w:rPr>
          <w:rFonts w:hint="eastAsia" w:ascii="CESI宋体-GB18030" w:hAnsi="CESI宋体-GB18030" w:eastAsia="CESI宋体-GB18030" w:cs="CESI宋体-GB18030"/>
        </w:rPr>
      </w:pPr>
      <w:r>
        <w:rPr>
          <w:rFonts w:hint="eastAsia" w:ascii="CESI宋体-GB18030" w:hAnsi="CESI宋体-GB18030" w:eastAsia="CESI宋体-GB18030" w:cs="CESI宋体-GB18030"/>
          <w:lang w:eastAsia="zh-CN"/>
        </w:rPr>
        <w:t>修订</w:t>
      </w:r>
      <w:r>
        <w:rPr>
          <w:rFonts w:hint="eastAsia" w:ascii="CESI宋体-GB18030" w:hAnsi="CESI宋体-GB18030" w:eastAsia="CESI宋体-GB18030" w:cs="CESI宋体-GB18030"/>
        </w:rPr>
        <w:t>记录</w:t>
      </w:r>
    </w:p>
    <w:tbl>
      <w:tblPr>
        <w:tblStyle w:val="00004d"/>
        <w:tblW w:w="0" w:type="auto"/>
        <w:tblInd w:w="108" w:type="dxa"/>
        <w:tblBorders>
          <w:top w:val="single" w:color="303030" w:sz="8" w:space="0"/>
          <w:left w:val="single" w:color="303030" w:sz="8" w:space="0"/>
          <w:bottom w:val="single" w:color="303030" w:sz="8" w:space="0"/>
          <w:right w:val="single" w:color="303030" w:sz="8" w:space="0"/>
          <w:insideH w:val="single" w:color="303030" w:sz="8" w:space="0"/>
          <w:insideV w:val="single" w:color="30303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"/>
        <w:gridCol w:w="855"/>
        <w:gridCol w:w="2580"/>
        <w:gridCol w:w="1305"/>
        <w:gridCol w:w="945"/>
        <w:gridCol w:w="945"/>
        <w:gridCol w:w="956"/>
      </w:tblGrid>
      <w:tr>
        <w:trPr>
          <w:tblHeader/>
        </w:trPr>
        <w:tc>
          <w:tcPr>
            <w:tcW w:w="74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color w:val="000000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855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color w:val="000000"/>
                <w:sz w:val="21"/>
                <w:szCs w:val="21"/>
                <w:lang w:eastAsia="zh-CN"/>
              </w:rPr>
              <w:t>版本号</w:t>
            </w:r>
          </w:p>
        </w:tc>
        <w:tc>
          <w:tcPr>
            <w:tcW w:w="2580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color w:val="000000"/>
                <w:sz w:val="21"/>
                <w:szCs w:val="21"/>
                <w:lang w:eastAsia="zh-CN"/>
              </w:rPr>
              <w:t>修订内容描述</w:t>
            </w:r>
          </w:p>
        </w:tc>
        <w:tc>
          <w:tcPr>
            <w:tcW w:w="1305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color w:val="000000"/>
                <w:sz w:val="21"/>
                <w:szCs w:val="21"/>
                <w:lang w:eastAsia="zh-CN"/>
              </w:rPr>
              <w:t>修订日期</w:t>
            </w:r>
          </w:p>
        </w:tc>
        <w:tc>
          <w:tcPr>
            <w:tcW w:w="945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color w:val="000000"/>
                <w:sz w:val="21"/>
                <w:szCs w:val="21"/>
                <w:lang w:eastAsia="zh-CN"/>
              </w:rPr>
              <w:t>修订人</w:t>
            </w:r>
          </w:p>
        </w:tc>
        <w:tc>
          <w:tcPr>
            <w:tcW w:w="945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color w:val="000000"/>
                <w:sz w:val="21"/>
                <w:szCs w:val="21"/>
                <w:lang w:eastAsia="zh-CN"/>
              </w:rPr>
              <w:t>审核人</w:t>
            </w:r>
          </w:p>
        </w:tc>
        <w:tc>
          <w:tcPr>
            <w:tcW w:w="956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color w:val="000000"/>
                <w:sz w:val="21"/>
                <w:szCs w:val="21"/>
                <w:lang w:eastAsia="zh-CN"/>
              </w:rPr>
              <w:t>批准人</w:t>
            </w:r>
          </w:p>
        </w:tc>
      </w:tr>
      <w:tr>
        <w:trPr/>
        <w:tc>
          <w:tcPr>
            <w:tcW w:w="748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5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default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  <w:t>V1.0</w:t>
            </w:r>
          </w:p>
        </w:tc>
        <w:tc>
          <w:tcPr>
            <w:tcW w:w="2580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创建</w:t>
            </w:r>
          </w:p>
        </w:tc>
        <w:tc>
          <w:tcPr>
            <w:tcW w:w="130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4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  <w:r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  <w:t>李昌泽</w:t>
            </w:r>
          </w:p>
        </w:tc>
        <w:tc>
          <w:tcPr>
            <w:tcW w:w="94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6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</w:tr>
      <w:tr>
        <w:trPr/>
        <w:tc>
          <w:tcPr>
            <w:tcW w:w="748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5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80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0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4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4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6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</w:tr>
      <w:tr>
        <w:trPr/>
        <w:tc>
          <w:tcPr>
            <w:tcW w:w="748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5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80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0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4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4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6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</w:tr>
      <w:tr>
        <w:trPr/>
        <w:tc>
          <w:tcPr>
            <w:tcW w:w="748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5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80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ascii="CESI宋体-GB18030" w:hAnsi="CESI宋体-GB18030" w:eastAsia="CESI宋体-GB18030" w:cs="CESI宋体-GB18030"/>
                <w:sz w:val="21"/>
                <w:szCs w:val="21"/>
              </w:rPr>
            </w:pPr>
          </w:p>
        </w:tc>
        <w:tc>
          <w:tcPr>
            <w:tcW w:w="130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</w:rPr>
            </w:pPr>
          </w:p>
        </w:tc>
        <w:tc>
          <w:tcPr>
            <w:tcW w:w="94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eastAsia="zh-CN"/>
              </w:rPr>
            </w:pPr>
          </w:p>
        </w:tc>
        <w:tc>
          <w:tcPr>
            <w:tcW w:w="94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6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</w:p>
        </w:tc>
      </w:tr>
      <w:tr>
        <w:trPr/>
        <w:tc>
          <w:tcPr>
            <w:tcW w:w="748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</w:pPr>
          </w:p>
        </w:tc>
        <w:tc>
          <w:tcPr>
            <w:tcW w:w="85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</w:pPr>
          </w:p>
        </w:tc>
        <w:tc>
          <w:tcPr>
            <w:tcW w:w="2580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</w:pPr>
          </w:p>
        </w:tc>
        <w:tc>
          <w:tcPr>
            <w:tcW w:w="130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eastAsia="zh-CN"/>
              </w:rPr>
            </w:pPr>
          </w:p>
        </w:tc>
        <w:tc>
          <w:tcPr>
            <w:tcW w:w="945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eastAsia="zh-CN"/>
              </w:rPr>
            </w:pPr>
          </w:p>
        </w:tc>
        <w:tc>
          <w:tcPr>
            <w:tcW w:w="956" w:type="dxa"/>
            <w:shd w:val="clear" w:color="auto" w:fill="FFFFFF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1"/>
                <w:szCs w:val="21"/>
                <w:lang w:eastAsia="zh-CN"/>
              </w:rPr>
            </w:pPr>
          </w:p>
        </w:tc>
      </w:tr>
    </w:tbl>
    <w:p>
      <w:pPr>
        <w:rPr>
          <w:rFonts w:ascii="CESI宋体-GB18030" w:hAnsi="CESI宋体-GB18030" w:eastAsia="CESI宋体-GB18030" w:cs="CESI宋体-GB18030"/>
          <w:lang w:eastAsia="zh-CN"/>
        </w:rPr>
      </w:pPr>
    </w:p>
    <w:p>
      <w:pPr>
        <w:rPr>
          <w:rFonts w:ascii="CESI宋体-GB18030" w:hAnsi="CESI宋体-GB18030" w:eastAsia="CESI宋体-GB18030" w:cs="CESI宋体-GB18030"/>
          <w:lang w:eastAsia="zh-CN"/>
        </w:rPr>
        <w:sectPr>
          <w:headerReference r:id="rId8" w:type="first"/>
          <w:headerReference r:id="rId9" w:type="default"/>
          <w:footerReference r:id="rId10" w:type="default"/>
          <w:pgSz w:w="11906" w:h="16838"/>
          <w:pgMar w:top="1440" w:right="1803" w:bottom="1440" w:left="1800" w:header="680" w:footer="624" w:gutter="0"/>
          <w:pgNumType w:start="1"/>
          <w:cols w:space="720" w:num="1"/>
          <w:titlePg/>
          <w:docGrid w:linePitch="360" w:charSpace="0"/>
        </w:sectPr>
      </w:pPr>
      <w:bookmarkStart w:id="1" w:name="_GoBack"/>
      <w:bookmarkEnd w:id="1"/>
    </w:p>
    <w:p>
      <w:pPr>
        <w:spacing w:before="0" w:after="0" w:line="240" w:lineRule="auto"/>
        <w:ind w:left="0" w:right="0" w:firstLine="0"/>
        <w:jc w:val="center"/>
        <w:rPr>
          <w:rFonts w:hint="eastAsia" w:ascii="CESI宋体-GB18030" w:hAnsi="CESI宋体-GB18030" w:eastAsia="CESI宋体-GB18030" w:cs="CESI宋体-GB18030"/>
        </w:rPr>
      </w:pPr>
      <w:r>
        <w:rPr>
          <w:rFonts w:hint="eastAsia" w:ascii="CESI宋体-GB18030" w:hAnsi="CESI宋体-GB18030" w:eastAsia="CESI宋体-GB18030" w:cs="CESI宋体-GB18030"/>
          <w:sz w:val="21"/>
        </w:rPr>
        <w:t>目录</w:t>
      </w:r>
    </w:p>
    <w:p>
      <w:pPr>
        <w:pStyle w:val="000042"/>
        <w:tabs>
          <w:tab w:val="right" w:leader="dot" w:pos="8303"/>
        </w:tabs>
        <w:rPr/>
      </w:pPr>
      <w:r>
        <w:rPr/>
        <w:fldChar w:fldCharType="begin"/>
      </w:r>
      <w:r>
        <w:rPr/>
        <w:instrText>TOC \u \o "1-3" \h \tdkey zrx81x</w:instrText>
      </w:r>
      <w:r>
        <w:rPr/>
        <w:fldChar w:fldCharType="separate"/>
      </w:r>
      <w:r>
        <w:rPr/>
        <w:fldChar w:fldCharType="begin"/>
      </w:r>
      <w:r>
        <w:rPr/>
        <w:instrText>HYPERLINK \l "_Tocs2ugop"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1概述</w:t>
      </w:r>
      <w:r>
        <w:rPr/>
        <w:tab/>
      </w:r>
      <w:r>
        <w:rPr/>
        <w:fldChar w:fldCharType="begin"/>
      </w:r>
      <w:r>
        <w:rPr/>
        <w:instrText>PAGEREF _Tocs2ugop \h \tdkey xelgn2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"_Tocqinxns"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1.1目的</w:t>
      </w:r>
      <w:r>
        <w:rPr/>
        <w:tab/>
      </w:r>
      <w:r>
        <w:rPr/>
        <w:fldChar w:fldCharType="begin"/>
      </w:r>
      <w:r>
        <w:rPr/>
        <w:instrText>PAGEREF _Tocqinxns \h \tdkey kyio0z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"_Tochzru5p"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1.2术语说明</w:t>
      </w:r>
      <w:r>
        <w:rPr/>
        <w:tab/>
      </w:r>
      <w:r>
        <w:rPr/>
        <w:fldChar w:fldCharType="begin"/>
      </w:r>
      <w:r>
        <w:rPr/>
        <w:instrText>PAGEREF _Tochzru5p \h \tdkey t609wf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"_Toc7gu2w3"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1.3参考资料</w:t>
      </w:r>
      <w:r>
        <w:rPr/>
        <w:tab/>
      </w:r>
      <w:r>
        <w:rPr/>
        <w:fldChar w:fldCharType="begin"/>
      </w:r>
      <w:r>
        <w:rPr/>
        <w:instrText>PAGEREF _Toc7gu2w3 \h \tdkey xgjo79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42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"_Tocahac2n"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2系统设计</w:t>
      </w:r>
      <w:r>
        <w:rPr/>
        <w:tab/>
      </w:r>
      <w:r>
        <w:rPr/>
        <w:fldChar w:fldCharType="begin"/>
      </w:r>
      <w:r>
        <w:rPr/>
        <w:instrText>PAGEREF _Tocahac2n \h \tdkey dddac3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"_Tocp8eyhf"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2.1设计原则</w:t>
      </w:r>
      <w:r>
        <w:rPr/>
        <w:tab/>
      </w:r>
      <w:r>
        <w:rPr/>
        <w:fldChar w:fldCharType="begin"/>
      </w:r>
      <w:r>
        <w:rPr/>
        <w:instrText>PAGEREF _Tocp8eyhf \h \tdkey 15lq65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"_Tocv7xxcv"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2.2需求分析</w:t>
      </w:r>
      <w:r>
        <w:rPr/>
        <w:tab/>
      </w:r>
      <w:r>
        <w:rPr/>
        <w:fldChar w:fldCharType="begin"/>
      </w:r>
      <w:r>
        <w:rPr/>
        <w:instrText>PAGEREF _Tocv7xxcv \h \tdkey peqc81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"_Toceojqmx"</w:instrText>
      </w:r>
      <w:r>
        <w:rPr/>
        <w:fldChar w:fldCharType="separate"/>
      </w:r>
      <w:r>
        <w:rPr>
          <w:rFonts/>
          <w:shd/>
        </w:rPr>
        <w:t>2.2.1远程桌面功能需求</w:t>
      </w:r>
      <w:r>
        <w:rPr/>
        <w:tab/>
      </w:r>
      <w:r>
        <w:rPr/>
        <w:fldChar w:fldCharType="begin"/>
      </w:r>
      <w:r>
        <w:rPr/>
        <w:instrText>PAGEREF _Toceojqmx \h \tdkey f8sush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"_Tocmrr2f9"</w:instrText>
      </w:r>
      <w:r>
        <w:rPr/>
        <w:fldChar w:fldCharType="separate"/>
      </w:r>
      <w:r>
        <w:rPr>
          <w:rFonts/>
          <w:shd/>
        </w:rPr>
        <w:t>2.2.2技术目标</w:t>
      </w:r>
      <w:r>
        <w:rPr/>
        <w:tab/>
      </w:r>
      <w:r>
        <w:rPr/>
        <w:fldChar w:fldCharType="begin"/>
      </w:r>
      <w:r>
        <w:rPr/>
        <w:instrText>PAGEREF _Tocmrr2f9 \h \tdkey ygot1k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"_Tocp118jr"</w:instrText>
      </w:r>
      <w:r>
        <w:rPr/>
        <w:fldChar w:fldCharType="separate"/>
      </w:r>
      <w:r>
        <w:rPr>
          <w:rFonts/>
          <w:shd/>
        </w:rPr>
        <w:t>2.2.3使用场景分析</w:t>
      </w:r>
      <w:r>
        <w:rPr/>
        <w:tab/>
      </w:r>
      <w:r>
        <w:rPr/>
        <w:fldChar w:fldCharType="begin"/>
      </w:r>
      <w:r>
        <w:rPr/>
        <w:instrText>PAGEREF _Tocp118jr \h \tdkey 3ysw6i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"_Tocp0g2n4"</w:instrText>
      </w:r>
      <w:r>
        <w:rPr/>
        <w:fldChar w:fldCharType="separate"/>
      </w:r>
      <w:r>
        <w:rPr>
          <w:rFonts/>
          <w:shd/>
        </w:rPr>
        <w:t>2.2.4技术方案概述</w:t>
      </w:r>
      <w:r>
        <w:rPr/>
        <w:tab/>
      </w:r>
      <w:r>
        <w:rPr/>
        <w:fldChar w:fldCharType="begin"/>
      </w:r>
      <w:r>
        <w:rPr/>
        <w:instrText>PAGEREF _Tocp0g2n4 \h \tdkey zhv1k2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"_Toc2pt8vr"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2.3主要模块设计</w:t>
      </w:r>
      <w:r>
        <w:rPr/>
        <w:tab/>
      </w:r>
      <w:r>
        <w:rPr/>
        <w:fldChar w:fldCharType="begin"/>
      </w:r>
      <w:r>
        <w:rPr/>
        <w:instrText>PAGEREF _Toc2pt8vr \h \tdkey loxs4d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"_Tocixlwxv"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2.3.1结构设计</w:t>
      </w:r>
      <w:r>
        <w:rPr/>
        <w:tab/>
      </w:r>
      <w:r>
        <w:rPr/>
        <w:fldChar w:fldCharType="begin"/>
      </w:r>
      <w:r>
        <w:rPr/>
        <w:instrText>PAGEREF _Tocixlwxv \h \tdkey n65cmx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"_Tocx7z338"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2.3.2客户端连接管理</w:t>
      </w:r>
      <w:r>
        <w:rPr/>
        <w:tab/>
      </w:r>
      <w:r>
        <w:rPr/>
        <w:fldChar w:fldCharType="begin"/>
      </w:r>
      <w:r>
        <w:rPr/>
        <w:instrText>PAGEREF _Tocx7z338 \h \tdkey vv1anp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"_Toceclvs8"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2.3.3屏幕采集管理</w:t>
      </w:r>
      <w:r>
        <w:rPr/>
        <w:tab/>
      </w:r>
      <w:r>
        <w:rPr/>
        <w:fldChar w:fldCharType="begin"/>
      </w:r>
      <w:r>
        <w:rPr/>
        <w:instrText>PAGEREF _Toceclvs8 \h \tdkey 5djl5m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"_Tocyutfgn"</w:instrText>
      </w:r>
      <w:r>
        <w:rPr/>
        <w:fldChar w:fldCharType="separate"/>
      </w:r>
      <w:r>
        <w:rPr>
          <w:rFonts w:ascii="CESI宋体-GB18030" w:hAnsi="CESI宋体-GB18030" w:eastAsia="CESI宋体-GB18030" w:cs="CESI宋体-GB18030"/>
          <w:shd/>
        </w:rPr>
        <w:t>2.3.4编码与传输管理</w:t>
      </w:r>
      <w:r>
        <w:rPr/>
        <w:tab/>
      </w:r>
      <w:r>
        <w:rPr/>
        <w:fldChar w:fldCharType="begin"/>
      </w:r>
      <w:r>
        <w:rPr/>
        <w:instrText>PAGEREF _Tocyutfgn \h \tdkey 9trrk9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"_Tocag6ti0"</w:instrText>
      </w:r>
      <w:r>
        <w:rPr/>
        <w:fldChar w:fldCharType="separate"/>
      </w:r>
      <w:r>
        <w:rPr>
          <w:rFonts w:ascii="CESI宋体-GB18030" w:hAnsi="CESI宋体-GB18030" w:eastAsia="CESI宋体-GB18030" w:cs="CESI宋体-GB18030"/>
          <w:shd/>
        </w:rPr>
        <w:t>2.3.5输入事件管理</w:t>
      </w:r>
      <w:r>
        <w:rPr/>
        <w:tab/>
      </w:r>
      <w:r>
        <w:rPr/>
        <w:fldChar w:fldCharType="begin"/>
      </w:r>
      <w:r>
        <w:rPr/>
        <w:instrText>PAGEREF _Tocag6ti0 \h \tdkey vi4h0a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"_Tocjb6waa"</w:instrText>
      </w:r>
      <w:r>
        <w:rPr/>
        <w:fldChar w:fldCharType="separate"/>
      </w:r>
      <w:r>
        <w:rPr>
          <w:rFonts w:ascii="CESI宋体-GB18030" w:hAnsi="CESI宋体-GB18030" w:eastAsia="CESI宋体-GB18030" w:cs="CESI宋体-GB18030"/>
          <w:shd/>
        </w:rPr>
        <w:t>2.3.6连接安全管理</w:t>
      </w:r>
      <w:r>
        <w:rPr/>
        <w:tab/>
      </w:r>
      <w:r>
        <w:rPr/>
        <w:fldChar w:fldCharType="begin"/>
      </w:r>
      <w:r>
        <w:rPr/>
        <w:instrText>PAGEREF _Tocjb6waa \h \tdkey w4w0av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"_Toc85zjcg"</w:instrText>
      </w:r>
      <w:r>
        <w:rPr/>
        <w:fldChar w:fldCharType="separate"/>
      </w:r>
      <w:r>
        <w:rPr>
          <w:rFonts w:ascii="CESI宋体-GB18030" w:hAnsi="CESI宋体-GB18030" w:eastAsia="CESI宋体-GB18030" w:cs="CESI宋体-GB18030"/>
          <w:shd/>
        </w:rPr>
        <w:t>2.3.7服务重定向管理</w:t>
      </w:r>
      <w:r>
        <w:rPr/>
        <w:tab/>
      </w:r>
      <w:r>
        <w:rPr/>
        <w:fldChar w:fldCharType="begin"/>
      </w:r>
      <w:r>
        <w:rPr/>
        <w:instrText>PAGEREF _Toc85zjcg \h \tdkey 5rscaf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"_Tocljdxms"</w:instrText>
      </w:r>
      <w:r>
        <w:rPr/>
        <w:fldChar w:fldCharType="separate"/>
      </w:r>
      <w:r>
        <w:rPr>
          <w:rFonts w:ascii="CESI宋体-GB18030" w:hAnsi="CESI宋体-GB18030" w:eastAsia="CESI宋体-GB18030" w:cs="CESI宋体-GB18030"/>
          <w:shd/>
        </w:rPr>
        <w:t>2.3.8远程会话管理管理</w:t>
      </w:r>
      <w:r>
        <w:rPr/>
        <w:tab/>
      </w:r>
      <w:r>
        <w:rPr/>
        <w:fldChar w:fldCharType="begin"/>
      </w:r>
      <w:r>
        <w:rPr/>
        <w:instrText>PAGEREF _Tocljdxms \h \tdkey bhctwe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"_Tocyfq6dd"</w:instrText>
      </w:r>
      <w:r>
        <w:rPr/>
        <w:fldChar w:fldCharType="separate"/>
      </w:r>
      <w:r>
        <w:rPr>
          <w:rFonts w:ascii="CESI宋体-GB18030" w:hAnsi="CESI宋体-GB18030" w:eastAsia="CESI宋体-GB18030" w:cs="CESI宋体-GB18030"/>
          <w:shd/>
        </w:rPr>
        <w:t>2.3.9远程会话权限管理</w:t>
      </w:r>
      <w:r>
        <w:rPr/>
        <w:tab/>
      </w:r>
      <w:r>
        <w:rPr/>
        <w:fldChar w:fldCharType="begin"/>
      </w:r>
      <w:r>
        <w:rPr/>
        <w:instrText>PAGEREF _Tocyfq6dd \h \tdkey 2pdzk5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"_Toc8u7li5"</w:instrText>
      </w:r>
      <w:r>
        <w:rPr/>
        <w:fldChar w:fldCharType="separate"/>
      </w:r>
      <w:r>
        <w:rPr>
          <w:rFonts w:ascii="CESI宋体-GB18030" w:hAnsi="CESI宋体-GB18030" w:eastAsia="CESI宋体-GB18030" w:cs="CESI宋体-GB18030"/>
          <w:shd/>
        </w:rPr>
        <w:t>2.3.10配置与隐私管理</w:t>
      </w:r>
      <w:r>
        <w:rPr/>
        <w:tab/>
      </w:r>
      <w:r>
        <w:rPr/>
        <w:fldChar w:fldCharType="begin"/>
      </w:r>
      <w:r>
        <w:rPr/>
        <w:instrText>PAGEREF _Toc8u7li5 \h \tdkey tor60a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"_Tocbqadi7"</w:instrText>
      </w:r>
      <w:r>
        <w:rPr/>
        <w:fldChar w:fldCharType="separate"/>
      </w:r>
      <w:r>
        <w:rPr>
          <w:rFonts w:ascii="CESI宋体-GB18030" w:hAnsi="CESI宋体-GB18030" w:eastAsia="CESI宋体-GB18030" w:cs="CESI宋体-GB18030"/>
          <w:shd/>
        </w:rPr>
        <w:t>2.3.11核心进程管理</w:t>
      </w:r>
      <w:r>
        <w:rPr/>
        <w:tab/>
      </w:r>
      <w:r>
        <w:rPr/>
        <w:fldChar w:fldCharType="begin"/>
      </w:r>
      <w:r>
        <w:rPr/>
        <w:instrText>PAGEREF _Tocbqadi7 \h \tdkey wtwp37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"_Tocx7jqgv"</w:instrText>
      </w:r>
      <w:r>
        <w:rPr/>
        <w:fldChar w:fldCharType="separate"/>
      </w:r>
      <w:r>
        <w:rPr>
          <w:rFonts w:ascii="CESI宋体-GB18030" w:hAnsi="CESI宋体-GB18030" w:eastAsia="CESI宋体-GB18030" w:cs="CESI宋体-GB18030"/>
          <w:shd/>
        </w:rPr>
        <w:t>2.3.12虚拟屏幕管理</w:t>
      </w:r>
      <w:r>
        <w:rPr/>
        <w:tab/>
      </w:r>
      <w:r>
        <w:rPr/>
        <w:fldChar w:fldCharType="begin"/>
      </w:r>
      <w:r>
        <w:rPr/>
        <w:instrText>PAGEREF _Tocx7jqgv \h \tdkey xrxyfw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"_Tocwk9jgg"</w:instrText>
      </w:r>
      <w:r>
        <w:rPr/>
        <w:fldChar w:fldCharType="separate"/>
      </w:r>
      <w:r>
        <w:rPr>
          <w:rFonts w:ascii="CESI宋体-GB18030" w:hAnsi="CESI宋体-GB18030" w:eastAsia="CESI宋体-GB18030" w:cs="CESI宋体-GB18030"/>
          <w:shd/>
        </w:rPr>
        <w:t>2.3.13音频管理</w:t>
      </w:r>
      <w:r>
        <w:rPr/>
        <w:tab/>
      </w:r>
      <w:r>
        <w:rPr/>
        <w:fldChar w:fldCharType="begin"/>
      </w:r>
      <w:r>
        <w:rPr/>
        <w:instrText>PAGEREF _Tocwk9jgg \h \tdkey ohoq7e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"_Tochohsu1"</w:instrText>
      </w:r>
      <w:r>
        <w:rPr/>
        <w:fldChar w:fldCharType="separate"/>
      </w:r>
      <w:r>
        <w:rPr>
          <w:rFonts w:ascii="CESI宋体-GB18030" w:hAnsi="CESI宋体-GB18030" w:eastAsia="CESI宋体-GB18030" w:cs="CESI宋体-GB18030"/>
          <w:i w:val="false"/>
          <w:strike w:val="false"/>
          <w:shd/>
        </w:rPr>
        <w:t>2.3.14RDP Seat 管理</w:t>
      </w:r>
      <w:r>
        <w:rPr/>
        <w:tab/>
      </w:r>
      <w:r>
        <w:rPr/>
        <w:fldChar w:fldCharType="begin"/>
      </w:r>
      <w:r>
        <w:rPr/>
        <w:instrText>PAGEREF _Tochohsu1 \h \tdkey hfxiu7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"_Toc4rpeh3"</w:instrText>
      </w:r>
      <w:r>
        <w:rPr/>
        <w:fldChar w:fldCharType="separate"/>
      </w:r>
      <w:r>
        <w:rPr>
          <w:rFonts w:ascii="CESI宋体-GB18030" w:hAnsi="CESI宋体-GB18030" w:eastAsia="CESI宋体-GB18030" w:cs="CESI宋体-GB18030"/>
          <w:i w:val="false"/>
          <w:strike w:val="false"/>
          <w:shd/>
        </w:rPr>
        <w:t>2.3.15UI 模块管理</w:t>
      </w:r>
      <w:r>
        <w:rPr/>
        <w:tab/>
      </w:r>
      <w:r>
        <w:rPr/>
        <w:fldChar w:fldCharType="begin"/>
      </w:r>
      <w:r>
        <w:rPr/>
        <w:instrText>PAGEREF _Toc4rpeh3 \h \tdkey d41x31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"_Toccfel61"</w:instrText>
      </w:r>
      <w:r>
        <w:rPr/>
        <w:fldChar w:fldCharType="separate"/>
      </w:r>
      <w:r>
        <w:rPr>
          <w:rFonts w:ascii="CESI宋体-GB18030" w:hAnsi="CESI宋体-GB18030" w:eastAsia="CESI宋体-GB18030" w:cs="CESI宋体-GB18030"/>
          <w:i w:val="false"/>
          <w:strike w:val="false"/>
          <w:shd/>
        </w:rPr>
        <w:t>2.3.16网络探测管理</w:t>
      </w:r>
      <w:r>
        <w:rPr/>
        <w:tab/>
      </w:r>
      <w:r>
        <w:rPr/>
        <w:fldChar w:fldCharType="begin"/>
      </w:r>
      <w:r>
        <w:rPr/>
        <w:instrText>PAGEREF _Toccfel61 \h \tdkey in9c71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"_Tocicn1qc"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2.4关键接口设计</w:t>
      </w:r>
      <w:r>
        <w:rPr/>
        <w:tab/>
      </w:r>
      <w:r>
        <w:rPr/>
        <w:fldChar w:fldCharType="begin"/>
      </w:r>
      <w:r>
        <w:rPr/>
        <w:instrText>PAGEREF _Tocicn1qc \h \tdkey 6809a5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"_Tocoizqcd"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2.5关键流程设计</w:t>
      </w:r>
      <w:r>
        <w:rPr/>
        <w:tab/>
      </w:r>
      <w:r>
        <w:rPr/>
        <w:fldChar w:fldCharType="begin"/>
      </w:r>
      <w:r>
        <w:rPr/>
        <w:instrText>PAGEREF _Tocoizqcd \h \tdkey nmey34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"_Tocaibbvc"</w:instrText>
      </w:r>
      <w:r>
        <w:rPr/>
        <w:fldChar w:fldCharType="separate"/>
      </w:r>
      <w:r>
        <w:rPr>
          <w:rFonts w:ascii="CESI宋体-GB18030" w:hAnsi="CESI宋体-GB18030" w:eastAsia="CESI宋体-GB18030" w:cs="CESI宋体-GB18030"/>
          <w:i w:val="false"/>
          <w:strike w:val="false"/>
          <w:shd/>
        </w:rPr>
        <w:t>2.5.1桌面共享流程</w:t>
      </w:r>
      <w:r>
        <w:rPr/>
        <w:tab/>
      </w:r>
      <w:r>
        <w:rPr/>
        <w:fldChar w:fldCharType="begin"/>
      </w:r>
      <w:r>
        <w:rPr/>
        <w:instrText>PAGEREF _Tocaibbvc \h \tdkey jvxp5c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"_Tocu4fqa9"</w:instrText>
      </w:r>
      <w:r>
        <w:rPr/>
        <w:fldChar w:fldCharType="separate"/>
      </w:r>
      <w:r>
        <w:rPr>
          <w:rFonts/>
          <w:shd/>
        </w:rPr>
        <w:t>2.5.2远程Greeter登录流程</w:t>
      </w:r>
      <w:r>
        <w:rPr/>
        <w:tab/>
      </w:r>
      <w:r>
        <w:rPr/>
        <w:fldChar w:fldCharType="begin"/>
      </w:r>
      <w:r>
        <w:rPr/>
        <w:instrText>PAGEREF _Tocu4fqa9 \h \tdkey b4uy1r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"_Tocpo2amj"</w:instrText>
      </w:r>
      <w:r>
        <w:rPr/>
        <w:fldChar w:fldCharType="separate"/>
      </w:r>
      <w:r>
        <w:rPr>
          <w:rFonts/>
          <w:shd/>
        </w:rPr>
        <w:t>2.5.3远程单点登录流程</w:t>
      </w:r>
      <w:r>
        <w:rPr/>
        <w:tab/>
      </w:r>
      <w:r>
        <w:rPr/>
        <w:fldChar w:fldCharType="begin"/>
      </w:r>
      <w:r>
        <w:rPr/>
        <w:instrText>PAGEREF _Tocpo2amj \h \tdkey 80u888</w:instrText>
      </w:r>
      <w:r>
        <w:rPr/>
        <w:fldChar w:fldCharType="separate"/>
      </w:r>
      <w:r>
        <w:rPr/>
        <w:t>21</w:t>
      </w:r>
      <w:r>
        <w:rPr/>
        <w:fldChar w:fldCharType="end"/>
      </w:r>
      <w:r>
        <w:rPr/>
        <w:fldChar w:fldCharType="end"/>
      </w:r>
    </w:p>
    <w:p>
      <w:pPr>
        <w:pStyle w:val="00003d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"_Tockg8fug"</w:instrText>
      </w:r>
      <w:r>
        <w:rPr/>
        <w:fldChar w:fldCharType="separate"/>
      </w:r>
      <w:r>
        <w:rPr>
          <w:rFonts/>
          <w:shd/>
        </w:rPr>
        <w:t>2.5.4远程登录已存在远程会话用户流程</w:t>
      </w:r>
      <w:r>
        <w:rPr/>
        <w:tab/>
      </w:r>
      <w:r>
        <w:rPr/>
        <w:fldChar w:fldCharType="begin"/>
      </w:r>
      <w:r>
        <w:rPr/>
        <w:instrText>PAGEREF _Tockg8fug \h \tdkey eikrcs</w:instrText>
      </w:r>
      <w:r>
        <w:rPr/>
        <w:fldChar w:fldCharType="separate"/>
      </w:r>
      <w:r>
        <w:rPr/>
        <w:t>21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"_Tocby0md2"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2.6关键数据结构设计</w:t>
      </w:r>
      <w:r>
        <w:rPr/>
        <w:tab/>
      </w:r>
      <w:r>
        <w:rPr/>
        <w:fldChar w:fldCharType="begin"/>
      </w:r>
      <w:r>
        <w:rPr/>
        <w:instrText>PAGEREF _Tocby0md2 \h \tdkey fau60r</w:instrText>
      </w:r>
      <w:r>
        <w:rPr/>
        <w:fldChar w:fldCharType="separate"/>
      </w:r>
      <w:r>
        <w:rPr/>
        <w:t>22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"_Toclm7bey"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2.7数据库设计</w:t>
      </w:r>
      <w:r>
        <w:rPr/>
        <w:tab/>
      </w:r>
      <w:r>
        <w:rPr/>
        <w:fldChar w:fldCharType="begin"/>
      </w:r>
      <w:r>
        <w:rPr/>
        <w:instrText>PAGEREF _Toclm7bey \h \tdkey 6qdso1</w:instrText>
      </w:r>
      <w:r>
        <w:rPr/>
        <w:fldChar w:fldCharType="separate"/>
      </w:r>
      <w:r>
        <w:rPr/>
        <w:t>24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"_Toc86f0zy"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2.8主要人机交互设计</w:t>
      </w:r>
      <w:r>
        <w:rPr/>
        <w:tab/>
      </w:r>
      <w:r>
        <w:rPr/>
        <w:fldChar w:fldCharType="begin"/>
      </w:r>
      <w:r>
        <w:rPr/>
        <w:instrText>PAGEREF _Toc86f0zy \h \tdkey vsolxb</w:instrText>
      </w:r>
      <w:r>
        <w:rPr/>
        <w:fldChar w:fldCharType="separate"/>
      </w:r>
      <w:r>
        <w:rPr/>
        <w:t>25</w:t>
      </w:r>
      <w:r>
        <w:rPr/>
        <w:fldChar w:fldCharType="end"/>
      </w:r>
      <w:r>
        <w:rPr/>
        <w:fldChar w:fldCharType="end"/>
      </w:r>
    </w:p>
    <w:p>
      <w:pPr>
        <w:pStyle w:val="000042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"_Toc33z06n"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3非功能性设计</w:t>
      </w:r>
      <w:r>
        <w:rPr/>
        <w:tab/>
      </w:r>
      <w:r>
        <w:rPr/>
        <w:fldChar w:fldCharType="begin"/>
      </w:r>
      <w:r>
        <w:rPr/>
        <w:instrText>PAGEREF _Toc33z06n \h \tdkey nf6n1k</w:instrText>
      </w:r>
      <w:r>
        <w:rPr/>
        <w:fldChar w:fldCharType="separate"/>
      </w:r>
      <w:r>
        <w:rPr/>
        <w:t>25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"_Tocmlhog1"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3.1安全性</w:t>
      </w:r>
      <w:r>
        <w:rPr/>
        <w:tab/>
      </w:r>
      <w:r>
        <w:rPr/>
        <w:fldChar w:fldCharType="begin"/>
      </w:r>
      <w:r>
        <w:rPr/>
        <w:instrText>PAGEREF _Tocmlhog1 \h \tdkey qhbbkn</w:instrText>
      </w:r>
      <w:r>
        <w:rPr/>
        <w:fldChar w:fldCharType="separate"/>
      </w:r>
      <w:r>
        <w:rPr/>
        <w:t>25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"_Toc8vfgww"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3.2性能</w:t>
      </w:r>
      <w:r>
        <w:rPr/>
        <w:tab/>
      </w:r>
      <w:r>
        <w:rPr/>
        <w:fldChar w:fldCharType="begin"/>
      </w:r>
      <w:r>
        <w:rPr/>
        <w:instrText>PAGEREF _Toc8vfgww \h \tdkey z60gjh</w:instrText>
      </w:r>
      <w:r>
        <w:rPr/>
        <w:fldChar w:fldCharType="separate"/>
      </w:r>
      <w:r>
        <w:rPr/>
        <w:t>25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"_Toc0gcyc8"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3.3可靠性</w:t>
      </w:r>
      <w:r>
        <w:rPr/>
        <w:tab/>
      </w:r>
      <w:r>
        <w:rPr/>
        <w:fldChar w:fldCharType="begin"/>
      </w:r>
      <w:r>
        <w:rPr/>
        <w:instrText>PAGEREF _Toc0gcyc8 \h \tdkey 3cu2dq</w:instrText>
      </w:r>
      <w:r>
        <w:rPr/>
        <w:fldChar w:fldCharType="separate"/>
      </w:r>
      <w:r>
        <w:rPr/>
        <w:t>26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"_Tocqdyd97"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3.4易用性</w:t>
      </w:r>
      <w:r>
        <w:rPr/>
        <w:tab/>
      </w:r>
      <w:r>
        <w:rPr/>
        <w:fldChar w:fldCharType="begin"/>
      </w:r>
      <w:r>
        <w:rPr/>
        <w:instrText>PAGEREF _Tocqdyd97 \h \tdkey az2tsg</w:instrText>
      </w:r>
      <w:r>
        <w:rPr/>
        <w:fldChar w:fldCharType="separate"/>
      </w:r>
      <w:r>
        <w:rPr/>
        <w:t>26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"_Tocus4hff"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3.5可用性</w:t>
      </w:r>
      <w:r>
        <w:rPr/>
        <w:tab/>
      </w:r>
      <w:r>
        <w:rPr/>
        <w:fldChar w:fldCharType="begin"/>
      </w:r>
      <w:r>
        <w:rPr/>
        <w:instrText>PAGEREF _Tocus4hff \h \tdkey 92b7p3</w:instrText>
      </w:r>
      <w:r>
        <w:rPr/>
        <w:fldChar w:fldCharType="separate"/>
      </w:r>
      <w:r>
        <w:rPr/>
        <w:t>26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"_Toc5567al"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3.6兼容性</w:t>
      </w:r>
      <w:r>
        <w:rPr/>
        <w:tab/>
      </w:r>
      <w:r>
        <w:rPr/>
        <w:fldChar w:fldCharType="begin"/>
      </w:r>
      <w:r>
        <w:rPr/>
        <w:instrText>PAGEREF _Toc5567al \h \tdkey prspim</w:instrText>
      </w:r>
      <w:r>
        <w:rPr/>
        <w:fldChar w:fldCharType="separate"/>
      </w:r>
      <w:r>
        <w:rPr/>
        <w:t>26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"_Tocdrnb7v"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3.7韧性</w:t>
      </w:r>
      <w:r>
        <w:rPr/>
        <w:tab/>
      </w:r>
      <w:r>
        <w:rPr/>
        <w:fldChar w:fldCharType="begin"/>
      </w:r>
      <w:r>
        <w:rPr/>
        <w:instrText>PAGEREF _Tocdrnb7v \h \tdkey k2gkq4</w:instrText>
      </w:r>
      <w:r>
        <w:rPr/>
        <w:fldChar w:fldCharType="separate"/>
      </w:r>
      <w:r>
        <w:rPr/>
        <w:t>26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"_Toc84qpg0"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3.8隐私</w:t>
      </w:r>
      <w:r>
        <w:rPr/>
        <w:tab/>
      </w:r>
      <w:r>
        <w:rPr/>
        <w:fldChar w:fldCharType="begin"/>
      </w:r>
      <w:r>
        <w:rPr/>
        <w:instrText>PAGEREF _Toc84qpg0 \h \tdkey fspsvl</w:instrText>
      </w:r>
      <w:r>
        <w:rPr/>
        <w:fldChar w:fldCharType="separate"/>
      </w:r>
      <w:r>
        <w:rPr/>
        <w:t>27</w:t>
      </w:r>
      <w:r>
        <w:rPr/>
        <w:fldChar w:fldCharType="end"/>
      </w:r>
      <w:r>
        <w:rPr/>
        <w:fldChar w:fldCharType="end"/>
      </w:r>
    </w:p>
    <w:p>
      <w:pPr>
        <w:pStyle w:val="000049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"_Tocoucu0s"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3.9可维护性</w:t>
      </w:r>
      <w:r>
        <w:rPr/>
        <w:tab/>
      </w:r>
      <w:r>
        <w:rPr/>
        <w:fldChar w:fldCharType="begin"/>
      </w:r>
      <w:r>
        <w:rPr/>
        <w:instrText>PAGEREF _Tocoucu0s \h \tdkey 5rcqfx</w:instrText>
      </w:r>
      <w:r>
        <w:rPr/>
        <w:fldChar w:fldCharType="separate"/>
      </w:r>
      <w:r>
        <w:rPr/>
        <w:t>27</w:t>
      </w:r>
      <w:r>
        <w:rPr/>
        <w:fldChar w:fldCharType="end"/>
      </w:r>
      <w:r>
        <w:rPr/>
        <w:fldChar w:fldCharType="end"/>
      </w:r>
    </w:p>
    <w:p>
      <w:pPr>
        <w:pStyle w:val="000042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"_Toc5x5cvn"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4部署与实施</w:t>
      </w:r>
      <w:r>
        <w:rPr/>
        <w:tab/>
      </w:r>
      <w:r>
        <w:rPr/>
        <w:fldChar w:fldCharType="begin"/>
      </w:r>
      <w:r>
        <w:rPr/>
        <w:instrText>PAGEREF _Toc5x5cvn \h \tdkey f1cc4v</w:instrText>
      </w:r>
      <w:r>
        <w:rPr/>
        <w:fldChar w:fldCharType="separate"/>
      </w:r>
      <w:r>
        <w:rPr/>
        <w:t>27</w:t>
      </w:r>
      <w:r>
        <w:rPr/>
        <w:fldChar w:fldCharType="end"/>
      </w:r>
      <w:r>
        <w:rPr/>
        <w:fldChar w:fldCharType="end"/>
      </w:r>
    </w:p>
    <w:p>
      <w:pPr>
        <w:pStyle w:val="000042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"_Tocu8bgrv"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5专利</w:t>
      </w:r>
      <w:r>
        <w:rPr/>
        <w:tab/>
      </w:r>
      <w:r>
        <w:rPr/>
        <w:fldChar w:fldCharType="begin"/>
      </w:r>
      <w:r>
        <w:rPr/>
        <w:instrText>PAGEREF _Tocu8bgrv \h \tdkey uozopu</w:instrText>
      </w:r>
      <w:r>
        <w:rPr/>
        <w:fldChar w:fldCharType="separate"/>
      </w:r>
      <w:r>
        <w:rPr/>
        <w:t>28</w:t>
      </w:r>
      <w:r>
        <w:rPr/>
        <w:fldChar w:fldCharType="end"/>
      </w:r>
      <w:r>
        <w:rPr/>
        <w:fldChar w:fldCharType="end"/>
      </w:r>
    </w:p>
    <w:p>
      <w:pPr>
        <w:pStyle w:val="000042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"_Toc8jhztd"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6附录</w:t>
      </w:r>
      <w:r>
        <w:rPr/>
        <w:tab/>
      </w:r>
      <w:r>
        <w:rPr/>
        <w:fldChar w:fldCharType="begin"/>
      </w:r>
      <w:r>
        <w:rPr/>
        <w:instrText>PAGEREF _Toc8jhztd \h \tdkey ch6hr3</w:instrText>
      </w:r>
      <w:r>
        <w:rPr/>
        <w:fldChar w:fldCharType="separate"/>
      </w:r>
      <w:r>
        <w:rPr/>
        <w:t>28</w:t>
      </w:r>
      <w:r>
        <w:rPr/>
        <w:fldChar w:fldCharType="end"/>
      </w:r>
      <w:r>
        <w:rPr/>
        <w:fldChar w:fldCharType="end"/>
      </w:r>
    </w:p>
    <w:p>
      <w:pPr>
        <w:pStyle w:val="000042"/>
        <w:tabs>
          <w:tab w:val="right" w:leader="dot" w:pos="8303"/>
        </w:tabs>
        <w:rPr/>
      </w:pPr>
      <w:r>
        <w:rPr/>
        <w:fldChar w:fldCharType="begin"/>
      </w:r>
      <w:r>
        <w:rPr/>
        <w:instrText>HYPERLINK \l "_Toc5k65u2"</w:instrText>
      </w:r>
      <w:r>
        <w:rPr/>
        <w:fldChar w:fldCharType="separate"/>
      </w:r>
      <w:r>
        <w:rPr>
          <w:rFonts w:hint="eastAsia" w:ascii="CESI宋体-GB18030" w:hAnsi="CESI宋体-GB18030" w:eastAsia="CESI宋体-GB18030" w:cs="CESI宋体-GB18030"/>
          <w:shd/>
        </w:rPr>
        <w:t>7变更记录</w:t>
      </w:r>
      <w:r>
        <w:rPr/>
        <w:tab/>
      </w:r>
      <w:r>
        <w:rPr/>
        <w:fldChar w:fldCharType="begin"/>
      </w:r>
      <w:r>
        <w:rPr/>
        <w:instrText>PAGEREF _Toc5k65u2 \h \tdkey gyk7vk</w:instrText>
      </w:r>
      <w:r>
        <w:rPr/>
        <w:fldChar w:fldCharType="separate"/>
      </w:r>
      <w:r>
        <w:rPr/>
        <w:t>28</w:t>
      </w:r>
      <w:r>
        <w:rPr/>
        <w:fldChar w:fldCharType="end"/>
      </w:r>
      <w:r>
        <w:rPr/>
        <w:fldChar w:fldCharType="end"/>
      </w:r>
    </w:p>
    <w:p>
      <w:pPr>
        <w:rPr/>
      </w:pPr>
      <w:r>
        <w:rPr/>
        <w:fldChar w:fldCharType="end"/>
      </w:r>
    </w:p>
    <w:p>
      <w:pPr>
        <w:rPr>
          <w:rFonts w:ascii="CESI宋体-GB18030" w:hAnsi="CESI宋体-GB18030" w:eastAsia="CESI宋体-GB18030" w:cs="CESI宋体-GB18030"/>
        </w:rPr>
        <w:sectPr>
          <w:footerReference r:id="rId11" w:type="default"/>
          <w:pgSz w:w="11906" w:h="16838"/>
          <w:pgMar w:top="1440" w:right="1803" w:bottom="1440" w:left="1800" w:header="680" w:footer="624" w:gutter="0"/>
          <w:cols w:space="720" w:num="1"/>
          <w:docGrid w:linePitch="360" w:charSpace="0"/>
        </w:sectPr>
      </w:pPr>
    </w:p>
    <w:p>
      <w:pPr>
        <w:pStyle w:val="000019"/>
        <w:numPr>
          <w:ilvl w:val="0"/>
          <w:numId w:val="1"/>
        </w:numPr>
        <w:ind/>
        <w:rPr>
          <w:rFonts w:ascii="CESI宋体-GB18030" w:hAnsi="CESI宋体-GB18030" w:eastAsia="CESI宋体-GB18030" w:cs="CESI宋体-GB18030"/>
        </w:rPr>
      </w:pPr>
      <w:bookmarkStart w:id="2" w:name="_Toc1601936174"/>
      <w:bookmarkStart w:id="3" w:name="_Toc1915554272"/>
      <w:bookmarkStart w:id="4" w:name="_Toc2743435"/>
      <w:bookmarkStart w:id="5" w:name="_Tocs2ugop"/>
      <w:r>
        <w:rPr>
          <w:rFonts w:hint="eastAsia" w:ascii="CESI宋体-GB18030" w:hAnsi="CESI宋体-GB18030" w:eastAsia="CESI宋体-GB18030" w:cs="CESI宋体-GB18030"/>
          <w:lang w:eastAsia="zh-CN"/>
        </w:rPr>
        <w:t>概述</w:t>
      </w:r>
      <w:bookmarkEnd w:id="2"/>
      <w:bookmarkEnd w:id="3"/>
      <w:bookmarkEnd w:id="4"/>
      <w:bookmarkEnd w:id="5"/>
    </w:p>
    <w:p>
      <w:pPr>
        <w:pStyle w:val="00001a"/>
        <w:numPr>
          <w:ilvl w:val="1"/>
          <w:numId w:val="1"/>
        </w:numPr>
        <w:ind/>
        <w:rPr>
          <w:rFonts w:ascii="CESI宋体-GB18030" w:hAnsi="CESI宋体-GB18030" w:eastAsia="CESI宋体-GB18030" w:cs="CESI宋体-GB18030"/>
        </w:rPr>
      </w:pPr>
      <w:bookmarkStart w:id="6" w:name="_Toc547084899"/>
      <w:bookmarkStart w:id="7" w:name="_Toc1579263897"/>
      <w:bookmarkStart w:id="8" w:name="_Toc1573239314"/>
      <w:bookmarkStart w:id="9" w:name="_Tocqinxns"/>
      <w:r>
        <w:rPr>
          <w:rFonts w:hint="eastAsia" w:ascii="CESI宋体-GB18030" w:hAnsi="CESI宋体-GB18030" w:eastAsia="CESI宋体-GB18030" w:cs="CESI宋体-GB18030"/>
          <w:lang w:eastAsia="zh-CN"/>
        </w:rPr>
        <w:t>目的</w:t>
      </w:r>
      <w:bookmarkEnd w:id="6"/>
      <w:bookmarkEnd w:id="7"/>
      <w:bookmarkEnd w:id="8"/>
      <w:bookmarkEnd w:id="9"/>
    </w:p>
    <w:p>
      <w:pPr>
        <w:rPr>
          <w:rFonts w:hint="eastAsia" w:ascii="CESI宋体-GB18030" w:hAnsi="CESI宋体-GB18030" w:eastAsia="CESI宋体-GB18030" w:cs="CESI宋体-GB18030"/>
        </w:rPr>
      </w:pPr>
      <w:r>
        <w:rPr>
          <w:rFonts w:hint="eastAsia" w:ascii="CESI宋体-GB18030" w:hAnsi="CESI宋体-GB18030" w:eastAsia="CESI宋体-GB18030" w:cs="CESI宋体-GB18030"/>
        </w:rPr>
        <w:t>本文档是针对</w:t>
      </w:r>
      <w:r>
        <w:rPr>
          <w:rFonts w:hint="eastAsia" w:ascii="CESI宋体-GB18030" w:hAnsi="CESI宋体-GB18030" w:eastAsia="CESI宋体-GB18030" w:cs="CESI宋体-GB18030"/>
        </w:rPr>
        <w:t>远程</w:t>
      </w:r>
      <w:r>
        <w:rPr>
          <w:rFonts w:hint="eastAsia" w:ascii="CESI宋体-GB18030" w:hAnsi="CESI宋体-GB18030" w:eastAsia="CESI宋体-GB18030" w:cs="CESI宋体-GB18030"/>
        </w:rPr>
        <w:t>桌面</w:t>
      </w:r>
      <w:r>
        <w:rPr>
          <w:rFonts w:hint="eastAsia" w:ascii="CESI宋体-GB18030" w:hAnsi="CESI宋体-GB18030" w:eastAsia="CESI宋体-GB18030" w:cs="CESI宋体-GB18030"/>
        </w:rPr>
        <w:t>系统给出的系统概要设计文档，在本文档中，将给出</w:t>
      </w:r>
      <w:r>
        <w:rPr>
          <w:rFonts w:hint="eastAsia" w:ascii="CESI宋体-GB18030" w:hAnsi="CESI宋体-GB18030" w:eastAsia="CESI宋体-GB18030" w:cs="CESI宋体-GB18030"/>
        </w:rPr>
        <w:t>远程</w:t>
      </w:r>
      <w:r>
        <w:rPr>
          <w:rFonts w:hint="eastAsia" w:ascii="CESI宋体-GB18030" w:hAnsi="CESI宋体-GB18030" w:eastAsia="CESI宋体-GB18030" w:cs="CESI宋体-GB18030"/>
        </w:rPr>
        <w:t>桌面</w:t>
      </w:r>
      <w:r>
        <w:rPr>
          <w:rFonts w:hint="eastAsia" w:ascii="CESI宋体-GB18030" w:hAnsi="CESI宋体-GB18030" w:eastAsia="CESI宋体-GB18030" w:cs="CESI宋体-GB18030"/>
        </w:rPr>
        <w:t>系统的系统设计原则、关键静态结构设计、关键动态流程设计、数据结构设计、人机交互设计、非功能性设计、系统部署与实施设计、版本维护设计等内容。</w:t>
      </w:r>
    </w:p>
    <w:p>
      <w:pPr>
        <w:rPr>
          <w:rFonts w:hint="eastAsia" w:ascii="CESI宋体-GB18030" w:hAnsi="CESI宋体-GB18030" w:eastAsia="CESI宋体-GB18030" w:cs="CESI宋体-GB18030"/>
        </w:rPr>
      </w:pPr>
      <w:r>
        <w:rPr>
          <w:rFonts w:hint="eastAsia" w:ascii="CESI宋体-GB18030" w:hAnsi="CESI宋体-GB18030" w:eastAsia="CESI宋体-GB18030" w:cs="CESI宋体-GB18030"/>
        </w:rPr>
        <w:t>远程</w:t>
      </w:r>
      <w:r>
        <w:rPr>
          <w:rFonts w:hint="eastAsia" w:ascii="CESI宋体-GB18030" w:hAnsi="CESI宋体-GB18030" w:eastAsia="CESI宋体-GB18030" w:cs="CESI宋体-GB18030"/>
        </w:rPr>
        <w:t>桌面</w:t>
      </w:r>
      <w:r>
        <w:rPr>
          <w:rFonts w:hint="eastAsia" w:ascii="CESI宋体-GB18030" w:hAnsi="CESI宋体-GB18030" w:eastAsia="CESI宋体-GB18030" w:cs="CESI宋体-GB18030"/>
        </w:rPr>
        <w:t>系统的系统设计与实现基于</w:t>
      </w:r>
      <w:r>
        <w:rPr>
          <w:rFonts w:hint="eastAsia" w:ascii="CESI宋体-GB18030" w:hAnsi="CESI宋体-GB18030" w:eastAsia="CESI宋体-GB18030" w:cs="CESI宋体-GB18030"/>
        </w:rPr>
        <w:t>远程</w:t>
      </w:r>
      <w:r>
        <w:rPr>
          <w:rFonts w:hint="eastAsia" w:ascii="CESI宋体-GB18030" w:hAnsi="CESI宋体-GB18030" w:eastAsia="CESI宋体-GB18030" w:cs="CESI宋体-GB18030"/>
        </w:rPr>
        <w:t>桌面</w:t>
      </w:r>
      <w:r>
        <w:rPr>
          <w:rFonts w:hint="eastAsia" w:ascii="CESI宋体-GB18030" w:hAnsi="CESI宋体-GB18030" w:eastAsia="CESI宋体-GB18030" w:cs="CESI宋体-GB18030"/>
        </w:rPr>
        <w:t>系统的需求分析，总体上将结合形式化设计的方法与文字描述，给出半形式化的概要设计与底层设计，与需求分析内容的相对应，以保证系统设计的严谨性与可实现性。在形式化部分，本文档将主要采取UML语言的包图、类图、序列图等进行系统设计。</w:t>
      </w:r>
    </w:p>
    <w:p>
      <w:pPr>
        <w:rPr>
          <w:rFonts w:hint="eastAsia" w:ascii="CESI宋体-GB18030" w:hAnsi="CESI宋体-GB18030" w:eastAsia="CESI宋体-GB18030" w:cs="CESI宋体-GB18030"/>
        </w:rPr>
      </w:pPr>
      <w:r>
        <w:rPr>
          <w:rFonts w:hint="eastAsia" w:ascii="CESI宋体-GB18030" w:hAnsi="CESI宋体-GB18030" w:eastAsia="CESI宋体-GB18030" w:cs="CESI宋体-GB18030"/>
        </w:rPr>
        <w:t>本文档的适用读者为</w:t>
      </w:r>
      <w:r>
        <w:rPr>
          <w:rFonts w:hint="eastAsia" w:ascii="CESI宋体-GB18030" w:hAnsi="CESI宋体-GB18030" w:eastAsia="CESI宋体-GB18030" w:cs="CESI宋体-GB18030"/>
        </w:rPr>
        <w:t>远程</w:t>
      </w:r>
      <w:r>
        <w:rPr>
          <w:rFonts w:hint="eastAsia" w:ascii="CESI宋体-GB18030" w:hAnsi="CESI宋体-GB18030" w:eastAsia="CESI宋体-GB18030" w:cs="CESI宋体-GB18030"/>
        </w:rPr>
        <w:t>桌面</w:t>
      </w:r>
      <w:r>
        <w:rPr>
          <w:rFonts w:hint="eastAsia" w:ascii="CESI宋体-GB18030" w:hAnsi="CESI宋体-GB18030" w:eastAsia="CESI宋体-GB18030" w:cs="CESI宋体-GB18030"/>
        </w:rPr>
        <w:t>系统的产品经理、设计人员、开发人员、测试人员以及后续维护人员。</w:t>
      </w:r>
    </w:p>
    <w:p>
      <w:pPr>
        <w:pStyle w:val="00001a"/>
        <w:numPr>
          <w:ilvl w:val="1"/>
          <w:numId w:val="1"/>
        </w:numPr>
        <w:ind/>
        <w:rPr>
          <w:rFonts w:ascii="CESI宋体-GB18030" w:hAnsi="CESI宋体-GB18030" w:eastAsia="CESI宋体-GB18030" w:cs="CESI宋体-GB18030"/>
          <w:b/>
          <w:lang w:eastAsia="zh-CN"/>
        </w:rPr>
      </w:pPr>
      <w:bookmarkStart w:id="10" w:name="_Toc779278720"/>
      <w:bookmarkStart w:id="11" w:name="_Toc148399678"/>
      <w:bookmarkStart w:id="12" w:name="_Toc766873653"/>
      <w:bookmarkStart w:id="13" w:name="_Tochzru5p"/>
      <w:r>
        <w:rPr>
          <w:rFonts w:hint="eastAsia" w:ascii="CESI宋体-GB18030" w:hAnsi="CESI宋体-GB18030" w:eastAsia="CESI宋体-GB18030" w:cs="CESI宋体-GB18030"/>
          <w:b/>
          <w:lang w:eastAsia="zh-CN"/>
        </w:rPr>
        <w:t>术语说明</w:t>
      </w:r>
      <w:bookmarkEnd w:id="10"/>
      <w:bookmarkEnd w:id="11"/>
      <w:bookmarkEnd w:id="12"/>
      <w:bookmarkEnd w:id="13"/>
    </w:p>
    <w:p>
      <w:pPr>
        <w:numPr>
          <w:ilvl w:val="0"/>
          <w:numId w:val="2"/>
        </w:numPr>
        <w:ind w:left="420" w:hanging="420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RDP：Remote Desktop Protocol，本项目基于 FreeRDP 3.x 服务器栈。</w:t>
      </w:r>
    </w:p>
    <w:p>
      <w:pPr>
        <w:numPr>
          <w:ilvl w:val="0"/>
          <w:numId w:val="2"/>
        </w:numPr>
        <w:ind w:left="420" w:hanging="420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Rdpgfx：Graphics Pipeline 虚拟通道，用于 Progressive/RFX 帧推送。</w:t>
      </w:r>
    </w:p>
    <w:p>
      <w:pPr>
        <w:numPr>
          <w:ilvl w:val="0"/>
          <w:numId w:val="2"/>
        </w:numPr>
        <w:ind w:left="420" w:hanging="420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NLA/CredSSP：网络级认证，控制凭据交付方式。</w:t>
      </w:r>
    </w:p>
    <w:p>
      <w:pPr>
        <w:numPr>
          <w:ilvl w:val="0"/>
          <w:numId w:val="2"/>
        </w:numPr>
        <w:ind w:left="420" w:hanging="420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LightDM SeatRDP：LightDM 中的远程 seat 实现。</w:t>
      </w:r>
    </w:p>
    <w:p>
      <w:pPr>
        <w:numPr>
          <w:ilvl w:val="0"/>
          <w:numId w:val="2"/>
        </w:numPr>
        <w:ind w:left="420" w:hanging="420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Routing Token：Server Redirection 使用的 msts cookie，用于系统守护识别重连上下文。</w:t>
      </w:r>
    </w:p>
    <w:p>
      <w:pPr>
        <w:numPr>
          <w:ilvl w:val="0"/>
          <w:numId w:val="2"/>
        </w:numPr>
        <w:pBdr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SSO：Single Sign-On，即单点登录，客户端直接配置服务端账户用户名和密码完成登录，无需在 greeter 界面进行登录操作。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PAM：Pluggable Authentication Modules，可插拔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认证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框架。</w:t>
      </w:r>
    </w:p>
    <w:p>
      <w:pPr>
        <w:numPr>
          <w:ilvl w:val="0"/>
          <w:numId w:val="2"/>
        </w:numPr>
        <w:pBdr>
          <w:bottom/>
        </w:pBdr>
        <w:ind w:left="420" w:hanging="420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PDU：Protocol Data Unit，指 RDP 会话在虚拟通道或主通道上传输的结构化数据（如 ServerRedirection PDU、Rdpgfx Frame PDU）。</w:t>
      </w:r>
    </w:p>
    <w:p>
      <w:pPr>
        <w:numPr>
          <w:ilvl w:val="0"/>
          <w:numId w:val="2"/>
        </w:numPr>
        <w:ind w:left="420" w:hanging="420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桌面共享：RDP 客户端连接后直接复用当前已存在的本地图形会话，客户端和服务端的画面一致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2"/>
        </w:numPr>
        <w:ind w:left="420" w:hanging="420"/>
        <w:rPr>
          <w:rFonts w:ascii="CESI宋体-GB18030" w:hAnsi="CESI宋体-GB18030" w:eastAsia="CESI宋体-GB18030" w:cs="CESI宋体-GB18030"/>
          <w:lang w:eastAsia="zh-CN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远程登录：RDP 客户端连接后登录一个未在本地登录的用户，创建一个远程图形会话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pStyle w:val="00001a"/>
        <w:numPr>
          <w:ilvl w:val="1"/>
          <w:numId w:val="1"/>
        </w:numPr>
        <w:ind/>
        <w:rPr>
          <w:rFonts w:ascii="CESI宋体-GB18030" w:hAnsi="CESI宋体-GB18030" w:eastAsia="CESI宋体-GB18030" w:cs="CESI宋体-GB18030"/>
          <w:lang w:eastAsia="zh-CN"/>
        </w:rPr>
      </w:pPr>
      <w:bookmarkStart w:id="14" w:name="_Toc923680045"/>
      <w:bookmarkStart w:id="15" w:name="_Toc452754410"/>
      <w:bookmarkStart w:id="16" w:name="_Toc362193577"/>
      <w:bookmarkStart w:id="17" w:name="_Toc7gu2w3"/>
      <w:r>
        <w:rPr>
          <w:rFonts w:hint="eastAsia" w:ascii="CESI宋体-GB18030" w:hAnsi="CESI宋体-GB18030" w:eastAsia="CESI宋体-GB18030" w:cs="CESI宋体-GB18030"/>
          <w:lang w:eastAsia="zh-CN"/>
        </w:rPr>
        <w:t>参考资料</w:t>
      </w:r>
      <w:bookmarkEnd w:id="14"/>
      <w:bookmarkEnd w:id="15"/>
      <w:bookmarkEnd w:id="16"/>
      <w:bookmarkEnd w:id="17"/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FreeRDP 3.x API 文档。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LightDM Seat 与 DisplayManager 接口。</w:t>
      </w:r>
    </w:p>
    <w:p>
      <w:pPr>
        <w:numPr>
          <w:ilvl w:val="0"/>
          <w:numId w:val="2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UOS systemd/DBus 规范。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br w:type="page"/>
      </w:r>
      <w:bookmarkStart w:id="18" w:name="_Toc127299016"/>
      <w:bookmarkStart w:id="19" w:name="_Toc1301453971"/>
      <w:bookmarkStart w:id="20" w:name="_Toc458600739"/>
      <w:bookmarkStart w:id="21" w:name="_Toc1428240900"/>
      <w:bookmarkStart w:id="22" w:name="_Toc907396735"/>
      <w:bookmarkStart w:id="23" w:name="_Toc983328660"/>
      <w:bookmarkStart w:id="24" w:name="_Toc1428111148"/>
    </w:p>
    <w:p>
      <w:pPr>
        <w:pStyle w:val="000019"/>
        <w:keepNext w:val="false"/>
        <w:keepLines w:val="false"/>
        <w:pageBreakBefore w:val="false"/>
        <w:widowControl w:val="false"/>
        <w:numPr>
          <w:ilvl w:val="0"/>
          <w:numId w:val="1"/>
        </w:numPr>
        <w:ind/>
        <w:rPr>
          <w:rFonts w:ascii="CESI宋体-GB18030" w:hAnsi="CESI宋体-GB18030" w:eastAsia="CESI宋体-GB18030" w:cs="CESI宋体-GB18030"/>
          <w:lang w:eastAsia="zh-CN"/>
        </w:rPr>
      </w:pPr>
      <w:bookmarkStart w:id="25" w:name="_Tocahac2n"/>
      <w:r>
        <w:rPr>
          <w:rFonts w:hint="eastAsia" w:ascii="CESI宋体-GB18030" w:hAnsi="CESI宋体-GB18030" w:eastAsia="CESI宋体-GB18030" w:cs="CESI宋体-GB18030"/>
          <w:lang w:eastAsia="zh-CN"/>
        </w:rPr>
        <w:t>系统设计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ind/>
        <w:rPr>
          <w:rFonts w:ascii="CESI宋体-GB18030" w:hAnsi="CESI宋体-GB18030" w:eastAsia="CESI宋体-GB18030" w:cs="CESI宋体-GB18030"/>
          <w:lang w:eastAsia="zh-CN"/>
        </w:rPr>
      </w:pPr>
      <w:bookmarkStart w:id="26" w:name="_Toc1795487345"/>
      <w:bookmarkStart w:id="27" w:name="_Toc1884483517"/>
      <w:bookmarkStart w:id="28" w:name="_Toc526746190"/>
      <w:bookmarkStart w:id="29" w:name="_Toc1558008098"/>
      <w:bookmarkStart w:id="30" w:name="_Toc1776059397"/>
      <w:bookmarkStart w:id="31" w:name="_Toc718395116"/>
      <w:bookmarkStart w:id="32" w:name="_Toc945142460"/>
      <w:bookmarkStart w:id="33" w:name="_Tocp8eyhf"/>
      <w:r>
        <w:rPr>
          <w:rFonts w:hint="eastAsia" w:ascii="CESI宋体-GB18030" w:hAnsi="CESI宋体-GB18030" w:eastAsia="CESI宋体-GB18030" w:cs="CESI宋体-GB18030"/>
          <w:lang w:eastAsia="zh-CN"/>
        </w:rPr>
        <w:t>设计原则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>
      <w:pPr>
        <w:numPr>
          <w:ilvl w:val="0"/>
          <w:numId w:val="2"/>
        </w:numPr>
        <w:pBdr>
          <w:top w:val="none"/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commentRangeStart w:id="0"/>
      <w:commentRangeStart w:id="1"/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使用 C 语言并基于 GLib 进行开发。</w:t>
      </w:r>
      <w:commentRangeEnd w:id="0"/>
      <w:commentRangeEnd w:id="1"/>
      <w:r>
        <w:rPr/>
        <w:commentReference w:id="0"/>
        <w:commentReference w:id="1"/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可以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在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V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2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5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和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V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2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0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1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0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7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0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及以上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版本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部署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RDP 协议栈依托 FreeRDP 3.x 库实现。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遵循 deepin/UOS systemd/DBus/代码 规范。</w:t>
      </w:r>
    </w:p>
    <w:p>
      <w:pPr>
        <w:numPr>
          <w:ilvl w:val="0"/>
          <w:numId w:val="2"/>
        </w:numPr>
        <w:pBdr>
          <w:top w:val="none"/>
          <w:bottom w:val="none"/>
        </w:pBdr>
        <w:rPr>
          <w:rFonts w:ascii="CESI宋体-GB18030" w:hAnsi="CESI宋体-GB18030" w:eastAsia="CESI宋体-GB18030" w:cs="CESI宋体-GB18030"/>
          <w:lang w:eastAsia="zh-CN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遵循 SOLID：监听、会话、媒体、系统守护、LightDM Seat 均以单一职责交付，抽象层稳定，具体实现可替换。</w:t>
      </w:r>
    </w:p>
    <w:p>
      <w:pPr>
        <w:numPr>
          <w:ilvl w:val="0"/>
          <w:numId w:val="2"/>
        </w:numPr>
        <w:pBdr>
          <w:top w:val="none"/>
          <w:bottom w:val="none"/>
        </w:pBdr>
        <w:rPr>
          <w:rFonts w:ascii="CESI宋体-GB18030" w:hAnsi="CESI宋体-GB18030" w:eastAsia="CESI宋体-GB18030" w:cs="CESI宋体-GB18030"/>
          <w:lang w:eastAsia="zh-CN"/>
        </w:rPr>
      </w:pPr>
      <w:commentRangeStart w:id="2"/>
      <w:commentRangeStart w:id="3"/>
      <w:commentRangeStart w:id="4"/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安全默认开启：TLS + NLA，System/Handover 重定向链路加密。</w:t>
      </w:r>
      <w:commentRangeEnd w:id="2"/>
      <w:commentRangeEnd w:id="3"/>
      <w:commentRangeEnd w:id="4"/>
      <w:r>
        <w:rPr/>
        <w:commentReference w:id="2"/>
        <w:commentReference w:id="3"/>
        <w:commentReference w:id="4"/>
      </w:r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ind/>
        <w:rPr>
          <w:rFonts w:hint="eastAsia" w:ascii="CESI宋体-GB18030" w:hAnsi="CESI宋体-GB18030" w:eastAsia="CESI宋体-GB18030" w:cs="CESI宋体-GB18030"/>
          <w:lang w:eastAsia="zh-CN"/>
        </w:rPr>
      </w:pPr>
      <w:bookmarkStart w:id="34" w:name="_Tocv7xxcv"/>
      <w:r>
        <w:rPr>
          <w:rFonts w:hint="eastAsia" w:ascii="CESI宋体-GB18030" w:hAnsi="CESI宋体-GB18030" w:eastAsia="CESI宋体-GB18030" w:cs="CESI宋体-GB18030"/>
          <w:lang w:eastAsia="zh-CN"/>
        </w:rPr>
        <w:t>需求分析</w:t>
      </w:r>
      <w:bookmarkEnd w:id="34"/>
    </w:p>
    <w:p>
      <w:pPr>
        <w:pBdr>
          <w:bottom/>
        </w:pBd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本系统主要解决以下关键需求：</w:t>
      </w:r>
    </w:p>
    <w:p>
      <w:pPr>
        <w:pStyle w:val="00001b"/>
        <w:numPr>
          <w:ilvl w:val="2"/>
          <w:numId w:val="1"/>
        </w:numPr>
        <w:ind/>
        <w:rPr/>
      </w:pPr>
      <w:bookmarkStart w:id="35" w:name="_Toceojqmx"/>
      <w:r>
        <w:rPr/>
        <w:t>远程桌面功能需求</w:t>
      </w:r>
      <w:bookmarkEnd w:id="35"/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支持 X11 环境下的桌面共享。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支持 X11 环境下的远程 Greeter 登录。</w:t>
      </w:r>
    </w:p>
    <w:p>
      <w:pPr>
        <w:numPr>
          <w:ilvl w:val="0"/>
          <w:numId w:val="2"/>
        </w:numPr>
        <w:pBdr>
          <w:top w:val="none"/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commentRangeStart w:id="5"/>
      <w:commentRangeStart w:id="6"/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支持 X11 环境下的远程单点登录。</w:t>
      </w:r>
      <w:commentRangeEnd w:id="5"/>
      <w:commentRangeEnd w:id="6"/>
      <w:r>
        <w:rPr/>
        <w:commentReference w:id="5"/>
        <w:commentReference w:id="6"/>
      </w:r>
    </w:p>
    <w:p>
      <w:pPr>
        <w:numPr>
          <w:ilvl w:val="0"/>
          <w:numId w:val="2"/>
        </w:numPr>
        <w:pBdr>
          <w:top w:val="none"/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对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Wayland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Treeland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环境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下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的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桌面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共享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远程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Greeter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登录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远程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单点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登录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等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进行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设计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并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在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代码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中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预留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扩展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支持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在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V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2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5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和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V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2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0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1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0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7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0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及以上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版本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部署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pStyle w:val="00001b"/>
        <w:numPr>
          <w:ilvl w:val="2"/>
          <w:numId w:val="1"/>
        </w:numPr>
        <w:ind/>
        <w:rPr/>
      </w:pPr>
      <w:bookmarkStart w:id="36" w:name="_Tocmrr2f9"/>
      <w:r>
        <w:rPr/>
        <w:t>技术目标</w:t>
      </w:r>
      <w:bookmarkEnd w:id="36"/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commentRangeStart w:id="7"/>
      <w:commentRangeStart w:id="8"/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支持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Linux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W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i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n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d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o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w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s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Mac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上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主流 RDP 客户端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(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R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e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m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m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i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n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a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MSTSC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Gnome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Connection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Windows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App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)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连接。</w:t>
      </w:r>
      <w:commentRangeEnd w:id="7"/>
      <w:commentRangeEnd w:id="8"/>
      <w:r>
        <w:rPr/>
        <w:commentReference w:id="7"/>
        <w:commentReference w:id="8"/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commentRangeStart w:id="9"/>
      <w:commentRangeStart w:id="10"/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支持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最少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1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0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个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客户端并发连接。</w:t>
      </w:r>
      <w:commentRangeEnd w:id="9"/>
      <w:commentRangeEnd w:id="10"/>
      <w:r>
        <w:rPr/>
        <w:commentReference w:id="9"/>
        <w:commentReference w:id="10"/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支持远程会话可重入。</w:t>
      </w:r>
    </w:p>
    <w:p>
      <w:pPr>
        <w:numPr>
          <w:ilvl w:val="0"/>
          <w:numId w:val="2"/>
        </w:numPr>
        <w:pBdr>
          <w:top w:val="none"/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commentRangeStart w:id="11"/>
      <w:commentRangeStart w:id="12"/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控制 CPU/内存等资源占用在合理范围内</w:t>
      </w:r>
      <w:commentRangeEnd w:id="11"/>
      <w:commentRangeEnd w:id="12"/>
      <w:r>
        <w:rPr/>
        <w:commentReference w:id="11"/>
        <w:commentReference w:id="12"/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在典型 4 核 8 线程、8 GB 内存的桌面环境下闲置时，远程桌面服务进程 CPU 平均占用不超过 0.1%，内存常驻不超过 10MB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，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单个 1080p@30fps 会话的常规办公场景中，CPU 平均占用不超过 5%，高动态场景短时不超过 15%；单会话内存占用不超过 150 MB。</w:t>
      </w:r>
    </w:p>
    <w:p>
      <w:pPr>
        <w:pStyle w:val="00001b"/>
        <w:numPr>
          <w:ilvl w:val="2"/>
          <w:numId w:val="1"/>
        </w:numPr>
        <w:ind/>
        <w:rPr/>
      </w:pPr>
      <w:bookmarkStart w:id="37" w:name="_Tocp118jr"/>
      <w:r>
        <w:rPr/>
        <w:t>使用场景分析</w:t>
      </w:r>
      <w:bookmarkEnd w:id="37"/>
    </w:p>
    <w:p>
      <w:pPr>
        <w:numPr>
          <w:ilvl w:val="0"/>
          <w:numId w:val="2"/>
        </w:numPr>
        <w:jc w:val="left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TODO</w:t>
      </w:r>
    </w:p>
    <w:p>
      <w:pPr>
        <w:pStyle w:val="00001b"/>
        <w:numPr>
          <w:ilvl w:val="2"/>
          <w:numId w:val="1"/>
        </w:numPr>
        <w:ind/>
        <w:rPr/>
      </w:pPr>
      <w:bookmarkStart w:id="38" w:name="_Tocp0g2n4"/>
      <w:r>
        <w:rPr/>
        <w:t>技术方案概述</w:t>
      </w:r>
      <w:bookmarkEnd w:id="38"/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X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1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1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环境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使用 XShm 与 XDamage 进行屏幕捕获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；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wayland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环境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使用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pipewire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或者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xdg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-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desktop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-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portal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的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screencast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接口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进行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屏幕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捕获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采用 Rdpgfx Progressive 与 RemoteFX 两种方式进行编码与传输。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将画面拆分成 64×64 网格进行比对，仅更新变化区域以降低带宽占用。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X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1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1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环境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通过 xserver-xorg-video-dummy 创建虚拟屏幕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；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wayland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环境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通过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wayland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合成器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的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参数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或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接口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创建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虚拟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屏幕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借助 LightDM 创建远程会话与单点登录会话。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使用 PAM 进行单点登录认证。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采用 RDP Server Redirection 策略，确保远程登录过程中客户端不断连并允许远程会话复用。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X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1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1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环境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使用 XTest 模拟键鼠输入事件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；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wayland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环境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使用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libei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向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合成器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发送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输入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事件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ind/>
        <w:rPr>
          <w:rFonts w:ascii="CESI宋体-GB18030" w:hAnsi="CESI宋体-GB18030" w:eastAsia="CESI宋体-GB18030" w:cs="CESI宋体-GB18030"/>
          <w:lang w:val="en" w:eastAsia="zh-CN"/>
        </w:rPr>
      </w:pPr>
      <w:commentRangeStart w:id="13"/>
      <w:commentRangeStart w:id="14"/>
      <w:bookmarkStart w:id="39" w:name="_Toc2pt8vr"/>
      <w:r>
        <w:rPr>
          <w:rFonts w:hint="eastAsia" w:ascii="CESI宋体-GB18030" w:hAnsi="CESI宋体-GB18030" w:eastAsia="CESI宋体-GB18030" w:cs="CESI宋体-GB18030"/>
          <w:lang w:val="en" w:eastAsia="zh"/>
        </w:rPr>
        <w:t>主要模块设计</w:t>
      </w:r>
      <w:commentRangeEnd w:id="13"/>
      <w:commentRangeEnd w:id="14"/>
      <w:r>
        <w:rPr/>
        <w:commentReference w:id="13"/>
        <w:commentReference w:id="14"/>
      </w:r>
      <w:bookmarkEnd w:id="39"/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/>
        <w:rPr>
          <w:rFonts w:ascii="CESI宋体-GB18030" w:hAnsi="CESI宋体-GB18030" w:eastAsia="CESI宋体-GB18030" w:cs="CESI宋体-GB18030"/>
          <w:lang w:val="en" w:eastAsia="zh-CN"/>
        </w:rPr>
      </w:pPr>
      <w:bookmarkStart w:id="40" w:name="_Tocixlwxv"/>
      <w:r>
        <w:rPr>
          <w:rFonts w:hint="eastAsia" w:ascii="CESI宋体-GB18030" w:hAnsi="CESI宋体-GB18030" w:eastAsia="CESI宋体-GB18030" w:cs="CESI宋体-GB18030"/>
          <w:lang w:val="en" w:eastAsia="zh-CN"/>
        </w:rPr>
        <w:t>结构设计</w:t>
      </w:r>
      <w:bookmarkEnd w:id="40"/>
    </w:p>
    <w:p>
      <w:pPr>
        <w:numPr>
          <w:ilvl w:val="0"/>
          <w:numId w:val="2"/>
        </w:numPr>
        <w:pBdr>
          <w:bottom/>
        </w:pBd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本系统主要包含两大模块：deepin-remote-desktop 约 1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1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个子模块，LightDM  2 个子模块。</w:t>
      </w:r>
    </w:p>
    <w:p>
      <w:pPr>
        <w:numPr>
          <w:ilvl w:val="0"/>
          <w:numId w:val="2"/>
        </w:numPr>
        <w:jc w:val="left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deepin-remote-desktop 的进程之间通过 DBus 通讯，deepin-remote-desktop 与 LightDM 及桌面 UI 组件之间同样通过 DBus 协作；LightDM 父子进程之间通过管道通信；deepin-remote-desktop 监听 3389 等网络端口与 RDP 客户端通讯。</w:t>
      </w:r>
    </w:p>
    <w:p>
      <w:pPr>
        <w:numPr>
          <w:ilvl w:val="0"/>
          <w:numId w:val="2"/>
        </w:numPr>
        <w:pBdr>
          <w:top w:val="none"/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commentRangeStart w:id="15"/>
      <w:commentRangeStart w:id="16"/>
      <w:r>
        <w:rPr/>
        <w:drawing>
          <wp:anchor distT="0" distB="0" distL="114300" distR="114300" simplePos="false" relativeHeight="99999999" behindDoc="false" locked="false" layoutInCell="true" allowOverlap="true">
            <wp:simplePos x="0" y="0"/>
            <wp:positionH relativeFrom="column">
              <wp:posOffset>136773</wp:posOffset>
            </wp:positionH>
            <wp:positionV relativeFrom="paragraph">
              <wp:posOffset>325605</wp:posOffset>
            </wp:positionV>
            <wp:extent cx="5272405" cy="5237945"/>
            <wp:effectExtent l="0" t="0" r="0" b="0"/>
            <wp:wrapTopAndBottom distT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14">
                      <a:extLst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5272405" cy="523794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本系统整体结构如下:</w:t>
      </w:r>
      <w:commentRangeEnd w:id="15"/>
      <w:commentRangeEnd w:id="16"/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commentReference w:id="15"/>
        <w:commentReference w:id="16"/>
      </w:r>
    </w:p>
    <w:p>
      <w:pPr>
        <w:pBdr>
          <w:top w:val="none"/>
          <w:bottom w:val="none"/>
        </w:pBdr>
        <w:ind w:left="0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</w:p>
    <w:p>
      <w:pPr>
        <w:pBdr>
          <w:top w:val="none"/>
          <w:bottom w:val="none"/>
        </w:pBdr>
        <w:ind w:left="0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</w:p>
    <w:p>
      <w:pPr>
        <w:numPr>
          <w:ilvl w:val="0"/>
          <w:numId w:val="3"/>
        </w:numPr>
        <w:pBdr>
          <w:top w:val="none"/>
          <w:bottom w:val="none"/>
        </w:pBd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系统组件结构与组件交互如下:</w:t>
      </w:r>
    </w:p>
    <w:p>
      <w:pPr>
        <w:pBdr>
          <w:top w:val="none"/>
          <w:bottom w:val="none"/>
        </w:pBdr>
        <w:ind w:left="0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</w:p>
    <w:p>
      <w:pPr>
        <w:numPr>
          <w:ilvl w:val="0"/>
          <w:numId w:val="2"/>
        </w:numPr>
        <w:pBdr>
          <w:top w:val="none"/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/>
        <w:drawing>
          <wp:anchor distT="0" distB="0" distL="114300" distR="114300" simplePos="false" relativeHeight="251668480" behindDoc="false" locked="false" layoutInCell="true" allowOverlap="true">
            <wp:simplePos x="0" y="0"/>
            <wp:positionH relativeFrom="column">
              <wp:posOffset>266700</wp:posOffset>
            </wp:positionH>
            <wp:positionV relativeFrom="paragraph">
              <wp:posOffset>22860</wp:posOffset>
            </wp:positionV>
            <wp:extent cx="5005705" cy="1704825"/>
            <wp:effectExtent l="0" t="0" r="0" b="0"/>
            <wp:wrapTopAndBottom distT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5005705" cy="170482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drd-system 为 deepin-remote-desktop --mode system 进程，作为 system 服务运行，使用 deepin-system-daemon 用户。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drd-handover 为 deepin-remote-desktop --mode handover 进程，在登录会话和用户会话中按需启动。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远程登录依赖 drd-system 和 drd-handover 配合实现。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drd-user 为 deepin-remote-desktop --mode user 进程，为桌面共享提供支撑。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远程登录和桌面共享在客户端连接、屏幕采集、编码传输、输入、安全以及配置与隐私管理等模块上完全复用，但除端口号外两者运行时不交叉。</w:t>
      </w: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/>
        <w:rPr>
          <w:rFonts w:hint="eastAsia" w:ascii="CESI宋体-GB18030" w:hAnsi="CESI宋体-GB18030" w:eastAsia="CESI宋体-GB18030" w:cs="CESI宋体-GB18030"/>
          <w:lang w:val="en" w:eastAsia="zh-CN"/>
        </w:rPr>
      </w:pPr>
      <w:bookmarkStart w:id="41" w:name="_Tocx7z338"/>
      <w:r>
        <w:rPr>
          <w:rFonts w:hint="eastAsia" w:ascii="CESI宋体-GB18030" w:hAnsi="CESI宋体-GB18030" w:eastAsia="CESI宋体-GB18030" w:cs="CESI宋体-GB18030"/>
          <w:lang w:val="en" w:eastAsia="zh-CN"/>
        </w:rPr>
        <w:t>客户端连接管理</w:t>
      </w:r>
      <w:bookmarkEnd w:id="41"/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numPr>
          <w:ilvl w:val="0"/>
          <w:numId w:val="4"/>
        </w:numPr>
        <w:jc w:val="left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监听 RDP 客户端连接，并与客户端完成协商与握手。</w:t>
      </w:r>
    </w:p>
    <w:p>
      <w:pPr>
        <w:numPr>
          <w:ilvl w:val="0"/>
          <w:numId w:val="4"/>
        </w:numPr>
        <w:pBdr>
          <w:bottom/>
        </w:pBd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对连接进行暂停、终止等管理。</w:t>
      </w:r>
    </w:p>
    <w:p>
      <w:pPr>
        <w:numPr>
          <w:ilvl w:val="0"/>
          <w:numId w:val="2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机制：</w:t>
      </w:r>
    </w:p>
    <w:p>
      <w:pPr>
        <w:numPr>
          <w:ilvl w:val="0"/>
          <w:numId w:val="5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通过 GSocketService 监听端口并注册 incoming 回调。</w:t>
      </w:r>
    </w:p>
    <w:p>
      <w:pPr>
        <w:numPr>
          <w:ilvl w:val="0"/>
          <w:numId w:val="5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注册 freerdp_peer 回调完成 FreeRDP 配置、会话与上下文管理。</w:t>
      </w:r>
    </w:p>
    <w:p>
      <w:pPr>
        <w:numPr>
          <w:ilvl w:val="0"/>
          <w:numId w:val="5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校验 routing token 以决定是否需要重定向本次连接。</w:t>
      </w:r>
    </w:p>
    <w:p>
      <w:pPr>
        <w:numPr>
          <w:ilvl w:val="0"/>
          <w:numId w:val="5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未使用 freerdp_listener，因为该封装无法直接处理底层 fd。</w:t>
      </w:r>
    </w:p>
    <w:p>
      <w:pPr>
        <w:numPr>
          <w:ilvl w:val="0"/>
          <w:numId w:val="5"/>
        </w:numPr>
        <w:rPr>
          <w:lang w:val="en" w:eastAsia="zh-CN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在远程登录场景，可配置断开连接时自动注销当前用户</w:t>
      </w:r>
      <w:r>
        <w:rPr>
          <w:i w:val="false"/>
          <w:strike w:val="false"/>
          <w:spacing w:val="0"/>
          <w:u w:val="none"/>
        </w:rPr>
        <w:t>。</w:t>
      </w: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/>
        <w:rPr>
          <w:rFonts w:hint="eastAsia" w:ascii="CESI宋体-GB18030" w:hAnsi="CESI宋体-GB18030" w:eastAsia="CESI宋体-GB18030" w:cs="CESI宋体-GB18030"/>
          <w:lang w:val="en" w:eastAsia="zh-CN"/>
        </w:rPr>
      </w:pPr>
      <w:bookmarkStart w:id="42" w:name="_Toceclvs8"/>
      <w:r>
        <w:rPr>
          <w:rFonts w:hint="eastAsia" w:ascii="CESI宋体-GB18030" w:hAnsi="CESI宋体-GB18030" w:eastAsia="CESI宋体-GB18030" w:cs="CESI宋体-GB18030"/>
          <w:lang w:val="en" w:eastAsia="zh-CN"/>
        </w:rPr>
        <w:t>屏幕</w:t>
      </w:r>
      <w:r>
        <w:rPr>
          <w:rFonts w:hint="eastAsia" w:ascii="CESI宋体-GB18030" w:hAnsi="CESI宋体-GB18030" w:eastAsia="CESI宋体-GB18030" w:cs="CESI宋体-GB18030"/>
          <w:lang w:val="en" w:eastAsia="zh-CN"/>
        </w:rPr>
        <w:t>采集</w:t>
      </w:r>
      <w:r>
        <w:rPr>
          <w:rFonts w:hint="eastAsia" w:ascii="CESI宋体-GB18030" w:hAnsi="CESI宋体-GB18030" w:eastAsia="CESI宋体-GB18030" w:cs="CESI宋体-GB18030"/>
          <w:lang w:val="en" w:eastAsia="zh-CN"/>
        </w:rPr>
        <w:t>管理</w:t>
      </w:r>
      <w:bookmarkEnd w:id="42"/>
    </w:p>
    <w:p>
      <w:pPr>
        <w:numPr>
          <w:ilvl w:val="0"/>
          <w:numId w:val="6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numPr>
          <w:ilvl w:val="0"/>
          <w:numId w:val="7"/>
        </w:numPr>
        <w:pBdr>
          <w:top w:val="none"/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持续采集桌面图像，向编码器提供统一帧源。</w:t>
      </w:r>
    </w:p>
    <w:p>
      <w:pPr>
        <w:numPr>
          <w:ilvl w:val="0"/>
          <w:numId w:val="7"/>
        </w:numPr>
        <w:pBdr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存在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多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采集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方式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时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，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通过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配置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切换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采集源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6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机制：</w:t>
      </w:r>
    </w:p>
    <w:p>
      <w:pPr>
        <w:numPr>
          <w:ilvl w:val="0"/>
          <w:numId w:val="8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i w:val="false"/>
          <w:strike w:val="false"/>
          <w:spacing w:val="0"/>
          <w:u w:val="none"/>
        </w:rPr>
        <w:t>当前</w:t>
      </w:r>
      <w:r>
        <w:rPr>
          <w:i w:val="false"/>
          <w:strike w:val="false"/>
          <w:spacing w:val="0"/>
          <w:u w:val="none"/>
        </w:rPr>
        <w:t>存在</w:t>
      </w:r>
      <w:r>
        <w:rPr>
          <w:i w:val="false"/>
          <w:strike w:val="false"/>
          <w:spacing w:val="0"/>
          <w:u w:val="none"/>
        </w:rPr>
        <w:t>的</w:t>
      </w:r>
      <w:r>
        <w:rPr>
          <w:i w:val="false"/>
          <w:strike w:val="false"/>
          <w:spacing w:val="0"/>
          <w:u w:val="none"/>
        </w:rPr>
        <w:t>采集</w:t>
      </w:r>
      <w:r>
        <w:rPr>
          <w:i w:val="false"/>
          <w:strike w:val="false"/>
          <w:spacing w:val="0"/>
          <w:u w:val="none"/>
        </w:rPr>
        <w:t>方案</w:t>
      </w:r>
      <w:r>
        <w:rPr>
          <w:i w:val="false"/>
          <w:strike w:val="false"/>
          <w:spacing w:val="0"/>
          <w:u w:val="none"/>
        </w:rPr>
        <w:t>是</w:t>
      </w:r>
      <w:r>
        <w:rPr>
          <w:i w:val="false"/>
          <w:strike w:val="false"/>
          <w:spacing w:val="0"/>
          <w:u w:val="none"/>
        </w:rPr>
        <w:t xml:space="preserve"> XDamage</w:t>
      </w:r>
      <w:r>
        <w:rPr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8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i w:val="false"/>
          <w:strike w:val="false"/>
          <w:spacing w:val="0"/>
          <w:u w:val="none"/>
        </w:rPr>
        <w:t>在独立线程订阅 XDamage 事件，并借助 XShm 共享内存复制像素，</w:t>
      </w:r>
      <w:r>
        <w:rPr>
          <w:i w:val="false"/>
          <w:strike w:val="false"/>
          <w:spacing w:val="0"/>
          <w:u w:val="none"/>
        </w:rPr>
        <w:t>缓存</w:t>
      </w:r>
      <w:r>
        <w:rPr>
          <w:i w:val="false"/>
          <w:strike w:val="false"/>
          <w:spacing w:val="0"/>
          <w:u w:val="none"/>
        </w:rPr>
        <w:t>到</w:t>
      </w:r>
      <w:r>
        <w:rPr>
          <w:i w:val="false"/>
          <w:strike w:val="false"/>
          <w:spacing w:val="0"/>
          <w:u w:val="none"/>
        </w:rPr>
        <w:t>3</w:t>
      </w:r>
      <w:r>
        <w:rPr>
          <w:i w:val="false"/>
          <w:strike w:val="false"/>
          <w:spacing w:val="0"/>
          <w:u w:val="none"/>
        </w:rPr>
        <w:t>帧</w:t>
      </w:r>
      <w:r>
        <w:rPr>
          <w:i w:val="false"/>
          <w:strike w:val="false"/>
          <w:spacing w:val="0"/>
          <w:u w:val="none"/>
        </w:rPr>
        <w:t>环形</w:t>
      </w:r>
      <w:r>
        <w:rPr>
          <w:i w:val="false"/>
          <w:strike w:val="false"/>
          <w:spacing w:val="0"/>
          <w:u w:val="none"/>
        </w:rPr>
        <w:t>队列</w:t>
      </w:r>
      <w:r>
        <w:rPr>
          <w:i w:val="false"/>
          <w:strike w:val="false"/>
          <w:spacing w:val="0"/>
          <w:u w:val="none"/>
        </w:rPr>
        <w:t>中</w:t>
      </w:r>
      <w:r>
        <w:rPr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按照</w:t>
      </w:r>
      <w:r>
        <w:rPr>
          <w:i w:val="false"/>
          <w:strike w:val="false"/>
          <w:spacing w:val="0"/>
          <w:u w:val="none"/>
        </w:rPr>
        <w:t>客户端</w:t>
      </w:r>
      <w:r>
        <w:rPr>
          <w:i w:val="false"/>
          <w:strike w:val="false"/>
          <w:spacing w:val="0"/>
          <w:u w:val="none"/>
        </w:rPr>
        <w:t xml:space="preserve"> ack</w:t>
      </w:r>
      <w:r>
        <w:rPr>
          <w:i w:val="false"/>
          <w:strike w:val="false"/>
          <w:spacing w:val="0"/>
          <w:u w:val="none"/>
        </w:rPr>
        <w:t xml:space="preserve"> 情况</w:t>
      </w:r>
      <w:r>
        <w:rPr>
          <w:i w:val="false"/>
          <w:strike w:val="false"/>
          <w:spacing w:val="0"/>
          <w:u w:val="none"/>
        </w:rPr>
        <w:t>将</w:t>
      </w:r>
      <w:r>
        <w:rPr>
          <w:i w:val="false"/>
          <w:strike w:val="false"/>
          <w:spacing w:val="0"/>
          <w:u w:val="none"/>
        </w:rPr>
        <w:t>视频帧</w:t>
      </w:r>
      <w:r>
        <w:rPr>
          <w:i w:val="false"/>
          <w:strike w:val="false"/>
          <w:spacing w:val="0"/>
          <w:u w:val="none"/>
        </w:rPr>
        <w:t>交付</w:t>
      </w:r>
      <w:r>
        <w:rPr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8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记录</w:t>
      </w:r>
      <w:r>
        <w:rPr>
          <w:lang w:val="en" w:eastAsia="zh-CN"/>
        </w:rPr>
        <w:t>帧</w:t>
      </w:r>
      <w:r>
        <w:rPr>
          <w:lang w:val="en" w:eastAsia="zh-CN"/>
        </w:rPr>
        <w:t>丢弃</w:t>
      </w:r>
      <w:r>
        <w:rPr>
          <w:lang w:val="en" w:eastAsia="zh-CN"/>
        </w:rPr>
        <w:t>情况</w:t>
      </w:r>
      <w:r>
        <w:rPr>
          <w:lang w:val="en" w:eastAsia="zh-CN"/>
        </w:rPr>
        <w:t>，</w:t>
      </w:r>
      <w:r>
        <w:rPr>
          <w:lang w:val="en" w:eastAsia="zh-CN"/>
        </w:rPr>
        <w:t>用于</w:t>
      </w:r>
      <w:r>
        <w:rPr>
          <w:lang w:val="en" w:eastAsia="zh-CN"/>
        </w:rPr>
        <w:t>后期</w:t>
      </w:r>
      <w:r>
        <w:rPr>
          <w:lang w:val="en" w:eastAsia="zh-CN"/>
        </w:rPr>
        <w:t>分析</w:t>
      </w:r>
      <w:r>
        <w:rPr>
          <w:lang w:val="en" w:eastAsia="zh-CN"/>
        </w:rPr>
        <w:t>和</w:t>
      </w:r>
      <w:r>
        <w:rPr>
          <w:lang w:val="en" w:eastAsia="zh-CN"/>
        </w:rPr>
        <w:t>排查</w:t>
      </w:r>
      <w:r>
        <w:rPr>
          <w:lang w:val="en" w:eastAsia="zh-CN"/>
        </w:rPr>
        <w:t>。</w:t>
      </w:r>
    </w:p>
    <w:p>
      <w:pPr>
        <w:numPr>
          <w:ilvl w:val="0"/>
          <w:numId w:val="8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i w:val="false"/>
          <w:strike w:val="false"/>
          <w:spacing w:val="0"/>
          <w:u w:val="none"/>
        </w:rPr>
        <w:t>捕获线程目标 60fps</w:t>
      </w:r>
      <w:r>
        <w:rPr>
          <w:i w:val="false"/>
          <w:strike w:val="false"/>
          <w:spacing w:val="0"/>
          <w:u w:val="none"/>
        </w:rPr>
        <w:t>(</w:t>
      </w:r>
      <w:r>
        <w:rPr>
          <w:i w:val="false"/>
          <w:strike w:val="false"/>
          <w:spacing w:val="0"/>
          <w:u w:val="none"/>
        </w:rPr>
        <w:t>可配置</w:t>
      </w:r>
      <w:r>
        <w:rPr>
          <w:i w:val="false"/>
          <w:strike w:val="false"/>
          <w:spacing w:val="0"/>
          <w:u w:val="none"/>
        </w:rPr>
        <w:t>)</w:t>
      </w:r>
      <w:r>
        <w:rPr>
          <w:i w:val="false"/>
          <w:strike w:val="false"/>
          <w:spacing w:val="0"/>
          <w:u w:val="none"/>
        </w:rPr>
        <w:t>，首帧强制抓取，其后基于 XDamage 事件 + 时间间隔双</w:t>
      </w:r>
      <w:r>
        <w:rPr>
          <w:i w:val="false"/>
          <w:strike w:val="false"/>
          <w:spacing w:val="0"/>
          <w:u w:val="none"/>
        </w:rPr>
        <w:t>限制</w:t>
      </w:r>
      <w:r>
        <w:rPr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8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wayland</w:t>
      </w:r>
      <w:r>
        <w:rPr>
          <w:lang w:val="en" w:eastAsia="zh-CN"/>
        </w:rPr>
        <w:t xml:space="preserve"> 环境下</w:t>
      </w:r>
      <w:r>
        <w:rPr>
          <w:lang w:val="en" w:eastAsia="zh-CN"/>
        </w:rPr>
        <w:t>，</w:t>
      </w:r>
      <w:r>
        <w:rPr>
          <w:lang w:val="en" w:eastAsia="zh-CN"/>
        </w:rPr>
        <w:t>使用</w:t>
      </w:r>
      <w:r>
        <w:rPr>
          <w:lang w:val="en" w:eastAsia="zh-CN"/>
        </w:rPr>
        <w:t xml:space="preserve"> xdg</w:t>
      </w:r>
      <w:r>
        <w:rPr>
          <w:lang w:val="en" w:eastAsia="zh-CN"/>
        </w:rPr>
        <w:t>-</w:t>
      </w:r>
      <w:r>
        <w:rPr>
          <w:lang w:val="en" w:eastAsia="zh-CN"/>
        </w:rPr>
        <w:t>desktop</w:t>
      </w:r>
      <w:r>
        <w:rPr>
          <w:lang w:val="en" w:eastAsia="zh-CN"/>
        </w:rPr>
        <w:t>-</w:t>
      </w:r>
      <w:r>
        <w:rPr>
          <w:lang w:val="en" w:eastAsia="zh-CN"/>
        </w:rPr>
        <w:t>portal</w:t>
      </w:r>
      <w:r>
        <w:rPr>
          <w:lang w:val="en" w:eastAsia="zh-CN"/>
        </w:rPr>
        <w:t xml:space="preserve"> 中</w:t>
      </w:r>
      <w:r>
        <w:rPr>
          <w:lang w:val="en" w:eastAsia="zh-CN"/>
        </w:rPr>
        <w:t xml:space="preserve"> screencast</w:t>
      </w:r>
      <w:r>
        <w:rPr>
          <w:lang w:val="en" w:eastAsia="zh-CN"/>
        </w:rPr>
        <w:t xml:space="preserve"> 接口</w:t>
      </w:r>
      <w:r>
        <w:rPr>
          <w:lang w:val="en" w:eastAsia="zh-CN"/>
        </w:rPr>
        <w:t>进行</w:t>
      </w:r>
      <w:r>
        <w:rPr>
          <w:lang w:val="en" w:eastAsia="zh-CN"/>
        </w:rPr>
        <w:t>屏幕</w:t>
      </w:r>
      <w:r>
        <w:rPr>
          <w:lang w:val="en" w:eastAsia="zh-CN"/>
        </w:rPr>
        <w:t>捕获</w:t>
      </w:r>
      <w:r>
        <w:rPr>
          <w:lang w:val="en" w:eastAsia="zh-CN"/>
        </w:rPr>
        <w:t>，</w:t>
      </w:r>
      <w:r>
        <w:rPr>
          <w:lang w:val="en" w:eastAsia="zh-CN"/>
        </w:rPr>
        <w:t>或者</w:t>
      </w:r>
      <w:r>
        <w:rPr>
          <w:lang w:val="en" w:eastAsia="zh-CN"/>
        </w:rPr>
        <w:t>使用</w:t>
      </w:r>
      <w:r>
        <w:rPr>
          <w:lang w:val="en" w:eastAsia="zh-CN"/>
        </w:rPr>
        <w:t>wayland</w:t>
      </w:r>
      <w:r>
        <w:rPr>
          <w:lang w:val="en" w:eastAsia="zh-CN"/>
        </w:rPr>
        <w:t xml:space="preserve"> 合成器</w:t>
      </w:r>
      <w:r>
        <w:rPr>
          <w:lang w:val="en" w:eastAsia="zh-CN"/>
        </w:rPr>
        <w:t>提供</w:t>
      </w:r>
      <w:r>
        <w:rPr>
          <w:lang w:val="en" w:eastAsia="zh-CN"/>
        </w:rPr>
        <w:t>的</w:t>
      </w:r>
      <w:r>
        <w:rPr>
          <w:lang w:val="en" w:eastAsia="zh-CN"/>
        </w:rPr>
        <w:t xml:space="preserve"> pipewire</w:t>
      </w:r>
      <w:r>
        <w:rPr>
          <w:lang w:val="en" w:eastAsia="zh-CN"/>
        </w:rPr>
        <w:t xml:space="preserve"> 结点</w:t>
      </w:r>
      <w:r>
        <w:rPr>
          <w:lang w:val="en" w:eastAsia="zh-CN"/>
        </w:rPr>
        <w:t>获取</w:t>
      </w:r>
      <w:r>
        <w:rPr>
          <w:lang w:val="en" w:eastAsia="zh-CN"/>
        </w:rPr>
        <w:t>视频流</w:t>
      </w:r>
      <w:r>
        <w:rPr>
          <w:lang w:val="en" w:eastAsia="zh-CN"/>
        </w:rPr>
        <w:t>。</w:t>
      </w:r>
    </w:p>
    <w:p>
      <w:pPr>
        <w:numPr>
          <w:ilvl w:val="0"/>
          <w:numId w:val="8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wayland</w:t>
      </w:r>
      <w:r>
        <w:rPr>
          <w:lang w:val="en" w:eastAsia="zh-CN"/>
        </w:rPr>
        <w:t xml:space="preserve"> 环境</w:t>
      </w:r>
      <w:r>
        <w:rPr>
          <w:lang w:val="en" w:eastAsia="zh-CN"/>
        </w:rPr>
        <w:t>下</w:t>
      </w:r>
      <w:r>
        <w:rPr>
          <w:lang w:val="en" w:eastAsia="zh-CN"/>
        </w:rPr>
        <w:t>，</w:t>
      </w:r>
      <w:r>
        <w:rPr>
          <w:lang w:val="en" w:eastAsia="zh-CN"/>
        </w:rPr>
        <w:t>可以</w:t>
      </w:r>
      <w:r>
        <w:rPr>
          <w:lang w:val="en" w:eastAsia="zh-CN"/>
        </w:rPr>
        <w:t>配置</w:t>
      </w:r>
      <w:r>
        <w:rPr>
          <w:lang w:val="en" w:eastAsia="zh-CN"/>
        </w:rPr>
        <w:t>桌面</w:t>
      </w:r>
      <w:r>
        <w:rPr>
          <w:lang w:val="en" w:eastAsia="zh-CN"/>
        </w:rPr>
        <w:t>共享</w:t>
      </w:r>
      <w:r>
        <w:rPr>
          <w:lang w:val="en" w:eastAsia="zh-CN"/>
        </w:rPr>
        <w:t>被控端</w:t>
      </w:r>
      <w:r>
        <w:rPr>
          <w:lang w:val="en" w:eastAsia="zh-CN"/>
        </w:rPr>
        <w:t>自动</w:t>
      </w:r>
      <w:r>
        <w:rPr>
          <w:lang w:val="en" w:eastAsia="zh-CN"/>
        </w:rPr>
        <w:t>锁屏</w:t>
      </w:r>
      <w:r>
        <w:rPr>
          <w:lang w:val="en" w:eastAsia="zh-CN"/>
        </w:rPr>
        <w:t>，</w:t>
      </w:r>
      <w:r>
        <w:rPr>
          <w:lang w:val="en" w:eastAsia="zh-CN"/>
        </w:rPr>
        <w:t>合成器</w:t>
      </w:r>
      <w:r>
        <w:rPr>
          <w:lang w:val="en" w:eastAsia="zh-CN"/>
        </w:rPr>
        <w:t>将</w:t>
      </w:r>
      <w:r>
        <w:rPr>
          <w:lang w:val="en" w:eastAsia="zh-CN"/>
        </w:rPr>
        <w:t>无</w:t>
      </w:r>
      <w:r>
        <w:rPr>
          <w:lang w:val="en" w:eastAsia="zh-CN"/>
        </w:rPr>
        <w:t>锁屏</w:t>
      </w:r>
      <w:r>
        <w:rPr>
          <w:lang w:val="en" w:eastAsia="zh-CN"/>
        </w:rPr>
        <w:t>的</w:t>
      </w:r>
      <w:r>
        <w:rPr>
          <w:lang w:val="en" w:eastAsia="zh-CN"/>
        </w:rPr>
        <w:t>画面</w:t>
      </w:r>
      <w:r>
        <w:rPr>
          <w:lang w:val="en" w:eastAsia="zh-CN"/>
        </w:rPr>
        <w:t>提供</w:t>
      </w:r>
      <w:r>
        <w:rPr>
          <w:lang w:val="en" w:eastAsia="zh-CN"/>
        </w:rPr>
        <w:t>给</w:t>
      </w:r>
      <w:r>
        <w:rPr>
          <w:lang w:val="en" w:eastAsia="zh-CN"/>
        </w:rPr>
        <w:t>桌面</w:t>
      </w:r>
      <w:r>
        <w:rPr>
          <w:lang w:val="en" w:eastAsia="zh-CN"/>
        </w:rPr>
        <w:t>共享</w:t>
      </w:r>
      <w:r>
        <w:rPr>
          <w:lang w:val="en" w:eastAsia="zh-CN"/>
        </w:rPr>
        <w:t>进程</w:t>
      </w:r>
      <w:r>
        <w:rPr>
          <w:lang w:val="en" w:eastAsia="zh-CN"/>
        </w:rPr>
        <w:t>。</w:t>
      </w:r>
      <w:r>
        <w:rPr>
          <w:lang w:val="en" w:eastAsia="zh-CN"/>
        </w:rPr>
        <w:t>以及</w:t>
      </w:r>
      <w:r>
        <w:rPr>
          <w:lang w:val="en" w:eastAsia="zh-CN"/>
        </w:rPr>
        <w:t>画面</w:t>
      </w:r>
      <w:r>
        <w:rPr>
          <w:lang w:val="en" w:eastAsia="zh-CN"/>
        </w:rPr>
        <w:t>的</w:t>
      </w:r>
      <w:r>
        <w:rPr>
          <w:lang w:val="en" w:eastAsia="zh-CN"/>
        </w:rPr>
        <w:t>分辨率</w:t>
      </w:r>
      <w:r>
        <w:rPr>
          <w:lang w:val="en" w:eastAsia="zh-CN"/>
        </w:rPr>
        <w:t>可以</w:t>
      </w:r>
      <w:r>
        <w:rPr>
          <w:lang w:val="en" w:eastAsia="zh-CN"/>
        </w:rPr>
        <w:t>和</w:t>
      </w:r>
      <w:r>
        <w:rPr>
          <w:lang w:val="en" w:eastAsia="zh-CN"/>
        </w:rPr>
        <w:t>被控端</w:t>
      </w:r>
      <w:r>
        <w:rPr>
          <w:lang w:val="en" w:eastAsia="zh-CN"/>
        </w:rPr>
        <w:t>不同</w:t>
      </w:r>
      <w:r>
        <w:rPr>
          <w:lang w:val="en" w:eastAsia="zh-CN"/>
        </w:rPr>
        <w:t>，</w:t>
      </w:r>
      <w:r>
        <w:rPr>
          <w:lang w:val="en" w:eastAsia="zh-CN"/>
        </w:rPr>
        <w:t>保持</w:t>
      </w:r>
      <w:r>
        <w:rPr>
          <w:lang w:val="en" w:eastAsia="zh-CN"/>
        </w:rPr>
        <w:t>和</w:t>
      </w:r>
      <w:r>
        <w:rPr>
          <w:lang w:val="en" w:eastAsia="zh-CN"/>
        </w:rPr>
        <w:t>客户端</w:t>
      </w:r>
      <w:r>
        <w:rPr>
          <w:lang w:val="en" w:eastAsia="zh-CN"/>
        </w:rPr>
        <w:t>请求</w:t>
      </w:r>
      <w:r>
        <w:rPr>
          <w:lang w:val="en" w:eastAsia="zh-CN"/>
        </w:rPr>
        <w:t>的</w:t>
      </w:r>
      <w:r>
        <w:rPr>
          <w:lang w:val="en" w:eastAsia="zh-CN"/>
        </w:rPr>
        <w:t>分辨率</w:t>
      </w:r>
      <w:r>
        <w:rPr>
          <w:lang w:val="en" w:eastAsia="zh-CN"/>
        </w:rPr>
        <w:t>一致</w:t>
      </w:r>
      <w:r>
        <w:rPr>
          <w:lang w:val="en" w:eastAsia="zh-CN"/>
        </w:rPr>
        <w:t>。</w:t>
      </w: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43" w:name="_Tocyutfgn"/>
      <w:r>
        <w:rPr>
          <w:rFonts w:ascii="CESI宋体-GB18030" w:hAnsi="CESI宋体-GB18030" w:eastAsia="CESI宋体-GB18030" w:cs="CESI宋体-GB18030"/>
          <w:lang w:val="en-US" w:eastAsia="zh-CN"/>
        </w:rPr>
        <w:t>编码</w:t>
      </w:r>
      <w:r>
        <w:rPr>
          <w:rFonts w:ascii="CESI宋体-GB18030" w:hAnsi="CESI宋体-GB18030" w:eastAsia="CESI宋体-GB18030" w:cs="CESI宋体-GB18030"/>
          <w:lang w:val="en-US" w:eastAsia="zh-CN"/>
        </w:rPr>
        <w:t>与</w:t>
      </w:r>
      <w:r>
        <w:rPr>
          <w:rFonts w:ascii="CESI宋体-GB18030" w:hAnsi="CESI宋体-GB18030" w:eastAsia="CESI宋体-GB18030" w:cs="CESI宋体-GB18030"/>
          <w:lang w:val="en-US" w:eastAsia="zh-CN"/>
        </w:rPr>
        <w:t>传输</w:t>
      </w:r>
      <w:r>
        <w:rPr>
          <w:rFonts w:ascii="CESI宋体-GB18030" w:hAnsi="CESI宋体-GB18030" w:eastAsia="CESI宋体-GB18030" w:cs="CESI宋体-GB18030"/>
          <w:lang w:val="en-US" w:eastAsia="zh-CN"/>
        </w:rPr>
        <w:t>管理</w:t>
      </w:r>
      <w:bookmarkEnd w:id="43"/>
    </w:p>
    <w:p>
      <w:pPr>
        <w:numPr>
          <w:ilvl w:val="0"/>
          <w:numId w:val="9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numPr>
          <w:ilvl w:val="0"/>
          <w:numId w:val="10"/>
        </w:numPr>
        <w:pBdr>
          <w:top w:val="none"/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拉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取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视频帧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选择合适的编码格式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编码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并推流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10"/>
        </w:numPr>
        <w:pBdr>
          <w:top w:val="none"/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处理虚拟通道与 peer 事件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10"/>
        </w:numPr>
        <w:pBdr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处理客户端 FrameAcknowledge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9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机制：</w:t>
      </w:r>
    </w:p>
    <w:p>
      <w:pPr>
        <w:numPr>
          <w:ilvl w:val="0"/>
          <w:numId w:val="1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启动</w:t>
      </w:r>
      <w:r>
        <w:rPr>
          <w:i w:val="false"/>
          <w:strike w:val="false"/>
          <w:spacing w:val="0"/>
          <w:u w:val="none"/>
        </w:rPr>
        <w:t>RDP Graphics Pipeline 虚拟通道。</w:t>
      </w:r>
    </w:p>
    <w:p>
      <w:pPr>
        <w:numPr>
          <w:ilvl w:val="0"/>
          <w:numId w:val="1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一个</w:t>
      </w:r>
      <w:r>
        <w:rPr>
          <w:lang w:val="en" w:eastAsia="zh-CN"/>
        </w:rPr>
        <w:t>渲染</w:t>
      </w:r>
      <w:r>
        <w:rPr>
          <w:lang w:val="en" w:eastAsia="zh-CN"/>
        </w:rPr>
        <w:t>推流</w:t>
      </w:r>
      <w:r>
        <w:rPr>
          <w:lang w:val="en" w:eastAsia="zh-CN"/>
        </w:rPr>
        <w:t>线程</w:t>
      </w:r>
      <w:r>
        <w:rPr>
          <w:lang w:val="en" w:eastAsia="zh-CN"/>
        </w:rPr>
        <w:t>，</w:t>
      </w:r>
      <w:r>
        <w:rPr>
          <w:lang w:val="en" w:eastAsia="zh-CN"/>
        </w:rPr>
        <w:t>拉取</w:t>
      </w:r>
      <w:r>
        <w:rPr>
          <w:lang w:val="en" w:eastAsia="zh-CN"/>
        </w:rPr>
        <w:t>视频帧</w:t>
      </w:r>
      <w:r>
        <w:rPr>
          <w:lang w:val="en" w:eastAsia="zh-CN"/>
        </w:rPr>
        <w:t>编码</w:t>
      </w:r>
      <w:r>
        <w:rPr>
          <w:lang w:val="en" w:eastAsia="zh-CN"/>
        </w:rPr>
        <w:t>并</w:t>
      </w:r>
      <w:r>
        <w:rPr>
          <w:lang w:val="en" w:eastAsia="zh-CN"/>
        </w:rPr>
        <w:t>推流</w:t>
      </w:r>
      <w:r>
        <w:rPr>
          <w:lang w:val="en" w:eastAsia="zh-CN"/>
        </w:rPr>
        <w:t>。</w:t>
      </w:r>
    </w:p>
    <w:p>
      <w:pPr>
        <w:numPr>
          <w:ilvl w:val="0"/>
          <w:numId w:val="1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一个</w:t>
      </w:r>
      <w:r>
        <w:rPr>
          <w:i w:val="false"/>
          <w:strike w:val="false"/>
          <w:spacing w:val="0"/>
          <w:u w:val="none"/>
        </w:rPr>
        <w:t>处理虚拟通道与 peer 事件</w:t>
      </w:r>
      <w:r>
        <w:rPr>
          <w:i w:val="false"/>
          <w:strike w:val="false"/>
          <w:spacing w:val="0"/>
          <w:u w:val="none"/>
        </w:rPr>
        <w:t>线程</w:t>
      </w:r>
      <w:r>
        <w:rPr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用于</w:t>
      </w:r>
      <w:r>
        <w:rPr>
          <w:i w:val="false"/>
          <w:strike w:val="false"/>
          <w:spacing w:val="0"/>
          <w:u w:val="none"/>
        </w:rPr>
        <w:t>驱动</w:t>
      </w:r>
      <w:r>
        <w:rPr>
          <w:i w:val="false"/>
          <w:strike w:val="false"/>
          <w:spacing w:val="0"/>
          <w:u w:val="none"/>
        </w:rPr>
        <w:t>虚拟</w:t>
      </w:r>
      <w:r>
        <w:rPr>
          <w:i w:val="false"/>
          <w:strike w:val="false"/>
          <w:spacing w:val="0"/>
          <w:u w:val="none"/>
        </w:rPr>
        <w:t>通道</w:t>
      </w:r>
      <w:r>
        <w:rPr>
          <w:i w:val="false"/>
          <w:strike w:val="false"/>
          <w:spacing w:val="0"/>
          <w:u w:val="none"/>
        </w:rPr>
        <w:t>事件</w:t>
      </w:r>
      <w:r>
        <w:rPr>
          <w:i w:val="false"/>
          <w:strike w:val="false"/>
          <w:spacing w:val="0"/>
          <w:u w:val="none"/>
        </w:rPr>
        <w:t>循环</w:t>
      </w:r>
      <w:r>
        <w:rPr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1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i w:val="false"/>
          <w:strike w:val="false"/>
          <w:spacing w:val="0"/>
          <w:u w:val="none"/>
        </w:rPr>
        <w:t>虚拟通道就绪前使用 RemoteFX</w:t>
      </w:r>
      <w:r>
        <w:rPr>
          <w:i w:val="false"/>
          <w:strike w:val="false"/>
          <w:spacing w:val="0"/>
          <w:u w:val="none"/>
        </w:rPr>
        <w:t>（RLGR</w:t>
      </w:r>
      <w:r>
        <w:rPr>
          <w:i w:val="false"/>
          <w:strike w:val="false"/>
          <w:spacing w:val="0"/>
          <w:u w:val="none"/>
        </w:rPr>
        <w:t>3</w:t>
      </w:r>
      <w:r>
        <w:rPr>
          <w:i w:val="false"/>
          <w:strike w:val="false"/>
          <w:spacing w:val="0"/>
          <w:u w:val="none"/>
        </w:rPr>
        <w:t>）</w:t>
      </w:r>
      <w:r>
        <w:rPr>
          <w:i w:val="false"/>
          <w:strike w:val="false"/>
          <w:spacing w:val="0"/>
          <w:u w:val="none"/>
        </w:rPr>
        <w:t>进行编码与推流。</w:t>
      </w:r>
    </w:p>
    <w:p>
      <w:pPr>
        <w:numPr>
          <w:ilvl w:val="0"/>
          <w:numId w:val="1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i w:val="false"/>
          <w:strike w:val="false"/>
          <w:spacing w:val="0"/>
          <w:u w:val="none"/>
        </w:rPr>
        <w:t>虚拟通道就绪后使用 RemoteFX Progressive（RLGR1） 进行编码与推流。</w:t>
      </w:r>
    </w:p>
    <w:p>
      <w:pPr>
        <w:numPr>
          <w:ilvl w:val="0"/>
          <w:numId w:val="1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处理</w:t>
      </w:r>
      <w:r>
        <w:rPr>
          <w:lang w:val="en" w:eastAsia="zh-CN"/>
        </w:rPr>
        <w:t>会话</w:t>
      </w:r>
      <w:r>
        <w:rPr>
          <w:lang w:val="en" w:eastAsia="zh-CN"/>
        </w:rPr>
        <w:t>断开</w:t>
      </w:r>
      <w:r>
        <w:rPr>
          <w:lang w:val="en" w:eastAsia="zh-CN"/>
        </w:rPr>
        <w:t>和</w:t>
      </w:r>
      <w:r>
        <w:rPr>
          <w:lang w:val="en" w:eastAsia="zh-CN"/>
        </w:rPr>
        <w:t>异常</w:t>
      </w:r>
      <w:r>
        <w:rPr>
          <w:lang w:val="en" w:eastAsia="zh-CN"/>
        </w:rPr>
        <w:t>状态</w:t>
      </w:r>
      <w:r>
        <w:rPr>
          <w:lang w:val="en" w:eastAsia="zh-CN"/>
        </w:rPr>
        <w:t>，</w:t>
      </w:r>
      <w:r>
        <w:rPr>
          <w:lang w:val="en" w:eastAsia="zh-CN"/>
        </w:rPr>
        <w:t>相关</w:t>
      </w:r>
      <w:r>
        <w:rPr>
          <w:lang w:val="en" w:eastAsia="zh-CN"/>
        </w:rPr>
        <w:t>资源</w:t>
      </w:r>
      <w:r>
        <w:rPr>
          <w:lang w:val="en" w:eastAsia="zh-CN"/>
        </w:rPr>
        <w:t>释放</w:t>
      </w:r>
      <w:r>
        <w:rPr>
          <w:lang w:val="en" w:eastAsia="zh-CN"/>
        </w:rPr>
        <w:t>。</w:t>
      </w: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>
          <w:rFonts w:ascii="CESI宋体-GB18030" w:hAnsi="CESI宋体-GB18030" w:eastAsia="CESI宋体-GB18030" w:cs="CESI宋体-GB18030"/>
          <w:lang w:val="en-US" w:eastAsia="zh-CN"/>
        </w:rPr>
      </w:pPr>
      <w:bookmarkStart w:id="44" w:name="_Tocag6ti0"/>
      <w:r>
        <w:rPr>
          <w:rFonts w:ascii="CESI宋体-GB18030" w:hAnsi="CESI宋体-GB18030" w:eastAsia="CESI宋体-GB18030" w:cs="CESI宋体-GB18030"/>
          <w:lang w:val="en-US" w:eastAsia="zh-CN"/>
        </w:rPr>
        <w:t>输入</w:t>
      </w:r>
      <w:r>
        <w:rPr>
          <w:rFonts w:ascii="CESI宋体-GB18030" w:hAnsi="CESI宋体-GB18030" w:eastAsia="CESI宋体-GB18030" w:cs="CESI宋体-GB18030"/>
          <w:lang w:val="en-US" w:eastAsia="zh-CN"/>
        </w:rPr>
        <w:t>事件</w:t>
      </w:r>
      <w:r>
        <w:rPr>
          <w:rFonts w:ascii="CESI宋体-GB18030" w:hAnsi="CESI宋体-GB18030" w:eastAsia="CESI宋体-GB18030" w:cs="CESI宋体-GB18030"/>
          <w:lang w:val="en-US" w:eastAsia="zh-CN"/>
        </w:rPr>
        <w:t>管理</w:t>
      </w:r>
      <w:bookmarkEnd w:id="44"/>
    </w:p>
    <w:p>
      <w:pPr>
        <w:numPr>
          <w:ilvl w:val="0"/>
          <w:numId w:val="12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numPr>
          <w:ilvl w:val="0"/>
          <w:numId w:val="13"/>
        </w:numPr>
        <w:pBdr>
          <w:bottom/>
        </w:pBd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将远程键鼠操作注入本地桌面，保持交互一致。</w:t>
      </w:r>
    </w:p>
    <w:p>
      <w:pPr>
        <w:numPr>
          <w:ilvl w:val="0"/>
          <w:numId w:val="12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机制：</w:t>
      </w:r>
    </w:p>
    <w:p>
      <w:pPr>
        <w:numPr>
          <w:ilvl w:val="0"/>
          <w:numId w:val="14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i w:val="false"/>
          <w:strike w:val="false"/>
          <w:spacing w:val="0"/>
          <w:u w:val="none"/>
        </w:rPr>
        <w:t>通过 FreeRDP 输入回调统一缩放坐标，再用 XTest 将事件注入 X11</w:t>
      </w:r>
      <w:r>
        <w:rPr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14"/>
        </w:numPr>
        <w:ind/>
        <w:rPr>
          <w:lang w:val="en" w:eastAsia="zh-CN"/>
        </w:rPr>
      </w:pPr>
      <w:r>
        <w:rPr>
          <w:lang w:val="en" w:eastAsia="zh-CN"/>
        </w:rPr>
        <w:t>在</w:t>
      </w:r>
      <w:r>
        <w:rPr>
          <w:lang w:val="en" w:eastAsia="zh-CN"/>
        </w:rPr>
        <w:t xml:space="preserve"> wayland</w:t>
      </w:r>
      <w:r>
        <w:rPr>
          <w:lang w:val="en" w:eastAsia="zh-CN"/>
        </w:rPr>
        <w:t xml:space="preserve"> 环境</w:t>
      </w:r>
      <w:r>
        <w:rPr>
          <w:lang w:val="en" w:eastAsia="zh-CN"/>
        </w:rPr>
        <w:t>下</w:t>
      </w:r>
      <w:r>
        <w:rPr>
          <w:lang w:val="en" w:eastAsia="zh-CN"/>
        </w:rPr>
        <w:t>，</w:t>
      </w:r>
      <w:r>
        <w:rPr>
          <w:lang w:val="en" w:eastAsia="zh-CN"/>
        </w:rPr>
        <w:t>需要</w:t>
      </w:r>
      <w:r>
        <w:rPr>
          <w:lang w:val="en" w:eastAsia="zh-CN"/>
        </w:rPr>
        <w:t xml:space="preserve"> wayland</w:t>
      </w:r>
      <w:r>
        <w:rPr>
          <w:lang w:val="en" w:eastAsia="zh-CN"/>
        </w:rPr>
        <w:t xml:space="preserve"> 合成器</w:t>
      </w:r>
      <w:r>
        <w:rPr>
          <w:lang w:val="en" w:eastAsia="zh-CN"/>
        </w:rPr>
        <w:t>支持</w:t>
      </w:r>
      <w:r>
        <w:rPr>
          <w:lang w:val="en" w:eastAsia="zh-CN"/>
        </w:rPr>
        <w:t xml:space="preserve"> libeis</w:t>
      </w:r>
      <w:r>
        <w:rPr>
          <w:lang w:val="en" w:eastAsia="zh-CN"/>
        </w:rPr>
        <w:t>，</w:t>
      </w:r>
      <w:r>
        <w:rPr>
          <w:lang w:val="en" w:eastAsia="zh-CN"/>
        </w:rPr>
        <w:t>远程</w:t>
      </w:r>
      <w:r>
        <w:rPr>
          <w:lang w:val="en" w:eastAsia="zh-CN"/>
        </w:rPr>
        <w:t>桌面</w:t>
      </w:r>
      <w:r>
        <w:rPr>
          <w:lang w:val="en" w:eastAsia="zh-CN"/>
        </w:rPr>
        <w:t>客户端</w:t>
      </w:r>
      <w:r>
        <w:rPr>
          <w:lang w:val="en" w:eastAsia="zh-CN"/>
        </w:rPr>
        <w:t>通过</w:t>
      </w:r>
      <w:r>
        <w:rPr>
          <w:lang w:val="en" w:eastAsia="zh-CN"/>
        </w:rPr>
        <w:t xml:space="preserve"> libei</w:t>
      </w:r>
      <w:r>
        <w:rPr>
          <w:lang w:val="en" w:eastAsia="zh-CN"/>
        </w:rPr>
        <w:t xml:space="preserve"> 连接</w:t>
      </w:r>
      <w:r>
        <w:rPr>
          <w:lang w:val="en" w:eastAsia="zh-CN"/>
        </w:rPr>
        <w:t>合成器</w:t>
      </w:r>
      <w:r>
        <w:rPr>
          <w:lang w:val="en" w:eastAsia="zh-CN"/>
        </w:rPr>
        <w:t>的</w:t>
      </w:r>
      <w:r>
        <w:rPr>
          <w:lang w:val="en" w:eastAsia="zh-CN"/>
        </w:rPr>
        <w:t xml:space="preserve"> EI</w:t>
      </w:r>
      <w:r>
        <w:rPr>
          <w:lang w:val="en" w:eastAsia="zh-CN"/>
        </w:rPr>
        <w:t xml:space="preserve"> </w:t>
      </w:r>
      <w:r>
        <w:rPr>
          <w:lang w:val="en" w:eastAsia="zh-CN"/>
        </w:rPr>
        <w:t>socket</w:t>
      </w:r>
      <w:r>
        <w:rPr>
          <w:lang w:val="en" w:eastAsia="zh-CN"/>
        </w:rPr>
        <w:t>，</w:t>
      </w:r>
      <w:r>
        <w:rPr>
          <w:lang w:val="en" w:eastAsia="zh-CN"/>
        </w:rPr>
        <w:t>发送</w:t>
      </w:r>
      <w:r>
        <w:rPr>
          <w:lang w:val="en" w:eastAsia="zh-CN"/>
        </w:rPr>
        <w:t>输出</w:t>
      </w:r>
      <w:r>
        <w:rPr>
          <w:lang w:val="en" w:eastAsia="zh-CN"/>
        </w:rPr>
        <w:t>事件</w:t>
      </w:r>
      <w:r>
        <w:rPr>
          <w:lang w:val="en" w:eastAsia="zh-CN"/>
        </w:rPr>
        <w:t>给</w:t>
      </w:r>
      <w:r>
        <w:rPr>
          <w:lang w:val="en" w:eastAsia="zh-CN"/>
        </w:rPr>
        <w:t>合成器</w:t>
      </w:r>
      <w:r>
        <w:rPr>
          <w:lang w:val="en" w:eastAsia="zh-CN"/>
        </w:rPr>
        <w:t>。</w:t>
      </w:r>
    </w:p>
    <w:p>
      <w:pPr>
        <w:pStyle w:val="000033"/>
        <w:keepNext/>
        <w:keepLines/>
        <w:pageBreakBefore w:val="false"/>
        <w:widowControl w:val="false"/>
        <w:pBdr>
          <w:top w:val="none"/>
          <w:bottom w:val="none"/>
        </w:pBdr>
        <w:spacing w:line="413" w:lineRule="auto"/>
        <w:ind w:left="765" w:hanging="765"/>
        <w:rPr>
          <w:lang w:val="en-US" w:eastAsia="zh-CN"/>
        </w:rPr>
      </w:pP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>
          <w:rFonts w:ascii="CESI宋体-GB18030" w:hAnsi="CESI宋体-GB18030" w:eastAsia="CESI宋体-GB18030" w:cs="CESI宋体-GB18030"/>
          <w:lang w:val="en-US" w:eastAsia="zh-CN"/>
        </w:rPr>
      </w:pPr>
      <w:commentRangeStart w:id="17"/>
      <w:commentRangeStart w:id="18"/>
      <w:commentRangeStart w:id="19"/>
      <w:bookmarkStart w:id="45" w:name="_Tocjb6waa"/>
      <w:r>
        <w:rPr>
          <w:rFonts w:ascii="CESI宋体-GB18030" w:hAnsi="CESI宋体-GB18030" w:eastAsia="CESI宋体-GB18030" w:cs="CESI宋体-GB18030"/>
          <w:lang w:val="en-US" w:eastAsia="zh-CN"/>
        </w:rPr>
        <w:t>连接</w:t>
      </w:r>
      <w:r>
        <w:rPr>
          <w:rFonts w:ascii="CESI宋体-GB18030" w:hAnsi="CESI宋体-GB18030" w:eastAsia="CESI宋体-GB18030" w:cs="CESI宋体-GB18030"/>
          <w:lang w:val="en-US" w:eastAsia="zh-CN"/>
        </w:rPr>
        <w:t>安全</w:t>
      </w:r>
      <w:r>
        <w:rPr>
          <w:rFonts w:ascii="CESI宋体-GB18030" w:hAnsi="CESI宋体-GB18030" w:eastAsia="CESI宋体-GB18030" w:cs="CESI宋体-GB18030"/>
          <w:lang w:val="en-US" w:eastAsia="zh-CN"/>
        </w:rPr>
        <w:t>管理</w:t>
      </w:r>
      <w:commentRangeEnd w:id="17"/>
      <w:commentRangeEnd w:id="18"/>
      <w:commentRangeEnd w:id="19"/>
      <w:r>
        <w:rPr/>
        <w:commentReference w:id="17"/>
        <w:commentReference w:id="18"/>
        <w:commentReference w:id="19"/>
      </w:r>
      <w:bookmarkEnd w:id="45"/>
    </w:p>
    <w:p>
      <w:pPr>
        <w:numPr>
          <w:ilvl w:val="0"/>
          <w:numId w:val="15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numPr>
          <w:ilvl w:val="0"/>
          <w:numId w:val="16"/>
        </w:numPr>
        <w:pBdr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提供 TLS/NLA/PAM 的凭据认证方式，确保所有连接都在安全的信道中完成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传输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和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认证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15"/>
        </w:numPr>
        <w:pBdr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机制：</w:t>
      </w:r>
    </w:p>
    <w:p>
      <w:pPr>
        <w:numPr>
          <w:ilvl w:val="0"/>
          <w:numId w:val="17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禁用纯 RDP Security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，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该方案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已经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确定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存在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安全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问题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17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桌面共享支持密码与免密两种方式：密码连接使用 NLA+TLS，凭据即 NLA 密码；免密连接采用 TLS+用户确认。</w:t>
      </w:r>
    </w:p>
    <w:p>
      <w:pPr>
        <w:numPr>
          <w:ilvl w:val="0"/>
          <w:numId w:val="17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远程 Greeter 登录仅支持密码连接，使用 NLA+TLS，客户端展示服务端 Greeter 界面后由用户输入账户密码完成登录。</w:t>
      </w:r>
    </w:p>
    <w:p>
      <w:pPr>
        <w:numPr>
          <w:ilvl w:val="0"/>
          <w:numId w:val="17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远程单点登录仅支持密码连接，采用 TLS+PAM 方案；客户端配置的凭据即服务端账户与密码，drd-system 进程获取后触发 pam_sso 认证，认证通过后向 LightDM 请求启动目标用户会话。</w:t>
      </w:r>
    </w:p>
    <w:p>
      <w:pPr>
        <w:numPr>
          <w:ilvl w:val="0"/>
          <w:numId w:val="17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自动生成 TLS 证书和指纹，并支持周期性轮换。</w:t>
      </w:r>
    </w:p>
    <w:p>
      <w:pPr>
        <w:numPr>
          <w:ilvl w:val="0"/>
          <w:numId w:val="17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支持自动生成 NLA 强密码。</w:t>
      </w:r>
    </w:p>
    <w:p>
      <w:pPr>
        <w:numPr>
          <w:ilvl w:val="0"/>
          <w:numId w:val="17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将 NLA 密码存放于可信路径或设备。</w:t>
      </w:r>
    </w:p>
    <w:p>
      <w:pPr>
        <w:numPr>
          <w:ilvl w:val="0"/>
          <w:numId w:val="17"/>
        </w:numPr>
        <w:pBdr>
          <w:top w:val="none"/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服务重定向过程中使用随机密码和一次性 token(handover 进程不会持有真实系统账户密码和 NLA 密码，可显著降低泄漏风险。每次重连都使用随机密码，不担心被截获）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17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handover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进程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开启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RDSTLS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安全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认证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方式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，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用于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服务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重定向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场景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>
          <w:rFonts w:ascii="CESI宋体-GB18030" w:hAnsi="CESI宋体-GB18030" w:eastAsia="CESI宋体-GB18030" w:cs="CESI宋体-GB18030"/>
          <w:lang w:val="en-US" w:eastAsia="zh-CN"/>
        </w:rPr>
      </w:pPr>
      <w:bookmarkStart w:id="46" w:name="_Toc85zjcg"/>
      <w:r>
        <w:rPr>
          <w:rFonts w:ascii="CESI宋体-GB18030" w:hAnsi="CESI宋体-GB18030" w:eastAsia="CESI宋体-GB18030" w:cs="CESI宋体-GB18030"/>
          <w:lang w:val="en-US" w:eastAsia="zh-CN"/>
        </w:rPr>
        <w:t>服务</w:t>
      </w:r>
      <w:r>
        <w:rPr>
          <w:rFonts w:ascii="CESI宋体-GB18030" w:hAnsi="CESI宋体-GB18030" w:eastAsia="CESI宋体-GB18030" w:cs="CESI宋体-GB18030"/>
          <w:lang w:val="en-US" w:eastAsia="zh-CN"/>
        </w:rPr>
        <w:t>重定向</w:t>
      </w:r>
      <w:r>
        <w:rPr>
          <w:rFonts w:ascii="CESI宋体-GB18030" w:hAnsi="CESI宋体-GB18030" w:eastAsia="CESI宋体-GB18030" w:cs="CESI宋体-GB18030"/>
          <w:lang w:val="en-US" w:eastAsia="zh-CN"/>
        </w:rPr>
        <w:t>管理</w:t>
      </w:r>
      <w:bookmarkEnd w:id="46"/>
    </w:p>
    <w:p>
      <w:pPr>
        <w:numPr>
          <w:ilvl w:val="0"/>
          <w:numId w:val="18"/>
        </w:numPr>
        <w:pBdr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numPr>
          <w:ilvl w:val="0"/>
          <w:numId w:val="19"/>
        </w:numPr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 xml:space="preserve"> 串联远程登录中从 Greeter 到用户会话的完整链路。</w:t>
      </w:r>
    </w:p>
    <w:p>
      <w:pPr>
        <w:numPr>
          <w:ilvl w:val="0"/>
          <w:numId w:val="19"/>
        </w:numPr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 xml:space="preserve"> 串联单点登录中 system 进程到 handover 进程的链路。</w:t>
      </w:r>
    </w:p>
    <w:p>
      <w:pPr>
        <w:numPr>
          <w:ilvl w:val="0"/>
          <w:numId w:val="19"/>
        </w:numPr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 xml:space="preserve"> 在整个链路中实现用户无感知的 RDP 服务端切换。</w:t>
      </w:r>
    </w:p>
    <w:p>
      <w:pPr>
        <w:numPr>
          <w:ilvl w:val="0"/>
          <w:numId w:val="18"/>
        </w:numPr>
        <w:pBdr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机制：</w:t>
      </w:r>
    </w:p>
    <w:p>
      <w:pPr>
        <w:numPr>
          <w:ilvl w:val="0"/>
          <w:numId w:val="20"/>
        </w:numPr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drd-system 进程监听远程登录端口，并通过 DBus 信号协调整个服务重定向流程。</w:t>
      </w:r>
    </w:p>
    <w:p>
      <w:pPr>
        <w:numPr>
          <w:ilvl w:val="0"/>
          <w:numId w:val="20"/>
        </w:numPr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在 Greeter 会话和用户会话分别启动 drd-handover 进程承担屏幕捕获与传输，并基于 RDP Server Redirection 协议让客户端自动重连。</w:t>
      </w:r>
    </w:p>
    <w:p>
      <w:pPr>
        <w:numPr>
          <w:ilvl w:val="0"/>
          <w:numId w:val="20"/>
        </w:numPr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在重连阶段切换 RDP 服务端，例如从 Greeter handover 切换到用户会话 handover。</w:t>
      </w:r>
    </w:p>
    <w:p>
      <w:pPr>
        <w:numPr>
          <w:ilvl w:val="0"/>
          <w:numId w:val="20"/>
        </w:numPr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drd-system 首次握手后，将 handover 密码与随机 routing_token 打包进 Server Redirection PDU 下发客户端；客户端按 token 第二次重连后，drd-system 将 accept 返回的 fd 通过 DBus 移交给 handover，由 handover 完成剩余握手并负责后续传输。</w:t>
      </w:r>
    </w:p>
    <w:p>
      <w:pPr>
        <w:numPr>
          <w:ilvl w:val="0"/>
          <w:numId w:val="20"/>
        </w:numPr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整个重定向过程中 routing_token 唯一且保持稳定。</w:t>
      </w:r>
    </w:p>
    <w:p>
      <w:pPr>
        <w:numPr>
          <w:ilvl w:val="0"/>
          <w:numId w:val="20"/>
        </w:numPr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单点登录遵循相同机制，将 system 进程收到的连接重定向到目标 handover 进程。</w:t>
      </w:r>
    </w:p>
    <w:p>
      <w:pPr>
        <w:pStyle w:val="000033"/>
        <w:keepNext/>
        <w:keepLines/>
        <w:pageBreakBefore w:val="false"/>
        <w:widowControl w:val="false"/>
        <w:spacing w:line="413" w:lineRule="auto"/>
        <w:ind w:left="765" w:hanging="765"/>
        <w:rPr>
          <w:lang w:val="en-US" w:eastAsia="zh-CN"/>
        </w:rPr>
      </w:pP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>
          <w:rFonts w:ascii="CESI宋体-GB18030" w:hAnsi="CESI宋体-GB18030" w:eastAsia="CESI宋体-GB18030" w:cs="CESI宋体-GB18030"/>
          <w:lang w:val="en-US" w:eastAsia="zh-CN"/>
        </w:rPr>
      </w:pPr>
      <w:bookmarkStart w:id="47" w:name="_Tocljdxms"/>
      <w:r>
        <w:rPr>
          <w:rFonts w:ascii="CESI宋体-GB18030" w:hAnsi="CESI宋体-GB18030" w:eastAsia="CESI宋体-GB18030" w:cs="CESI宋体-GB18030"/>
          <w:lang w:val="en-US" w:eastAsia="zh-CN"/>
        </w:rPr>
        <w:t>远程</w:t>
      </w:r>
      <w:r>
        <w:rPr>
          <w:rFonts w:ascii="CESI宋体-GB18030" w:hAnsi="CESI宋体-GB18030" w:eastAsia="CESI宋体-GB18030" w:cs="CESI宋体-GB18030"/>
          <w:lang w:val="en-US" w:eastAsia="zh-CN"/>
        </w:rPr>
        <w:t>会话</w:t>
      </w:r>
      <w:r>
        <w:rPr>
          <w:rFonts w:ascii="CESI宋体-GB18030" w:hAnsi="CESI宋体-GB18030" w:eastAsia="CESI宋体-GB18030" w:cs="CESI宋体-GB18030"/>
          <w:lang w:val="en-US" w:eastAsia="zh-CN"/>
        </w:rPr>
        <w:t>管理</w:t>
      </w:r>
      <w:r>
        <w:rPr>
          <w:rFonts w:ascii="CESI宋体-GB18030" w:hAnsi="CESI宋体-GB18030" w:eastAsia="CESI宋体-GB18030" w:cs="CESI宋体-GB18030"/>
          <w:lang w:val="en-US" w:eastAsia="zh-CN"/>
        </w:rPr>
        <w:t>管理</w:t>
      </w:r>
      <w:bookmarkEnd w:id="47"/>
    </w:p>
    <w:p>
      <w:pPr>
        <w:numPr>
          <w:ilvl w:val="0"/>
          <w:numId w:val="21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numPr>
          <w:ilvl w:val="0"/>
          <w:numId w:val="22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支持同时接收多个客户端连接请求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22"/>
        </w:numPr>
        <w:pBdr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确保客户端能够重复连接既有远程会话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21"/>
        </w:numPr>
        <w:pBdr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机制：</w:t>
      </w:r>
    </w:p>
    <w:p>
      <w:pPr>
        <w:numPr>
          <w:ilvl w:val="0"/>
          <w:numId w:val="23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通过维护 routing token、client_id 以及 session_id 避免连接错配。</w:t>
      </w:r>
    </w:p>
    <w:p>
      <w:pPr>
        <w:numPr>
          <w:ilvl w:val="0"/>
          <w:numId w:val="23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routing token 与 client_id 一一对应。</w:t>
      </w:r>
    </w:p>
    <w:p>
      <w:pPr>
        <w:numPr>
          <w:ilvl w:val="0"/>
          <w:numId w:val="23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handover session：由 drd-system DBus 服务创建的对象，可通过 client_id 与 session_id 快速定位。</w:t>
      </w:r>
    </w:p>
    <w:p>
      <w:pPr>
        <w:numPr>
          <w:ilvl w:val="0"/>
          <w:numId w:val="23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remote session：由 LightDM DBus 服务创建的对象。</w:t>
      </w:r>
    </w:p>
    <w:p>
      <w:pPr>
        <w:numPr>
          <w:ilvl w:val="0"/>
          <w:numId w:val="23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handover session 与 remote session 一一对应，单个远程会话仅包含这一对对象。</w:t>
      </w:r>
    </w:p>
    <w:p>
      <w:pPr>
        <w:numPr>
          <w:ilvl w:val="0"/>
          <w:numId w:val="23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根据 drd-handover 进程的 session_id 属性，可准确分配 handover session。</w:t>
      </w:r>
    </w:p>
    <w:p>
      <w:pPr>
        <w:numPr>
          <w:ilvl w:val="0"/>
          <w:numId w:val="23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客户端重定向携带的 routing token 会被转换成 client_id，进而找到对应 handover session 并对其执行所需操作。</w:t>
      </w:r>
    </w:p>
    <w:p>
      <w:pPr>
        <w:pStyle w:val="000033"/>
        <w:keepNext/>
        <w:keepLines/>
        <w:pageBreakBefore w:val="false"/>
        <w:widowControl w:val="false"/>
        <w:spacing w:line="413" w:lineRule="auto"/>
        <w:ind w:left="765" w:hanging="765"/>
        <w:rPr>
          <w:lang w:val="en-US" w:eastAsia="zh-CN"/>
        </w:rPr>
      </w:pP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>
          <w:rFonts w:ascii="CESI宋体-GB18030" w:hAnsi="CESI宋体-GB18030" w:eastAsia="CESI宋体-GB18030" w:cs="CESI宋体-GB18030"/>
          <w:lang w:val="en-US" w:eastAsia="zh-CN"/>
        </w:rPr>
      </w:pPr>
      <w:bookmarkStart w:id="48" w:name="_Tocyfq6dd"/>
      <w:r>
        <w:rPr>
          <w:rFonts w:ascii="CESI宋体-GB18030" w:hAnsi="CESI宋体-GB18030" w:eastAsia="CESI宋体-GB18030" w:cs="CESI宋体-GB18030"/>
          <w:lang w:val="en-US" w:eastAsia="zh-CN"/>
        </w:rPr>
        <w:t>远程</w:t>
      </w:r>
      <w:r>
        <w:rPr>
          <w:rFonts w:ascii="CESI宋体-GB18030" w:hAnsi="CESI宋体-GB18030" w:eastAsia="CESI宋体-GB18030" w:cs="CESI宋体-GB18030"/>
          <w:lang w:val="en-US" w:eastAsia="zh-CN"/>
        </w:rPr>
        <w:t>会话</w:t>
      </w:r>
      <w:r>
        <w:rPr>
          <w:rFonts w:ascii="CESI宋体-GB18030" w:hAnsi="CESI宋体-GB18030" w:eastAsia="CESI宋体-GB18030" w:cs="CESI宋体-GB18030"/>
          <w:lang w:val="en-US" w:eastAsia="zh-CN"/>
        </w:rPr>
        <w:t>权限</w:t>
      </w:r>
      <w:r>
        <w:rPr>
          <w:rFonts w:ascii="CESI宋体-GB18030" w:hAnsi="CESI宋体-GB18030" w:eastAsia="CESI宋体-GB18030" w:cs="CESI宋体-GB18030"/>
          <w:lang w:val="en-US" w:eastAsia="zh-CN"/>
        </w:rPr>
        <w:t>管理</w:t>
      </w:r>
      <w:bookmarkEnd w:id="48"/>
    </w:p>
    <w:p>
      <w:pPr>
        <w:numPr>
          <w:ilvl w:val="0"/>
          <w:numId w:val="24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numPr>
          <w:ilvl w:val="0"/>
          <w:numId w:val="25"/>
        </w:numPr>
        <w:pBdr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对系统中的远程会话的 polkit 鉴权进行统一管理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24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机制：</w:t>
      </w:r>
    </w:p>
    <w:p>
      <w:pPr>
        <w:numPr>
          <w:ilvl w:val="0"/>
          <w:numId w:val="26"/>
        </w:numPr>
        <w:ind/>
        <w:rPr>
          <w:lang w:val="en" w:eastAsia="zh-CN"/>
        </w:rPr>
      </w:pPr>
      <w:r>
        <w:rPr>
          <w:i w:val="false"/>
          <w:strike w:val="false"/>
          <w:spacing w:val="0"/>
          <w:u w:val="none"/>
        </w:rPr>
        <w:t>使用 polkit 的 pkla 与 rules 机制覆盖远程会话的鉴权策略</w:t>
      </w:r>
      <w:r>
        <w:rPr>
          <w:i w:val="false"/>
          <w:strike w:val="false"/>
          <w:spacing w:val="0"/>
          <w:u w:val="none"/>
        </w:rPr>
        <w:t>。</w:t>
      </w:r>
    </w:p>
    <w:p>
      <w:pPr>
        <w:pStyle w:val="000033"/>
        <w:keepNext/>
        <w:keepLines/>
        <w:pageBreakBefore w:val="false"/>
        <w:widowControl w:val="false"/>
        <w:spacing w:line="413" w:lineRule="auto"/>
        <w:ind w:left="765" w:hanging="765"/>
        <w:rPr>
          <w:lang w:val="en-US" w:eastAsia="zh-CN"/>
        </w:rPr>
      </w:pP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>
          <w:rFonts w:ascii="CESI宋体-GB18030" w:hAnsi="CESI宋体-GB18030" w:eastAsia="CESI宋体-GB18030" w:cs="CESI宋体-GB18030"/>
          <w:lang w:val="en-US" w:eastAsia="zh-CN"/>
        </w:rPr>
      </w:pPr>
      <w:bookmarkStart w:id="49" w:name="_Toc8u7li5"/>
      <w:r>
        <w:rPr>
          <w:rFonts w:ascii="CESI宋体-GB18030" w:hAnsi="CESI宋体-GB18030" w:eastAsia="CESI宋体-GB18030" w:cs="CESI宋体-GB18030"/>
          <w:lang w:val="en-US" w:eastAsia="zh-CN"/>
        </w:rPr>
        <w:t>配置</w:t>
      </w:r>
      <w:r>
        <w:rPr>
          <w:rFonts w:ascii="CESI宋体-GB18030" w:hAnsi="CESI宋体-GB18030" w:eastAsia="CESI宋体-GB18030" w:cs="CESI宋体-GB18030"/>
          <w:lang w:val="en-US" w:eastAsia="zh-CN"/>
        </w:rPr>
        <w:t>与</w:t>
      </w:r>
      <w:r>
        <w:rPr>
          <w:rFonts w:ascii="CESI宋体-GB18030" w:hAnsi="CESI宋体-GB18030" w:eastAsia="CESI宋体-GB18030" w:cs="CESI宋体-GB18030"/>
          <w:lang w:val="en-US" w:eastAsia="zh-CN"/>
        </w:rPr>
        <w:t>隐私</w:t>
      </w:r>
      <w:r>
        <w:rPr>
          <w:rFonts w:ascii="CESI宋体-GB18030" w:hAnsi="CESI宋体-GB18030" w:eastAsia="CESI宋体-GB18030" w:cs="CESI宋体-GB18030"/>
          <w:lang w:val="en-US" w:eastAsia="zh-CN"/>
        </w:rPr>
        <w:t>管理</w:t>
      </w:r>
      <w:bookmarkEnd w:id="49"/>
    </w:p>
    <w:p>
      <w:pPr>
        <w:numPr>
          <w:ilvl w:val="0"/>
          <w:numId w:val="27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numPr>
          <w:ilvl w:val="0"/>
          <w:numId w:val="28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统一管理 drd-user/drd-system/drd-handover 三个进程的运行配置。</w:t>
      </w:r>
    </w:p>
    <w:p>
      <w:pPr>
        <w:numPr>
          <w:ilvl w:val="0"/>
          <w:numId w:val="28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保护用户名、密码与登录密钥等敏感字段。</w:t>
      </w:r>
    </w:p>
    <w:p>
      <w:pPr>
        <w:numPr>
          <w:ilvl w:val="0"/>
          <w:numId w:val="27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机制：</w:t>
      </w:r>
    </w:p>
    <w:p>
      <w:pPr>
        <w:numPr>
          <w:ilvl w:val="0"/>
          <w:numId w:val="29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commentRangeStart w:id="20"/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使用 INI 格式存储配置。</w:t>
      </w:r>
      <w:commentRangeEnd w:id="20"/>
      <w:r>
        <w:rPr/>
        <w:commentReference w:id="20"/>
      </w:r>
    </w:p>
    <w:p>
      <w:pPr>
        <w:numPr>
          <w:ilvl w:val="0"/>
          <w:numId w:val="29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支持 drop-in 配置机制。</w:t>
      </w:r>
    </w:p>
    <w:p>
      <w:pPr>
        <w:numPr>
          <w:ilvl w:val="0"/>
          <w:numId w:val="29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commentRangeStart w:id="21"/>
      <w:commentRangeStart w:id="22"/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默认配置存放在 /usr/share/deepin-remote-desktop/conf.d 目录</w:t>
      </w:r>
      <w:commentRangeEnd w:id="21"/>
      <w:commentRangeEnd w:id="22"/>
      <w:r>
        <w:rPr/>
        <w:commentReference w:id="21"/>
        <w:commentReference w:id="22"/>
      </w:r>
    </w:p>
    <w:p>
      <w:pPr>
        <w:numPr>
          <w:ilvl w:val="0"/>
          <w:numId w:val="29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支持加载 /etc/deepin-remote-desktop/conf.d 下的配置覆写默认。</w:t>
      </w:r>
    </w:p>
    <w:p>
      <w:pPr>
        <w:numPr>
          <w:ilvl w:val="0"/>
          <w:numId w:val="29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drd-user 进程需要加载 ~/.config/deepin-remote-desktop/conf.d 覆盖默认配置。</w:t>
      </w:r>
    </w:p>
    <w:p>
      <w:pPr>
        <w:numPr>
          <w:ilvl w:val="0"/>
          <w:numId w:val="29"/>
        </w:numPr>
        <w:ind/>
        <w:jc w:val="left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drd-user 动态配置保存在 ~/.config/deepin-remote-desktop/conf.d 中。</w:t>
      </w:r>
    </w:p>
    <w:p>
      <w:pPr>
        <w:numPr>
          <w:ilvl w:val="0"/>
          <w:numId w:val="29"/>
        </w:numPr>
        <w:ind/>
        <w:jc w:val="left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drd-system 动态配置保存在 /var/lib/deepin-remote-desktop/conf.d 中。</w:t>
      </w:r>
    </w:p>
    <w:p>
      <w:pPr>
        <w:numPr>
          <w:ilvl w:val="0"/>
          <w:numId w:val="29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在日志中用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*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*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掩码隐藏敏感内容。</w:t>
      </w:r>
    </w:p>
    <w:p>
      <w:pPr>
        <w:numPr>
          <w:ilvl w:val="0"/>
          <w:numId w:val="29"/>
        </w:numPr>
        <w:pBdr>
          <w:top w:val="none"/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提供 CLI 命令修改运行配置：</w:t>
      </w:r>
    </w:p>
    <w:p>
      <w:pPr>
        <w:numPr>
          <w:ilvl w:val="1"/>
          <w:numId w:val="29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端口号；</w:t>
      </w:r>
    </w:p>
    <w:p>
      <w:pPr>
        <w:numPr>
          <w:ilvl w:val="1"/>
          <w:numId w:val="29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TLS 证书和 Key 文件路径；</w:t>
      </w:r>
    </w:p>
    <w:p>
      <w:pPr>
        <w:numPr>
          <w:ilvl w:val="1"/>
          <w:numId w:val="29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配置文件；</w:t>
      </w:r>
    </w:p>
    <w:p>
      <w:pPr>
        <w:numPr>
          <w:ilvl w:val="1"/>
          <w:numId w:val="29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编码器；</w:t>
      </w:r>
    </w:p>
    <w:p>
      <w:pPr>
        <w:numPr>
          <w:ilvl w:val="1"/>
          <w:numId w:val="29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NLA 用户名和密码；</w:t>
      </w:r>
    </w:p>
    <w:p>
      <w:pPr>
        <w:numPr>
          <w:ilvl w:val="1"/>
          <w:numId w:val="29"/>
        </w:numPr>
        <w:pBdr>
          <w:top w:val="none"/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运行模式；</w:t>
      </w:r>
    </w:p>
    <w:p>
      <w:pPr>
        <w:pStyle w:val="000033"/>
        <w:keepNext/>
        <w:keepLines/>
        <w:pageBreakBefore w:val="false"/>
        <w:widowControl w:val="false"/>
        <w:spacing w:line="413" w:lineRule="auto"/>
        <w:ind w:left="765" w:hanging="765"/>
        <w:rPr>
          <w:lang w:val="en-US" w:eastAsia="zh-CN"/>
        </w:rPr>
      </w:pP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>
          <w:rFonts w:ascii="CESI宋体-GB18030" w:hAnsi="CESI宋体-GB18030" w:eastAsia="CESI宋体-GB18030" w:cs="CESI宋体-GB18030"/>
          <w:lang w:val="en-US" w:eastAsia="zh-CN"/>
        </w:rPr>
      </w:pPr>
      <w:bookmarkStart w:id="50" w:name="_Tocbqadi7"/>
      <w:r>
        <w:rPr>
          <w:rFonts w:ascii="CESI宋体-GB18030" w:hAnsi="CESI宋体-GB18030" w:eastAsia="CESI宋体-GB18030" w:cs="CESI宋体-GB18030"/>
          <w:lang w:val="en-US" w:eastAsia="zh-CN"/>
        </w:rPr>
        <w:t>核心</w:t>
      </w:r>
      <w:r>
        <w:rPr>
          <w:rFonts w:ascii="CESI宋体-GB18030" w:hAnsi="CESI宋体-GB18030" w:eastAsia="CESI宋体-GB18030" w:cs="CESI宋体-GB18030"/>
          <w:lang w:val="en-US" w:eastAsia="zh-CN"/>
        </w:rPr>
        <w:t>进程</w:t>
      </w:r>
      <w:r>
        <w:rPr>
          <w:rFonts w:ascii="CESI宋体-GB18030" w:hAnsi="CESI宋体-GB18030" w:eastAsia="CESI宋体-GB18030" w:cs="CESI宋体-GB18030"/>
          <w:lang w:val="en-US" w:eastAsia="zh-CN"/>
        </w:rPr>
        <w:t>管理</w:t>
      </w:r>
      <w:bookmarkEnd w:id="50"/>
    </w:p>
    <w:p>
      <w:pPr>
        <w:numPr>
          <w:ilvl w:val="0"/>
          <w:numId w:val="30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numPr>
          <w:ilvl w:val="0"/>
          <w:numId w:val="31"/>
        </w:numPr>
        <w:pBdr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对 drd-user/drd-system/drd-handover 三个进程的生命周期与权限进行统一管理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30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机制：</w:t>
      </w:r>
    </w:p>
    <w:p>
      <w:pPr>
        <w:numPr>
          <w:ilvl w:val="0"/>
          <w:numId w:val="32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drd-user 进程由 systemd user 服务管理，默认不自启动；开启桌面共享后在 graphical-session-pre.target 中启动，断开连接不会立即退出。</w:t>
      </w:r>
    </w:p>
    <w:p>
      <w:pPr>
        <w:numPr>
          <w:ilvl w:val="0"/>
          <w:numId w:val="32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drd-system 进程由 systemd system 服务管理，默认不自启动；开启远程登录后在 graphical.target 中启动，运行用户为 deepin-system-daemon，其他服务满足 DBus 安全规范要求，并作为守护进程在后台持续监听端口。</w:t>
      </w:r>
    </w:p>
    <w:p>
      <w:pPr>
        <w:numPr>
          <w:ilvl w:val="0"/>
          <w:numId w:val="32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drd-handover 进程采用两套管理方案：</w:t>
      </w:r>
    </w:p>
    <w:p>
      <w:pPr>
        <w:numPr>
          <w:ilvl w:val="1"/>
          <w:numId w:val="32"/>
        </w:numPr>
        <w:jc w:val="left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登录会话：在 /etc/deepin/greeters.d 中放置 11-deepin-remote-desktop-handover 脚本，于 Greeter 启动前拉起。</w:t>
      </w:r>
    </w:p>
    <w:p>
      <w:pPr>
        <w:numPr>
          <w:ilvl w:val="1"/>
          <w:numId w:val="32"/>
        </w:numPr>
        <w:jc w:val="left"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用户会话：由 systemd user 服务托管，默认不自启动；开启远程登录后在 graphical-session-pre.target 中启动，如无待接管连接会立即退出。</w:t>
      </w:r>
    </w:p>
    <w:p>
      <w:pPr>
        <w:numPr>
          <w:ilvl w:val="0"/>
          <w:numId w:val="32"/>
        </w:numPr>
        <w:pBdr>
          <w:top w:val="none"/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通常在发出 Server Redirection PDU 后退出，断开连接时保持运行，远程会话结束由 session scope 统一回收。</w:t>
      </w:r>
    </w:p>
    <w:p>
      <w:pPr>
        <w:numPr>
          <w:ilvl w:val="0"/>
          <w:numId w:val="32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登录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会话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的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drd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-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handover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 xml:space="preserve"> 进程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在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断开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连接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后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注销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当前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会话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pStyle w:val="000033"/>
        <w:keepNext/>
        <w:keepLines/>
        <w:pageBreakBefore w:val="false"/>
        <w:widowControl w:val="false"/>
        <w:spacing w:line="413" w:lineRule="auto"/>
        <w:ind w:left="765" w:hanging="765"/>
        <w:rPr>
          <w:lang w:val="en-US" w:eastAsia="zh-CN"/>
        </w:rPr>
      </w:pP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>
          <w:rFonts w:ascii="CESI宋体-GB18030" w:hAnsi="CESI宋体-GB18030" w:eastAsia="CESI宋体-GB18030" w:cs="CESI宋体-GB18030"/>
          <w:lang w:val="en-US" w:eastAsia="zh-CN"/>
        </w:rPr>
      </w:pPr>
      <w:bookmarkStart w:id="51" w:name="_Tocx7jqgv"/>
      <w:r>
        <w:rPr>
          <w:rFonts w:ascii="CESI宋体-GB18030" w:hAnsi="CESI宋体-GB18030" w:eastAsia="CESI宋体-GB18030" w:cs="CESI宋体-GB18030"/>
          <w:lang w:val="en-US" w:eastAsia="zh-CN"/>
        </w:rPr>
        <w:t>虚拟</w:t>
      </w:r>
      <w:r>
        <w:rPr>
          <w:rFonts w:ascii="CESI宋体-GB18030" w:hAnsi="CESI宋体-GB18030" w:eastAsia="CESI宋体-GB18030" w:cs="CESI宋体-GB18030"/>
          <w:lang w:val="en-US" w:eastAsia="zh-CN"/>
        </w:rPr>
        <w:t>屏幕</w:t>
      </w:r>
      <w:r>
        <w:rPr>
          <w:rFonts w:ascii="CESI宋体-GB18030" w:hAnsi="CESI宋体-GB18030" w:eastAsia="CESI宋体-GB18030" w:cs="CESI宋体-GB18030"/>
          <w:lang w:val="en-US" w:eastAsia="zh-CN"/>
        </w:rPr>
        <w:t>管理</w:t>
      </w:r>
      <w:bookmarkEnd w:id="51"/>
    </w:p>
    <w:p>
      <w:pPr>
        <w:numPr>
          <w:ilvl w:val="0"/>
          <w:numId w:val="33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numPr>
          <w:ilvl w:val="0"/>
          <w:numId w:val="34"/>
        </w:numPr>
        <w:pBdr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管理虚拟屏幕的生命周期和 DISPLAY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33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机制：</w:t>
      </w:r>
    </w:p>
    <w:p>
      <w:pPr>
        <w:numPr>
          <w:ilvl w:val="0"/>
          <w:numId w:val="35"/>
        </w:numPr>
        <w:pBdr>
          <w:bottom/>
        </w:pBdr>
        <w:ind/>
        <w:rPr>
          <w:lang w:val="en" w:eastAsia="zh-CN"/>
        </w:rPr>
      </w:pPr>
      <w:r>
        <w:rPr>
          <w:i w:val="false"/>
          <w:strike w:val="false"/>
          <w:spacing w:val="0"/>
          <w:u w:val="none"/>
        </w:rPr>
        <w:t>X</w:t>
      </w:r>
      <w:r>
        <w:rPr>
          <w:i w:val="false"/>
          <w:strike w:val="false"/>
          <w:spacing w:val="0"/>
          <w:u w:val="none"/>
        </w:rPr>
        <w:t>1</w:t>
      </w:r>
      <w:r>
        <w:rPr>
          <w:i w:val="false"/>
          <w:strike w:val="false"/>
          <w:spacing w:val="0"/>
          <w:u w:val="none"/>
        </w:rPr>
        <w:t>1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环境</w:t>
      </w:r>
      <w:r>
        <w:rPr>
          <w:i w:val="false"/>
          <w:strike w:val="false"/>
          <w:spacing w:val="0"/>
          <w:u w:val="none"/>
        </w:rPr>
        <w:t>下</w:t>
      </w:r>
      <w:r>
        <w:rPr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LightDM 使用 xserver-xorg-video-dummy 创建虚拟屏幕，配置示例如下</w:t>
      </w:r>
      <w:r>
        <w:rPr>
          <w:i w:val="false"/>
          <w:strike w:val="false"/>
          <w:spacing w:val="0"/>
          <w:u w:val="none"/>
        </w:rPr>
        <w:t>：</w:t>
      </w:r>
    </w:p>
    <w:tbl>
      <w:tblPr>
        <w:tblStyle w:val="00004d"/>
        <w:tblLayout w:type="fixed"/>
      </w:tblPr>
      <w:tr>
        <w:trPr/>
        <w:tc>
          <w:tcPr>
            <w:tcW w:w="897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Section "Device"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Identifier "dummy_device"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Driver     "dummy"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VideoRam   256000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EndSection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Section "Monitor"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Identifier "dummy_monitor"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HorizSync 30-80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VertRefresh 60</w:t>
            </w:r>
          </w:p>
          <w:p>
            <w:pPr>
              <w:snapToGrid/>
              <w:spacing w:line="240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# 也可以添加 Modeline 指定自定义分辨率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Modeline "1920x1080"  172.80  1920 2048 2248 2576 1080 1083 1088 1120 -hsync +vsync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EndSection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Section "Screen"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Identifier "dummy_screen"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Device     "dummy_device"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Monitor    "dummy_monitor"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DefaultDepth 24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SubSection "Display"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  Depth 24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  Modes "1920x1080"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 xml:space="preserve">  EndSubSection</w:t>
            </w:r>
          </w:p>
          <w:p>
            <w:pPr>
              <w:pBdr>
                <w:top w:val="none"/>
                <w:bottom/>
              </w:pBdr>
              <w:snapToGrid/>
              <w:spacing w:before="0" w:after="0" w:line="240"/>
              <w:ind/>
              <w:jc w:val="both"/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  <w:t>EndSection</w:t>
            </w:r>
          </w:p>
        </w:tc>
      </w:tr>
    </w:tbl>
    <w:p>
      <w:pPr>
        <w:numPr>
          <w:ilvl w:val="0"/>
          <w:numId w:val="35"/>
        </w:numPr>
        <w:pBdr>
          <w:top w:val="none"/>
          <w:bottom w:val="none"/>
        </w:pBdr>
        <w:ind/>
        <w:rPr>
          <w:lang w:val="en-US" w:eastAsia="zh-CN"/>
        </w:rPr>
      </w:pPr>
      <w:r>
        <w:rPr>
          <w:i w:val="false"/>
          <w:strike w:val="false"/>
          <w:spacing w:val="0"/>
          <w:u w:val="none"/>
        </w:rPr>
        <w:t>对 DISPLAY 进行管理，默认从 100 开始。</w:t>
      </w:r>
    </w:p>
    <w:p>
      <w:pPr>
        <w:numPr>
          <w:ilvl w:val="0"/>
          <w:numId w:val="35"/>
        </w:numPr>
        <w:pBdr>
          <w:top w:val="none"/>
          <w:bottom w:val="none"/>
        </w:pBdr>
        <w:ind/>
        <w:rPr>
          <w:lang w:val="en-US" w:eastAsia="zh-CN"/>
        </w:rPr>
      </w:pPr>
      <w:r>
        <w:rPr>
          <w:lang w:val="en-US" w:eastAsia="zh-CN"/>
        </w:rPr>
        <w:t>具体</w:t>
      </w:r>
      <w:r>
        <w:rPr>
          <w:lang w:val="en-US" w:eastAsia="zh-CN"/>
        </w:rPr>
        <w:t>的</w:t>
      </w:r>
      <w:r>
        <w:rPr>
          <w:lang w:val="en-US" w:eastAsia="zh-CN"/>
        </w:rPr>
        <w:t>分辨率</w:t>
      </w:r>
      <w:r>
        <w:rPr>
          <w:lang w:val="en-US" w:eastAsia="zh-CN"/>
        </w:rPr>
        <w:t>来自</w:t>
      </w:r>
      <w:r>
        <w:rPr>
          <w:lang w:val="en-US" w:eastAsia="zh-CN"/>
        </w:rPr>
        <w:t>客户端</w:t>
      </w:r>
      <w:r>
        <w:rPr>
          <w:lang w:val="en-US" w:eastAsia="zh-CN"/>
        </w:rPr>
        <w:t>的</w:t>
      </w:r>
      <w:r>
        <w:rPr>
          <w:lang w:val="en-US" w:eastAsia="zh-CN"/>
        </w:rPr>
        <w:t>请求</w:t>
      </w:r>
      <w:r>
        <w:rPr>
          <w:lang w:val="en-US" w:eastAsia="zh-CN"/>
        </w:rPr>
        <w:t>。</w:t>
      </w:r>
    </w:p>
    <w:p>
      <w:pPr>
        <w:numPr>
          <w:ilvl w:val="0"/>
          <w:numId w:val="35"/>
        </w:numPr>
        <w:pBdr>
          <w:top w:val="none"/>
          <w:bottom w:val="none"/>
        </w:pBdr>
        <w:ind/>
        <w:rPr>
          <w:lang w:val="en-US" w:eastAsia="zh-CN"/>
        </w:rPr>
      </w:pPr>
      <w:r>
        <w:rPr>
          <w:lang w:val="en-US" w:eastAsia="zh-CN"/>
        </w:rPr>
        <w:t>配置</w:t>
      </w:r>
      <w:r>
        <w:rPr>
          <w:lang w:val="en-US" w:eastAsia="zh-CN"/>
        </w:rPr>
        <w:t>文件</w:t>
      </w:r>
      <w:r>
        <w:rPr>
          <w:lang w:val="en-US" w:eastAsia="zh-CN"/>
        </w:rPr>
        <w:t>在</w:t>
      </w:r>
      <w:r>
        <w:rPr>
          <w:lang w:val="en-US" w:eastAsia="zh-CN"/>
        </w:rPr>
        <w:t>会话</w:t>
      </w:r>
      <w:r>
        <w:rPr>
          <w:lang w:val="en-US" w:eastAsia="zh-CN"/>
        </w:rPr>
        <w:t>结束</w:t>
      </w:r>
      <w:r>
        <w:rPr>
          <w:lang w:val="en-US" w:eastAsia="zh-CN"/>
        </w:rPr>
        <w:t>后</w:t>
      </w:r>
      <w:r>
        <w:rPr>
          <w:lang w:val="en-US" w:eastAsia="zh-CN"/>
        </w:rPr>
        <w:t>移除</w:t>
      </w:r>
      <w:r>
        <w:rPr>
          <w:lang w:val="en-US" w:eastAsia="zh-CN"/>
        </w:rPr>
        <w:t>。</w:t>
      </w:r>
    </w:p>
    <w:p>
      <w:pPr>
        <w:numPr>
          <w:ilvl w:val="0"/>
          <w:numId w:val="35"/>
        </w:numPr>
        <w:pBdr>
          <w:top w:val="none"/>
          <w:bottom w:val="none"/>
        </w:pBdr>
        <w:ind/>
        <w:rPr>
          <w:lang w:val="en-US" w:eastAsia="zh-CN"/>
        </w:rPr>
      </w:pPr>
      <w:r>
        <w:rPr>
          <w:lang w:val="en-US" w:eastAsia="zh-CN"/>
        </w:rPr>
        <w:t>wayland</w:t>
      </w:r>
      <w:r>
        <w:rPr>
          <w:lang w:val="en-US" w:eastAsia="zh-CN"/>
        </w:rPr>
        <w:t xml:space="preserve"> 环境</w:t>
      </w:r>
      <w:r>
        <w:rPr>
          <w:lang w:val="en-US" w:eastAsia="zh-CN"/>
        </w:rPr>
        <w:t>下</w:t>
      </w:r>
      <w:r>
        <w:rPr>
          <w:lang w:val="en-US" w:eastAsia="zh-CN"/>
        </w:rPr>
        <w:t xml:space="preserve"> lightdm</w:t>
      </w:r>
      <w:r>
        <w:rPr>
          <w:lang w:val="en-US" w:eastAsia="zh-CN"/>
        </w:rPr>
        <w:t xml:space="preserve"> 通过</w:t>
      </w:r>
      <w:r>
        <w:rPr>
          <w:lang w:val="en-US" w:eastAsia="zh-CN"/>
        </w:rPr>
        <w:t xml:space="preserve"> wayland</w:t>
      </w:r>
      <w:r>
        <w:rPr>
          <w:lang w:val="en-US" w:eastAsia="zh-CN"/>
        </w:rPr>
        <w:t xml:space="preserve"> 合成器</w:t>
      </w:r>
      <w:r>
        <w:rPr>
          <w:lang w:val="en-US" w:eastAsia="zh-CN"/>
        </w:rPr>
        <w:t>的</w:t>
      </w:r>
      <w:r>
        <w:rPr>
          <w:lang w:val="en-US" w:eastAsia="zh-CN"/>
        </w:rPr>
        <w:t>参数</w:t>
      </w:r>
      <w:r>
        <w:rPr>
          <w:lang w:val="en-US" w:eastAsia="zh-CN"/>
        </w:rPr>
        <w:t>或</w:t>
      </w:r>
      <w:r>
        <w:rPr>
          <w:lang w:val="en-US" w:eastAsia="zh-CN"/>
        </w:rPr>
        <w:t>接口</w:t>
      </w:r>
      <w:r>
        <w:rPr>
          <w:lang w:val="en-US" w:eastAsia="zh-CN"/>
        </w:rPr>
        <w:t>创建</w:t>
      </w:r>
      <w:r>
        <w:rPr>
          <w:lang w:val="en-US" w:eastAsia="zh-CN"/>
        </w:rPr>
        <w:t>虚拟</w:t>
      </w:r>
      <w:r>
        <w:rPr>
          <w:lang w:val="en-US" w:eastAsia="zh-CN"/>
        </w:rPr>
        <w:t>屏幕</w:t>
      </w:r>
      <w:r>
        <w:rPr>
          <w:lang w:val="en-US" w:eastAsia="zh-CN"/>
        </w:rPr>
        <w:t>，</w:t>
      </w:r>
      <w:r>
        <w:rPr>
          <w:lang w:val="en-US" w:eastAsia="zh-CN"/>
        </w:rPr>
        <w:t>其余</w:t>
      </w:r>
      <w:r>
        <w:rPr>
          <w:lang w:val="en-US" w:eastAsia="zh-CN"/>
        </w:rPr>
        <w:t>逻辑</w:t>
      </w:r>
      <w:r>
        <w:rPr>
          <w:lang w:val="en-US" w:eastAsia="zh-CN"/>
        </w:rPr>
        <w:t>和</w:t>
      </w:r>
      <w:r>
        <w:rPr>
          <w:lang w:val="en-US" w:eastAsia="zh-CN"/>
        </w:rPr>
        <w:t xml:space="preserve"> X</w:t>
      </w:r>
      <w:r>
        <w:rPr>
          <w:lang w:val="en-US" w:eastAsia="zh-CN"/>
        </w:rPr>
        <w:t>1</w:t>
      </w:r>
      <w:r>
        <w:rPr>
          <w:lang w:val="en-US" w:eastAsia="zh-CN"/>
        </w:rPr>
        <w:t>1</w:t>
      </w:r>
      <w:r>
        <w:rPr>
          <w:lang w:val="en-US" w:eastAsia="zh-CN"/>
        </w:rPr>
        <w:t xml:space="preserve"> 环境</w:t>
      </w:r>
      <w:r>
        <w:rPr>
          <w:lang w:val="en-US" w:eastAsia="zh-CN"/>
        </w:rPr>
        <w:t>一致</w:t>
      </w:r>
      <w:r>
        <w:rPr>
          <w:lang w:val="en-US" w:eastAsia="zh-CN"/>
        </w:rPr>
        <w:t>。</w:t>
      </w:r>
    </w:p>
    <w:p>
      <w:pPr>
        <w:numPr>
          <w:ilvl w:val="0"/>
          <w:numId w:val="35"/>
        </w:numPr>
        <w:pBdr>
          <w:top w:val="none"/>
          <w:bottom/>
        </w:pBdr>
        <w:ind/>
        <w:rPr>
          <w:lang w:val="en-US" w:eastAsia="zh-CN"/>
        </w:rPr>
      </w:pPr>
      <w:r>
        <w:rPr>
          <w:lang w:val="en-US" w:eastAsia="zh-CN"/>
        </w:rPr>
        <w:t>如果前后连接的客户端请求的分辨率不同，如果可以在分辨率列表中找到，则自动切换分辨率。</w:t>
      </w:r>
      <w:r>
        <w:rPr>
          <w:lang w:val="en-US" w:eastAsia="zh-CN"/>
        </w:rPr>
        <w:t>wayland</w:t>
      </w:r>
      <w:r>
        <w:rPr>
          <w:lang w:val="en-US" w:eastAsia="zh-CN"/>
        </w:rPr>
        <w:t xml:space="preserve"> 环境</w:t>
      </w:r>
      <w:r>
        <w:rPr>
          <w:lang w:val="en-US" w:eastAsia="zh-CN"/>
        </w:rPr>
        <w:t>下</w:t>
      </w:r>
      <w:r>
        <w:rPr>
          <w:lang w:val="en-US" w:eastAsia="zh-CN"/>
        </w:rPr>
        <w:t>通知</w:t>
      </w:r>
      <w:r>
        <w:rPr>
          <w:lang w:val="en-US" w:eastAsia="zh-CN"/>
        </w:rPr>
        <w:t>合成器</w:t>
      </w:r>
      <w:r>
        <w:rPr>
          <w:lang w:val="en-US" w:eastAsia="zh-CN"/>
        </w:rPr>
        <w:t>修改</w:t>
      </w:r>
      <w:r>
        <w:rPr>
          <w:lang w:val="en-US" w:eastAsia="zh-CN"/>
        </w:rPr>
        <w:t>虚拟</w:t>
      </w:r>
      <w:r>
        <w:rPr>
          <w:lang w:val="en-US" w:eastAsia="zh-CN"/>
        </w:rPr>
        <w:t>屏幕</w:t>
      </w:r>
      <w:r>
        <w:rPr>
          <w:lang w:val="en-US" w:eastAsia="zh-CN"/>
        </w:rPr>
        <w:t>参数</w:t>
      </w:r>
      <w:r>
        <w:rPr>
          <w:lang w:val="en-US" w:eastAsia="zh-CN"/>
        </w:rPr>
        <w:t>用于</w:t>
      </w:r>
      <w:r>
        <w:rPr>
          <w:lang w:val="en-US" w:eastAsia="zh-CN"/>
        </w:rPr>
        <w:t>满足</w:t>
      </w:r>
      <w:r>
        <w:rPr>
          <w:lang w:val="en-US" w:eastAsia="zh-CN"/>
        </w:rPr>
        <w:t>客户端</w:t>
      </w:r>
      <w:r>
        <w:rPr>
          <w:lang w:val="en-US" w:eastAsia="zh-CN"/>
        </w:rPr>
        <w:t>请求</w:t>
      </w:r>
      <w:r>
        <w:rPr>
          <w:lang w:val="en-US" w:eastAsia="zh-CN"/>
        </w:rPr>
        <w:t>的</w:t>
      </w:r>
      <w:r>
        <w:rPr>
          <w:lang w:val="en-US" w:eastAsia="zh-CN"/>
        </w:rPr>
        <w:t>分辨率</w:t>
      </w:r>
      <w:r>
        <w:rPr>
          <w:lang w:val="en-US" w:eastAsia="zh-CN"/>
        </w:rPr>
        <w:t>。</w:t>
      </w: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>
          <w:rFonts w:ascii="CESI宋体-GB18030" w:hAnsi="CESI宋体-GB18030" w:eastAsia="CESI宋体-GB18030" w:cs="CESI宋体-GB18030"/>
          <w:lang w:val="en-US" w:eastAsia="zh-CN"/>
        </w:rPr>
      </w:pPr>
      <w:bookmarkStart w:id="52" w:name="_Tocwk9jgg"/>
      <w:r>
        <w:rPr>
          <w:rFonts w:ascii="CESI宋体-GB18030" w:hAnsi="CESI宋体-GB18030" w:eastAsia="CESI宋体-GB18030" w:cs="CESI宋体-GB18030"/>
          <w:lang w:val="en-US" w:eastAsia="zh-CN"/>
        </w:rPr>
        <w:t>音频</w:t>
      </w:r>
      <w:r>
        <w:rPr>
          <w:rFonts w:ascii="CESI宋体-GB18030" w:hAnsi="CESI宋体-GB18030" w:eastAsia="CESI宋体-GB18030" w:cs="CESI宋体-GB18030"/>
          <w:lang w:val="en-US" w:eastAsia="zh-CN"/>
        </w:rPr>
        <w:t>管理</w:t>
      </w:r>
      <w:bookmarkEnd w:id="52"/>
    </w:p>
    <w:p>
      <w:pPr>
        <w:numPr>
          <w:ilvl w:val="0"/>
          <w:numId w:val="36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numPr>
          <w:ilvl w:val="0"/>
          <w:numId w:val="37"/>
        </w:numPr>
        <w:pBdr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实现RDP服务端的音频从 RDP 客户端播放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36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机制：</w:t>
      </w:r>
    </w:p>
    <w:p>
      <w:pPr>
        <w:numPr>
          <w:ilvl w:val="0"/>
          <w:numId w:val="38"/>
        </w:numPr>
        <w:pBdr>
          <w:top w:val="none"/>
          <w:bottom w:val="none"/>
        </w:pBdr>
        <w:ind/>
        <w:rPr>
          <w:lang w:val="en" w:eastAsia="zh-CN"/>
        </w:rPr>
      </w:pPr>
      <w:commentRangeStart w:id="23"/>
      <w:commentRangeStart w:id="24"/>
      <w:r>
        <w:rPr>
          <w:lang w:val="en" w:eastAsia="zh-CN"/>
        </w:rPr>
        <w:t>V20</w:t>
      </w:r>
      <w:r>
        <w:rPr>
          <w:lang w:val="en" w:eastAsia="zh-CN"/>
        </w:rPr>
        <w:t>使用</w:t>
      </w:r>
      <w:r>
        <w:rPr>
          <w:lang w:val="en" w:eastAsia="zh-CN"/>
        </w:rPr>
        <w:t xml:space="preserve"> pulseaudio</w:t>
      </w:r>
      <w:r>
        <w:rPr>
          <w:lang w:val="en" w:eastAsia="zh-CN"/>
        </w:rPr>
        <w:t xml:space="preserve"> 的</w:t>
      </w:r>
      <w:r>
        <w:rPr>
          <w:lang w:val="en" w:eastAsia="zh-CN"/>
        </w:rPr>
        <w:t>录音</w:t>
      </w:r>
      <w:r>
        <w:rPr>
          <w:lang w:val="en" w:eastAsia="zh-CN"/>
        </w:rPr>
        <w:t>功能</w:t>
      </w:r>
      <w:r>
        <w:rPr>
          <w:lang w:val="en" w:eastAsia="zh-CN"/>
        </w:rPr>
        <w:t>实现</w:t>
      </w:r>
      <w:r>
        <w:rPr>
          <w:lang w:val="en" w:eastAsia="zh-CN"/>
        </w:rPr>
        <w:t>。</w:t>
      </w:r>
      <w:commentRangeEnd w:id="23"/>
      <w:commentRangeEnd w:id="24"/>
      <w:r>
        <w:rPr/>
        <w:commentReference w:id="23"/>
        <w:commentReference w:id="24"/>
      </w:r>
      <w:r>
        <w:rPr>
          <w:lang w:val="en" w:eastAsia="zh-CN"/>
        </w:rPr>
        <w:t>V</w:t>
      </w:r>
      <w:r>
        <w:rPr>
          <w:lang w:val="en" w:eastAsia="zh-CN"/>
        </w:rPr>
        <w:t>2</w:t>
      </w:r>
      <w:r>
        <w:rPr>
          <w:lang w:val="en" w:eastAsia="zh-CN"/>
        </w:rPr>
        <w:t>5</w:t>
      </w:r>
      <w:r>
        <w:rPr>
          <w:lang w:val="en" w:eastAsia="zh-CN"/>
        </w:rPr>
        <w:t xml:space="preserve"> </w:t>
      </w:r>
      <w:r>
        <w:rPr>
          <w:lang w:val="en" w:eastAsia="zh-CN"/>
        </w:rPr>
        <w:t>从</w:t>
      </w:r>
      <w:r>
        <w:rPr>
          <w:lang w:val="en" w:eastAsia="zh-CN"/>
        </w:rPr>
        <w:t>pipewire</w:t>
      </w:r>
      <w:r>
        <w:rPr>
          <w:lang w:val="en" w:eastAsia="zh-CN"/>
        </w:rPr>
        <w:t xml:space="preserve"> </w:t>
      </w:r>
      <w:r>
        <w:rPr>
          <w:lang w:val="en" w:eastAsia="zh-CN"/>
        </w:rPr>
        <w:t>的</w:t>
      </w:r>
      <w:r>
        <w:rPr>
          <w:lang w:val="en" w:eastAsia="zh-CN"/>
        </w:rPr>
        <w:t>音频</w:t>
      </w:r>
      <w:r>
        <w:rPr>
          <w:lang w:val="en" w:eastAsia="zh-CN"/>
        </w:rPr>
        <w:t>流</w:t>
      </w:r>
      <w:r>
        <w:rPr>
          <w:lang w:val="en" w:eastAsia="zh-CN"/>
        </w:rPr>
        <w:t>结点</w:t>
      </w:r>
      <w:r>
        <w:rPr>
          <w:lang w:val="en" w:eastAsia="zh-CN"/>
        </w:rPr>
        <w:t>获取</w:t>
      </w:r>
      <w:r>
        <w:rPr>
          <w:lang w:val="en" w:eastAsia="zh-CN"/>
        </w:rPr>
        <w:t>音频</w:t>
      </w:r>
      <w:r>
        <w:rPr>
          <w:lang w:val="en" w:eastAsia="zh-CN"/>
        </w:rPr>
        <w:t>。</w:t>
      </w:r>
    </w:p>
    <w:p>
      <w:pPr>
        <w:numPr>
          <w:ilvl w:val="0"/>
          <w:numId w:val="38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如果</w:t>
      </w:r>
      <w:r>
        <w:rPr>
          <w:lang w:val="en" w:eastAsia="zh-CN"/>
        </w:rPr>
        <w:t>客户端</w:t>
      </w:r>
      <w:r>
        <w:rPr>
          <w:lang w:val="en" w:eastAsia="zh-CN"/>
        </w:rPr>
        <w:t>需要</w:t>
      </w:r>
      <w:r>
        <w:rPr>
          <w:lang w:val="en" w:eastAsia="zh-CN"/>
        </w:rPr>
        <w:t>本地</w:t>
      </w:r>
      <w:r>
        <w:rPr>
          <w:lang w:val="en" w:eastAsia="zh-CN"/>
        </w:rPr>
        <w:t>播放</w:t>
      </w:r>
      <w:r>
        <w:rPr>
          <w:lang w:val="en" w:eastAsia="zh-CN"/>
        </w:rPr>
        <w:t>时</w:t>
      </w:r>
      <w:r>
        <w:rPr>
          <w:lang w:val="en" w:eastAsia="zh-CN"/>
        </w:rPr>
        <w:t>，</w:t>
      </w:r>
      <w:r>
        <w:rPr>
          <w:lang w:val="en" w:eastAsia="zh-CN"/>
        </w:rPr>
        <w:t>那么</w:t>
      </w:r>
      <w:r>
        <w:rPr>
          <w:lang w:val="en" w:eastAsia="zh-CN"/>
        </w:rPr>
        <w:t>开启</w:t>
      </w:r>
      <w:r>
        <w:rPr>
          <w:lang w:val="en" w:eastAsia="zh-CN"/>
        </w:rPr>
        <w:t>音频</w:t>
      </w:r>
      <w:r>
        <w:rPr>
          <w:lang w:val="en" w:eastAsia="zh-CN"/>
        </w:rPr>
        <w:t>采集</w:t>
      </w:r>
      <w:r>
        <w:rPr>
          <w:lang w:val="en" w:eastAsia="zh-CN"/>
        </w:rPr>
        <w:t>。</w:t>
      </w:r>
    </w:p>
    <w:p>
      <w:pPr>
        <w:numPr>
          <w:ilvl w:val="0"/>
          <w:numId w:val="38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采集</w:t>
      </w:r>
      <w:r>
        <w:rPr>
          <w:lang w:val="en" w:eastAsia="zh-CN"/>
        </w:rPr>
        <w:t>音频</w:t>
      </w:r>
      <w:r>
        <w:rPr>
          <w:lang w:val="en" w:eastAsia="zh-CN"/>
        </w:rPr>
        <w:t>通过</w:t>
      </w:r>
      <w:r>
        <w:rPr>
          <w:lang w:val="en" w:eastAsia="zh-CN"/>
        </w:rPr>
        <w:t xml:space="preserve"> freerdp</w:t>
      </w:r>
      <w:r>
        <w:rPr>
          <w:lang w:val="en" w:eastAsia="zh-CN"/>
        </w:rPr>
        <w:t xml:space="preserve"> 传输</w:t>
      </w:r>
      <w:r>
        <w:rPr>
          <w:lang w:val="en" w:eastAsia="zh-CN"/>
        </w:rPr>
        <w:t>给</w:t>
      </w:r>
      <w:r>
        <w:rPr>
          <w:lang w:val="en" w:eastAsia="zh-CN"/>
        </w:rPr>
        <w:t>客户端</w:t>
      </w:r>
      <w:r>
        <w:rPr>
          <w:lang w:val="en" w:eastAsia="zh-CN"/>
        </w:rPr>
        <w:t>。</w:t>
      </w:r>
    </w:p>
    <w:p>
      <w:pPr>
        <w:numPr>
          <w:ilvl w:val="0"/>
          <w:numId w:val="38"/>
        </w:numPr>
        <w:pBdr>
          <w:bottom w:val="none"/>
        </w:pBdr>
        <w:ind/>
        <w:rPr>
          <w:lang w:val="en" w:eastAsia="zh-CN"/>
        </w:rPr>
      </w:pPr>
      <w:r>
        <w:rPr>
          <w:lang w:val="en" w:eastAsia="zh-CN"/>
        </w:rPr>
        <w:t>远程</w:t>
      </w:r>
      <w:r>
        <w:rPr>
          <w:lang w:val="en" w:eastAsia="zh-CN"/>
        </w:rPr>
        <w:t>登录</w:t>
      </w:r>
      <w:r>
        <w:rPr>
          <w:lang w:val="en" w:eastAsia="zh-CN"/>
        </w:rPr>
        <w:t>场景</w:t>
      </w:r>
      <w:r>
        <w:rPr>
          <w:lang w:val="en" w:eastAsia="zh-CN"/>
        </w:rPr>
        <w:t>，</w:t>
      </w:r>
      <w:r>
        <w:rPr>
          <w:lang w:val="en" w:eastAsia="zh-CN"/>
        </w:rPr>
        <w:t>默认</w:t>
      </w:r>
      <w:r>
        <w:rPr>
          <w:lang w:val="en" w:eastAsia="zh-CN"/>
        </w:rPr>
        <w:t>没有</w:t>
      </w:r>
      <w:r>
        <w:rPr>
          <w:lang w:val="en" w:eastAsia="zh-CN"/>
        </w:rPr>
        <w:t>真实</w:t>
      </w:r>
      <w:r>
        <w:rPr>
          <w:lang w:val="en" w:eastAsia="zh-CN"/>
        </w:rPr>
        <w:t>的</w:t>
      </w:r>
      <w:r>
        <w:rPr>
          <w:lang w:val="en" w:eastAsia="zh-CN"/>
        </w:rPr>
        <w:t>输出</w:t>
      </w:r>
      <w:r>
        <w:rPr>
          <w:lang w:val="en" w:eastAsia="zh-CN"/>
        </w:rPr>
        <w:t>设备</w:t>
      </w:r>
      <w:r>
        <w:rPr>
          <w:lang w:val="en" w:eastAsia="zh-CN"/>
        </w:rPr>
        <w:t>。</w:t>
      </w: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/>
      </w:pPr>
      <w:bookmarkStart w:id="53" w:name="_Tochohsu1"/>
      <w:r>
        <w:rPr>
          <w:rFonts w:ascii="CESI宋体-GB18030" w:hAnsi="CESI宋体-GB18030" w:eastAsia="CESI宋体-GB18030" w:cs="CESI宋体-GB18030"/>
          <w:i w:val="false"/>
          <w:strike w:val="false"/>
          <w:spacing w:val="0"/>
          <w:u w:val="none"/>
          <w:lang w:val="en-US" w:eastAsia="zh-CN"/>
        </w:rPr>
        <w:t>RDP</w:t>
      </w:r>
      <w:r>
        <w:rPr>
          <w:rFonts w:ascii="CESI宋体-GB18030" w:hAnsi="CESI宋体-GB18030" w:eastAsia="CESI宋体-GB18030" w:cs="CESI宋体-GB18030"/>
          <w:i w:val="false"/>
          <w:strike w:val="false"/>
          <w:spacing w:val="0"/>
          <w:u w:val="none"/>
          <w:lang w:val="en-US" w:eastAsia="zh-CN"/>
        </w:rPr>
        <w:t xml:space="preserve"> </w:t>
      </w:r>
      <w:r>
        <w:rPr>
          <w:rFonts w:ascii="CESI宋体-GB18030" w:hAnsi="CESI宋体-GB18030" w:eastAsia="CESI宋体-GB18030" w:cs="CESI宋体-GB18030"/>
          <w:i w:val="false"/>
          <w:strike w:val="false"/>
          <w:spacing w:val="0"/>
          <w:u w:val="none"/>
          <w:lang w:val="en-US" w:eastAsia="zh-CN"/>
        </w:rPr>
        <w:t>Seat</w:t>
      </w:r>
      <w:r>
        <w:rPr>
          <w:rFonts w:ascii="CESI宋体-GB18030" w:hAnsi="CESI宋体-GB18030" w:eastAsia="CESI宋体-GB18030" w:cs="CESI宋体-GB18030"/>
          <w:i w:val="false"/>
          <w:strike w:val="false"/>
          <w:spacing w:val="0"/>
          <w:u w:val="none"/>
          <w:lang w:val="en-US" w:eastAsia="zh-CN"/>
        </w:rPr>
        <w:t xml:space="preserve"> 管</w:t>
      </w:r>
      <w:r>
        <w:rPr>
          <w:i w:val="false"/>
          <w:strike w:val="false"/>
          <w:spacing w:val="0"/>
          <w:u w:val="none"/>
        </w:rPr>
        <w:t>理</w:t>
      </w:r>
      <w:bookmarkEnd w:id="53"/>
    </w:p>
    <w:p>
      <w:pPr>
        <w:numPr>
          <w:ilvl w:val="0"/>
          <w:numId w:val="39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numPr>
          <w:ilvl w:val="0"/>
          <w:numId w:val="40"/>
        </w:numPr>
        <w:pBdr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对 RDP 远程会话的进程与环境变量进行统一管理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39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机制：</w:t>
      </w:r>
    </w:p>
    <w:p>
      <w:pPr>
        <w:numPr>
          <w:ilvl w:val="0"/>
          <w:numId w:val="41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创建图形服务器。</w:t>
      </w:r>
    </w:p>
    <w:p>
      <w:pPr>
        <w:numPr>
          <w:ilvl w:val="0"/>
          <w:numId w:val="41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设置环境变量：</w:t>
      </w:r>
    </w:p>
    <w:p>
      <w:pPr>
        <w:numPr>
          <w:ilvl w:val="1"/>
          <w:numId w:val="41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commentRangeStart w:id="25"/>
      <w:commentRangeStart w:id="26"/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设置 `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DEEPIN_REMOTE_SESSION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=TRUE`，便于 Greeter 和用户会话进程识别远程会话。</w:t>
      </w:r>
      <w:commentRangeEnd w:id="25"/>
      <w:commentRangeEnd w:id="26"/>
      <w:r>
        <w:rPr/>
        <w:commentReference w:id="25"/>
        <w:commentReference w:id="26"/>
      </w:r>
    </w:p>
    <w:p>
      <w:pPr>
        <w:numPr>
          <w:ilvl w:val="1"/>
          <w:numId w:val="41"/>
        </w:numP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设置 `XDG_SEAT` 为空，open session 时即可清空 seat 属性（polkitd 会据此判断是否为远程会话）。</w:t>
      </w:r>
    </w:p>
    <w:p>
      <w:pPr>
        <w:numPr>
          <w:ilvl w:val="0"/>
          <w:numId w:val="41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创建 Greeter 会话。</w:t>
      </w:r>
    </w:p>
    <w:p>
      <w:pPr>
        <w:numPr>
          <w:ilvl w:val="0"/>
          <w:numId w:val="41"/>
        </w:numPr>
        <w:pBdr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启动用户会话。</w:t>
      </w: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/>
      </w:pPr>
      <w:bookmarkStart w:id="54" w:name="_Toc4rpeh3"/>
      <w:r>
        <w:rPr>
          <w:rFonts w:ascii="CESI宋体-GB18030" w:hAnsi="CESI宋体-GB18030" w:eastAsia="CESI宋体-GB18030" w:cs="CESI宋体-GB18030"/>
          <w:i w:val="false"/>
          <w:strike w:val="false"/>
          <w:spacing w:val="0"/>
          <w:u w:val="none"/>
          <w:lang w:val="en-US" w:eastAsia="zh-CN"/>
        </w:rPr>
        <w:t>UI</w:t>
      </w:r>
      <w:r>
        <w:rPr>
          <w:rFonts w:ascii="CESI宋体-GB18030" w:hAnsi="CESI宋体-GB18030" w:eastAsia="CESI宋体-GB18030" w:cs="CESI宋体-GB18030"/>
          <w:i w:val="false"/>
          <w:strike w:val="false"/>
          <w:spacing w:val="0"/>
          <w:u w:val="none"/>
          <w:lang w:val="en-US" w:eastAsia="zh-CN"/>
        </w:rPr>
        <w:t xml:space="preserve"> 模块</w:t>
      </w:r>
      <w:r>
        <w:rPr>
          <w:rFonts w:ascii="CESI宋体-GB18030" w:hAnsi="CESI宋体-GB18030" w:eastAsia="CESI宋体-GB18030" w:cs="CESI宋体-GB18030"/>
          <w:i w:val="false"/>
          <w:strike w:val="false"/>
          <w:spacing w:val="0"/>
          <w:u w:val="none"/>
          <w:lang w:val="en-US" w:eastAsia="zh-CN"/>
        </w:rPr>
        <w:t>管</w:t>
      </w:r>
      <w:r>
        <w:rPr>
          <w:i w:val="false"/>
          <w:strike w:val="false"/>
          <w:spacing w:val="0"/>
          <w:u w:val="none"/>
        </w:rPr>
        <w:t>理</w:t>
      </w:r>
      <w:bookmarkEnd w:id="54"/>
    </w:p>
    <w:p>
      <w:pPr>
        <w:numPr>
          <w:ilvl w:val="0"/>
          <w:numId w:val="42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numPr>
          <w:ilvl w:val="0"/>
          <w:numId w:val="43"/>
        </w:numPr>
        <w:pBdr>
          <w:top w:val="none"/>
          <w:bottom w:val="none"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为用户展示远程连接状态并提供操作入口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43"/>
        </w:numPr>
        <w:pBdr>
          <w:bottom/>
        </w:pBd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远程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会话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与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本地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会话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差异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显示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42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机制：</w:t>
      </w:r>
    </w:p>
    <w:p>
      <w:pPr>
        <w:numPr>
          <w:ilvl w:val="0"/>
          <w:numId w:val="44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i w:val="false"/>
          <w:strike w:val="false"/>
          <w:spacing w:val="0"/>
          <w:u w:val="none"/>
        </w:rPr>
        <w:t>根据环境变量对相关 UI 进行屏蔽或调整，保证本地与远程体验一致。</w:t>
      </w:r>
    </w:p>
    <w:p>
      <w:pPr>
        <w:numPr>
          <w:ilvl w:val="0"/>
          <w:numId w:val="44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根据</w:t>
      </w:r>
      <w:r>
        <w:rPr>
          <w:lang w:val="en" w:eastAsia="zh-CN"/>
        </w:rPr>
        <w:t xml:space="preserve"> deepin</w:t>
      </w:r>
      <w:r>
        <w:rPr>
          <w:lang w:val="en" w:eastAsia="zh-CN"/>
        </w:rPr>
        <w:t>-</w:t>
      </w:r>
      <w:r>
        <w:rPr>
          <w:lang w:val="en" w:eastAsia="zh-CN"/>
        </w:rPr>
        <w:t>remote</w:t>
      </w:r>
      <w:r>
        <w:rPr>
          <w:lang w:val="en" w:eastAsia="zh-CN"/>
        </w:rPr>
        <w:t>-</w:t>
      </w:r>
      <w:r>
        <w:rPr>
          <w:lang w:val="en" w:eastAsia="zh-CN"/>
        </w:rPr>
        <w:t>desktop</w:t>
      </w:r>
      <w:r>
        <w:rPr>
          <w:lang w:val="en" w:eastAsia="zh-CN"/>
        </w:rPr>
        <w:t xml:space="preserve"> 的</w:t>
      </w:r>
      <w:r>
        <w:rPr>
          <w:lang w:val="en" w:eastAsia="zh-CN"/>
        </w:rPr>
        <w:t xml:space="preserve"> DBus</w:t>
      </w:r>
      <w:r>
        <w:rPr>
          <w:lang w:val="en" w:eastAsia="zh-CN"/>
        </w:rPr>
        <w:t xml:space="preserve"> 属性</w:t>
      </w:r>
      <w:r>
        <w:rPr>
          <w:lang w:val="en" w:eastAsia="zh-CN"/>
        </w:rPr>
        <w:t>和</w:t>
      </w:r>
      <w:r>
        <w:rPr>
          <w:lang w:val="en" w:eastAsia="zh-CN"/>
        </w:rPr>
        <w:t>信号</w:t>
      </w:r>
      <w:r>
        <w:rPr>
          <w:lang w:val="en" w:eastAsia="zh-CN"/>
        </w:rPr>
        <w:t>，</w:t>
      </w:r>
      <w:r>
        <w:rPr>
          <w:lang w:val="en" w:eastAsia="zh-CN"/>
        </w:rPr>
        <w:t>显示</w:t>
      </w:r>
      <w:r>
        <w:rPr>
          <w:lang w:val="en" w:eastAsia="zh-CN"/>
        </w:rPr>
        <w:t>各类</w:t>
      </w:r>
      <w:r>
        <w:rPr>
          <w:lang w:val="en" w:eastAsia="zh-CN"/>
        </w:rPr>
        <w:t>状态</w:t>
      </w:r>
      <w:r>
        <w:rPr>
          <w:lang w:val="en" w:eastAsia="zh-CN"/>
        </w:rPr>
        <w:t>。</w:t>
      </w: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/>
      </w:pPr>
      <w:bookmarkStart w:id="55" w:name="_Toccfel61"/>
      <w:r>
        <w:rPr>
          <w:rFonts w:ascii="CESI宋体-GB18030" w:hAnsi="CESI宋体-GB18030" w:eastAsia="CESI宋体-GB18030" w:cs="CESI宋体-GB18030"/>
          <w:i w:val="false"/>
          <w:strike w:val="false"/>
          <w:spacing w:val="0"/>
          <w:u w:val="none"/>
          <w:lang w:val="en-US" w:eastAsia="zh-CN"/>
        </w:rPr>
        <w:t>网络</w:t>
      </w:r>
      <w:r>
        <w:rPr>
          <w:rFonts w:ascii="CESI宋体-GB18030" w:hAnsi="CESI宋体-GB18030" w:eastAsia="CESI宋体-GB18030" w:cs="CESI宋体-GB18030"/>
          <w:i w:val="false"/>
          <w:strike w:val="false"/>
          <w:spacing w:val="0"/>
          <w:u w:val="none"/>
          <w:lang w:val="en-US" w:eastAsia="zh-CN"/>
        </w:rPr>
        <w:t>探测</w:t>
      </w:r>
      <w:r>
        <w:rPr>
          <w:rFonts w:ascii="CESI宋体-GB18030" w:hAnsi="CESI宋体-GB18030" w:eastAsia="CESI宋体-GB18030" w:cs="CESI宋体-GB18030"/>
          <w:i w:val="false"/>
          <w:strike w:val="false"/>
          <w:spacing w:val="0"/>
          <w:u w:val="none"/>
          <w:lang w:val="en-US" w:eastAsia="zh-CN"/>
        </w:rPr>
        <w:t>管</w:t>
      </w:r>
      <w:r>
        <w:rPr>
          <w:i w:val="false"/>
          <w:strike w:val="false"/>
          <w:spacing w:val="0"/>
          <w:u w:val="none"/>
        </w:rPr>
        <w:t>理</w:t>
      </w:r>
      <w:bookmarkEnd w:id="55"/>
    </w:p>
    <w:p>
      <w:pPr>
        <w:numPr>
          <w:ilvl w:val="0"/>
          <w:numId w:val="45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功能：</w:t>
      </w:r>
    </w:p>
    <w:p>
      <w:pPr>
        <w:pStyle w:val="000033"/>
        <w:keepNext/>
        <w:keepLines/>
        <w:pageBreakBefore w:val="false"/>
        <w:widowControl w:val="false"/>
        <w:numPr>
          <w:ilvl w:val="0"/>
          <w:numId w:val="46"/>
        </w:numPr>
        <w:pBdr>
          <w:top w:val="none"/>
          <w:bottom w:val="none"/>
        </w:pBdr>
        <w:spacing w:line="413" w:lineRule="auto"/>
        <w:rPr/>
      </w:pPr>
      <w:r>
        <w:rPr>
          <w:i w:val="false"/>
          <w:strike w:val="false"/>
          <w:spacing w:val="0"/>
          <w:u w:val="none"/>
        </w:rPr>
        <w:t>对 RDP 远程会话的进程与环境变量进行统一管理</w:t>
      </w:r>
    </w:p>
    <w:p>
      <w:pPr>
        <w:numPr>
          <w:ilvl w:val="0"/>
          <w:numId w:val="45"/>
        </w:num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机制</w:t>
      </w: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：</w:t>
      </w:r>
    </w:p>
    <w:p>
      <w:pPr>
        <w:pBdr>
          <w:bottom w:val="none"/>
        </w:pBdr>
        <w:snapToGrid/>
        <w:spacing w:line="240"/>
        <w:ind w:left="0"/>
        <w:rPr/>
      </w:pPr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pBdr>
          <w:top w:val="none"/>
          <w:bottom w:val="none"/>
        </w:pBdr>
        <w:ind w:left="539"/>
        <w:rPr>
          <w:rFonts w:hint="eastAsia" w:ascii="CESI宋体-GB18030" w:hAnsi="CESI宋体-GB18030" w:eastAsia="CESI宋体-GB18030" w:cs="CESI宋体-GB18030"/>
          <w:lang w:eastAsia="zh-CN"/>
        </w:rPr>
      </w:pPr>
      <w:bookmarkStart w:id="56" w:name="_Tocicn1qc"/>
      <w:r>
        <w:rPr>
          <w:rFonts w:hint="eastAsia" w:ascii="CESI宋体-GB18030" w:hAnsi="CESI宋体-GB18030" w:eastAsia="CESI宋体-GB18030" w:cs="CESI宋体-GB18030"/>
          <w:lang w:eastAsia="zh-CN"/>
        </w:rPr>
        <w:t>关键接口设计</w:t>
      </w:r>
      <w:bookmarkEnd w:id="56"/>
    </w:p>
    <w:p>
      <w:pPr>
        <w:numPr>
          <w:ilvl w:val="0"/>
          <w:numId w:val="47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CLI 支持以下运行参数：</w:t>
      </w:r>
    </w:p>
    <w:tbl>
      <w:tblPr>
        <w:tblStyle w:val="00004d"/>
        <w:tblLayout w:type="fixed"/>
        <w:tblLook/>
      </w:tblPr>
      <w:tr>
        <w:trPr>
          <w:wBefore/>
          <w:trHeight/>
        </w:trPr>
        <w:tc>
          <w:tcPr>
            <w:tcW w:w="897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-p, --port=PORT             Bind port (default 3390 unless config overrides)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--cert=FILE                 TLS certificate PEM path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--key=FILE                  TLS private key PEM path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-c, --config=FILE           Configuration file path (ini)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--encoder=MODE              Encoder mode (raw|rfx)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--nla-username=USER         NLA username for static mode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--nla-password=PASS         NLA password for static mode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--enable-nla                Force enable NLA regardless of config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--disable-nla               Disable NLA and use TLS+PAM single sign-on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--mode=MODE                 Runtime mode (user|system|handover)</w:t>
            </w:r>
          </w:p>
          <w:p>
            <w:pPr>
              <w:numPr/>
              <w:pBdr>
                <w:top w:val="none"/>
                <w:bottom/>
              </w:pBdr>
              <w:snapToGrid/>
              <w:spacing w:before="0" w:after="0" w:line="240"/>
              <w:ind/>
              <w:jc w:val="both"/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sz w:val="20"/>
                <w:u w:val="none"/>
              </w:rPr>
            </w:pPr>
          </w:p>
        </w:tc>
      </w:tr>
    </w:tbl>
    <w:p>
      <w:pPr>
        <w:numPr>
          <w:ilvl w:val="0"/>
          <w:numId w:val="48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配置文件支持如下参数</w:t>
      </w:r>
      <w:r>
        <w:rPr>
          <w:i w:val="false"/>
          <w:strike w:val="false"/>
          <w:spacing w:val="0"/>
          <w:u w:val="none"/>
        </w:rPr>
        <w:t>：</w:t>
      </w:r>
    </w:p>
    <w:tbl>
      <w:tblPr>
        <w:tblStyle w:val="00004d"/>
        <w:tblLayout w:type="fixed"/>
        <w:tblLook/>
      </w:tblPr>
      <w:tr>
        <w:trPr>
          <w:wBefore/>
          <w:trHeight/>
        </w:trPr>
        <w:tc>
          <w:tcPr>
            <w:tcW w:w="8970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## 深度远程桌面完整示例配置，覆盖所有支持的字段。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## 生产环境请根据实际网络、认证方式调整。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[server]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监听端口，默认为 3389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port=3389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[tls]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证书与私钥支持相对路径（相对当前配置文件目录）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certificate=/usr/share/deepin-remote-desktop/certs/server.crt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private_key=/usr/share/deepin-remote-desktop/certs/server.key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[encoding]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编码模式：raw 或 rfx（默认 rfx）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mode=rfx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是否启用帧间差分，默认为 true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enable_diff=true</w:t>
            </w:r>
          </w:p>
          <w:p>
            <w:pPr>
              <w:numPr/>
              <w:pBdr>
                <w:top w:val="none"/>
                <w:bottom w:val="none"/>
              </w:pBdr>
              <w:snapToGrid/>
              <w:spacing w:line="240"/>
              <w:ind/>
              <w:rPr/>
            </w:pPr>
            <w:r>
              <w:rPr/>
              <w:t>[</w:t>
            </w:r>
            <w:r>
              <w:rPr/>
              <w:t>a</w:t>
            </w:r>
            <w:r>
              <w:rPr/>
              <w:t>u</w:t>
            </w:r>
            <w:r>
              <w:rPr/>
              <w:t>d</w:t>
            </w:r>
            <w:r>
              <w:rPr/>
              <w:t>i</w:t>
            </w:r>
            <w:r>
              <w:rPr/>
              <w:t>o</w:t>
            </w:r>
            <w:r>
              <w:rPr/>
              <w:t>]</w:t>
            </w:r>
          </w:p>
          <w:p>
            <w:pPr>
              <w:pBdr>
                <w:top w:val="none"/>
                <w:bottom w:val="none"/>
              </w:pBdr>
              <w:snapToGrid/>
              <w:spacing w:line="240"/>
              <w:ind/>
              <w:rPr/>
            </w:pPr>
            <w:r>
              <w:rPr/>
              <w:t>r</w:t>
            </w:r>
            <w:r>
              <w:rPr/>
              <w:t>u</w:t>
            </w:r>
            <w:r>
              <w:rPr/>
              <w:t>n</w:t>
            </w:r>
            <w:r>
              <w:rPr/>
              <w:t>t</w:t>
            </w:r>
            <w:r>
              <w:rPr/>
              <w:t>i</w:t>
            </w:r>
            <w:r>
              <w:rPr/>
              <w:t>m</w:t>
            </w:r>
            <w:r>
              <w:rPr/>
              <w:t>e</w:t>
            </w:r>
            <w:r>
              <w:rPr/>
              <w:t>=</w:t>
            </w:r>
            <w:r>
              <w:rPr/>
              <w:t>p</w:t>
            </w:r>
            <w:r>
              <w:rPr/>
              <w:t>u</w:t>
            </w:r>
            <w:r>
              <w:rPr/>
              <w:t>l</w:t>
            </w:r>
            <w:r>
              <w:rPr/>
              <w:t>s</w:t>
            </w:r>
            <w:r>
              <w:rPr/>
              <w:t>e</w:t>
            </w:r>
            <w:r>
              <w:rPr/>
              <w:t>a</w:t>
            </w:r>
            <w:r>
              <w:rPr/>
              <w:t>u</w:t>
            </w:r>
            <w:r>
              <w:rPr/>
              <w:t>d</w:t>
            </w:r>
            <w:r>
              <w:rPr/>
              <w:t>i</w:t>
            </w:r>
            <w:r>
              <w:rPr/>
              <w:t>o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t>#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>p</w:t>
            </w:r>
            <w:r>
              <w:rPr>
                <w:i w:val="false"/>
                <w:strike w:val="false"/>
                <w:spacing w:val="0"/>
                <w:u w:val="none"/>
              </w:rPr>
              <w:t>u</w:t>
            </w:r>
            <w:r>
              <w:rPr>
                <w:i w:val="false"/>
                <w:strike w:val="false"/>
                <w:spacing w:val="0"/>
                <w:u w:val="none"/>
              </w:rPr>
              <w:t>l</w:t>
            </w:r>
            <w:r>
              <w:rPr>
                <w:i w:val="false"/>
                <w:strike w:val="false"/>
                <w:spacing w:val="0"/>
                <w:u w:val="none"/>
              </w:rPr>
              <w:t>s</w:t>
            </w:r>
            <w:r>
              <w:rPr>
                <w:i w:val="false"/>
                <w:strike w:val="false"/>
                <w:spacing w:val="0"/>
                <w:u w:val="none"/>
              </w:rPr>
              <w:t>e</w:t>
            </w:r>
            <w:r>
              <w:rPr>
                <w:i w:val="false"/>
                <w:strike w:val="false"/>
                <w:spacing w:val="0"/>
                <w:u w:val="none"/>
              </w:rPr>
              <w:t>a</w:t>
            </w:r>
            <w:r>
              <w:rPr>
                <w:i w:val="false"/>
                <w:strike w:val="false"/>
                <w:spacing w:val="0"/>
                <w:u w:val="none"/>
              </w:rPr>
              <w:t>u</w:t>
            </w:r>
            <w:r>
              <w:rPr>
                <w:i w:val="false"/>
                <w:strike w:val="false"/>
                <w:spacing w:val="0"/>
                <w:u w:val="none"/>
              </w:rPr>
              <w:t>d</w:t>
            </w:r>
            <w:r>
              <w:rPr>
                <w:i w:val="false"/>
                <w:strike w:val="false"/>
                <w:spacing w:val="0"/>
                <w:u w:val="none"/>
              </w:rPr>
              <w:t>i</w:t>
            </w:r>
            <w:r>
              <w:rPr>
                <w:i w:val="false"/>
                <w:strike w:val="false"/>
                <w:spacing w:val="0"/>
                <w:u w:val="none"/>
              </w:rPr>
              <w:t>o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>或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>pipewire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[auth]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NLA 凭据，仅在启用 NLA 时使用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username=uos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password=1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是否启用 NLA，设置为 false 可改用 RDP SSO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enable_nla=true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可选：覆盖默认 PAM Service 名称</w:t>
            </w:r>
          </w:p>
          <w:p>
            <w:pPr>
              <w:pBdr>
                <w:top w:val="none"/>
                <w:bottom w:val="none"/>
              </w:pBdr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pam_service=deepin-remote-sso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当启用 rdp_sso 时将自动禁用 NLA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rdp_sso=false 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[service]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# 运行模式：user、system 或 handover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runtime_mode=handover</w:t>
            </w:r>
          </w:p>
        </w:tc>
      </w:tr>
    </w:tbl>
    <w:p>
      <w:pPr>
        <w:numPr>
          <w:ilvl w:val="0"/>
          <w:numId w:val="49"/>
        </w:numPr>
        <w:pBdr>
          <w:top w:val="none"/>
          <w:bottom w:val="none"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LightDM 新增 DBus 接口：org.deepin.DisplayManager</w:t>
      </w:r>
      <w:r>
        <w:rPr>
          <w:i w:val="false"/>
          <w:strike w:val="false"/>
          <w:spacing w:val="0"/>
          <w:u w:val="none"/>
        </w:rPr>
        <w:t>：</w:t>
      </w:r>
    </w:p>
    <w:p>
      <w:pPr>
        <w:pBdr>
          <w:top w:val="none"/>
          <w:bottom w:val="none"/>
        </w:pBdr>
        <w:snapToGrid/>
        <w:spacing w:line="240"/>
        <w:ind w:left="40"/>
        <w:rPr/>
      </w:pPr>
    </w:p>
    <w:p>
      <w:pPr>
        <w:pStyle w:val="000033"/>
        <w:keepNext/>
        <w:keepLines/>
        <w:pageBreakBefore w:val="false"/>
        <w:widowControl w:val="false"/>
        <w:pBdr>
          <w:bottom/>
        </w:pBdr>
        <w:spacing w:line="413" w:lineRule="auto"/>
        <w:ind/>
        <w:rPr>
          <w:lang w:val="en-US" w:eastAsia="zh-CN"/>
        </w:rPr>
      </w:pPr>
      <w:r>
        <w:rPr/>
        <w:drawing>
          <wp:inline distT="0" distB="0" distL="0" distR="0">
            <wp:extent cx="5272405" cy="5272405"/>
            <wp:effectExtent l="0" t="0" r="0" b="0"/>
            <wp:docPr id="11" name="文本框 iauyv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2405" cy="527240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n9vmyn"/>
                          </w:rPr>
                          <w:t>&lt;!DOCTYPE node PUBLIC "-//freedesktop//DTD D-BUS Object Introspection 1.0//EN" "http://www.freedesktop.org/standards/dbus/1.0/introspect.dtd"&gt;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2fuatl"/>
                          </w:rPr>
                          <w:t>&lt;node&gt;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</w:t>
                        </w:r>
                        <w:r>
                          <w:rPr>
                            <w:rStyle w:val="2fuatl"/>
                          </w:rPr>
                          <w:t>&lt;interface name="org.deepin.DisplayManager.RemoteDisplayFactory.Session"&gt;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</w:t>
                        </w:r>
                        <w:r>
                          <w:rPr>
                            <w:rStyle w:val="2fuatl"/>
                          </w:rPr>
                          <w:t>&lt;property name="UserName" type="s" access="read"/&gt;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</w:t>
                        </w:r>
                        <w:r>
                          <w:rPr>
                            <w:rStyle w:val="2fuatl"/>
                          </w:rPr>
                          <w:t>&lt;property name="Address" type="s" access="read"/&gt;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</w:t>
                        </w:r>
                        <w:r>
                          <w:rPr>
                            <w:rStyle w:val="2fuatl"/>
                          </w:rPr>
                          <w:t>&lt;property name="ClientId" type="s" access="read"/&gt;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</w:t>
                        </w:r>
                        <w:r>
                          <w:rPr>
                            <w:rStyle w:val="2fuatl"/>
                          </w:rPr>
                          <w:t>&lt;property name="SessionId" type="s" access="read"/&gt;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</w:t>
                        </w:r>
                        <w:r>
                          <w:rPr>
                            <w:rStyle w:val="2fuatl"/>
                          </w:rPr>
                          <w:t>&lt;/interface&gt;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</w:t>
                        </w:r>
                        <w:r>
                          <w:rPr>
                            <w:rStyle w:val="2fuatl"/>
                          </w:rPr>
                          <w:t>&lt;interface name="org.deepin.DisplayManager.RemoteDisplayFactory"&gt;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</w:t>
                        </w:r>
                        <w:r>
                          <w:rPr>
                            <w:rStyle w:val="2fuatl"/>
                          </w:rPr>
                          <w:t>&lt;method name="CreateRemoteGreeterDisplay"&gt;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  </w:t>
                        </w:r>
                        <w:r>
                          <w:rPr>
                            <w:rStyle w:val="2fuatl"/>
                          </w:rPr>
                          <w:t>&lt;arg name="ClientId" direction="in" type="u"/&gt;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  </w:t>
                        </w:r>
                        <w:r>
                          <w:rPr>
                            <w:rStyle w:val="2fuatl"/>
                          </w:rPr>
                          <w:t>&lt;arg name="Width" direction="in" type="u"/&gt;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  </w:t>
                        </w:r>
                        <w:r>
                          <w:rPr>
                            <w:rStyle w:val="2fuatl"/>
                          </w:rPr>
                          <w:t>&lt;arg name="Height" direction="in" type="u"/&gt;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  </w:t>
                        </w:r>
                        <w:r>
                          <w:rPr>
                            <w:rStyle w:val="2fuatl"/>
                          </w:rPr>
                          <w:t>&lt;arg name="Address" direction="in" type="s"/&gt;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  </w:t>
                        </w:r>
                        <w:r>
                          <w:rPr>
                            <w:rStyle w:val="2fuatl"/>
                          </w:rPr>
                          <w:t>&lt;arg name="SessionPath" direction="out" type="o"/&gt;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</w:t>
                        </w:r>
                        <w:r>
                          <w:rPr>
                            <w:rStyle w:val="2fuatl"/>
                          </w:rPr>
                          <w:t>&lt;/method&gt;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</w:t>
                        </w:r>
                        <w:r>
                          <w:rPr>
                            <w:rStyle w:val="2fuatl"/>
                          </w:rPr>
                          <w:t>&lt;method name="CreateSingleLogonSession"&gt;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  </w:t>
                        </w:r>
                        <w:r>
                          <w:rPr>
                            <w:rStyle w:val="2fuatl"/>
                          </w:rPr>
                          <w:t>&lt;annotation name="org.gtk.GDBus.C.UnixFD" value="true" 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  </w:t>
                        </w:r>
                        <w:r>
                          <w:rPr>
                            <w:rStyle w:val="2fuatl"/>
                          </w:rPr>
                          <w:t>&lt;arg name="ClientId" direction="in" type="y"/&gt;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  </w:t>
                        </w:r>
                        <w:r>
                          <w:rPr>
                            <w:rStyle w:val="2fuatl"/>
                          </w:rPr>
                          <w:t>&lt;arg name="Width" direction="in" type="u"/&gt;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  </w:t>
                        </w:r>
                        <w:r>
                          <w:rPr>
                            <w:rStyle w:val="2fuatl"/>
                          </w:rPr>
                          <w:t>&lt;arg name="Height" direction="in" type="u"/&gt;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  </w:t>
                        </w:r>
                        <w:r>
                          <w:rPr>
                            <w:rStyle w:val="2fuatl"/>
                          </w:rPr>
                          <w:t>&lt;arg name="PipeFd" direction="in" type="h"/&gt;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  </w:t>
                        </w:r>
                        <w:r>
                          <w:rPr>
                            <w:rStyle w:val="2fuatl"/>
                          </w:rPr>
                          <w:t>&lt;arg name="Address" direction="in" type="s"/&gt;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  </w:t>
                        </w:r>
                        <w:r>
                          <w:rPr>
                            <w:rStyle w:val="2fuatl"/>
                          </w:rPr>
                          <w:t>&lt;arg name="SessionPath" direction="out" type="o"/&gt;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  </w:t>
                        </w:r>
                        <w:r>
                          <w:rPr>
                            <w:rStyle w:val="2fuatl"/>
                          </w:rPr>
                          <w:t>&lt;/method&gt;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yejrzy"/>
                          </w:rPr>
                          <w:t xml:space="preserve">  </w:t>
                        </w:r>
                        <w:r>
                          <w:rPr>
                            <w:rStyle w:val="2fuatl"/>
                          </w:rPr>
                          <w:t>&lt;/interface&gt;</w:t>
                        </w:r>
                      </w:p>
                      <w:p>
                        <w:pPr>
                          <w:numPr/>
                          <w:ind/>
                          <w:rPr>
                            <w:rStyle w:val="yejrzy"/>
                          </w:rPr>
                        </w:pPr>
                        <w:r>
                          <w:rPr>
                            <w:rStyle w:val="2fuatl"/>
                          </w:rPr>
                          <w:t>&lt;/node&gt;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33"/>
        <w:ind w:leftChars="0"/>
        <w:rPr/>
      </w:pPr>
    </w:p>
    <w:p>
      <w:pPr>
        <w:pStyle w:val="000033"/>
        <w:numPr>
          <w:ilvl w:val="0"/>
          <w:numId w:val="50"/>
        </w:numPr>
        <w:pBdr>
          <w:bottom/>
        </w:pBdr>
        <w:ind/>
        <w:rPr>
          <w:lang w:val="en" w:eastAsia="zh"/>
        </w:rPr>
      </w:pPr>
      <w:r>
        <w:rPr>
          <w:i w:val="false"/>
          <w:strike w:val="false"/>
          <w:spacing w:val="0"/>
          <w:u w:val="none"/>
        </w:rPr>
        <w:t xml:space="preserve"> deepin-remote-desktop 新增 DBus 接口：org.deepin.RemoteDesktop</w:t>
      </w:r>
    </w:p>
    <w:p>
      <w:pPr>
        <w:pStyle w:val="000033"/>
        <w:keepNext/>
        <w:keepLines/>
        <w:pageBreakBefore w:val="false"/>
        <w:widowControl w:val="false"/>
        <w:pBdr>
          <w:top w:val="none"/>
          <w:bottom/>
        </w:pBdr>
        <w:spacing w:line="413" w:lineRule="auto"/>
        <w:ind w:left="765" w:hanging="765"/>
        <w:rPr>
          <w:lang w:val="en-US" w:eastAsia="zh-CN"/>
        </w:rPr>
      </w:pPr>
    </w:p>
    <w:p>
      <w:pPr>
        <w:pStyle w:val="000033"/>
        <w:keepNext/>
        <w:keepLines/>
        <w:pageBreakBefore w:val="false"/>
        <w:widowControl w:val="false"/>
        <w:pBdr>
          <w:top w:val="none"/>
          <w:bottom w:val="none"/>
        </w:pBdr>
        <w:spacing w:line="413" w:lineRule="auto"/>
        <w:ind w:left="0"/>
        <w:rPr>
          <w:lang w:val="en-US" w:eastAsia="zh-CN"/>
        </w:rPr>
      </w:pPr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pBdr>
          <w:top w:val="none"/>
          <w:bottom w:val="none"/>
        </w:pBd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57" w:name="_Toc543486696"/>
      <w:bookmarkStart w:id="58" w:name="_Toc580521699"/>
      <w:bookmarkStart w:id="59" w:name="_Toc1675365887"/>
      <w:bookmarkStart w:id="60" w:name="_Toc759959897"/>
      <w:bookmarkStart w:id="61" w:name="_Toc832959434"/>
      <w:bookmarkStart w:id="62" w:name="_Toc55433844"/>
      <w:bookmarkStart w:id="63" w:name="_Toc1135138788"/>
      <w:bookmarkStart w:id="64" w:name="_Tocoizqcd"/>
      <w:r>
        <w:rPr>
          <w:rFonts w:hint="eastAsia" w:ascii="CESI宋体-GB18030" w:hAnsi="CESI宋体-GB18030" w:eastAsia="CESI宋体-GB18030" w:cs="CESI宋体-GB18030"/>
          <w:lang w:val="en-US" w:eastAsia="zh-CN"/>
        </w:rPr>
        <w:t>关键流程设计</w:t>
      </w:r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/>
      </w:pPr>
      <w:bookmarkStart w:id="65" w:name="_Tocaibbvc"/>
      <w:r>
        <w:rPr>
          <w:rFonts w:ascii="CESI宋体-GB18030" w:hAnsi="CESI宋体-GB18030" w:eastAsia="CESI宋体-GB18030" w:cs="CESI宋体-GB18030"/>
          <w:i w:val="false"/>
          <w:strike w:val="false"/>
          <w:spacing w:val="0"/>
          <w:u w:val="none"/>
          <w:lang w:val="en-US" w:eastAsia="zh-CN"/>
        </w:rPr>
        <w:t>桌面</w:t>
      </w:r>
      <w:r>
        <w:rPr>
          <w:rFonts w:ascii="CESI宋体-GB18030" w:hAnsi="CESI宋体-GB18030" w:eastAsia="CESI宋体-GB18030" w:cs="CESI宋体-GB18030"/>
          <w:i w:val="false"/>
          <w:strike w:val="false"/>
          <w:spacing w:val="0"/>
          <w:u w:val="none"/>
          <w:lang w:val="en-US" w:eastAsia="zh-CN"/>
        </w:rPr>
        <w:t>共享</w:t>
      </w:r>
      <w:r>
        <w:rPr>
          <w:rFonts w:ascii="CESI宋体-GB18030" w:hAnsi="CESI宋体-GB18030" w:eastAsia="CESI宋体-GB18030" w:cs="CESI宋体-GB18030"/>
          <w:i w:val="false"/>
          <w:strike w:val="false"/>
          <w:spacing w:val="0"/>
          <w:u w:val="none"/>
          <w:lang w:val="en-US" w:eastAsia="zh-CN"/>
        </w:rPr>
        <w:t>流程</w:t>
      </w:r>
      <w:bookmarkEnd w:id="65"/>
    </w:p>
    <w:p>
      <w:pPr>
        <w:pStyle w:val="000033"/>
        <w:keepNext/>
        <w:keepLines/>
        <w:pageBreakBefore w:val="false"/>
        <w:widowControl w:val="false"/>
        <w:pBdr>
          <w:top w:val="none"/>
          <w:bottom w:val="none"/>
        </w:pBdr>
        <w:spacing w:line="413" w:lineRule="auto"/>
        <w:ind w:left="765" w:hanging="765"/>
        <w:rPr/>
      </w:pPr>
      <w:r>
        <w:rPr/>
        <w:drawing>
          <wp:inline distT="0" distB="0" distL="0" distR="0">
            <wp:extent cx="4786630" cy="3953933"/>
            <wp:effectExtent l="0" t="0" r="0" b="0"/>
            <wp:docPr id="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4786630" cy="395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/>
      </w:pPr>
      <w:bookmarkStart w:id="66" w:name="_Tocu4fqa9"/>
      <w:r>
        <w:rPr/>
        <w:t>远程</w:t>
      </w:r>
      <w:r>
        <w:rPr/>
        <w:t>Greeter</w:t>
      </w:r>
      <w:r>
        <w:rPr/>
        <w:t>登录</w:t>
      </w:r>
      <w:r>
        <w:rPr/>
        <w:t>流程</w:t>
      </w:r>
      <w:bookmarkEnd w:id="66"/>
    </w:p>
    <w:p>
      <w:pPr>
        <w:pStyle w:val="000033"/>
        <w:keepNext/>
        <w:keepLines/>
        <w:pageBreakBefore w:val="false"/>
        <w:widowControl w:val="false"/>
        <w:pBdr>
          <w:top w:val="none"/>
          <w:bottom w:val="none"/>
        </w:pBdr>
        <w:spacing w:line="413" w:lineRule="auto"/>
        <w:ind w:left="765" w:hanging="765"/>
        <w:rPr/>
      </w:pPr>
      <w:r>
        <w:rPr/>
        <w:drawing>
          <wp:inline distT="0" distB="0" distL="0" distR="0">
            <wp:extent cx="4786630" cy="3939712"/>
            <wp:effectExtent l="0" t="0" r="0" b="0"/>
            <wp:docPr id="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4786630" cy="39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屏幕共享相关步骤与 2.5.1 一致，本节不再重复。</w:t>
      </w:r>
    </w:p>
    <w:p>
      <w:pPr>
        <w:numPr>
          <w:ilvl w:val="0"/>
          <w:numId w:val="5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客户端每次请求远程登录连接时，drd-system 进程都会生成一个 UUID 作为 client_id，并据此生成 routing token。</w:t>
      </w:r>
    </w:p>
    <w:p>
      <w:pPr>
        <w:numPr>
          <w:ilvl w:val="0"/>
          <w:numId w:val="5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drd-system 进程会创建并导出 handover session DBus 对象，该对象持有 client_id，仅处理对应客户端的事件。</w:t>
      </w:r>
    </w:p>
    <w:p>
      <w:pPr>
        <w:numPr>
          <w:ilvl w:val="0"/>
          <w:numId w:val="5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drd-system 调用 LightDM 接口创建 remote session，该对象包含 client_id 与 session_id；session_id 与 login1 的 session id（open_session 之后更新属性）保持同步，handover session 在监听属性变更后也会更新为同一 session_id。</w:t>
      </w:r>
    </w:p>
    <w:p>
      <w:pPr>
        <w:numPr>
          <w:ilvl w:val="0"/>
          <w:numId w:val="5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Greeter handover 调用 drd-system 的 RequestHandover，根据进程的 session_id 获得对应 handover session 的 DBus path 并开始监听。</w:t>
      </w:r>
    </w:p>
    <w:p>
      <w:pPr>
        <w:numPr>
          <w:ilvl w:val="0"/>
          <w:numId w:val="5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Greeter handover 调用 handover session 的 StartHandover，system 进程向客户端发送携带 routing token（即 client_id）的 Redirect PDU。</w:t>
      </w:r>
    </w:p>
    <w:p>
      <w:pPr>
        <w:numPr>
          <w:ilvl w:val="0"/>
          <w:numId w:val="5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客户端再次连接时（携带 routing token），system 依据 routing token 还原 client_id，找到对应 handover session，发送 TakeClientReady 信号，greeter handover 随后调用 TakeClient 接管新连接的 fd 并完成握手。</w:t>
      </w:r>
    </w:p>
    <w:p>
      <w:pPr>
        <w:numPr>
          <w:ilvl w:val="0"/>
          <w:numId w:val="5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在 Greeter 界面完成认证之后，LightDM 开启新的用户会话，并将原有 remote session 的 session_id 更新为新用户会话的 ID。</w:t>
      </w:r>
    </w:p>
    <w:p>
      <w:pPr>
        <w:numPr>
          <w:ilvl w:val="0"/>
          <w:numId w:val="5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system 进程监听到 remote session 的 session_id 变化信号后，会同步更新对应 client_id 的 session_id。</w:t>
      </w:r>
    </w:p>
    <w:p>
      <w:pPr>
        <w:numPr>
          <w:ilvl w:val="0"/>
          <w:numId w:val="51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用户会话的 handover 进程启动后，再次调用 system 的 RequestHandover，并根据自身的 session_id 获得对应 handover session 的 DBus path（即刚刚更新 session_id 的 handover session）。</w:t>
      </w:r>
    </w:p>
    <w:p>
      <w:pPr>
        <w:numPr>
          <w:ilvl w:val="0"/>
          <w:numId w:val="51"/>
        </w:numPr>
        <w:pBdr>
          <w:top w:val="none"/>
          <w:bottom w:val="none"/>
        </w:pBdr>
        <w:ind/>
        <w:rPr/>
      </w:pPr>
      <w:r>
        <w:rPr>
          <w:lang w:val="en" w:eastAsia="zh-CN"/>
        </w:rPr>
        <w:t>handover 进程调用 handover session 的 StartHandover，system 进程发送 Redirect 信号，Greeter handover 收到后发送 Redirect PDU 并退出</w:t>
      </w:r>
      <w:r>
        <w:rPr>
          <w:i w:val="false"/>
          <w:strike w:val="false"/>
          <w:color w:val="333333"/>
          <w:spacing w:val="0"/>
          <w:u w:val="none"/>
        </w:rPr>
        <w:t>。</w:t>
      </w:r>
    </w:p>
    <w:p>
      <w:pPr>
        <w:numPr>
          <w:ilvl w:val="0"/>
          <w:numId w:val="51"/>
        </w:numPr>
        <w:pBdr>
          <w:top w:val="none"/>
          <w:bottom w:val="none"/>
        </w:pBdr>
        <w:ind/>
        <w:rPr/>
      </w:pPr>
      <w:r>
        <w:rPr>
          <w:lang w:val="en" w:eastAsia="zh-CN"/>
        </w:rPr>
        <w:t>客户端再次连接时，system 根据新的 client_id 找到对应 handover session，发出 TakeClientReady 信号，随后用户 handover 调用 TakeClient 接管新连接的 fd 并完成握手。</w:t>
      </w: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/>
      </w:pPr>
      <w:bookmarkStart w:id="67" w:name="_Tocpo2amj"/>
      <w:r>
        <w:rPr/>
        <w:t>远程</w:t>
      </w:r>
      <w:r>
        <w:rPr/>
        <w:t>单点</w:t>
      </w:r>
      <w:r>
        <w:rPr/>
        <w:t>登录流程</w:t>
      </w:r>
      <w:bookmarkEnd w:id="67"/>
    </w:p>
    <w:p>
      <w:pPr>
        <w:pStyle w:val="000033"/>
        <w:keepNext/>
        <w:keepLines/>
        <w:pageBreakBefore w:val="false"/>
        <w:widowControl w:val="false"/>
        <w:pBdr>
          <w:top w:val="none"/>
          <w:bottom w:val="none"/>
        </w:pBdr>
        <w:spacing w:line="413" w:lineRule="auto"/>
        <w:ind w:left="765" w:hanging="765"/>
        <w:rPr/>
      </w:pPr>
      <w:r>
        <w:rPr/>
        <w:drawing>
          <wp:inline distT="0" distB="0" distL="0" distR="0">
            <wp:extent cx="4786630" cy="2760606"/>
            <wp:effectExtent l="0" t="0" r="0" b="0"/>
            <wp:docPr id="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4786630" cy="276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b"/>
        <w:keepNext/>
        <w:keepLines/>
        <w:pageBreakBefore w:val="false"/>
        <w:widowControl w:val="false"/>
        <w:numPr>
          <w:ilvl w:val="2"/>
          <w:numId w:val="1"/>
        </w:numPr>
        <w:pBdr>
          <w:top w:val="none"/>
          <w:bottom w:val="none"/>
        </w:pBdr>
        <w:spacing w:line="413" w:lineRule="auto"/>
        <w:ind w:left="765" w:hanging="765"/>
        <w:rPr/>
      </w:pPr>
      <w:bookmarkStart w:id="68" w:name="_Tockg8fug"/>
      <w:r>
        <w:rPr/>
        <w:t>远程登录</w:t>
      </w:r>
      <w:r>
        <w:rPr/>
        <w:t>已存在</w:t>
      </w:r>
      <w:r>
        <w:rPr/>
        <w:t>远程</w:t>
      </w:r>
      <w:r>
        <w:rPr/>
        <w:t>会话</w:t>
      </w:r>
      <w:r>
        <w:rPr/>
        <w:t>用户</w:t>
      </w:r>
      <w:r>
        <w:rPr/>
        <w:t>流程</w:t>
      </w:r>
      <w:bookmarkEnd w:id="68"/>
    </w:p>
    <w:p>
      <w:pPr>
        <w:pStyle w:val="000033"/>
        <w:keepNext/>
        <w:keepLines/>
        <w:pageBreakBefore w:val="false"/>
        <w:widowControl w:val="false"/>
        <w:numPr>
          <w:ilvl w:val="0"/>
          <w:numId w:val="52"/>
        </w:numPr>
        <w:pBdr>
          <w:top w:val="none"/>
          <w:bottom w:val="none"/>
        </w:pBdr>
        <w:spacing w:line="413" w:lineRule="auto"/>
        <w:rPr/>
      </w:pPr>
      <w:r>
        <w:rPr/>
        <w:t>远程</w:t>
      </w:r>
      <w:r>
        <w:rPr/>
        <w:t xml:space="preserve"> Greeter</w:t>
      </w:r>
      <w:r>
        <w:rPr/>
        <w:t xml:space="preserve"> 登录</w:t>
      </w:r>
    </w:p>
    <w:p>
      <w:pPr>
        <w:numPr>
          <w:ilvl w:val="0"/>
          <w:numId w:val="53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Greeter 界面认证之前的流程与 2.5.2 相同，不再赘述。</w:t>
      </w:r>
    </w:p>
    <w:p>
      <w:pPr>
        <w:numPr>
          <w:ilvl w:val="0"/>
          <w:numId w:val="53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新建的 Greeter remote session 持有新的 client_id 和 session_id（Greeter），原 remote session 持有旧的 client_id 和正在运行的 session_id。</w:t>
      </w:r>
    </w:p>
    <w:p>
      <w:pPr>
        <w:numPr>
          <w:ilvl w:val="0"/>
          <w:numId w:val="53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在 Greeter 界面完成认证后，若检测到用户已存在远程会话，LightDM 不再 open session 和 run session。</w:t>
      </w:r>
    </w:p>
    <w:p>
      <w:pPr>
        <w:numPr>
          <w:ilvl w:val="0"/>
          <w:numId w:val="53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根据 session_id 找到原 remote session，并把新的 Greeter remote session 上报的 client_id 写回原 remote session。</w:t>
      </w:r>
    </w:p>
    <w:p>
      <w:pPr>
        <w:numPr>
          <w:ilvl w:val="0"/>
          <w:numId w:val="53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system 进程监听到 client_id 变化后，对应 handover session 同样更新 client_id，并发出 RestartHandover 信号，handover 进程重新调用 handover session 的 StartHandover。</w:t>
      </w:r>
    </w:p>
    <w:p>
      <w:pPr>
        <w:numPr>
          <w:ilvl w:val="0"/>
          <w:numId w:val="53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根据该 client_id 找到 Greeter handover session，发送 RedirectClient 信号，Greeter handover 接收到信号后发送 Redirect PDU 并退出。</w:t>
      </w:r>
    </w:p>
    <w:p>
      <w:pPr>
        <w:numPr>
          <w:ilvl w:val="0"/>
          <w:numId w:val="53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再次连接时，drd-system 进程依据 client_id 找到 handover session，发出 TakeClientReady 信号，用户 handover 进程调用 TakeClient 接管新连接的 fd 并完成握手。</w:t>
      </w:r>
    </w:p>
    <w:p>
      <w:pPr>
        <w:pStyle w:val="000033"/>
        <w:keepNext/>
        <w:keepLines/>
        <w:pageBreakBefore w:val="false"/>
        <w:widowControl w:val="false"/>
        <w:numPr>
          <w:ilvl w:val="0"/>
          <w:numId w:val="54"/>
        </w:numPr>
        <w:pBdr>
          <w:top w:val="none"/>
          <w:bottom w:val="none"/>
        </w:pBdr>
        <w:spacing w:line="413" w:lineRule="auto"/>
        <w:ind/>
        <w:rPr/>
      </w:pPr>
      <w:r>
        <w:rPr/>
        <w:t>远程</w:t>
      </w:r>
      <w:r>
        <w:rPr/>
        <w:t>单点</w:t>
      </w:r>
      <w:r>
        <w:rPr/>
        <w:t>登录</w:t>
      </w:r>
    </w:p>
    <w:p>
      <w:pPr>
        <w:numPr>
          <w:ilvl w:val="0"/>
          <w:numId w:val="55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LightDM 在判断远程单点登录用户已存在远程会话时，不再 open session 和 run session。</w:t>
      </w:r>
    </w:p>
    <w:p>
      <w:pPr>
        <w:numPr>
          <w:ilvl w:val="0"/>
          <w:numId w:val="55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 xml:space="preserve"> 根据既有 session_id 找到 remote session，并把新的 client_id 写入该对象。</w:t>
      </w:r>
    </w:p>
    <w:p>
      <w:pPr>
        <w:numPr>
          <w:ilvl w:val="0"/>
          <w:numId w:val="55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 xml:space="preserve"> system 进程监听到 client_id 变化后，对应 handover session 同样更新 client_id，并发 RestartHandover 信号，drd-handover 进程重新调用 handover session 的 StartHandover。</w:t>
      </w:r>
    </w:p>
    <w:p>
      <w:pPr>
        <w:numPr>
          <w:ilvl w:val="0"/>
          <w:numId w:val="55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 xml:space="preserve"> drd-system 进程向客户端发送 Redirect PDU。</w:t>
      </w:r>
    </w:p>
    <w:p>
      <w:pPr>
        <w:numPr>
          <w:ilvl w:val="0"/>
          <w:numId w:val="55"/>
        </w:numPr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客户端再次连接时，drd-system 依据 client_id 找到 handover session，发出 TakeClientReady 信号，然后用户 handover 进程调用 TakeClient 接管新连接的 fd 完成握手。</w:t>
      </w:r>
    </w:p>
    <w:p>
      <w:pPr>
        <w:pStyle w:val="000033"/>
        <w:keepNext w:val="false"/>
        <w:keepLines w:val="false"/>
        <w:pageBreakBefore w:val="false"/>
        <w:widowControl w:val="false"/>
        <w:pBdr>
          <w:top w:val="none"/>
          <w:bottom/>
        </w:pBdr>
        <w:ind/>
        <w:rPr>
          <w:lang w:val="en-US" w:eastAsia="zh-CN"/>
        </w:rPr>
      </w:pPr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pBdr>
          <w:top w:val="none"/>
          <w:bottom w:val="none"/>
        </w:pBdr>
        <w:ind/>
        <w:rPr>
          <w:rFonts w:ascii="CESI宋体-GB18030" w:hAnsi="CESI宋体-GB18030" w:eastAsia="CESI宋体-GB18030" w:cs="CESI宋体-GB18030"/>
          <w:lang w:val="en" w:eastAsia="zh-CN"/>
        </w:rPr>
      </w:pPr>
      <w:bookmarkStart w:id="69" w:name="_Toc560643263"/>
      <w:bookmarkStart w:id="70" w:name="_Toc2056782366"/>
      <w:bookmarkStart w:id="71" w:name="_Tocby0md2"/>
      <w:r>
        <w:rPr>
          <w:rFonts w:hint="eastAsia" w:ascii="CESI宋体-GB18030" w:hAnsi="CESI宋体-GB18030" w:eastAsia="CESI宋体-GB18030" w:cs="CESI宋体-GB18030"/>
          <w:lang w:val="en" w:eastAsia="zh-CN"/>
        </w:rPr>
        <w:t>关键数据结构设计</w:t>
      </w:r>
      <w:bookmarkEnd w:id="69"/>
      <w:bookmarkEnd w:id="70"/>
      <w:bookmarkEnd w:id="71"/>
    </w:p>
    <w:p>
      <w:pPr>
        <w:pStyle w:val="000033"/>
        <w:keepNext w:val="false"/>
        <w:keepLines w:val="false"/>
        <w:pageBreakBefore w:val="false"/>
        <w:widowControl w:val="false"/>
        <w:numPr>
          <w:ilvl w:val="0"/>
          <w:numId w:val="56"/>
        </w:numPr>
        <w:pBdr>
          <w:top w:val="none"/>
          <w:bottom w:val="none"/>
        </w:pBdr>
        <w:ind/>
        <w:rPr>
          <w:lang w:val="en" w:eastAsia="zh-CN"/>
        </w:rPr>
      </w:pPr>
      <w:r>
        <w:rPr/>
        <w:drawing>
          <wp:anchor distT="0" distB="0" distL="114300" distR="114300" simplePos="false" relativeHeight="99999999" behindDoc="false" locked="false" layoutInCell="true" allowOverlap="true">
            <wp:simplePos x="0" y="0"/>
            <wp:positionH relativeFrom="column">
              <wp:posOffset>20197</wp:posOffset>
            </wp:positionH>
            <wp:positionV relativeFrom="paragraph">
              <wp:posOffset>215152</wp:posOffset>
            </wp:positionV>
            <wp:extent cx="5272405" cy="4525012"/>
            <wp:effectExtent l="0" t="0" r="0" b="0"/>
            <wp:wrapTopAndBottom distT="0"/>
            <wp:docPr id="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" name="picture" descr="descript"/>
                    <pic:cNvPicPr/>
                  </pic:nvPicPr>
                  <pic:blipFill rotWithShape="true">
                    <a:blip r:embed="rId19">
                      <a:extLst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5272405" cy="452501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en" w:eastAsia="zh-CN"/>
        </w:rPr>
        <w:t>主要</w:t>
      </w:r>
      <w:r>
        <w:rPr>
          <w:lang w:val="en" w:eastAsia="zh-CN"/>
        </w:rPr>
        <w:t>类</w:t>
      </w:r>
      <w:r>
        <w:rPr>
          <w:lang w:val="en" w:eastAsia="zh-CN"/>
        </w:rPr>
        <w:t>如下图</w:t>
      </w:r>
      <w:r>
        <w:rPr>
          <w:lang w:val="en" w:eastAsia="zh-CN"/>
        </w:rPr>
        <w:t>：</w:t>
      </w:r>
    </w:p>
    <w:p>
      <w:pPr>
        <w:numPr>
          <w:ilvl w:val="0"/>
          <w:numId w:val="56"/>
        </w:numPr>
        <w:pBdr>
          <w:top w:val="none"/>
          <w:bottom w:val="none"/>
        </w:pBdr>
        <w:snapToGrid/>
        <w:spacing w:line="240"/>
        <w:ind/>
        <w:rPr/>
      </w:pPr>
    </w:p>
    <w:p>
      <w:pPr>
        <w:numPr>
          <w:ilvl w:val="0"/>
          <w:numId w:val="56"/>
        </w:numPr>
        <w:pBdr>
          <w:top w:val="none"/>
          <w:bottom w:val="none"/>
        </w:pBdr>
        <w:snapToGrid/>
        <w:spacing w:line="240"/>
        <w:ind/>
        <w:rPr/>
      </w:pPr>
    </w:p>
    <w:p>
      <w:pPr>
        <w:numPr>
          <w:ilvl w:val="0"/>
          <w:numId w:val="56"/>
        </w:numPr>
        <w:pBdr>
          <w:top w:val="none"/>
          <w:bottom w:val="none"/>
        </w:pBdr>
        <w:snapToGrid/>
        <w:spacing w:line="240"/>
        <w:ind/>
        <w:rPr/>
      </w:pPr>
    </w:p>
    <w:p>
      <w:pPr>
        <w:numPr>
          <w:ilvl w:val="0"/>
          <w:numId w:val="56"/>
        </w:numPr>
        <w:pBdr>
          <w:top w:val="none"/>
          <w:bottom w:val="none"/>
        </w:pBdr>
        <w:snapToGrid/>
        <w:spacing w:line="240"/>
        <w:ind/>
        <w:rPr/>
      </w:pPr>
    </w:p>
    <w:p>
      <w:pPr>
        <w:numPr>
          <w:ilvl w:val="0"/>
          <w:numId w:val="56"/>
        </w:numPr>
        <w:pBdr>
          <w:top w:val="none"/>
          <w:bottom w:val="none"/>
        </w:pBdr>
        <w:snapToGrid/>
        <w:spacing w:line="240"/>
        <w:ind/>
        <w:rPr/>
      </w:pPr>
    </w:p>
    <w:p>
      <w:pPr>
        <w:numPr>
          <w:ilvl w:val="0"/>
          <w:numId w:val="56"/>
        </w:numPr>
        <w:pBdr>
          <w:top w:val="none"/>
          <w:bottom w:val="none"/>
        </w:pBdr>
        <w:snapToGrid/>
        <w:spacing w:line="240"/>
        <w:ind/>
        <w:rPr/>
      </w:pPr>
      <w:r>
        <w:rPr>
          <w:b/>
          <w:i w:val="false"/>
          <w:strike w:val="false"/>
          <w:color w:val="333333"/>
          <w:spacing w:val="0"/>
          <w:u w:val="none"/>
        </w:rPr>
        <w:t xml:space="preserve"> </w:t>
      </w:r>
      <w:r>
        <w:rPr>
          <w:b/>
          <w:i w:val="false"/>
          <w:strike w:val="false"/>
          <w:color w:val="333333"/>
          <w:spacing w:val="0"/>
          <w:u w:val="none"/>
        </w:rPr>
        <w:t xml:space="preserve"> </w:t>
      </w:r>
    </w:p>
    <w:p>
      <w:pPr>
        <w:pBdr>
          <w:top w:val="none"/>
          <w:bottom w:val="none"/>
        </w:pBdr>
        <w:snapToGrid/>
        <w:spacing w:line="240"/>
        <w:ind w:left="0"/>
        <w:rPr/>
      </w:pPr>
    </w:p>
    <w:p>
      <w:pPr>
        <w:numPr>
          <w:ilvl w:val="0"/>
          <w:numId w:val="57"/>
        </w:numPr>
        <w:snapToGrid/>
        <w:spacing w:line="312" w:lineRule="auto"/>
        <w:jc w:val="left"/>
        <w:rPr/>
      </w:pPr>
      <w:r>
        <w:rPr>
          <w:b/>
          <w:i w:val="false"/>
          <w:strike w:val="false"/>
          <w:color w:val="333333"/>
          <w:spacing w:val="0"/>
          <w:u w:val="none"/>
        </w:rPr>
        <w:t>DrdServerRuntime</w:t>
      </w:r>
      <w:r>
        <w:rPr>
          <w:i w:val="false"/>
          <w:strike w:val="false"/>
          <w:color w:val="333333"/>
          <w:spacing w:val="0"/>
          <w:u w:val="none"/>
        </w:rPr>
        <w:t>：核心运行时对象，集中持有 `DrdCaptureManager`、`DrdEncodingManager`、`DrdInputDispatcher` 与 `DrdTlsCredentials`，并保留当前 `DrdEncodingOptions` 与 `DrdFrameTransport`。`drd_server_runtime_prepare_stream()` 会原子化启动编码/输入/采集链路，失败时按相反顺序回滚；`drd_server_runtime_pull_encoded_frame()` 负责串行化 “等待捕获帧 → 以当前 codec 编码 → 返回 `DrdEncodedFrame`”，避免额外缓存造成延迟；`drd_server_runtime_set_transport()` 会在切换传输模式时强制刷新关键帧。</w:t>
      </w:r>
    </w:p>
    <w:p>
      <w:pPr>
        <w:numPr>
          <w:ilvl w:val="0"/>
          <w:numId w:val="57"/>
        </w:numPr>
        <w:snapToGrid/>
        <w:spacing w:line="312" w:lineRule="auto"/>
        <w:jc w:val="left"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</w:t>
      </w:r>
      <w:r>
        <w:rPr>
          <w:b/>
          <w:i w:val="false"/>
          <w:strike w:val="false"/>
          <w:color w:val="333333"/>
          <w:spacing w:val="0"/>
          <w:u w:val="none"/>
        </w:rPr>
        <w:t>DrdRdpSession</w:t>
      </w:r>
      <w:r>
        <w:rPr>
          <w:i w:val="false"/>
          <w:strike w:val="false"/>
          <w:color w:val="333333"/>
          <w:spacing w:val="0"/>
          <w:u w:val="none"/>
        </w:rPr>
        <w:t>：面向单个 RDP 客户端的 GLib 对象，封装 `freerdp_peer`、事件线程、renderer 线程与 `DrdRdpGraphicsPipeline`。会话 `Activate` 时启动 renderer 线程读取 runtime 并驱动图形管线；`DrdLocalSession` 和 `passive_mode` 字段确保同一个进程下既能复用现有用户桌面，也能在 system 模式下仅转发 TLS/NLA/PAM。`drd_rdp_session_set_runtime()` 会立即尝试初始化图形通道，确保连接时序稳定。</w:t>
      </w:r>
    </w:p>
    <w:p>
      <w:pPr>
        <w:numPr>
          <w:ilvl w:val="0"/>
          <w:numId w:val="57"/>
        </w:numPr>
        <w:snapToGrid/>
        <w:spacing w:line="312" w:lineRule="auto"/>
        <w:jc w:val="left"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</w:t>
      </w:r>
      <w:r>
        <w:rPr>
          <w:b/>
          <w:i w:val="false"/>
          <w:strike w:val="false"/>
          <w:color w:val="333333"/>
          <w:spacing w:val="0"/>
          <w:u w:val="none"/>
        </w:rPr>
        <w:t>DrdRdpGraphicsPipeline</w:t>
      </w:r>
      <w:r>
        <w:rPr>
          <w:i w:val="false"/>
          <w:strike w:val="false"/>
          <w:color w:val="333333"/>
          <w:spacing w:val="0"/>
          <w:u w:val="none"/>
        </w:rPr>
        <w:t>：包装 Rdpgfx Server Context，并通过 `GMutex + GCond` 管理 `outstanding_frames` 背压。`needs_keyframe` 标记在 Rdpgfx Reset/失败后禁止增量帧；`max_outstanding_frames` 显式限制同时在路上的帧数，`drd_rdp_graphics_pipeline_wait_for_capacity()` 坚持等到客户端发送 ACK 才允许新帧，保证编码速率与客户端解码能力一致。</w:t>
      </w:r>
    </w:p>
    <w:p>
      <w:pPr>
        <w:numPr>
          <w:ilvl w:val="0"/>
          <w:numId w:val="57"/>
        </w:numPr>
        <w:snapToGrid/>
        <w:spacing w:line="312" w:lineRule="auto"/>
        <w:jc w:val="left"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</w:t>
      </w:r>
      <w:r>
        <w:rPr>
          <w:b/>
          <w:i w:val="false"/>
          <w:strike w:val="false"/>
          <w:color w:val="333333"/>
          <w:spacing w:val="0"/>
          <w:u w:val="none"/>
        </w:rPr>
        <w:t>DrdRemoteClient</w:t>
      </w:r>
      <w:r>
        <w:rPr>
          <w:i w:val="false"/>
          <w:strike w:val="false"/>
          <w:color w:val="333333"/>
          <w:spacing w:val="0"/>
          <w:u w:val="none"/>
        </w:rPr>
        <w:t>（system 守护）：以 `remote_id` 和 `routing_token` 为索引，跟踪 `GSocketConnection`、关联的 `DrdRdpSession`、DBus handover skeleton 以及 `use_system_credentials` 等运行状态。`assigned` 与 `handover_count` 帮助 system 守护判断是继续排队还是立即交给 handover 进程，保证多段重定向不丢连接。</w:t>
      </w:r>
    </w:p>
    <w:p>
      <w:pPr>
        <w:numPr>
          <w:ilvl w:val="0"/>
          <w:numId w:val="57"/>
        </w:numPr>
        <w:snapToGrid/>
        <w:spacing w:line="312" w:lineRule="auto"/>
        <w:jc w:val="left"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</w:t>
      </w:r>
      <w:r>
        <w:rPr>
          <w:b/>
          <w:i w:val="false"/>
          <w:strike w:val="false"/>
          <w:color w:val="333333"/>
          <w:spacing w:val="0"/>
          <w:u w:val="none"/>
        </w:rPr>
        <w:t>DrdTlsCredentials</w:t>
      </w:r>
      <w:r>
        <w:rPr>
          <w:i w:val="false"/>
          <w:strike w:val="false"/>
          <w:color w:val="333333"/>
          <w:spacing w:val="0"/>
          <w:u w:val="none"/>
        </w:rPr>
        <w:t>：负责加载、缓存并热更新 TLS PEM 证书/私钥，向 runtime、listener 与 handover 暴露 `rdpCertificate`、`rdpPrivateKey` 以及原始 PEM 文本；当路径发生变化时可以在不中断会话的前提下刷新内存快照，满足“安全默认开启”的约束。</w:t>
      </w:r>
    </w:p>
    <w:p>
      <w:pPr>
        <w:numPr>
          <w:ilvl w:val="0"/>
          <w:numId w:val="57"/>
        </w:numPr>
        <w:pBdr>
          <w:bottom/>
        </w:pBdr>
        <w:snapToGrid/>
        <w:spacing w:line="312" w:lineRule="auto"/>
        <w:jc w:val="left"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</w:t>
      </w:r>
      <w:r>
        <w:rPr>
          <w:b/>
          <w:i w:val="false"/>
          <w:strike w:val="false"/>
          <w:color w:val="333333"/>
          <w:spacing w:val="0"/>
          <w:u w:val="none"/>
        </w:rPr>
        <w:t>LightDM SeatRDP</w:t>
      </w:r>
      <w:r>
        <w:rPr>
          <w:i w:val="false"/>
          <w:strike w:val="false"/>
          <w:color w:val="333333"/>
          <w:spacing w:val="0"/>
          <w:u w:val="none"/>
        </w:rPr>
        <w:t>：在 SeatRDPClass 中覆写 `setup()`、`create_display_server()`、`create_session()` 与 `run_script()`，用于创建 remote seat、设置 `XDG_SEAT` 等环境变量，并通过 `RequestHandover` 与 system/handover 交互，实现远程登录、greeter 登录与单点登录的统一入口。</w:t>
      </w:r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pBdr>
          <w:top w:val="none"/>
          <w:bottom w:val="none"/>
        </w:pBdr>
        <w:ind/>
        <w:rPr>
          <w:rFonts w:ascii="CESI宋体-GB18030" w:hAnsi="CESI宋体-GB18030" w:eastAsia="CESI宋体-GB18030" w:cs="CESI宋体-GB18030"/>
          <w:lang w:val="en" w:eastAsia="zh-CN"/>
        </w:rPr>
      </w:pPr>
      <w:bookmarkStart w:id="72" w:name="_Toc1393464530"/>
      <w:bookmarkStart w:id="73" w:name="_Toc288190376"/>
      <w:bookmarkStart w:id="74" w:name="_Toc73369548"/>
      <w:bookmarkStart w:id="75" w:name="_Toc1851628249"/>
      <w:bookmarkStart w:id="76" w:name="_Toc875523014"/>
      <w:bookmarkStart w:id="77" w:name="_Toc1648751234"/>
      <w:bookmarkStart w:id="78" w:name="_Toc1698099558"/>
      <w:bookmarkStart w:id="79" w:name="_Toclm7bey"/>
      <w:r>
        <w:rPr>
          <w:rFonts w:hint="eastAsia" w:ascii="CESI宋体-GB18030" w:hAnsi="CESI宋体-GB18030" w:eastAsia="CESI宋体-GB18030" w:cs="CESI宋体-GB18030"/>
          <w:lang w:val="en" w:eastAsia="zh-CN"/>
        </w:rPr>
        <w:t>数据库设计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>
      <w:pPr>
        <w:pStyle w:val="000033"/>
        <w:keepNext w:val="false"/>
        <w:keepLines w:val="false"/>
        <w:pageBreakBefore w:val="false"/>
        <w:widowControl w:val="false"/>
        <w:pBdr>
          <w:top w:val="none"/>
          <w:bottom w:val="none"/>
        </w:pBdr>
        <w:ind/>
        <w:rPr>
          <w:lang w:val="en" w:eastAsia="zh-CN"/>
        </w:rPr>
      </w:pPr>
      <w:r>
        <w:rPr>
          <w:lang w:val="en" w:eastAsia="zh-CN"/>
        </w:rPr>
        <w:t>不涉及</w:t>
      </w:r>
    </w:p>
    <w:p>
      <w:pPr>
        <w:pStyle w:val="00001a"/>
        <w:keepNext w:val="false"/>
        <w:keepLines w:val="false"/>
        <w:pageBreakBefore w:val="false"/>
        <w:widowControl w:val="false"/>
        <w:numPr>
          <w:ilvl w:val="0"/>
          <w:numId w:val="0"/>
        </w:numPr>
        <w:pBdr>
          <w:top w:val="none"/>
          <w:bottom w:val="none"/>
        </w:pBdr>
        <w:ind w:left="539"/>
        <w:rPr>
          <w:rFonts w:ascii="CESI宋体-GB18030" w:hAnsi="CESI宋体-GB18030" w:eastAsia="CESI宋体-GB18030" w:cs="CESI宋体-GB18030"/>
        </w:rPr>
      </w:pPr>
      <w:bookmarkStart w:id="80" w:name="_Toc1397897458"/>
      <w:bookmarkStart w:id="81" w:name="_Toc1390014155"/>
      <w:bookmarkStart w:id="82" w:name="_Toc72009653"/>
      <w:bookmarkStart w:id="83" w:name="_Toc1819433289"/>
      <w:bookmarkStart w:id="84" w:name="_Toc1291136507"/>
      <w:bookmarkStart w:id="85" w:name="_Toc1256650825"/>
      <w:bookmarkStart w:id="86" w:name="_Toc367916166"/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pBdr>
          <w:top w:val="none"/>
          <w:bottom w:val="none"/>
        </w:pBdr>
        <w:ind/>
        <w:rPr>
          <w:rFonts w:ascii="CESI宋体-GB18030" w:hAnsi="CESI宋体-GB18030" w:eastAsia="CESI宋体-GB18030" w:cs="CESI宋体-GB18030"/>
        </w:rPr>
      </w:pPr>
      <w:bookmarkStart w:id="87" w:name="_Toc86f0zy"/>
      <w:r>
        <w:rPr>
          <w:rFonts w:hint="eastAsia" w:ascii="CESI宋体-GB18030" w:hAnsi="CESI宋体-GB18030" w:eastAsia="CESI宋体-GB18030" w:cs="CESI宋体-GB18030"/>
        </w:rPr>
        <w:t>主要人机交互设计</w:t>
      </w:r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>
      <w:pPr>
        <w:numPr>
          <w:ilvl w:val="0"/>
          <w:numId w:val="58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deepin-remote-desktop 支持通过命令行工具进行配置与运行。</w:t>
      </w:r>
    </w:p>
    <w:p>
      <w:pPr>
        <w:numPr>
          <w:ilvl w:val="0"/>
          <w:numId w:val="58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控制中心可配置桌面共享与远程登录。</w:t>
      </w:r>
    </w:p>
    <w:p>
      <w:pPr>
        <w:numPr>
          <w:ilvl w:val="0"/>
          <w:numId w:val="58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远程登录时在 Greeter 界面进行用户选择和登录。</w:t>
      </w:r>
    </w:p>
    <w:p>
      <w:pPr>
        <w:numPr>
          <w:ilvl w:val="0"/>
          <w:numId w:val="58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桌面共享时在任务栏提供状态提示。</w:t>
      </w:r>
    </w:p>
    <w:p>
      <w:pPr>
        <w:pStyle w:val="000019"/>
        <w:keepNext w:val="false"/>
        <w:keepLines w:val="false"/>
        <w:pageBreakBefore w:val="false"/>
        <w:widowControl w:val="false"/>
        <w:numPr>
          <w:ilvl w:val="0"/>
          <w:numId w:val="1"/>
        </w:numP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88" w:name="_Toc813673528"/>
      <w:bookmarkStart w:id="89" w:name="_Toc305170645"/>
      <w:bookmarkStart w:id="90" w:name="_Toc1660486420"/>
      <w:bookmarkStart w:id="91" w:name="_Toc1102318430"/>
      <w:bookmarkStart w:id="92" w:name="_Toc898046613"/>
      <w:bookmarkStart w:id="93" w:name="_Toc1199276347"/>
      <w:bookmarkStart w:id="94" w:name="_Toc719936832"/>
      <w:bookmarkStart w:id="95" w:name="_Toc33z06n"/>
      <w:r>
        <w:rPr>
          <w:rFonts w:hint="eastAsia" w:ascii="CESI宋体-GB18030" w:hAnsi="CESI宋体-GB18030" w:eastAsia="CESI宋体-GB18030" w:cs="CESI宋体-GB18030"/>
          <w:lang w:val="en-US" w:eastAsia="zh-CN"/>
        </w:rPr>
        <w:t>非功能性设计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96" w:name="_Toc2034124791"/>
      <w:bookmarkStart w:id="97" w:name="_Toc1006090152"/>
      <w:bookmarkStart w:id="98" w:name="_Toc1069711070"/>
      <w:bookmarkStart w:id="99" w:name="_Toc992400488"/>
      <w:bookmarkStart w:id="100" w:name="_Toc457094484"/>
      <w:bookmarkStart w:id="101" w:name="_Toc95140875"/>
      <w:bookmarkStart w:id="102" w:name="_Toc2046074070"/>
      <w:bookmarkStart w:id="103" w:name="_Tocmlhog1"/>
      <w:r>
        <w:rPr>
          <w:rFonts w:hint="eastAsia" w:ascii="CESI宋体-GB18030" w:hAnsi="CESI宋体-GB18030" w:eastAsia="CESI宋体-GB18030" w:cs="CESI宋体-GB18030"/>
          <w:lang w:val="en-US" w:eastAsia="zh-CN"/>
        </w:rPr>
        <w:t>安全性</w:t>
      </w:r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>
      <w:pPr>
        <w:numPr>
          <w:ilvl w:val="0"/>
          <w:numId w:val="59"/>
        </w:numPr>
        <w:snapToGrid/>
        <w:spacing w:line="312" w:lineRule="auto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 xml:space="preserve"> 默认启用 TLS + NLA，禁止 RDP Security，SAM 文件按连接生成一次性凭据后即清理。</w:t>
      </w:r>
    </w:p>
    <w:p>
      <w:pPr>
        <w:numPr>
          <w:ilvl w:val="0"/>
          <w:numId w:val="59"/>
        </w:numPr>
        <w:snapToGrid/>
        <w:spacing w:line="312" w:lineRule="auto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 xml:space="preserve"> 敏感信息在 DBus 中使用 fd 进行传输。</w:t>
      </w:r>
    </w:p>
    <w:p>
      <w:pPr>
        <w:numPr>
          <w:ilvl w:val="0"/>
          <w:numId w:val="59"/>
        </w:numPr>
        <w:snapToGrid/>
        <w:spacing w:line="312" w:lineRule="auto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 xml:space="preserve"> 日志中不输出用户敏感信息。</w:t>
      </w:r>
    </w:p>
    <w:p>
      <w:pPr>
        <w:numPr>
          <w:ilvl w:val="0"/>
          <w:numId w:val="59"/>
        </w:numPr>
        <w:snapToGrid/>
        <w:spacing w:line="312" w:lineRule="auto"/>
        <w:rPr>
          <w:rFonts w:ascii="CESI宋体-GB18030" w:hAnsi="CESI宋体-GB18030" w:eastAsia="CESI宋体-GB18030" w:cs="CESI宋体-GB18030"/>
          <w:lang w:val="en-US" w:eastAsia="zh-CN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 xml:space="preserve"> </w:t>
      </w: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>drd-system 进程的运行用户为 deepin-system-daemon（非 root），并遵循 DBus/systemd 安全规范配置相关参数。</w:t>
      </w:r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pBdr>
          <w:bottom/>
        </w:pBd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104" w:name="_Toc8vfgww"/>
      <w:r>
        <w:rPr>
          <w:rFonts w:hint="eastAsia" w:ascii="CESI宋体-GB18030" w:hAnsi="CESI宋体-GB18030" w:eastAsia="CESI宋体-GB18030" w:cs="CESI宋体-GB18030"/>
          <w:lang w:val="en-US" w:eastAsia="zh-CN"/>
        </w:rPr>
        <w:t>性能</w:t>
      </w:r>
      <w:bookmarkEnd w:id="104"/>
    </w:p>
    <w:p>
      <w:pPr>
        <w:numPr>
          <w:ilvl w:val="0"/>
          <w:numId w:val="60"/>
        </w:numPr>
        <w:snapToGrid/>
        <w:spacing w:line="312" w:lineRule="auto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 xml:space="preserve"> </w:t>
      </w:r>
      <w:r>
        <w:rPr>
          <w:rFonts w:ascii="微软雅黑" w:hAnsi="微软雅黑" w:eastAsia="微软雅黑" w:cs="微软雅黑"/>
          <w:b/>
          <w:i w:val="false"/>
          <w:strike w:val="false"/>
          <w:color w:val="333333"/>
          <w:spacing w:val="0"/>
          <w:u w:val="none"/>
        </w:rPr>
        <w:t>事件驱动的帧采集</w:t>
      </w: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>：订阅 XDamage，只有检测到脏矩形才触发 XShm 拷贝，并使用3帧环形缓冲的 `DrdFrameQueue` 把最新像素交给 runtime，避免积压造成额外内存占用。</w:t>
      </w:r>
    </w:p>
    <w:p>
      <w:pPr>
        <w:numPr>
          <w:ilvl w:val="0"/>
          <w:numId w:val="60"/>
        </w:numPr>
        <w:snapToGrid/>
        <w:spacing w:line="312" w:lineRule="auto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 xml:space="preserve"> </w:t>
      </w:r>
      <w:r>
        <w:rPr>
          <w:rFonts w:ascii="微软雅黑" w:hAnsi="微软雅黑" w:eastAsia="微软雅黑" w:cs="微软雅黑"/>
          <w:b/>
          <w:i w:val="false"/>
          <w:strike w:val="false"/>
          <w:color w:val="333333"/>
          <w:spacing w:val="0"/>
          <w:u w:val="none"/>
        </w:rPr>
        <w:t>编码管线</w:t>
      </w: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>：在 renderer 线程内直接完成编码，确保 `freerdp_peer` 与 capture 线程之间只有一次 memcpy。</w:t>
      </w:r>
    </w:p>
    <w:p>
      <w:pPr>
        <w:numPr>
          <w:ilvl w:val="0"/>
          <w:numId w:val="60"/>
        </w:numPr>
        <w:snapToGrid/>
        <w:spacing w:line="312" w:lineRule="auto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 xml:space="preserve"> </w:t>
      </w:r>
      <w:r>
        <w:rPr>
          <w:rFonts w:ascii="微软雅黑" w:hAnsi="微软雅黑" w:eastAsia="微软雅黑" w:cs="微软雅黑"/>
          <w:b/>
          <w:i w:val="false"/>
          <w:strike w:val="false"/>
          <w:color w:val="333333"/>
          <w:spacing w:val="0"/>
          <w:u w:val="none"/>
        </w:rPr>
        <w:t>瓦片差分 + codec 自适应</w:t>
      </w: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>：编码器默认生成 64×64 tile 的差分区域，与 Rdpgfx Progressive/RFX 阶段性数据完全对齐，通过哈希 + 按需逐行比较的方式避开整帧 memcmp，减少冗余编码。</w:t>
      </w:r>
    </w:p>
    <w:p>
      <w:pPr>
        <w:numPr>
          <w:ilvl w:val="0"/>
          <w:numId w:val="60"/>
        </w:numPr>
        <w:snapToGrid/>
        <w:spacing w:line="312" w:lineRule="auto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 xml:space="preserve"> </w:t>
      </w:r>
      <w:r>
        <w:rPr>
          <w:rFonts w:ascii="微软雅黑" w:hAnsi="微软雅黑" w:eastAsia="微软雅黑" w:cs="微软雅黑"/>
          <w:b/>
          <w:i w:val="false"/>
          <w:strike w:val="false"/>
          <w:color w:val="333333"/>
          <w:spacing w:val="0"/>
          <w:u w:val="none"/>
        </w:rPr>
        <w:t>背压与批次控制</w:t>
      </w: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>：精准控制推流速率，只有客户端回传 FrameAcknowledge 才继续发送，杜绝“编码完成却因未 ACK 被丢弃”的浪费。SurfaceBits 回退策略会依据客户端的 `negotiated_max_payload` 拆包，遵循 mstsc/FreeRDP 的最优 payload。</w:t>
      </w:r>
    </w:p>
    <w:p>
      <w:pPr>
        <w:numPr>
          <w:ilvl w:val="0"/>
          <w:numId w:val="60"/>
        </w:numPr>
        <w:spacing w:line="312" w:lineRule="auto"/>
        <w:rPr>
          <w:rFonts w:ascii="CESI宋体-GB18030" w:hAnsi="CESI宋体-GB18030" w:eastAsia="CESI宋体-GB18030" w:cs="CESI宋体-GB18030"/>
          <w:lang w:val="en-US" w:eastAsia="zh-CN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 xml:space="preserve"> </w:t>
      </w:r>
      <w:r>
        <w:rPr>
          <w:rFonts w:ascii="微软雅黑" w:hAnsi="微软雅黑" w:eastAsia="微软雅黑" w:cs="微软雅黑"/>
          <w:b/>
          <w:i w:val="false"/>
          <w:strike w:val="false"/>
          <w:color w:val="333333"/>
          <w:spacing w:val="0"/>
          <w:u w:val="none"/>
        </w:rPr>
        <w:t>输入/事件路径</w:t>
      </w: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>：输入注入不绑在 renderer 线程上，采用独立线程与队列，实时更新缩放矩阵，保证网络延迟变化不影响本地事件刷新。</w:t>
      </w:r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pBdr>
          <w:bottom/>
        </w:pBd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105" w:name="_Toc264997373"/>
      <w:bookmarkStart w:id="106" w:name="_Toc356790865"/>
      <w:bookmarkStart w:id="107" w:name="_Toc1024557208"/>
      <w:bookmarkStart w:id="108" w:name="_Toc268126055"/>
      <w:bookmarkStart w:id="109" w:name="_Toc967346971"/>
      <w:bookmarkStart w:id="110" w:name="_Toc1152299492"/>
      <w:bookmarkStart w:id="111" w:name="_Toc1502121280"/>
      <w:bookmarkStart w:id="112" w:name="_Toc0gcyc8"/>
      <w:r>
        <w:rPr>
          <w:rFonts w:hint="eastAsia" w:ascii="CESI宋体-GB18030" w:hAnsi="CESI宋体-GB18030" w:eastAsia="CESI宋体-GB18030" w:cs="CESI宋体-GB18030"/>
          <w:lang w:val="en-US" w:eastAsia="zh-CN"/>
        </w:rPr>
        <w:t>可靠性</w:t>
      </w:r>
      <w:bookmarkEnd w:id="105"/>
      <w:bookmarkEnd w:id="106"/>
      <w:bookmarkEnd w:id="107"/>
      <w:bookmarkEnd w:id="108"/>
      <w:bookmarkEnd w:id="109"/>
      <w:bookmarkEnd w:id="110"/>
      <w:bookmarkEnd w:id="111"/>
      <w:bookmarkEnd w:id="112"/>
    </w:p>
    <w:p>
      <w:pPr>
        <w:numPr>
          <w:ilvl w:val="0"/>
          <w:numId w:val="61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重定向与回收：system/handover 依赖 `routing_token` → `remote_id` 的互逆映射维护 `DrdRemoteClient`，即便 handover 崩溃也可借助 token 在 system 端重新登记；`RestartHandover` 和 `RedirectClient` 信号使得同一客户端可以在 greeter/user 会话间无缝移动。</w:t>
      </w:r>
    </w:p>
    <w:p>
      <w:pPr>
        <w:numPr>
          <w:ilvl w:val="0"/>
          <w:numId w:val="61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线程生命周期管理：`drd_rdp_session_stop_event_thread()`、`drd_rdp_session_disable_graphics_pipeline()` 在连接关闭时先停止事件线程、再释放 pipeline，确保不会引用失效的 `freerdp_peer`；`DrdServerRuntime` 在 `stop()` 中按 capture → encoder → input 的顺序清理资源，确保 X11 fd、共享内存与编码上下文都能正确</w:t>
      </w:r>
      <w:r>
        <w:rPr>
          <w:i w:val="false"/>
          <w:strike w:val="false"/>
          <w:color w:val="333333"/>
          <w:spacing w:val="0"/>
          <w:u w:val="none"/>
        </w:rPr>
        <w:t>释放</w:t>
      </w:r>
      <w:r>
        <w:rPr>
          <w:i w:val="false"/>
          <w:strike w:val="false"/>
          <w:color w:val="333333"/>
          <w:spacing w:val="0"/>
          <w:u w:val="none"/>
        </w:rPr>
        <w:t>。</w:t>
      </w:r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pBdr>
          <w:bottom/>
        </w:pBd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113" w:name="_Tocqdyd97"/>
      <w:r>
        <w:rPr>
          <w:rFonts w:hint="eastAsia" w:ascii="CESI宋体-GB18030" w:hAnsi="CESI宋体-GB18030" w:eastAsia="CESI宋体-GB18030" w:cs="CESI宋体-GB18030"/>
          <w:lang w:val="en-US" w:eastAsia="zh-CN"/>
        </w:rPr>
        <w:t>易用性</w:t>
      </w:r>
      <w:bookmarkEnd w:id="113"/>
    </w:p>
    <w:p>
      <w:pPr>
        <w:numPr>
          <w:ilvl w:val="0"/>
          <w:numId w:val="62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>Meson 一键构建/测试/安装；`meson setup build &amp;&amp; meson compile -C build`。</w:t>
      </w:r>
    </w:p>
    <w:p>
      <w:pPr>
        <w:numPr>
          <w:ilvl w:val="0"/>
          <w:numId w:val="62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配置文件遵循分段结构，适配 config management。</w:t>
      </w:r>
    </w:p>
    <w:p>
      <w:pPr>
        <w:numPr>
          <w:ilvl w:val="0"/>
          <w:numId w:val="62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CLI 带有 `--help` 描述，日志统一格式方便筛查。</w:t>
      </w:r>
    </w:p>
    <w:p>
      <w:pPr>
        <w:numPr>
          <w:ilvl w:val="0"/>
          <w:numId w:val="62"/>
        </w:numPr>
        <w:snapToGrid/>
        <w:spacing w:line="312" w:lineRule="auto"/>
        <w:ind/>
        <w:rPr>
          <w:rFonts w:ascii="CESI宋体-GB18030" w:hAnsi="CESI宋体-GB18030" w:eastAsia="CESI宋体-GB18030" w:cs="CESI宋体-GB18030"/>
          <w:lang w:val="en-US" w:eastAsia="zh-CN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LightDM SeatRDP 直接复用现有 Greeter，人机交互一致。</w:t>
      </w:r>
      <w:bookmarkStart w:id="114" w:name="_Toc1013244149"/>
      <w:bookmarkStart w:id="115" w:name="_Toc1839591346"/>
      <w:bookmarkStart w:id="116" w:name="_Toc376157675"/>
      <w:bookmarkStart w:id="117" w:name="_Toc1523610341"/>
      <w:bookmarkStart w:id="118" w:name="_Toc269935188"/>
      <w:bookmarkStart w:id="119" w:name="_Toc1244622301"/>
      <w:bookmarkStart w:id="120" w:name="_Toc1349658178"/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pBdr>
          <w:bottom/>
        </w:pBd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121" w:name="_Tocus4hff"/>
      <w:r>
        <w:rPr>
          <w:rFonts w:hint="eastAsia" w:ascii="CESI宋体-GB18030" w:hAnsi="CESI宋体-GB18030" w:eastAsia="CESI宋体-GB18030" w:cs="CESI宋体-GB18030"/>
          <w:lang w:val="en-US" w:eastAsia="zh-CN"/>
        </w:rPr>
        <w:t>可用性</w:t>
      </w:r>
      <w:bookmarkEnd w:id="114"/>
      <w:bookmarkEnd w:id="115"/>
      <w:bookmarkEnd w:id="116"/>
      <w:bookmarkEnd w:id="117"/>
      <w:bookmarkEnd w:id="118"/>
      <w:bookmarkEnd w:id="119"/>
      <w:bookmarkEnd w:id="120"/>
      <w:bookmarkEnd w:id="121"/>
    </w:p>
    <w:p>
      <w:pPr>
        <w:numPr>
          <w:ilvl w:val="0"/>
          <w:numId w:val="63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>systemd unit（system/handover/user）提供自动重启与日志整合。</w:t>
      </w:r>
    </w:p>
    <w:p>
      <w:pPr>
        <w:numPr>
          <w:ilvl w:val="0"/>
          <w:numId w:val="63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>DBus 接口支持 RestartHandover、RedirectClient，可由桌面环境主动恢复。</w:t>
      </w:r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pBdr>
          <w:top w:val="none"/>
          <w:bottom/>
        </w:pBd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122" w:name="_Toc1420101381"/>
      <w:bookmarkStart w:id="123" w:name="_Toc635603656"/>
      <w:bookmarkStart w:id="124" w:name="_Toc630319632"/>
      <w:bookmarkStart w:id="125" w:name="_Toc2020269194"/>
      <w:bookmarkStart w:id="126" w:name="_Toc1031871026"/>
      <w:bookmarkStart w:id="127" w:name="_Toc2094634321"/>
      <w:bookmarkStart w:id="128" w:name="_Toc1397057884"/>
      <w:bookmarkStart w:id="129" w:name="_Toc5567al"/>
      <w:r>
        <w:rPr>
          <w:rFonts w:hint="eastAsia" w:ascii="CESI宋体-GB18030" w:hAnsi="CESI宋体-GB18030" w:eastAsia="CESI宋体-GB18030" w:cs="CESI宋体-GB18030"/>
          <w:lang w:val="en-US" w:eastAsia="zh-CN"/>
        </w:rPr>
        <w:t>兼容性</w:t>
      </w:r>
      <w:bookmarkEnd w:id="122"/>
      <w:bookmarkEnd w:id="123"/>
      <w:bookmarkEnd w:id="124"/>
      <w:bookmarkEnd w:id="125"/>
      <w:bookmarkEnd w:id="126"/>
      <w:bookmarkEnd w:id="127"/>
      <w:bookmarkEnd w:id="128"/>
      <w:bookmarkEnd w:id="129"/>
    </w:p>
    <w:p>
      <w:pPr>
        <w:numPr>
          <w:ilvl w:val="0"/>
          <w:numId w:val="64"/>
        </w:numPr>
        <w:snapToGrid/>
        <w:spacing w:line="312" w:lineRule="auto"/>
        <w:ind/>
        <w:jc w:val="left"/>
        <w:rPr>
          <w:i w:val="false"/>
          <w:strike w:val="false"/>
          <w:color w:val="333333"/>
          <w:spacing w:val="0"/>
          <w:u w:val="none"/>
        </w:rPr>
      </w:pPr>
      <w:commentRangeStart w:id="27"/>
      <w:commentRangeStart w:id="28"/>
      <w:r>
        <w:rPr>
          <w:i w:val="false"/>
          <w:strike w:val="false"/>
          <w:color w:val="333333"/>
          <w:spacing w:val="0"/>
          <w:u w:val="none"/>
        </w:rPr>
        <w:t xml:space="preserve"> </w:t>
      </w:r>
      <w:r>
        <w:rPr>
          <w:i w:val="false"/>
          <w:strike w:val="false"/>
          <w:color w:val="333333"/>
          <w:spacing w:val="0"/>
          <w:u w:val="none"/>
        </w:rPr>
        <w:t>支</w:t>
      </w:r>
      <w:r>
        <w:rPr>
          <w:i w:val="false"/>
          <w:strike w:val="false"/>
          <w:color w:val="333333"/>
          <w:spacing w:val="0"/>
          <w:u w:val="none"/>
        </w:rPr>
        <w:t>持Linux、Windows、Mac 上主流 RDP 客户端(Remmina、MSTSC、Gnome Connection、WindowsApp)连接</w:t>
      </w:r>
      <w:r>
        <w:rPr>
          <w:i w:val="false"/>
          <w:strike w:val="false"/>
          <w:color w:val="333333"/>
          <w:spacing w:val="0"/>
          <w:u w:val="none"/>
        </w:rPr>
        <w:t>；</w:t>
      </w:r>
      <w:commentRangeEnd w:id="27"/>
      <w:commentRangeEnd w:id="28"/>
      <w:r>
        <w:rPr/>
        <w:commentReference w:id="27"/>
        <w:commentReference w:id="28"/>
      </w:r>
    </w:p>
    <w:p>
      <w:pPr>
        <w:numPr>
          <w:ilvl w:val="0"/>
          <w:numId w:val="64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>LightDM SeatRDP 兼容现有 logind/polkit。</w:t>
      </w:r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pBdr>
          <w:top w:val="none"/>
          <w:bottom/>
        </w:pBd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130" w:name="_Toc1693299363"/>
      <w:bookmarkStart w:id="131" w:name="_Toc1932513632"/>
      <w:bookmarkStart w:id="132" w:name="_Toc607136741"/>
      <w:bookmarkStart w:id="133" w:name="_Toc752159459"/>
      <w:bookmarkStart w:id="134" w:name="_Toc338734128"/>
      <w:bookmarkStart w:id="135" w:name="_Toc1494666797"/>
      <w:bookmarkStart w:id="136" w:name="_Toc162477883"/>
      <w:bookmarkStart w:id="137" w:name="_Tocdrnb7v"/>
      <w:r>
        <w:rPr>
          <w:rFonts w:hint="eastAsia" w:ascii="CESI宋体-GB18030" w:hAnsi="CESI宋体-GB18030" w:eastAsia="CESI宋体-GB18030" w:cs="CESI宋体-GB18030"/>
          <w:lang w:val="en-US" w:eastAsia="zh-CN"/>
        </w:rPr>
        <w:t>韧性</w:t>
      </w:r>
      <w:bookmarkEnd w:id="130"/>
      <w:bookmarkEnd w:id="131"/>
      <w:bookmarkEnd w:id="132"/>
      <w:bookmarkEnd w:id="133"/>
      <w:bookmarkEnd w:id="134"/>
      <w:bookmarkEnd w:id="135"/>
      <w:bookmarkEnd w:id="136"/>
      <w:bookmarkEnd w:id="137"/>
    </w:p>
    <w:p>
      <w:pPr>
        <w:numPr>
          <w:ilvl w:val="0"/>
          <w:numId w:val="65"/>
        </w:numPr>
        <w:pBdr>
          <w:top w:val="none"/>
          <w:bottom w:val="none"/>
        </w:pBd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>处理 Rdpgfx 超时/ACK 丢失等场景，确保画面可恢复。</w:t>
      </w:r>
    </w:p>
    <w:p>
      <w:pPr>
        <w:numPr>
          <w:ilvl w:val="0"/>
          <w:numId w:val="65"/>
        </w:numPr>
        <w:pBdr>
          <w:top w:val="none"/>
          <w:bottom w:val="none"/>
        </w:pBd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>支持</w:t>
      </w:r>
      <w:r>
        <w:rPr>
          <w:i w:val="false"/>
          <w:strike w:val="false"/>
          <w:color w:val="333333"/>
          <w:spacing w:val="0"/>
          <w:u w:val="none"/>
        </w:rPr>
        <w:t xml:space="preserve"> RTT</w:t>
      </w:r>
      <w:r>
        <w:rPr>
          <w:i w:val="false"/>
          <w:strike w:val="false"/>
          <w:color w:val="333333"/>
          <w:spacing w:val="0"/>
          <w:u w:val="none"/>
        </w:rPr>
        <w:t>/</w:t>
      </w:r>
      <w:r>
        <w:rPr>
          <w:i w:val="false"/>
          <w:strike w:val="false"/>
          <w:color w:val="333333"/>
          <w:spacing w:val="0"/>
          <w:u w:val="none"/>
        </w:rPr>
        <w:t>带宽</w:t>
      </w:r>
      <w:r>
        <w:rPr>
          <w:i w:val="false"/>
          <w:strike w:val="false"/>
          <w:color w:val="333333"/>
          <w:spacing w:val="0"/>
          <w:u w:val="none"/>
        </w:rPr>
        <w:t>自探测</w:t>
      </w:r>
      <w:r>
        <w:rPr>
          <w:i w:val="false"/>
          <w:strike w:val="false"/>
          <w:color w:val="333333"/>
          <w:spacing w:val="0"/>
          <w:u w:val="none"/>
        </w:rPr>
        <w:t>功能</w:t>
      </w:r>
      <w:r>
        <w:rPr>
          <w:i w:val="false"/>
          <w:strike w:val="false"/>
          <w:color w:val="333333"/>
          <w:spacing w:val="0"/>
          <w:u w:val="none"/>
        </w:rPr>
        <w:t>，</w:t>
      </w:r>
      <w:r>
        <w:rPr>
          <w:i w:val="false"/>
          <w:strike w:val="false"/>
          <w:color w:val="333333"/>
          <w:spacing w:val="0"/>
          <w:u w:val="none"/>
        </w:rPr>
        <w:t>动态</w:t>
      </w:r>
      <w:r>
        <w:rPr>
          <w:i w:val="false"/>
          <w:strike w:val="false"/>
          <w:color w:val="333333"/>
          <w:spacing w:val="0"/>
          <w:u w:val="none"/>
        </w:rPr>
        <w:t>调整</w:t>
      </w:r>
      <w:r>
        <w:rPr>
          <w:i w:val="false"/>
          <w:strike w:val="false"/>
          <w:color w:val="333333"/>
          <w:spacing w:val="0"/>
          <w:u w:val="none"/>
        </w:rPr>
        <w:t>帧</w:t>
      </w:r>
      <w:r>
        <w:rPr>
          <w:i w:val="false"/>
          <w:strike w:val="false"/>
          <w:color w:val="333333"/>
          <w:spacing w:val="0"/>
          <w:u w:val="none"/>
        </w:rPr>
        <w:t>发送</w:t>
      </w:r>
      <w:r>
        <w:rPr>
          <w:i w:val="false"/>
          <w:strike w:val="false"/>
          <w:color w:val="333333"/>
          <w:spacing w:val="0"/>
          <w:u w:val="none"/>
        </w:rPr>
        <w:t>节奏</w:t>
      </w:r>
      <w:r>
        <w:rPr>
          <w:i w:val="false"/>
          <w:strike w:val="false"/>
          <w:color w:val="333333"/>
          <w:spacing w:val="0"/>
          <w:u w:val="none"/>
        </w:rPr>
        <w:t>，</w:t>
      </w:r>
      <w:r>
        <w:rPr>
          <w:i w:val="false"/>
          <w:strike w:val="false"/>
          <w:color w:val="333333"/>
          <w:spacing w:val="0"/>
          <w:u w:val="none"/>
        </w:rPr>
        <w:t>避免</w:t>
      </w:r>
      <w:r>
        <w:rPr>
          <w:i w:val="false"/>
          <w:strike w:val="false"/>
          <w:color w:val="333333"/>
          <w:spacing w:val="0"/>
          <w:u w:val="none"/>
        </w:rPr>
        <w:t>帧</w:t>
      </w:r>
      <w:r>
        <w:rPr>
          <w:i w:val="false"/>
          <w:strike w:val="false"/>
          <w:color w:val="333333"/>
          <w:spacing w:val="0"/>
          <w:u w:val="none"/>
        </w:rPr>
        <w:t>堆积</w:t>
      </w:r>
      <w:r>
        <w:rPr>
          <w:i w:val="false"/>
          <w:strike w:val="false"/>
          <w:color w:val="333333"/>
          <w:spacing w:val="0"/>
          <w:u w:val="none"/>
        </w:rPr>
        <w:t>，</w:t>
      </w:r>
      <w:r>
        <w:rPr>
          <w:i w:val="false"/>
          <w:strike w:val="false"/>
          <w:color w:val="333333"/>
          <w:spacing w:val="0"/>
          <w:u w:val="none"/>
        </w:rPr>
        <w:t>减少</w:t>
      </w:r>
      <w:r>
        <w:rPr>
          <w:i w:val="false"/>
          <w:strike w:val="false"/>
          <w:color w:val="333333"/>
          <w:spacing w:val="0"/>
          <w:u w:val="none"/>
        </w:rPr>
        <w:t>端到端</w:t>
      </w:r>
      <w:r>
        <w:rPr>
          <w:i w:val="false"/>
          <w:strike w:val="false"/>
          <w:color w:val="333333"/>
          <w:spacing w:val="0"/>
          <w:u w:val="none"/>
        </w:rPr>
        <w:t>的</w:t>
      </w:r>
      <w:r>
        <w:rPr>
          <w:i w:val="false"/>
          <w:strike w:val="false"/>
          <w:color w:val="333333"/>
          <w:spacing w:val="0"/>
          <w:u w:val="none"/>
        </w:rPr>
        <w:t>帧</w:t>
      </w:r>
      <w:r>
        <w:rPr>
          <w:i w:val="false"/>
          <w:strike w:val="false"/>
          <w:color w:val="333333"/>
          <w:spacing w:val="0"/>
          <w:u w:val="none"/>
        </w:rPr>
        <w:t>延迟</w:t>
      </w:r>
      <w:r>
        <w:rPr>
          <w:i w:val="false"/>
          <w:strike w:val="false"/>
          <w:color w:val="333333"/>
          <w:spacing w:val="0"/>
          <w:u w:val="none"/>
        </w:rPr>
        <w:t>。</w:t>
      </w:r>
    </w:p>
    <w:p>
      <w:pPr>
        <w:numPr>
          <w:ilvl w:val="0"/>
          <w:numId w:val="65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>在</w:t>
      </w:r>
      <w:r>
        <w:rPr>
          <w:i w:val="false"/>
          <w:strike w:val="false"/>
          <w:color w:val="333333"/>
          <w:spacing w:val="0"/>
          <w:u w:val="none"/>
        </w:rPr>
        <w:t>ACK</w:t>
      </w:r>
      <w:r>
        <w:rPr>
          <w:i w:val="false"/>
          <w:strike w:val="false"/>
          <w:color w:val="333333"/>
          <w:spacing w:val="0"/>
          <w:u w:val="none"/>
        </w:rPr>
        <w:t xml:space="preserve"> 正常</w:t>
      </w:r>
      <w:r>
        <w:rPr>
          <w:i w:val="false"/>
          <w:strike w:val="false"/>
          <w:color w:val="333333"/>
          <w:spacing w:val="0"/>
          <w:u w:val="none"/>
        </w:rPr>
        <w:t>客户端</w:t>
      </w:r>
      <w:r>
        <w:rPr>
          <w:i w:val="false"/>
          <w:strike w:val="false"/>
          <w:color w:val="333333"/>
          <w:spacing w:val="0"/>
          <w:u w:val="none"/>
        </w:rPr>
        <w:t>(</w:t>
      </w:r>
      <w:r>
        <w:rPr>
          <w:i w:val="false"/>
          <w:strike w:val="false"/>
          <w:color w:val="333333"/>
          <w:spacing w:val="0"/>
          <w:u w:val="none"/>
        </w:rPr>
        <w:t>非</w:t>
      </w:r>
      <w:r>
        <w:rPr>
          <w:i w:val="false"/>
          <w:strike w:val="false"/>
          <w:color w:val="333333"/>
          <w:spacing w:val="0"/>
          <w:u w:val="none"/>
        </w:rPr>
        <w:t xml:space="preserve"> Mac</w:t>
      </w:r>
      <w:r>
        <w:rPr>
          <w:i w:val="false"/>
          <w:strike w:val="false"/>
          <w:color w:val="333333"/>
          <w:spacing w:val="0"/>
          <w:u w:val="none"/>
        </w:rPr>
        <w:t xml:space="preserve"> </w:t>
      </w:r>
      <w:r>
        <w:rPr>
          <w:i w:val="false"/>
          <w:strike w:val="false"/>
          <w:color w:val="333333"/>
          <w:spacing w:val="0"/>
          <w:u w:val="none"/>
        </w:rPr>
        <w:t>Windows</w:t>
      </w:r>
      <w:r>
        <w:rPr>
          <w:i w:val="false"/>
          <w:strike w:val="false"/>
          <w:color w:val="333333"/>
          <w:spacing w:val="0"/>
          <w:u w:val="none"/>
        </w:rPr>
        <w:t>App</w:t>
      </w:r>
      <w:r>
        <w:rPr>
          <w:i w:val="false"/>
          <w:strike w:val="false"/>
          <w:color w:val="333333"/>
          <w:spacing w:val="0"/>
          <w:u w:val="none"/>
        </w:rPr>
        <w:t>)</w:t>
      </w:r>
      <w:r>
        <w:rPr>
          <w:i w:val="false"/>
          <w:strike w:val="false"/>
          <w:color w:val="333333"/>
          <w:spacing w:val="0"/>
          <w:u w:val="none"/>
        </w:rPr>
        <w:t>中</w:t>
      </w:r>
      <w:r>
        <w:rPr>
          <w:i w:val="false"/>
          <w:strike w:val="false"/>
          <w:color w:val="333333"/>
          <w:spacing w:val="0"/>
          <w:u w:val="none"/>
        </w:rPr>
        <w:t>，</w:t>
      </w:r>
      <w:r>
        <w:rPr>
          <w:i w:val="false"/>
          <w:strike w:val="false"/>
          <w:color w:val="333333"/>
          <w:spacing w:val="0"/>
          <w:u w:val="none"/>
        </w:rPr>
        <w:t>空闲</w:t>
      </w:r>
      <w:r>
        <w:rPr>
          <w:i w:val="false"/>
          <w:strike w:val="false"/>
          <w:color w:val="333333"/>
          <w:spacing w:val="0"/>
          <w:u w:val="none"/>
        </w:rPr>
        <w:t>场景</w:t>
      </w:r>
      <w:r>
        <w:rPr>
          <w:i w:val="false"/>
          <w:strike w:val="false"/>
          <w:color w:val="333333"/>
          <w:spacing w:val="0"/>
          <w:u w:val="none"/>
        </w:rPr>
        <w:t>带宽</w:t>
      </w:r>
      <w:r>
        <w:rPr>
          <w:i w:val="false"/>
          <w:strike w:val="false"/>
          <w:color w:val="333333"/>
          <w:spacing w:val="0"/>
          <w:u w:val="none"/>
        </w:rPr>
        <w:t>占用</w:t>
      </w:r>
      <w:r>
        <w:rPr>
          <w:i w:val="false"/>
          <w:strike w:val="false"/>
          <w:color w:val="333333"/>
          <w:spacing w:val="0"/>
          <w:u w:val="none"/>
        </w:rPr>
        <w:t>不超过</w:t>
      </w:r>
      <w:r>
        <w:rPr>
          <w:i w:val="false"/>
          <w:strike w:val="false"/>
          <w:color w:val="333333"/>
          <w:spacing w:val="0"/>
          <w:u w:val="none"/>
        </w:rPr>
        <w:t>0</w:t>
      </w:r>
      <w:r>
        <w:rPr>
          <w:i w:val="false"/>
          <w:strike w:val="false"/>
          <w:color w:val="333333"/>
          <w:spacing w:val="0"/>
          <w:u w:val="none"/>
        </w:rPr>
        <w:t>.</w:t>
      </w:r>
      <w:r>
        <w:rPr>
          <w:i w:val="false"/>
          <w:strike w:val="false"/>
          <w:color w:val="333333"/>
          <w:spacing w:val="0"/>
          <w:u w:val="none"/>
        </w:rPr>
        <w:t>5</w:t>
      </w:r>
      <w:r>
        <w:rPr>
          <w:i w:val="false"/>
          <w:strike w:val="false"/>
          <w:color w:val="333333"/>
          <w:spacing w:val="0"/>
          <w:u w:val="none"/>
        </w:rPr>
        <w:t>Mbps</w:t>
      </w:r>
      <w:r>
        <w:rPr>
          <w:i w:val="false"/>
          <w:strike w:val="false"/>
          <w:color w:val="333333"/>
          <w:spacing w:val="0"/>
          <w:u w:val="none"/>
        </w:rPr>
        <w:t>，</w:t>
      </w:r>
      <w:r>
        <w:rPr>
          <w:i w:val="false"/>
          <w:strike w:val="false"/>
          <w:color w:val="333333"/>
          <w:spacing w:val="0"/>
          <w:u w:val="none"/>
        </w:rPr>
        <w:t>常规</w:t>
      </w:r>
      <w:r>
        <w:rPr>
          <w:i w:val="false"/>
          <w:strike w:val="false"/>
          <w:color w:val="333333"/>
          <w:spacing w:val="0"/>
          <w:u w:val="none"/>
        </w:rPr>
        <w:t>办公</w:t>
      </w:r>
      <w:r>
        <w:rPr>
          <w:i w:val="false"/>
          <w:strike w:val="false"/>
          <w:color w:val="333333"/>
          <w:spacing w:val="0"/>
          <w:u w:val="none"/>
        </w:rPr>
        <w:t>场景</w:t>
      </w:r>
      <w:r>
        <w:rPr>
          <w:i w:val="false"/>
          <w:strike w:val="false"/>
          <w:color w:val="333333"/>
          <w:spacing w:val="0"/>
          <w:u w:val="none"/>
        </w:rPr>
        <w:t>中</w:t>
      </w:r>
      <w:r>
        <w:rPr>
          <w:i w:val="false"/>
          <w:strike w:val="false"/>
          <w:color w:val="333333"/>
          <w:spacing w:val="0"/>
          <w:u w:val="none"/>
        </w:rPr>
        <w:t>需要</w:t>
      </w:r>
      <w:r>
        <w:rPr>
          <w:i w:val="false"/>
          <w:strike w:val="false"/>
          <w:color w:val="333333"/>
          <w:spacing w:val="0"/>
          <w:u w:val="none"/>
        </w:rPr>
        <w:t>大于</w:t>
      </w:r>
      <w:r>
        <w:rPr>
          <w:i w:val="false"/>
          <w:strike w:val="false"/>
          <w:color w:val="333333"/>
          <w:spacing w:val="0"/>
          <w:u w:val="none"/>
        </w:rPr>
        <w:t xml:space="preserve"> 5</w:t>
      </w:r>
      <w:r>
        <w:rPr>
          <w:i w:val="false"/>
          <w:strike w:val="false"/>
          <w:color w:val="333333"/>
          <w:spacing w:val="0"/>
          <w:u w:val="none"/>
        </w:rPr>
        <w:t>Mbps</w:t>
      </w:r>
      <w:r>
        <w:rPr>
          <w:i w:val="false"/>
          <w:strike w:val="false"/>
          <w:color w:val="333333"/>
          <w:spacing w:val="0"/>
          <w:u w:val="none"/>
        </w:rPr>
        <w:t xml:space="preserve"> 带宽</w:t>
      </w:r>
      <w:r>
        <w:rPr>
          <w:i w:val="false"/>
          <w:strike w:val="false"/>
          <w:color w:val="333333"/>
          <w:spacing w:val="0"/>
          <w:u w:val="none"/>
        </w:rPr>
        <w:t>，</w:t>
      </w:r>
      <w:r>
        <w:rPr>
          <w:i w:val="false"/>
          <w:strike w:val="false"/>
          <w:color w:val="333333"/>
          <w:spacing w:val="0"/>
          <w:u w:val="none"/>
        </w:rPr>
        <w:t>高</w:t>
      </w:r>
      <w:r>
        <w:rPr>
          <w:i w:val="false"/>
          <w:strike w:val="false"/>
          <w:color w:val="333333"/>
          <w:spacing w:val="0"/>
          <w:u w:val="none"/>
        </w:rPr>
        <w:t>动态</w:t>
      </w:r>
      <w:r>
        <w:rPr>
          <w:i w:val="false"/>
          <w:strike w:val="false"/>
          <w:color w:val="333333"/>
          <w:spacing w:val="0"/>
          <w:u w:val="none"/>
        </w:rPr>
        <w:t>场景中</w:t>
      </w:r>
      <w:r>
        <w:rPr>
          <w:i w:val="false"/>
          <w:strike w:val="false"/>
          <w:color w:val="333333"/>
          <w:spacing w:val="0"/>
          <w:u w:val="none"/>
        </w:rPr>
        <w:t>需要</w:t>
      </w:r>
      <w:r>
        <w:rPr>
          <w:i w:val="false"/>
          <w:strike w:val="false"/>
          <w:color w:val="333333"/>
          <w:spacing w:val="0"/>
          <w:u w:val="none"/>
        </w:rPr>
        <w:t>大于</w:t>
      </w:r>
      <w:r>
        <w:rPr>
          <w:i w:val="false"/>
          <w:strike w:val="false"/>
          <w:color w:val="333333"/>
          <w:spacing w:val="0"/>
          <w:u w:val="none"/>
        </w:rPr>
        <w:t>2</w:t>
      </w:r>
      <w:r>
        <w:rPr>
          <w:i w:val="false"/>
          <w:strike w:val="false"/>
          <w:color w:val="333333"/>
          <w:spacing w:val="0"/>
          <w:u w:val="none"/>
        </w:rPr>
        <w:t>0</w:t>
      </w:r>
      <w:r>
        <w:rPr>
          <w:i w:val="false"/>
          <w:strike w:val="false"/>
          <w:color w:val="333333"/>
          <w:spacing w:val="0"/>
          <w:u w:val="none"/>
        </w:rPr>
        <w:t>Mbps</w:t>
      </w:r>
      <w:r>
        <w:rPr>
          <w:i w:val="false"/>
          <w:strike w:val="false"/>
          <w:color w:val="333333"/>
          <w:spacing w:val="0"/>
          <w:u w:val="none"/>
        </w:rPr>
        <w:t xml:space="preserve"> 带宽</w:t>
      </w:r>
      <w:r>
        <w:rPr>
          <w:i w:val="false"/>
          <w:strike w:val="false"/>
          <w:color w:val="333333"/>
          <w:spacing w:val="0"/>
          <w:u w:val="none"/>
        </w:rPr>
        <w:t>。</w:t>
      </w:r>
    </w:p>
    <w:p>
      <w:pPr>
        <w:numPr>
          <w:ilvl w:val="0"/>
          <w:numId w:val="65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commentRangeStart w:id="29"/>
      <w:commentRangeStart w:id="30"/>
      <w:r>
        <w:rPr>
          <w:i w:val="false"/>
          <w:strike w:val="false"/>
          <w:color w:val="333333"/>
          <w:spacing w:val="0"/>
          <w:u w:val="none"/>
        </w:rPr>
        <w:t xml:space="preserve"> System/Handover crash 后可通过 systemd 重启 + routing token 缓存恢复连接。</w:t>
      </w:r>
      <w:commentRangeEnd w:id="29"/>
      <w:commentRangeEnd w:id="30"/>
      <w:r>
        <w:rPr/>
        <w:commentReference w:id="29"/>
        <w:commentReference w:id="30"/>
      </w:r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pBdr>
          <w:top w:val="none"/>
          <w:bottom/>
        </w:pBd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138" w:name="_Toc84qpg0"/>
      <w:r>
        <w:rPr>
          <w:rFonts w:hint="eastAsia" w:ascii="CESI宋体-GB18030" w:hAnsi="CESI宋体-GB18030" w:eastAsia="CESI宋体-GB18030" w:cs="CESI宋体-GB18030"/>
          <w:lang w:val="en-US" w:eastAsia="zh-CN"/>
        </w:rPr>
        <w:t>隐私</w:t>
      </w:r>
      <w:bookmarkEnd w:id="138"/>
      <w:bookmarkStart w:id="139" w:name="_Toc2138496497"/>
      <w:bookmarkStart w:id="140" w:name="_Toc1757269064"/>
      <w:bookmarkStart w:id="141" w:name="_Toc312628278"/>
      <w:bookmarkStart w:id="142" w:name="_Toc473896864"/>
      <w:bookmarkStart w:id="143" w:name="_Toc258895381"/>
      <w:bookmarkStart w:id="144" w:name="_Toc46128106"/>
    </w:p>
    <w:p>
      <w:pPr>
        <w:numPr>
          <w:ilvl w:val="0"/>
          <w:numId w:val="66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NLA 凭据、SAM 文件与一次性密码使用完立即擦除；日志严禁输出明文密码。</w:t>
      </w:r>
    </w:p>
    <w:p>
      <w:pPr>
        <w:numPr>
          <w:ilvl w:val="0"/>
          <w:numId w:val="66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TLS 证书路径配置可指向受管密钥仓。</w:t>
      </w:r>
    </w:p>
    <w:p>
      <w:pPr>
        <w:numPr>
          <w:ilvl w:val="0"/>
          <w:numId w:val="66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将 NLA 密码存放于可信路径或设备。</w:t>
      </w:r>
    </w:p>
    <w:p>
      <w:pPr>
        <w:numPr>
          <w:ilvl w:val="0"/>
          <w:numId w:val="66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服务重定向过程中使用随机密码和一次性 token。</w:t>
      </w:r>
    </w:p>
    <w:p>
      <w:pPr>
        <w:pStyle w:val="00001a"/>
        <w:keepNext w:val="false"/>
        <w:keepLines w:val="false"/>
        <w:pageBreakBefore w:val="false"/>
        <w:widowControl w:val="false"/>
        <w:numPr>
          <w:ilvl w:val="1"/>
          <w:numId w:val="1"/>
        </w:numPr>
        <w:pBdr>
          <w:top w:val="none"/>
          <w:bottom w:val="none"/>
        </w:pBd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145" w:name="_Tocoucu0s"/>
      <w:r>
        <w:rPr>
          <w:rFonts w:hint="eastAsia" w:ascii="CESI宋体-GB18030" w:hAnsi="CESI宋体-GB18030" w:eastAsia="CESI宋体-GB18030" w:cs="CESI宋体-GB18030"/>
          <w:lang w:val="en-US" w:eastAsia="zh-CN"/>
        </w:rPr>
        <w:t>可维护性</w:t>
      </w:r>
      <w:bookmarkEnd w:id="139"/>
      <w:bookmarkEnd w:id="140"/>
      <w:bookmarkEnd w:id="141"/>
      <w:bookmarkEnd w:id="142"/>
      <w:bookmarkEnd w:id="143"/>
      <w:bookmarkEnd w:id="144"/>
      <w:bookmarkEnd w:id="145"/>
    </w:p>
    <w:p>
      <w:pPr>
        <w:numPr>
          <w:ilvl w:val="0"/>
          <w:numId w:val="67"/>
        </w:numPr>
        <w:snapToGrid/>
        <w:spacing w:line="312" w:lineRule="auto"/>
        <w:ind/>
        <w:jc w:val="left"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目录分层明确（core/capture/encoding/input/security/session/system/transport/utils/doc/upstream），architecture 与本文档同步更新。</w:t>
      </w:r>
    </w:p>
    <w:p>
      <w:pPr>
        <w:numPr>
          <w:ilvl w:val="0"/>
          <w:numId w:val="67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`.codex/plan` 管理任务，doc/changelog.md 记录所有文档/代码变更。</w:t>
      </w:r>
    </w:p>
    <w:p>
      <w:pPr>
        <w:numPr>
          <w:ilvl w:val="0"/>
          <w:numId w:val="67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代码规范需遵循《deepin 开源风格指南》。</w:t>
      </w:r>
    </w:p>
    <w:p>
      <w:pPr>
        <w:numPr>
          <w:ilvl w:val="0"/>
          <w:numId w:val="67"/>
        </w:numPr>
        <w:snapToGrid/>
        <w:spacing w:line="312" w:lineRule="auto"/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日志规范应参考《正确使用日志记录》。对单元测试和功能测试自动化率的要求。</w:t>
      </w:r>
    </w:p>
    <w:p>
      <w:pPr>
        <w:pStyle w:val="000019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top w:val="none"/>
          <w:bottom w:val="none"/>
        </w:pBd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146" w:name="_Toc883460205"/>
      <w:bookmarkStart w:id="147" w:name="_Toc1938276810"/>
      <w:bookmarkStart w:id="148" w:name="_Toc1270220785"/>
      <w:bookmarkStart w:id="149" w:name="_Toc779595699"/>
      <w:bookmarkStart w:id="150" w:name="_Toc677685384"/>
      <w:bookmarkStart w:id="151" w:name="_Toc2115722804"/>
      <w:bookmarkStart w:id="152" w:name="_Toc730172444"/>
      <w:bookmarkStart w:id="153" w:name="_Toc5x5cvn"/>
      <w:r>
        <w:rPr>
          <w:rFonts w:hint="eastAsia" w:ascii="CESI宋体-GB18030" w:hAnsi="CESI宋体-GB18030" w:eastAsia="CESI宋体-GB18030" w:cs="CESI宋体-GB18030"/>
          <w:lang w:val="en-US" w:eastAsia="zh-CN"/>
        </w:rPr>
        <w:t>部署与实施</w:t>
      </w:r>
      <w:bookmarkEnd w:id="146"/>
      <w:bookmarkEnd w:id="147"/>
      <w:bookmarkEnd w:id="148"/>
      <w:bookmarkEnd w:id="149"/>
      <w:bookmarkEnd w:id="150"/>
      <w:bookmarkEnd w:id="151"/>
      <w:bookmarkEnd w:id="152"/>
      <w:bookmarkEnd w:id="153"/>
    </w:p>
    <w:p>
      <w:pPr>
        <w:numPr>
          <w:ilvl w:val="0"/>
          <w:numId w:val="68"/>
        </w:numPr>
        <w:pBdr>
          <w:bottom/>
        </w:pBdr>
        <w:snapToGrid/>
        <w:spacing w:line="360" w:lineRule="auto"/>
        <w:ind/>
        <w:jc w:val="left"/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 xml:space="preserve">依赖安装：sudo mk-build-deps --install  </w:t>
      </w:r>
    </w:p>
    <w:p>
      <w:pPr>
        <w:numPr>
          <w:ilvl w:val="0"/>
          <w:numId w:val="68"/>
        </w:numPr>
        <w:pBdr>
          <w:bottom/>
        </w:pBdr>
        <w:snapToGrid/>
        <w:spacing w:line="360" w:lineRule="auto"/>
        <w:ind/>
        <w:jc w:val="left"/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 xml:space="preserve">构建：dpkg-buildpackage -us -uc -nc </w:t>
      </w:r>
    </w:p>
    <w:p>
      <w:pPr>
        <w:numPr>
          <w:ilvl w:val="0"/>
          <w:numId w:val="68"/>
        </w:numPr>
        <w:pBdr>
          <w:bottom/>
        </w:pBdr>
        <w:snapToGrid/>
        <w:spacing w:line="360" w:lineRule="auto"/>
        <w:ind/>
        <w:jc w:val="left"/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>安装：sudo dpkg -i ./*.deb</w:t>
      </w:r>
    </w:p>
    <w:p>
      <w:pPr>
        <w:numPr>
          <w:ilvl w:val="0"/>
          <w:numId w:val="68"/>
        </w:numPr>
        <w:pBdr>
          <w:bottom w:val="none"/>
        </w:pBdr>
        <w:snapToGrid/>
        <w:spacing w:line="360" w:lineRule="auto"/>
        <w:ind/>
        <w:jc w:val="left"/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333333"/>
          <w:spacing w:val="0"/>
          <w:u w:val="none"/>
        </w:rPr>
        <w:t>关键文件路径：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>├── etc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>│   ├── dbus-1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>│   │   └── system.d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>│   │       └── org.deepin.RemoteDesktop.conf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>│   └── deepin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>│       └── greeters.d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>│           └── 11-deepin-remote-desktop-handover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>└── usr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├── bin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│   └── deepin-remote-desktop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├── lib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│   └── systemd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│       ├── system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│       │   └── deepin-remote-desktop-system.service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│       └── user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│           ├── deepin-remote-desktop-handover.service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│           └── deepin-remote-desktop-user.service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└── share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├── deepin-remote-desktop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│   ├── certs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│   │   ├── server.crt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│   │   └── server.key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│   └── config.d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│       ├── default-handover.ini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│       ├── default-pam-system.ini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│       ├── default-system.ini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│       ├── default-user.ini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│       └── full-example.ini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└── doc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    └── deepin-remote-desktop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        ├── architecture.md.gz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        ├── changelog.Debian.gz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333333"/>
          <w:spacing w:val="0"/>
          <w:u w:val="none"/>
        </w:rPr>
        <w:t xml:space="preserve">                ├── changelog.md.gz</w:t>
      </w:r>
    </w:p>
    <w:p>
      <w:pPr>
        <w:pStyle w:val="000033"/>
        <w:keepNext w:val="false"/>
        <w:keepLines w:val="false"/>
        <w:pageBreakBefore w:val="false"/>
        <w:widowControl w:val="false"/>
        <w:pBdr>
          <w:top w:val="none"/>
          <w:bottom/>
        </w:pBdr>
        <w:ind/>
        <w:rPr>
          <w:i w:val="false"/>
          <w:strike w:val="false"/>
          <w:color w:val="333333"/>
          <w:spacing w:val="0"/>
          <w:u w:val="none"/>
        </w:rPr>
      </w:pPr>
      <w:r>
        <w:rPr>
          <w:i w:val="false"/>
          <w:strike w:val="false"/>
          <w:color w:val="333333"/>
          <w:spacing w:val="0"/>
          <w:u w:val="none"/>
        </w:rPr>
        <w:t xml:space="preserve">                └── README.md.gz</w:t>
      </w:r>
    </w:p>
    <w:p>
      <w:pPr>
        <w:pStyle w:val="000019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bottom w:val="none"/>
        </w:pBd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154" w:name="_Tocu8bgrv"/>
      <w:r>
        <w:rPr>
          <w:rFonts w:hint="eastAsia" w:ascii="CESI宋体-GB18030" w:hAnsi="CESI宋体-GB18030" w:eastAsia="CESI宋体-GB18030" w:cs="CESI宋体-GB18030"/>
          <w:lang w:val="en-US" w:eastAsia="zh-CN"/>
        </w:rPr>
        <w:t>专利</w:t>
      </w:r>
      <w:bookmarkEnd w:id="154"/>
    </w:p>
    <w:p>
      <w:pPr>
        <w:rPr>
          <w:rFonts w:ascii="CESI宋体-GB18030" w:hAnsi="CESI宋体-GB18030" w:eastAsia="CESI宋体-GB18030" w:cs="CESI宋体-GB18030"/>
          <w:lang w:val="en-US" w:eastAsia="zh-CN"/>
        </w:rPr>
      </w:pPr>
      <w:r>
        <w:rPr>
          <w:rFonts w:ascii="CESI宋体-GB18030" w:hAnsi="CESI宋体-GB18030" w:eastAsia="CESI宋体-GB18030" w:cs="CESI宋体-GB18030"/>
          <w:lang w:val="en-US" w:eastAsia="zh-CN"/>
        </w:rPr>
        <w:t>一种支持在 X11 环境下使用系统欢迎界面</w:t>
      </w:r>
      <w:r>
        <w:rPr>
          <w:rFonts w:ascii="CESI宋体-GB18030" w:hAnsi="CESI宋体-GB18030" w:eastAsia="CESI宋体-GB18030" w:cs="CESI宋体-GB18030"/>
          <w:lang w:val="en-US" w:eastAsia="zh-CN"/>
        </w:rPr>
        <w:t>登录</w:t>
      </w:r>
      <w:r>
        <w:rPr>
          <w:rFonts w:ascii="CESI宋体-GB18030" w:hAnsi="CESI宋体-GB18030" w:eastAsia="CESI宋体-GB18030" w:cs="CESI宋体-GB18030"/>
          <w:lang w:val="en-US" w:eastAsia="zh-CN"/>
        </w:rPr>
        <w:t>的</w:t>
      </w:r>
      <w:r>
        <w:rPr>
          <w:rFonts w:ascii="CESI宋体-GB18030" w:hAnsi="CESI宋体-GB18030" w:eastAsia="CESI宋体-GB18030" w:cs="CESI宋体-GB18030"/>
          <w:lang w:val="en-US" w:eastAsia="zh-CN"/>
        </w:rPr>
        <w:t>远程</w:t>
      </w:r>
      <w:r>
        <w:rPr>
          <w:rFonts w:ascii="CESI宋体-GB18030" w:hAnsi="CESI宋体-GB18030" w:eastAsia="CESI宋体-GB18030" w:cs="CESI宋体-GB18030"/>
          <w:lang w:val="en-US" w:eastAsia="zh-CN"/>
        </w:rPr>
        <w:t>桌面</w:t>
      </w:r>
      <w:r>
        <w:rPr>
          <w:rFonts w:ascii="CESI宋体-GB18030" w:hAnsi="CESI宋体-GB18030" w:eastAsia="CESI宋体-GB18030" w:cs="CESI宋体-GB18030"/>
          <w:lang w:val="en-US" w:eastAsia="zh-CN"/>
        </w:rPr>
        <w:t>方法</w:t>
      </w:r>
    </w:p>
    <w:p>
      <w:pPr>
        <w:pStyle w:val="000019"/>
        <w:keepNext w:val="false"/>
        <w:keepLines w:val="false"/>
        <w:pageBreakBefore w:val="false"/>
        <w:widowControl w:val="false"/>
        <w:numPr>
          <w:ilvl w:val="0"/>
          <w:numId w:val="1"/>
        </w:numP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155" w:name="_Toc8jhztd"/>
      <w:r>
        <w:rPr>
          <w:rFonts w:hint="eastAsia" w:ascii="CESI宋体-GB18030" w:hAnsi="CESI宋体-GB18030" w:eastAsia="CESI宋体-GB18030" w:cs="CESI宋体-GB18030"/>
          <w:lang w:val="en-US" w:eastAsia="zh-CN"/>
        </w:rPr>
        <w:t>附录</w:t>
      </w:r>
      <w:bookmarkEnd w:id="155"/>
    </w:p>
    <w:p>
      <w:pPr>
        <w:pStyle w:val="0000ed"/>
        <w:rPr>
          <w:rFonts w:hint="eastAsia" w:ascii="CESI宋体-GB18030" w:hAnsi="CESI宋体-GB18030" w:eastAsia="CESI宋体-GB18030" w:cs="CESI宋体-GB18030"/>
          <w:lang w:eastAsia="zh-CN"/>
        </w:rPr>
      </w:pPr>
      <w:r>
        <w:rPr>
          <w:rFonts w:hint="eastAsia" w:ascii="CESI宋体-GB18030" w:hAnsi="CESI宋体-GB18030" w:eastAsia="CESI宋体-GB18030" w:cs="CESI宋体-GB18030"/>
          <w:lang w:eastAsia="zh-CN"/>
        </w:rPr>
        <w:t>暂无</w:t>
      </w:r>
    </w:p>
    <w:p>
      <w:pPr>
        <w:pStyle w:val="000019"/>
        <w:keepNext w:val="false"/>
        <w:keepLines w:val="false"/>
        <w:pageBreakBefore w:val="false"/>
        <w:widowControl w:val="false"/>
        <w:numPr>
          <w:ilvl w:val="0"/>
          <w:numId w:val="1"/>
        </w:numPr>
        <w:ind/>
        <w:rPr>
          <w:rFonts w:ascii="CESI宋体-GB18030" w:hAnsi="CESI宋体-GB18030" w:eastAsia="CESI宋体-GB18030" w:cs="CESI宋体-GB18030"/>
          <w:lang w:val="en-US" w:eastAsia="zh-CN"/>
        </w:rPr>
      </w:pPr>
      <w:bookmarkStart w:id="156" w:name="_Toc5k65u2"/>
      <w:r>
        <w:rPr>
          <w:rFonts w:hint="eastAsia" w:ascii="CESI宋体-GB18030" w:hAnsi="CESI宋体-GB18030" w:eastAsia="CESI宋体-GB18030" w:cs="CESI宋体-GB18030"/>
          <w:lang w:val="en-US" w:eastAsia="zh-CN"/>
        </w:rPr>
        <w:t>变更记录</w:t>
      </w:r>
      <w:bookmarkEnd w:id="156"/>
    </w:p>
    <w:p>
      <w:pPr>
        <w:pStyle w:val="0000ed"/>
        <w:rPr>
          <w:rFonts w:hint="eastAsia" w:ascii="CESI宋体-GB18030" w:hAnsi="CESI宋体-GB18030" w:eastAsia="CESI宋体-GB18030" w:cs="CESI宋体-GB18030"/>
          <w:lang w:val="en-US" w:eastAsia="zh-CN"/>
        </w:rPr>
      </w:pPr>
      <w:r>
        <w:rPr>
          <w:rFonts w:hint="eastAsia" w:ascii="CESI宋体-GB18030" w:hAnsi="CESI宋体-GB18030" w:eastAsia="CESI宋体-GB18030" w:cs="CESI宋体-GB18030"/>
          <w:lang w:val="en" w:eastAsia="zh-CN"/>
        </w:rPr>
        <w:t>描述文档每次变更的详细信息，</w:t>
      </w:r>
      <w:r>
        <w:rPr>
          <w:rFonts w:hint="eastAsia" w:ascii="CESI宋体-GB18030" w:hAnsi="CESI宋体-GB18030" w:eastAsia="CESI宋体-GB18030" w:cs="CESI宋体-GB18030"/>
          <w:lang w:val="en-US" w:eastAsia="zh-CN"/>
        </w:rPr>
        <w:t>需归档旧版本</w:t>
      </w:r>
      <w:r>
        <w:rPr>
          <w:rFonts w:hint="eastAsia" w:ascii="CESI宋体-GB18030" w:hAnsi="CESI宋体-GB18030" w:eastAsia="CESI宋体-GB18030" w:cs="CESI宋体-GB18030"/>
          <w:lang w:val="en" w:eastAsia="zh-CN"/>
        </w:rPr>
        <w:t>。</w:t>
      </w:r>
      <w:r>
        <w:rPr>
          <w:rFonts w:hint="eastAsia" w:ascii="CESI宋体-GB18030" w:hAnsi="CESI宋体-GB18030" w:eastAsia="CESI宋体-GB18030" w:cs="CESI宋体-GB18030"/>
          <w:lang w:val="en-US" w:eastAsia="zh-CN"/>
        </w:rPr>
        <w:br w:type="page"/>
      </w:r>
    </w:p>
    <w:tbl>
      <w:tblPr>
        <w:tblStyle w:val="00003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"/>
        <w:gridCol w:w="1342"/>
        <w:gridCol w:w="2672"/>
        <w:gridCol w:w="1259"/>
        <w:gridCol w:w="3047"/>
      </w:tblGrid>
      <w:tr>
        <w:trPr>
          <w:trHeight w:val="1810" w:hRule="atLeast"/>
        </w:trPr>
        <w:tc>
          <w:tcPr>
            <w:tcW w:w="8334" w:type="dxa"/>
            <w:gridSpan w:val="5"/>
            <w:tcBorders>
              <w:top w:val="nil"/>
              <w:left w:val="nil"/>
              <w:bottom w:val="nil"/>
              <w:right w:val="nil"/>
            </w:tcBorders>
            <w:noWrap w:val="false"/>
            <w:vAlign w:val="top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left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left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left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left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</w:tc>
      </w:tr>
      <w:tr>
        <w:trPr>
          <w:trHeight w:val="762" w:hRule="atLeast"/>
        </w:trPr>
        <w:tc>
          <w:tcPr>
            <w:tcW w:w="8334" w:type="dxa"/>
            <w:gridSpan w:val="5"/>
            <w:tcBorders>
              <w:top w:val="nil"/>
              <w:left w:val="nil"/>
              <w:bottom w:val="nil"/>
              <w:right w:val="nil"/>
            </w:tcBorders>
            <w:noWrap w:val="false"/>
            <w:vAlign w:val="top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default" w:ascii="CESI宋体-GB18030" w:hAnsi="CESI宋体-GB18030" w:eastAsia="CESI宋体-GB18030" w:cs="CESI宋体-GB18030"/>
                <w:sz w:val="44"/>
                <w:szCs w:val="44"/>
                <w:lang w:val="en-US"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sz w:val="44"/>
                <w:szCs w:val="44"/>
                <w:lang w:val="en-US" w:eastAsia="zh-CN"/>
              </w:rPr>
              <w:t>【模板】概要设计说明书</w:t>
            </w:r>
          </w:p>
        </w:tc>
      </w:tr>
      <w:tr>
        <w:trPr>
          <w:trHeight w:val="3333" w:hRule="atLeast"/>
        </w:trPr>
        <w:tc>
          <w:tcPr>
            <w:tcW w:w="8334" w:type="dxa"/>
            <w:gridSpan w:val="5"/>
            <w:tcBorders>
              <w:top w:val="nil"/>
              <w:left w:val="nil"/>
              <w:bottom w:val="nil"/>
              <w:right w:val="nil"/>
            </w:tcBorders>
            <w:noWrap w:val="false"/>
            <w:vAlign w:val="top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8"/>
                <w:szCs w:val="28"/>
                <w:lang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8"/>
                <w:szCs w:val="28"/>
                <w:lang w:eastAsia="zh-CN"/>
              </w:rPr>
              <w:drawing>
                <wp:inline distT="0" distB="0" distL="0" distR="0">
                  <wp:extent cx="2880995" cy="1204595"/>
                  <wp:effectExtent l="0" t="0" r="1905" b="1905"/>
                  <wp:docPr id="25" name="图片 54" descr="统信软件logo-专色蓝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图片 54" descr="统信软件logo-专色蓝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995" cy="120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ascii="CESI宋体-GB18030" w:hAnsi="CESI宋体-GB18030" w:eastAsia="CESI宋体-GB18030" w:cs="CESI宋体-GB18030"/>
                <w:sz w:val="28"/>
                <w:szCs w:val="28"/>
              </w:rPr>
            </w:pPr>
          </w:p>
        </w:tc>
      </w:tr>
      <w:tr>
        <w:trPr>
          <w:gridBefore w:val="1"/>
          <w:wBefore w:w="14" w:type="dxa"/>
          <w:trHeight w:val="567" w:hRule="atLeast"/>
        </w:trPr>
        <w:tc>
          <w:tcPr>
            <w:tcW w:w="1342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版本号</w:t>
            </w:r>
          </w:p>
        </w:tc>
        <w:tc>
          <w:tcPr>
            <w:tcW w:w="2672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</w:rPr>
              <w:t>A01</w:t>
            </w:r>
          </w:p>
        </w:tc>
        <w:tc>
          <w:tcPr>
            <w:tcW w:w="1259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文件编号</w:t>
            </w:r>
          </w:p>
        </w:tc>
        <w:tc>
          <w:tcPr>
            <w:tcW w:w="304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UT-3-RD-PR-003-03</w:t>
            </w:r>
          </w:p>
        </w:tc>
      </w:tr>
      <w:tr>
        <w:trPr>
          <w:gridBefore w:val="1"/>
          <w:wBefore w:w="14" w:type="dxa"/>
          <w:trHeight w:val="567" w:hRule="atLeast"/>
        </w:trPr>
        <w:tc>
          <w:tcPr>
            <w:tcW w:w="1342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文档密级</w:t>
            </w:r>
          </w:p>
        </w:tc>
        <w:tc>
          <w:tcPr>
            <w:tcW w:w="2672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</w:rPr>
              <w:t>C级商密</w:t>
            </w:r>
          </w:p>
        </w:tc>
        <w:tc>
          <w:tcPr>
            <w:tcW w:w="1259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编制部门</w:t>
            </w:r>
          </w:p>
        </w:tc>
        <w:tc>
          <w:tcPr>
            <w:tcW w:w="304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架构部</w:t>
            </w:r>
          </w:p>
        </w:tc>
      </w:tr>
      <w:tr>
        <w:trPr>
          <w:gridBefore w:val="1"/>
          <w:wBefore w:w="14" w:type="dxa"/>
          <w:trHeight w:val="567" w:hRule="atLeast"/>
        </w:trPr>
        <w:tc>
          <w:tcPr>
            <w:tcW w:w="1342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编制人</w:t>
            </w:r>
          </w:p>
        </w:tc>
        <w:tc>
          <w:tcPr>
            <w:tcW w:w="2672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  <w:lang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  <w:lang w:eastAsia="zh-CN"/>
              </w:rPr>
              <w:t>闫博文</w:t>
            </w:r>
          </w:p>
        </w:tc>
        <w:tc>
          <w:tcPr>
            <w:tcW w:w="1259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日期</w:t>
            </w:r>
          </w:p>
        </w:tc>
        <w:tc>
          <w:tcPr>
            <w:tcW w:w="304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  <w:t>2024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年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月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日</w:t>
            </w:r>
          </w:p>
        </w:tc>
      </w:tr>
      <w:tr>
        <w:trPr>
          <w:gridBefore w:val="1"/>
          <w:wBefore w:w="14" w:type="dxa"/>
          <w:trHeight w:val="567" w:hRule="atLeast"/>
        </w:trPr>
        <w:tc>
          <w:tcPr>
            <w:tcW w:w="1342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审核人</w:t>
            </w:r>
          </w:p>
        </w:tc>
        <w:tc>
          <w:tcPr>
            <w:tcW w:w="2672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  <w:lang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  <w:lang w:eastAsia="zh-CN"/>
              </w:rPr>
              <w:t>李鹤</w:t>
            </w:r>
          </w:p>
        </w:tc>
        <w:tc>
          <w:tcPr>
            <w:tcW w:w="1259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日期</w:t>
            </w:r>
          </w:p>
        </w:tc>
        <w:tc>
          <w:tcPr>
            <w:tcW w:w="304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  <w:t>2024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年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月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  <w:t>25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日</w:t>
            </w:r>
          </w:p>
        </w:tc>
      </w:tr>
      <w:tr>
        <w:trPr>
          <w:gridBefore w:val="1"/>
          <w:wBefore w:w="14" w:type="dxa"/>
          <w:trHeight w:val="567" w:hRule="atLeast"/>
        </w:trPr>
        <w:tc>
          <w:tcPr>
            <w:tcW w:w="1342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批准人</w:t>
            </w:r>
          </w:p>
        </w:tc>
        <w:tc>
          <w:tcPr>
            <w:tcW w:w="2672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  <w:lang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i w:val="false"/>
                <w:iCs w:val="false"/>
                <w:sz w:val="21"/>
                <w:szCs w:val="21"/>
                <w:lang w:eastAsia="zh-CN"/>
              </w:rPr>
              <w:t>张磊</w:t>
            </w:r>
          </w:p>
        </w:tc>
        <w:tc>
          <w:tcPr>
            <w:tcW w:w="1259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sz w:val="24"/>
                <w:szCs w:val="24"/>
              </w:rPr>
              <w:t>日期</w:t>
            </w:r>
          </w:p>
        </w:tc>
        <w:tc>
          <w:tcPr>
            <w:tcW w:w="304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400" w:lineRule="exact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  <w:t>2024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年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月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  <w:t>27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日</w:t>
            </w:r>
          </w:p>
        </w:tc>
      </w:tr>
    </w:tbl>
    <w:p>
      <w:pPr>
        <w:ind w:left="0" w:firstLine="0"/>
        <w:rPr>
          <w:rFonts w:hint="eastAsia" w:ascii="CESI宋体-GB18030" w:hAnsi="CESI宋体-GB18030" w:eastAsia="CESI宋体-GB18030" w:cs="CESI宋体-GB18030"/>
          <w:b/>
          <w:bCs/>
          <w:sz w:val="28"/>
          <w:szCs w:val="28"/>
        </w:rPr>
      </w:pPr>
      <w:r>
        <w:rPr>
          <w:rFonts w:hint="eastAsia" w:ascii="CESI宋体-GB18030" w:hAnsi="CESI宋体-GB18030" w:eastAsia="CESI宋体-GB18030" w:cs="CESI宋体-GB18030"/>
          <w:lang w:val="en-US" w:eastAsia="zh-CN"/>
        </w:rPr>
        <w:br w:type="page"/>
      </w:r>
      <w:r>
        <w:rPr>
          <w:rFonts w:hint="eastAsia" w:ascii="CESI宋体-GB18030" w:hAnsi="CESI宋体-GB18030" w:eastAsia="CESI宋体-GB18030" w:cs="CESI宋体-GB18030"/>
          <w:b/>
          <w:bCs/>
          <w:sz w:val="28"/>
          <w:szCs w:val="28"/>
          <w:lang w:eastAsia="zh-CN"/>
        </w:rPr>
        <w:t>模板修订</w:t>
      </w:r>
      <w:r>
        <w:rPr>
          <w:rFonts w:hint="eastAsia" w:ascii="CESI宋体-GB18030" w:hAnsi="CESI宋体-GB18030" w:eastAsia="CESI宋体-GB18030" w:cs="CESI宋体-GB18030"/>
          <w:b/>
          <w:bCs/>
          <w:sz w:val="28"/>
          <w:szCs w:val="28"/>
        </w:rPr>
        <w:t>记录</w:t>
      </w:r>
    </w:p>
    <w:tbl>
      <w:tblPr>
        <w:tblStyle w:val="0000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829"/>
        <w:gridCol w:w="2338"/>
        <w:gridCol w:w="1636"/>
        <w:gridCol w:w="977"/>
        <w:gridCol w:w="901"/>
        <w:gridCol w:w="930"/>
      </w:tblGrid>
      <w:tr>
        <w:trPr>
          <w:cantSplit/>
          <w:trHeight w:val="340" w:hRule="atLeast"/>
          <w:jc w:val="center"/>
        </w:trPr>
        <w:tc>
          <w:tcPr>
            <w:tcW w:w="72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left="0"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bCs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829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left="0"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bCs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233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left="0"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bCs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sz w:val="21"/>
                <w:szCs w:val="21"/>
              </w:rPr>
              <w:t>修订内容简述</w:t>
            </w:r>
          </w:p>
        </w:tc>
        <w:tc>
          <w:tcPr>
            <w:tcW w:w="1636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left="0"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bCs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sz w:val="21"/>
                <w:szCs w:val="21"/>
              </w:rPr>
              <w:t>修订日期</w:t>
            </w:r>
          </w:p>
        </w:tc>
        <w:tc>
          <w:tcPr>
            <w:tcW w:w="97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left="0"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bCs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sz w:val="21"/>
                <w:szCs w:val="21"/>
              </w:rPr>
              <w:t>修订人</w:t>
            </w:r>
          </w:p>
        </w:tc>
        <w:tc>
          <w:tcPr>
            <w:tcW w:w="901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left="0"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bCs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930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left="0" w:firstLine="0"/>
              <w:jc w:val="center"/>
              <w:rPr>
                <w:rFonts w:hint="eastAsia" w:ascii="CESI宋体-GB18030" w:hAnsi="CESI宋体-GB18030" w:eastAsia="CESI宋体-GB18030" w:cs="CESI宋体-GB18030"/>
                <w:b/>
                <w:bCs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b/>
                <w:bCs/>
                <w:sz w:val="21"/>
                <w:szCs w:val="21"/>
              </w:rPr>
              <w:t>批准人</w:t>
            </w:r>
          </w:p>
        </w:tc>
      </w:tr>
      <w:tr>
        <w:trPr>
          <w:cantSplit/>
          <w:trHeight w:val="340" w:hRule="atLeast"/>
          <w:jc w:val="center"/>
        </w:trPr>
        <w:tc>
          <w:tcPr>
            <w:tcW w:w="72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29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  <w:t>V1.0</w:t>
            </w:r>
          </w:p>
        </w:tc>
        <w:tc>
          <w:tcPr>
            <w:tcW w:w="233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创建</w:t>
            </w:r>
          </w:p>
        </w:tc>
        <w:tc>
          <w:tcPr>
            <w:tcW w:w="1636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default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2019-01-07</w:t>
            </w:r>
          </w:p>
        </w:tc>
        <w:tc>
          <w:tcPr>
            <w:tcW w:w="97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张磊</w:t>
            </w:r>
          </w:p>
        </w:tc>
        <w:tc>
          <w:tcPr>
            <w:tcW w:w="901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张磊</w:t>
            </w:r>
          </w:p>
        </w:tc>
        <w:tc>
          <w:tcPr>
            <w:tcW w:w="930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张磊</w:t>
            </w:r>
          </w:p>
        </w:tc>
      </w:tr>
      <w:tr>
        <w:trPr>
          <w:cantSplit/>
          <w:trHeight w:val="340" w:hRule="atLeast"/>
          <w:jc w:val="center"/>
        </w:trPr>
        <w:tc>
          <w:tcPr>
            <w:tcW w:w="72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829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  <w:t>V1.1</w:t>
            </w:r>
          </w:p>
        </w:tc>
        <w:tc>
          <w:tcPr>
            <w:tcW w:w="233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更新样式</w:t>
            </w: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添加隐私/韧性设计说明</w:t>
            </w: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使用PlantUML更新图例</w:t>
            </w: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添加数据库设计</w:t>
            </w:r>
          </w:p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添加附录、变更记录</w:t>
            </w:r>
          </w:p>
        </w:tc>
        <w:tc>
          <w:tcPr>
            <w:tcW w:w="1636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2021-01-26</w:t>
            </w:r>
          </w:p>
        </w:tc>
        <w:tc>
          <w:tcPr>
            <w:tcW w:w="97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李鹤、赵鹏、闫博文</w:t>
            </w:r>
          </w:p>
        </w:tc>
        <w:tc>
          <w:tcPr>
            <w:tcW w:w="901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李鹤</w:t>
            </w:r>
          </w:p>
        </w:tc>
        <w:tc>
          <w:tcPr>
            <w:tcW w:w="930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张磊</w:t>
            </w:r>
          </w:p>
        </w:tc>
      </w:tr>
      <w:tr>
        <w:trPr>
          <w:cantSplit/>
          <w:trHeight w:val="340" w:hRule="atLeast"/>
          <w:jc w:val="center"/>
        </w:trPr>
        <w:tc>
          <w:tcPr>
            <w:tcW w:w="72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color w:val="00000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829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color w:val="00000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  <w:t>V1.2</w:t>
            </w:r>
          </w:p>
        </w:tc>
        <w:tc>
          <w:tcPr>
            <w:tcW w:w="233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color w:val="00000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修订LOGO及样式</w:t>
            </w:r>
          </w:p>
        </w:tc>
        <w:tc>
          <w:tcPr>
            <w:tcW w:w="1636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color w:val="00000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2021-8-7</w:t>
            </w:r>
          </w:p>
        </w:tc>
        <w:tc>
          <w:tcPr>
            <w:tcW w:w="97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color w:val="00000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赵鹏</w:t>
            </w:r>
          </w:p>
        </w:tc>
        <w:tc>
          <w:tcPr>
            <w:tcW w:w="901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color w:val="00000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李鹤</w:t>
            </w:r>
          </w:p>
        </w:tc>
        <w:tc>
          <w:tcPr>
            <w:tcW w:w="930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color w:val="00000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崔湛</w:t>
            </w:r>
          </w:p>
        </w:tc>
      </w:tr>
      <w:tr>
        <w:trPr>
          <w:cantSplit/>
          <w:trHeight w:val="340" w:hRule="atLeast"/>
          <w:jc w:val="center"/>
        </w:trPr>
        <w:tc>
          <w:tcPr>
            <w:tcW w:w="72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829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 w:bidi="ar-SA"/>
              </w:rPr>
              <w:t>V1.3</w:t>
            </w:r>
          </w:p>
        </w:tc>
        <w:tc>
          <w:tcPr>
            <w:tcW w:w="233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更新封面页、页眉页脚样式及文件密级</w:t>
            </w:r>
          </w:p>
        </w:tc>
        <w:tc>
          <w:tcPr>
            <w:tcW w:w="1636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2022-5-18</w:t>
            </w:r>
          </w:p>
        </w:tc>
        <w:tc>
          <w:tcPr>
            <w:tcW w:w="97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eastAsia="zh-CN"/>
              </w:rPr>
              <w:t>赵鹏</w:t>
            </w:r>
          </w:p>
        </w:tc>
        <w:tc>
          <w:tcPr>
            <w:tcW w:w="901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李鹤</w:t>
            </w:r>
          </w:p>
        </w:tc>
        <w:tc>
          <w:tcPr>
            <w:tcW w:w="930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  <w:t>崔湛</w:t>
            </w:r>
          </w:p>
        </w:tc>
      </w:tr>
      <w:tr>
        <w:trPr>
          <w:cantSplit/>
          <w:trHeight w:val="340" w:hRule="atLeast"/>
          <w:jc w:val="center"/>
        </w:trPr>
        <w:tc>
          <w:tcPr>
            <w:tcW w:w="72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829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  <w:t>A01</w:t>
            </w:r>
          </w:p>
        </w:tc>
        <w:tc>
          <w:tcPr>
            <w:tcW w:w="2338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both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eastAsia="zh-CN"/>
              </w:rPr>
              <w:t>修改样式，添加</w:t>
            </w: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  <w:t>checklist；更新发布范围：适用产研平台。</w:t>
            </w:r>
          </w:p>
        </w:tc>
        <w:tc>
          <w:tcPr>
            <w:tcW w:w="1636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val="en-US" w:eastAsia="zh-CN"/>
              </w:rPr>
              <w:t>2024-07-25</w:t>
            </w:r>
          </w:p>
        </w:tc>
        <w:tc>
          <w:tcPr>
            <w:tcW w:w="977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eastAsia="zh-CN"/>
              </w:rPr>
              <w:t>闫博文、李鹤</w:t>
            </w:r>
          </w:p>
        </w:tc>
        <w:tc>
          <w:tcPr>
            <w:tcW w:w="901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eastAsia="zh-CN"/>
              </w:rPr>
              <w:t>李鹤</w:t>
            </w:r>
          </w:p>
        </w:tc>
        <w:tc>
          <w:tcPr>
            <w:tcW w:w="930" w:type="dxa"/>
            <w:noWrap w:val="false"/>
            <w:vAlign w:val="center"/>
          </w:tcPr>
          <w:p>
            <w:pPr>
              <w:keepNext w:val="false"/>
              <w:keepLines w:val="false"/>
              <w:pageBreakBefore w:val="false"/>
              <w:widowControl w:val="false"/>
              <w:spacing w:line="240" w:lineRule="auto"/>
              <w:ind w:firstLine="0"/>
              <w:jc w:val="center"/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eastAsia="zh-CN"/>
              </w:rPr>
            </w:pPr>
            <w:r>
              <w:rPr>
                <w:rFonts w:hint="eastAsia" w:ascii="CESI宋体-GB18030" w:hAnsi="CESI宋体-GB18030" w:eastAsia="CESI宋体-GB18030" w:cs="CESI宋体-GB18030"/>
                <w:sz w:val="21"/>
                <w:szCs w:val="21"/>
                <w:lang w:eastAsia="zh-CN"/>
              </w:rPr>
              <w:t>张磊</w:t>
            </w:r>
          </w:p>
        </w:tc>
      </w:tr>
    </w:tbl>
    <w:p>
      <w:pPr>
        <w:ind w:left="0" w:firstLine="0"/>
        <w:rPr>
          <w:rFonts w:ascii="CESI宋体-GB18030" w:hAnsi="CESI宋体-GB18030" w:eastAsia="CESI宋体-GB18030" w:cs="CESI宋体-GB18030"/>
          <w:lang w:val="en-US" w:eastAsia="zh-CN"/>
        </w:rPr>
      </w:pPr>
    </w:p>
    <w:sectPr>
      <w:footerReference r:id="rId12" w:type="default"/>
      <w:pgSz w:w="11906" w:h="16838"/>
      <w:pgMar w:top="1440" w:right="1803" w:bottom="1440" w:left="1800" w:header="680" w:footer="624" w:gutter="0"/>
      <w:pgNumType w:start="1"/>
      <w:cols w:space="720" w:num="1"/>
      <w:docGrid w:linePitch="360" w:charSpace="0"/>
    </w:sectPr>
  </w:body>
</w:document>
</file>

<file path=word/comments.xml><?xml version="1.0" encoding="utf-8"?>
<w:comments xmlns:w="http://schemas.openxmlformats.org/wordprocessingml/2006/main">
  <w:comment w:id="17" w:author="张继德" w:date="2025-12-10T15:44:56Z" w:initials="">
    <w:p>
      <w:pPr>
        <w:rPr/>
      </w:pPr>
      <w:r>
        <w:rPr/>
        <w:t>如果账户设置了免密登录或自动化登录会是什么样的效果？</w:t>
      </w:r>
    </w:p>
  </w:comment>
  <w:comment w:id="18" w:author="李昌泽" w:date="2025-12-10T15:57:42Z" w:initials="">
    <w:p>
      <w:pPr>
        <w:rPr/>
      </w:pPr>
      <w:r>
        <w:rPr/>
        <w:t>不关心免密登录，自动登录会被阻止，通过lightdm autologin的pam实现。</w:t>
      </w:r>
    </w:p>
  </w:comment>
  <w:comment w:id="19" w:author="李昌泽" w:date="2025-12-10T16:09:23Z" w:initials="">
    <w:p>
      <w:pPr>
        <w:rPr/>
      </w:pPr>
      <w:r>
        <w:rPr/>
        <w:t>lightdm内部处理，应该不用走pam</w:t>
      </w:r>
    </w:p>
  </w:comment>
  <w:comment w:id="21" w:author="张继德" w:date="2025-12-10T16:20:38Z" w:initials="">
    <w:p>
      <w:pPr>
        <w:rPr/>
      </w:pPr>
      <w:r>
        <w:rPr/>
        <w:t>为什么不用dconfig</w:t>
      </w:r>
    </w:p>
  </w:comment>
  <w:comment w:id="23" w:author="张继德" w:date="2025-12-10T16:31:55Z" w:initials="">
    <w:p>
      <w:pPr>
        <w:rPr/>
      </w:pPr>
      <w:r>
        <w:rPr/>
        <w:t>要用这么底层的接口吗，要不要用Qt等上层封装的，好在25上支持pipewire</w:t>
      </w:r>
    </w:p>
  </w:comment>
  <w:comment w:id="22" w:author="李昌泽" w:date="2025-12-10T17:02:11Z" w:initials="">
    <w:p>
      <w:pPr>
        <w:rPr/>
      </w:pPr>
      <w:r>
        <w:rPr/>
        <w:t>可以改用 dconfig，只是用 ini 开发和修改比较方便</w:t>
      </w:r>
    </w:p>
  </w:comment>
  <w:comment w:id="0" w:author="李鹤" w:date="2025-12-10T23:19:03Z" w:initials="">
    <w:p>
      <w:pPr>
        <w:rPr/>
      </w:pPr>
      <w:r>
        <w:rPr/>
        <w:t>版本选型需要确定是否兼容V20以及V20相关版本基线。下同。</w:t>
      </w:r>
    </w:p>
  </w:comment>
  <w:comment w:id="2" w:author="李鹤" w:date="2025-12-10T23:19:14Z" w:initials="">
    <w:p>
      <w:pPr>
        <w:rPr/>
      </w:pPr>
      <w:r>
        <w:rPr/>
        <w:t>是否需要国密支持？</w:t>
      </w:r>
    </w:p>
  </w:comment>
  <w:comment w:id="3" w:author="李鹤" w:date="2025-12-10T23:19:32Z" w:initials="">
    <w:p>
      <w:pPr>
        <w:rPr/>
      </w:pPr>
      <w:r>
        <w:rPr/>
        <w:t>作为控标项目</w:t>
      </w:r>
    </w:p>
  </w:comment>
  <w:comment w:id="5" w:author="李鹤" w:date="2025-12-10T23:20:09Z" w:initials="">
    <w:p>
      <w:pPr>
        <w:rPr/>
      </w:pPr>
      <w:r>
        <w:rPr/>
        <w:t>框架设计预留Wayland支持</w:t>
      </w:r>
    </w:p>
  </w:comment>
  <w:comment w:id="7" w:author="李鹤" w:date="2025-12-10T23:20:18Z" w:initials="">
    <w:p>
      <w:pPr>
        <w:rPr/>
      </w:pPr>
      <w:r>
        <w:rPr/>
        <w:t>细化客户端范围</w:t>
      </w:r>
    </w:p>
  </w:comment>
  <w:comment w:id="9" w:author="李鹤" w:date="2025-12-10T23:20:30Z" w:initials="">
    <w:p>
      <w:pPr>
        <w:rPr/>
      </w:pPr>
      <w:r>
        <w:rPr/>
        <w:t>数量指标？</w:t>
      </w:r>
    </w:p>
  </w:comment>
  <w:comment w:id="11" w:author="李鹤" w:date="2025-12-10T23:20:45Z" w:initials="">
    <w:p>
      <w:pPr>
        <w:rPr/>
      </w:pPr>
      <w:r>
        <w:rPr/>
        <w:t>指标数值化</w:t>
      </w:r>
    </w:p>
  </w:comment>
  <w:comment w:id="15" w:author="李鹤" w:date="2025-12-10T23:22:04Z" w:initials="">
    <w:p>
      <w:pPr>
        <w:rPr/>
      </w:pPr>
      <w:r>
        <w:rPr/>
        <w:t>图中颜色不要使用数值</w:t>
      </w:r>
    </w:p>
  </w:comment>
  <w:comment w:id="20" w:author="李鹤" w:date="2025-12-10T23:25:53Z" w:initials="">
    <w:p>
      <w:pPr>
        <w:rPr/>
      </w:pPr>
      <w:r>
        <w:rPr/>
        <w:t>直接支持toml算了</w:t>
      </w:r>
    </w:p>
  </w:comment>
  <w:comment w:id="25" w:author="李鹤" w:date="2025-12-10T23:26:14Z" w:initials="">
    <w:p>
      <w:pPr>
        <w:rPr/>
      </w:pPr>
      <w:r>
        <w:rPr/>
        <w:t>环境变量大写？</w:t>
      </w:r>
    </w:p>
  </w:comment>
  <w:comment w:id="27" w:author="李鹤" w:date="2025-12-10T23:27:41Z" w:initials="">
    <w:p>
      <w:pPr>
        <w:rPr/>
      </w:pPr>
      <w:r>
        <w:rPr/>
        <w:t>支持范围也是兼容性一部分</w:t>
      </w:r>
    </w:p>
  </w:comment>
  <w:comment w:id="29" w:author="李鹤" w:date="2025-12-10T23:28:04Z" w:initials="">
    <w:p>
      <w:pPr>
        <w:rPr/>
      </w:pPr>
      <w:r>
        <w:rPr/>
        <w:t>带宽、延迟要求？网络质量检测</w:t>
      </w:r>
    </w:p>
  </w:comment>
  <w:comment w:id="13" w:author="李鹤" w:date="2025-12-10T23:30:32Z" w:initials="">
    <w:p>
      <w:pPr>
        <w:rPr/>
      </w:pPr>
      <w:r>
        <w:rPr/>
        <w:t>补齐Wayland设计，说明差异</w:t>
      </w:r>
    </w:p>
  </w:comment>
  <w:comment w:id="26" w:author="李昌泽" w:date="2025-12-11T09:32:31Z" w:initials="">
    <w:p>
      <w:pPr>
        <w:rPr/>
      </w:pPr>
      <w:r>
        <w:rPr/>
        <w:t>已修改</w:t>
      </w:r>
    </w:p>
  </w:comment>
  <w:comment w:id="16" w:author="李昌泽" w:date="2025-12-11T11:33:49Z" w:initials="">
    <w:p>
      <w:pPr>
        <w:rPr/>
      </w:pPr>
      <w:r>
        <w:rPr/>
        <w:t>已修改</w:t>
      </w:r>
    </w:p>
  </w:comment>
  <w:comment w:id="8" w:author="李昌泽" w:date="2025-12-11T11:34:16Z" w:initials="">
    <w:p>
      <w:pPr>
        <w:rPr/>
      </w:pPr>
      <w:r>
        <w:rPr/>
        <w:t>已修改</w:t>
      </w:r>
    </w:p>
  </w:comment>
  <w:comment w:id="14" w:author="李昌泽" w:date="2025-12-11T14:05:24Z" w:initials="">
    <w:p>
      <w:pPr>
        <w:rPr/>
      </w:pPr>
      <w:r>
        <w:rPr/>
        <w:t>已补充</w:t>
      </w:r>
    </w:p>
  </w:comment>
  <w:comment w:id="28" w:author="李昌泽" w:date="2025-12-11T14:05:33Z" w:initials="">
    <w:p>
      <w:pPr>
        <w:rPr/>
      </w:pPr>
      <w:r>
        <w:rPr/>
        <w:t>已补充</w:t>
      </w:r>
    </w:p>
  </w:comment>
  <w:comment w:id="1" w:author="李昌泽" w:date="2025-12-11T14:16:16Z" w:initials="">
    <w:p>
      <w:pPr>
        <w:rPr/>
      </w:pPr>
      <w:r>
        <w:rPr/>
        <w:t>已补充</w:t>
      </w:r>
    </w:p>
  </w:comment>
  <w:comment w:id="6" w:author="李昌泽" w:date="2025-12-11T14:16:35Z" w:initials="">
    <w:p>
      <w:pPr>
        <w:rPr/>
      </w:pPr>
      <w:r>
        <w:rPr/>
        <w:t>已完善</w:t>
      </w:r>
    </w:p>
  </w:comment>
  <w:comment w:id="10" w:author="李昌泽" w:date="2025-12-11T14:16:46Z" w:initials="">
    <w:p>
      <w:pPr>
        <w:rPr/>
      </w:pPr>
      <w:r>
        <w:rPr/>
        <w:t>已补充</w:t>
      </w:r>
    </w:p>
  </w:comment>
  <w:comment w:id="12" w:author="李昌泽" w:date="2025-12-11T14:16:54Z" w:initials="">
    <w:p>
      <w:pPr>
        <w:rPr/>
      </w:pPr>
      <w:r>
        <w:rPr/>
        <w:t>已补充</w:t>
      </w:r>
    </w:p>
  </w:comment>
  <w:comment w:id="30" w:author="李昌泽" w:date="2025-12-11T14:49:30Z" w:initials="">
    <w:p>
      <w:pPr>
        <w:rPr/>
      </w:pPr>
      <w:r>
        <w:rPr/>
        <w:t>已补充</w:t>
      </w:r>
    </w:p>
  </w:comment>
  <w:comment w:id="4" w:author="李昌泽" w:date="2025-12-11T15:46:05Z" w:initials="">
    <w:p>
      <w:pPr>
        <w:rPr/>
      </w:pPr>
      <w:r>
        <w:rPr/>
        <w:t>可以使用国密算法，可能没有支持国密的客户端</w:t>
      </w:r>
    </w:p>
  </w:comment>
  <w:comment w:id="24" w:author="李昌泽" w:date="2025-12-11T15:53:40Z" w:initials="">
    <w:p>
      <w:pPr>
        <w:rPr/>
      </w:pPr>
      <w:r>
        <w:rPr/>
        <w:t>可以分别实现也可以用 qt 库</w:t>
      </w:r>
    </w:p>
  </w:comment>
</w:comments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Noto Sans CJK SC Regular">
    <w:altName w:val="Liberation Mono"/>
    <w:panose1 w:val="02070709020205020404"/>
    <w:charset w:val="00" w:characterSet="ISO-8859-1"/>
    <w:family w:val="auto"/>
    <w:pitch w:val="default"/>
    <w:sig w:usb0="00000000" w:usb1="00000000" w:usb2="00000000" w:usb3="00000000" w:csb0="00000000" w:csb1="00000000"/>
  </w:font>
  <w:font w:name="Times New Roman">
    <w:altName w:val="DejaVu Sans"/>
    <w:panose1 w:val="00000000000000000000"/>
    <w:charset w:val="01" w:characterSet="ISO-8859-1"/>
    <w:family w:val="roman"/>
    <w:pitch w:val="default"/>
    <w:sig w:usb0="00000000" w:usb1="00000000" w:usb2="00000000" w:usb3="00000000" w:csb0="00000000" w:csb1="00000000"/>
  </w:font>
  <w:font w:name="Liberation Mono">
    <w:panose1 w:val="02070409020205020404"/>
    <w:charset w:val="00" w:characterSet="ISO-8859-1"/>
    <w:family w:val="auto"/>
    <w:pitch w:val="default"/>
    <w:sig w:usb0="E0000AFF" w:usb1="400078FF" w:usb2="00000001" w:usb3="00000000" w:csb0="600001BF" w:csb1="DFF70000"/>
  </w:font>
  <w:font w:name="noto sans thai">
    <w:panose1 w:val="020B0502040504020204"/>
    <w:charset w:val="00" w:characterSet="ISO-8859-1"/>
    <w:family w:val="auto"/>
    <w:pitch w:val="default"/>
    <w:sig w:usb0="81000063" w:usb1="00002000" w:usb2="00000000" w:usb3="00000000" w:csb0="00010000" w:csb1="00000000"/>
  </w:font>
  <w:font w:name="方正书宋_GBK">
    <w:panose1 w:val="02000000000000000000"/>
    <w:charset w:val="86" w:characterSet="ISO-8859-1"/>
    <w:family w:val="auto"/>
    <w:pitch w:val="default"/>
    <w:sig w:usb0="00000001" w:usb1="08000000" w:usb2="00000000" w:usb3="00000000" w:csb0="00040000" w:csb1="00000000"/>
  </w:font>
  <w:font w:name="Arial">
    <w:altName w:val="DejaVu Sans"/>
    <w:panose1 w:val="020B0604020202020204"/>
    <w:charset w:val="01" w:characterSet="ISO-8859-1"/>
    <w:family w:val="swiss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方正仿宋_GBK">
    <w:panose1 w:val="02000000000000000000"/>
    <w:charset w:val="86" w:characterSet="ISO-8859-1"/>
    <w:family w:val="auto"/>
    <w:pitch w:val="default"/>
    <w:sig w:usb0="00000001" w:usb1="08000000" w:usb2="00000000" w:usb3="00000000" w:csb0="00040000" w:csb1="00000000"/>
  </w:font>
  <w:font w:name="Liberation Serif">
    <w:panose1 w:val="02020603050405020304"/>
    <w:charset w:val="00" w:characterSet="ISO-8859-1"/>
    <w:family w:val="auto"/>
    <w:pitch w:val="default"/>
    <w:sig w:usb0="E0000AFF" w:usb1="500078FF" w:usb2="00000021" w:usb3="00000000" w:csb0="600001BF" w:csb1="DFF70000"/>
  </w:font>
  <w:font w:name="国标宋体-超大字符集扩">
    <w:panose1 w:val="00000500000000000000"/>
    <w:charset w:val="86" w:characterSet="ISO-8859-1"/>
    <w:family w:val="auto"/>
    <w:pitch w:val="default"/>
    <w:sig w:usb0="00000001" w:usb1="08000000" w:usb2="00000000" w:usb3="00000000" w:csb0="00040000" w:csb1="00000000"/>
  </w:font>
  <w:font w:name="微软雅黑">
    <w:altName w:val="方正黑体_GBK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Microsoft JhengHei UI">
    <w:altName w:val="C059"/>
    <w:panose1 w:val="00000000000000000000"/>
    <w:charset w:val="01" w:characterSet="ISO-8859-1"/>
    <w:family w:val="swiss"/>
    <w:pitch w:val="default"/>
    <w:sig w:usb0="00000000" w:usb1="00000000" w:usb2="00000000" w:usb3="00000000" w:csb0="00000000" w:csb1="00000000"/>
  </w:font>
  <w:font w:name="CESI宋体-GB18030">
    <w:altName w:val="方正书宋_GBK"/>
    <w:panose1 w:val="02070709020205020404"/>
    <w:charset w:val="00" w:characterSet="ISO-8859-1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 w:characterSet="ISO-8859-1"/>
    <w:family w:val="auto"/>
    <w:pitch w:val="default"/>
    <w:sig w:usb0="E7006EFF" w:usb1="D200FDFF" w:usb2="0A246029" w:usb3="0400200C" w:csb0="600001FF" w:csb1="DFFF0000"/>
  </w:font>
  <w:font w:name="Book Antiqua">
    <w:altName w:val="Liberation Serif"/>
    <w:panose1 w:val="02040502050405020303"/>
    <w:charset w:val="00" w:characterSet="ISO-8859-1"/>
    <w:family w:val="auto"/>
    <w:pitch w:val="default"/>
    <w:sig w:usb0="00000000" w:usb1="00000000" w:usb2="00000000" w:usb3="00000000" w:csb0="00000000" w:csb1="00000000"/>
  </w:font>
  <w:font w:name="方正黑体_GBK">
    <w:panose1 w:val="02000000000000000000"/>
    <w:charset w:val="86" w:characterSet="ISO-8859-1"/>
    <w:family w:val="auto"/>
    <w:pitch w:val="default"/>
    <w:sig w:usb0="00000001" w:usb1="08000000" w:usb2="00000000" w:usb3="00000000" w:csb0="00040000" w:csb1="00000000"/>
  </w:font>
  <w:font w:name="Courier New">
    <w:altName w:val="DejaVu Sans"/>
    <w:panose1 w:val="02070309020205020404"/>
    <w:charset w:val="01" w:characterSet="ISO-8859-1"/>
    <w:family w:val="modern"/>
    <w:pitch w:val="default"/>
    <w:sig w:usb0="E0002AFF" w:usb1="C0007843" w:usb2="00000009" w:usb3="00000000" w:csb0="400001FF" w:csb1="FFFF0000"/>
  </w:font>
  <w:font w:name="宋体">
    <w:altName w:val="方正书宋_GBK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国标仿宋">
    <w:panose1 w:val="02000500000000000000"/>
    <w:charset w:val="86" w:characterSet="ISO-8859-1"/>
    <w:family w:val="auto"/>
    <w:pitch w:val="default"/>
    <w:sig w:usb0="A00002BF" w:usb1="38C77CFA" w:usb2="00000016" w:usb3="00000000" w:csb0="00060007" w:csb1="00000000"/>
  </w:font>
  <w:font w:name="C059">
    <w:panose1 w:val="00000500000000000000"/>
    <w:charset w:val="00" w:characterSet="ISO-8859-1"/>
    <w:family w:val="auto"/>
    <w:pitch w:val="default"/>
    <w:sig w:usb0="00000287" w:usb1="00000800" w:usb2="00000000" w:usb3="00000000" w:csb0="6000009F" w:csb1="00000000"/>
  </w:font>
  <w:font w:name="Wingdings">
    <w:altName w:val="国标宋体-超大字符集扩"/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黑体">
    <w:altName w:val="方正黑体_GBK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Noto Mono">
    <w:panose1 w:val="020B0609030804020204"/>
    <w:charset w:val="00" w:characterSet="ISO-8859-1"/>
    <w:family w:val="auto"/>
    <w:pitch w:val="default"/>
    <w:sig w:usb0="E00002EF" w:usb1="4000205B" w:usb2="00000028" w:usb3="00000000" w:csb0="2000019F" w:csb1="00000000"/>
  </w:font>
  <w:font w:name="国标宋体">
    <w:panose1 w:val="02000500000000000000"/>
    <w:charset w:val="86" w:characterSet="ISO-8859-1"/>
    <w:family w:val="auto"/>
    <w:pitch w:val="default"/>
    <w:sig w:usb0="00000001" w:usb1="28000000" w:usb2="00000000" w:usb3="00000000" w:csb0="00060007" w:csb1="00000000"/>
  </w:font>
  <w:font w:name="Cambria">
    <w:altName w:val="C059"/>
    <w:panose1 w:val="00000000000000000000"/>
    <w:charset w:val="01" w:characterSet="ISO-8859-1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>
  <w:p>
    <w:pPr>
      <w:pStyle w:val="00003f"/>
      <w:rPr>
        <w:rFonts w:hint="eastAsia"/>
      </w:rPr>
    </w:pPr>
    <w:r>
      <w:rPr>
        <w:rFonts w:hint="eastAsia"/>
        <w:lang w:eastAsia="zh-CN"/>
      </w:rPr>
      <w:t>统信软件技术</w:t>
    </w:r>
    <w:r>
      <w:rPr>
        <w:rFonts w:hint="eastAsia"/>
      </w:rPr>
      <w:t>有限公司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>©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>版权所有</w:t>
    </w:r>
    <w:r>
      <w:rPr>
        <w:rFonts w:hint="eastAsia"/>
        <w:lang w:val="en-US" w:eastAsia="zh-CN"/>
      </w:rPr>
      <w:tab/>
      <w:tab/>
    </w:r>
    <w:r>
      <w:rPr/>
      <w:fldChar w:fldCharType="begin"/>
    </w:r>
    <w:r>
      <w:rPr/>
      <w:instrText xml:space="preserve"> PAGE  \* MERGEFORMAT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2.xml><?xml version="1.0" encoding="utf-8"?>
<w:ftr xmlns:w="http://schemas.openxmlformats.org/wordprocessingml/2006/main">
  <w:p>
    <w:pPr>
      <w:pStyle w:val="00003f"/>
      <w:rPr>
        <w:rFonts w:hint="eastAsia"/>
      </w:rPr>
    </w:pPr>
    <w:r>
      <w:rPr>
        <w:rFonts w:hint="eastAsia"/>
        <w:lang w:eastAsia="zh-CN"/>
      </w:rPr>
      <w:t>统信软件技术</w:t>
    </w:r>
    <w:r>
      <w:rPr>
        <w:rFonts w:hint="eastAsia"/>
      </w:rPr>
      <w:t>有限公司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>©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>版权所有</w:t>
    </w:r>
    <w:r>
      <w:rPr>
        <w:rFonts w:hint="eastAsia"/>
        <w:lang w:val="en-US" w:eastAsia="zh-CN"/>
      </w:rPr>
      <w:tab/>
      <w:tab/>
    </w:r>
    <w:r>
      <w:rPr/>
      <w:fldChar w:fldCharType="begin"/>
    </w:r>
    <w:r>
      <w:rPr/>
      <w:instrText xml:space="preserve"> PAGE  \* MERGEFORMAT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w="http://schemas.openxmlformats.org/wordprocessingml/2006/main">
  <w:p>
    <w:pPr>
      <w:pStyle w:val="00003f"/>
      <w:rPr>
        <w:rFonts w:hint="eastAsia"/>
      </w:rPr>
    </w:pPr>
    <w:r>
      <w:rPr>
        <w:rFonts w:hint="eastAsia"/>
        <w:lang w:eastAsia="zh-CN"/>
      </w:rPr>
      <w:t>统信软件技术</w:t>
    </w:r>
    <w:r>
      <w:rPr>
        <w:rFonts w:hint="eastAsia"/>
      </w:rPr>
      <w:t>有限公司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>©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>版权所有</w:t>
    </w:r>
    <w:r>
      <w:rPr>
        <w:rFonts w:hint="eastAsia"/>
        <w:lang w:val="en-US" w:eastAsia="zh-CN"/>
      </w:rPr>
      <w:tab/>
      <w:tab/>
    </w:r>
    <w:r>
      <w:rPr>
        <w:rFonts w:hint="eastAsia"/>
      </w:rPr>
      <w:t xml:space="preserve"> </w:t>
    </w: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</w:rPr>
      <w:t>1</w:t>
    </w:r>
    <w:r>
      <w:rPr>
        <w:rFonts w:hint="eastAsia"/>
      </w:rPr>
      <w:fldChar w:fldCharType="end"/>
    </w:r>
    <w:r>
      <w:rPr>
        <w:rFonts w:hint="eastAsia"/>
      </w:rPr>
      <w:t xml:space="preserve"> </w:t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40" w:lineRule="auto"/>
        <w:rPr/>
      </w:pPr>
      <w:r>
        <w:rPr/>
        <w:continuationSeparator/>
      </w:r>
    </w:p>
  </w:footnote>
  <w:footnote w:type="separator" w:id="1">
    <w:p>
      <w:pPr>
        <w:spacing w:before="0" w:after="0" w:line="240" w:lineRule="auto"/>
        <w:rPr/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40"/>
      <w:pBdr>
        <w:bottom w:val="single" w:color="auto" w:sz="4" w:space="1"/>
      </w:pBdr>
      <w:jc w:val="both"/>
      <w:rPr>
        <w:rFonts w:ascii="CESI宋体-GB18030" w:hAnsi="CESI宋体-GB18030" w:eastAsia="CESI宋体-GB18030" w:cs="CESI宋体-GB18030"/>
        <w:sz w:val="72"/>
        <w:szCs w:val="72"/>
      </w:rPr>
    </w:pPr>
  </w:p>
  <w:p>
    <w:pPr>
      <w:pStyle w:val="000040"/>
      <w:jc w:val="both"/>
      <w:rPr/>
    </w:pPr>
    <w:r>
      <w:rPr>
        <w:rFonts w:hint="eastAsia" w:ascii="CESI宋体-GB18030" w:hAnsi="CESI宋体-GB18030" w:eastAsia="CESI宋体-GB18030" w:cs="CESI宋体-GB18030"/>
        <w:sz w:val="72"/>
        <w:szCs w:val="72"/>
      </w:rPr>
      <w:t>统信软件管理文件</w:t>
    </w:r>
  </w:p>
</w:hdr>
</file>

<file path=word/header2.xml><?xml version="1.0" encoding="utf-8"?>
<w:hdr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p>
    <w:pPr>
      <w:pStyle w:val="000040"/>
      <w:rPr>
        <w:rFonts w:hint="default"/>
        <w:lang w:val="en-US" w:eastAsia="zh-CN"/>
      </w:rPr>
    </w:pPr>
    <w:r>
      <w:rPr>
        <w:rFonts w:hint="eastAsia"/>
        <w:lang w:val="en-US" w:eastAsia="zh-CN"/>
      </w:rPr>
      <w:drawing>
        <wp:inline distT="0" distB="0" distL="0" distR="0">
          <wp:extent cx="1256665" cy="252095"/>
          <wp:effectExtent l="0" t="0" r="635" b="1905"/>
          <wp:docPr id="28" name="图片 53" descr="辅助图形-专色蓝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29" name="图片 53" descr="辅助图形-专色蓝"/>
                  <pic:cNvPicPr>
                    <a:picLocks noChangeAspect="true"/>
                  </pic:cNvPicPr>
                </pic:nvPicPr>
                <pic:blipFill>
                  <a:blip r:embed="rId0"/>
                  <a:stretch>
                    <a:fillRect/>
                  </a:stretch>
                </pic:blipFill>
                <pic:spPr>
                  <a:xfrm>
                    <a:off x="0" y="0"/>
                    <a:ext cx="1256664" cy="252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ab/>
      <w:tab/>
      <w:t>概要设计说明书</w:t>
    </w:r>
  </w:p>
</w:hdr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."/>
      <w:lvlJc w:val="left"/>
      <w:pPr>
        <w:ind w:left="477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</w:abstractNum>
  <w:abstractNum w:abstractNumId="2">
    <w:lvl w:ilvl="2">
      <w:start w:val="1"/>
      <w:numFmt w:val="lowerRoman"/>
      <w:lvlText w:val="%3."/>
      <w:lvlJc w:val="left"/>
      <w:pPr>
        <w:ind w:left="1896" w:hanging="336"/>
      </w:pPr>
    </w:lvl>
    <w:lvl w:ilvl="7">
      <w:start w:val="1"/>
      <w:numFmt w:val="lowerLetter"/>
      <w:lvlText w:val="%8."/>
      <w:lvlJc w:val="left"/>
      <w:pPr>
        <w:ind w:left="4296" w:hanging="336"/>
      </w:pPr>
    </w:lvl>
    <w:lvl w:ilvl="6">
      <w:start w:val="1"/>
      <w:numFmt w:val="decimal"/>
      <w:lvlText w:val="%7."/>
      <w:lvlJc w:val="left"/>
      <w:pPr>
        <w:ind w:left="3816" w:hanging="336"/>
      </w:pPr>
    </w:lvl>
    <w:lvl w:ilvl="4">
      <w:start w:val="1"/>
      <w:numFmt w:val="lowerLetter"/>
      <w:lvlText w:val="%5."/>
      <w:lvlJc w:val="left"/>
      <w:pPr>
        <w:ind w:left="2856" w:hanging="336"/>
      </w:pPr>
    </w:lvl>
    <w:lvl w:ilvl="3">
      <w:start w:val="1"/>
      <w:numFmt w:val="decimal"/>
      <w:lvlText w:val="%4."/>
      <w:lvlJc w:val="left"/>
      <w:pPr>
        <w:ind w:left="2376" w:hanging="336"/>
      </w:pPr>
    </w:lvl>
    <w:lvl w:ilvl="1">
      <w:start w:val="1"/>
      <w:numFmt w:val="lowerLetter"/>
      <w:lvlText w:val="%2."/>
      <w:lvlJc w:val="left"/>
      <w:pPr>
        <w:ind w:left="1416" w:hanging="336"/>
      </w:pPr>
    </w:lvl>
    <w:lvl w:ilvl="8">
      <w:start w:val="1"/>
      <w:numFmt w:val="lowerRoman"/>
      <w:lvlText w:val="%9."/>
      <w:lvlJc w:val="left"/>
      <w:pPr>
        <w:ind w:left="4776" w:hanging="336"/>
      </w:pPr>
    </w:lvl>
    <w:lvl w:ilvl="5">
      <w:start w:val="1"/>
      <w:numFmt w:val="lowerRoman"/>
      <w:lvlText w:val="%6."/>
      <w:lvlJc w:val="left"/>
      <w:pPr>
        <w:ind w:left="3336" w:hanging="336"/>
      </w:pPr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</w:abstractNum>
  <w:abstractNum w:abstractNumId="3">
    <w:lvl w:ilvl="4">
      <w:start w:val="1"/>
      <w:numFmt w:val="lowerLetter"/>
      <w:lvlText w:val="%5."/>
      <w:lvlJc w:val="left"/>
      <w:pPr>
        <w:ind w:left="285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</w:abstractNum>
  <w:abstractNum w:abstractNumId="4"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</w:abstractNum>
  <w:abstractNum w:abstractNumId="5"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lvl w:ilvl="4">
      <w:start w:val="1"/>
      <w:numFmt w:val="lowerLetter"/>
      <w:lvlText w:val="%5."/>
      <w:lvlJc w:val="left"/>
      <w:pPr>
        <w:ind w:left="285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</w:abstractNum>
  <w:abstractNum w:abstractNumId="7">
    <w:lvl w:ilvl="3">
      <w:start w:val="1"/>
      <w:numFmt w:val="decimal"/>
      <w:lvlText w:val="%4."/>
      <w:lvlJc w:val="left"/>
      <w:pPr>
        <w:ind w:left="2256" w:hanging="336"/>
      </w:pPr>
      <w:rPr/>
    </w:lvl>
    <w:lvl w:ilvl="8">
      <w:start w:val="1"/>
      <w:numFmt w:val="lowerRoman"/>
      <w:lvlText w:val="%9."/>
      <w:lvlJc w:val="left"/>
      <w:pPr>
        <w:ind w:left="4656" w:hanging="336"/>
      </w:pPr>
      <w:rPr/>
    </w:lvl>
    <w:lvl w:ilvl="4">
      <w:start w:val="1"/>
      <w:numFmt w:val="lowerLetter"/>
      <w:lvlText w:val="%5."/>
      <w:lvlJc w:val="left"/>
      <w:pPr>
        <w:ind w:left="2736" w:hanging="336"/>
      </w:pPr>
      <w:rPr/>
    </w:lvl>
    <w:lvl w:ilvl="7">
      <w:start w:val="1"/>
      <w:numFmt w:val="lowerLetter"/>
      <w:lvlText w:val="%8."/>
      <w:lvlJc w:val="left"/>
      <w:pPr>
        <w:ind w:left="4176" w:hanging="336"/>
      </w:pPr>
      <w:rPr/>
    </w:lvl>
    <w:lvl w:ilvl="2">
      <w:start w:val="1"/>
      <w:numFmt w:val="lowerRoman"/>
      <w:lvlText w:val="%3."/>
      <w:lvlJc w:val="left"/>
      <w:pPr>
        <w:ind w:left="1776" w:hanging="336"/>
      </w:pPr>
      <w:rPr/>
    </w:lvl>
    <w:lvl w:ilvl="0">
      <w:start w:val="1"/>
      <w:numFmt w:val="decimal"/>
      <w:lvlText w:val="%1."/>
      <w:lvlJc w:val="left"/>
      <w:pPr>
        <w:tabs/>
        <w:ind w:left="816" w:hanging="336"/>
      </w:pPr>
      <w:rPr/>
    </w:lvl>
    <w:lvl w:ilvl="5">
      <w:start w:val="1"/>
      <w:numFmt w:val="lowerRoman"/>
      <w:lvlText w:val="%6."/>
      <w:lvlJc w:val="left"/>
      <w:pPr>
        <w:ind w:left="3216" w:hanging="336"/>
      </w:pPr>
      <w:rPr/>
    </w:lvl>
    <w:lvl w:ilvl="6">
      <w:start w:val="1"/>
      <w:numFmt w:val="decimal"/>
      <w:lvlText w:val="%7."/>
      <w:lvlJc w:val="left"/>
      <w:pPr>
        <w:ind w:left="3696" w:hanging="336"/>
      </w:pPr>
      <w:rPr/>
    </w:lvl>
    <w:lvl w:ilvl="1">
      <w:start w:val="1"/>
      <w:numFmt w:val="lowerLetter"/>
      <w:lvlText w:val="%2."/>
      <w:lvlJc w:val="left"/>
      <w:pPr>
        <w:tabs/>
        <w:ind w:left="1296" w:hanging="336"/>
      </w:pPr>
      <w:rPr/>
    </w:lvl>
  </w:abstractNum>
  <w:abstractNum w:abstractNumId="8">
    <w:lvl w:ilvl="3">
      <w:start w:val="1"/>
      <w:numFmt w:val="decimal"/>
      <w:lvlText w:val="%4."/>
      <w:lvlJc w:val="left"/>
      <w:pPr>
        <w:ind w:left="1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8">
      <w:start w:val="1"/>
      <w:numFmt w:val="lowerRoman"/>
      <w:lvlText w:val="%9."/>
      <w:lvlJc w:val="left"/>
      <w:pPr>
        <w:ind w:left="4176" w:hanging="336"/>
      </w:pPr>
      <w:rPr/>
    </w:lvl>
    <w:lvl w:ilvl="1">
      <w:start w:val="1"/>
      <w:numFmt w:val="lowerLetter"/>
      <w:lvlText w:val="%2."/>
      <w:lvlJc w:val="left"/>
      <w:pPr>
        <w:ind w:left="816" w:hanging="336"/>
      </w:pPr>
      <w:rPr/>
    </w:lvl>
    <w:lvl w:ilvl="7">
      <w:start w:val="1"/>
      <w:numFmt w:val="lowerLetter"/>
      <w:lvlText w:val="%8."/>
      <w:lvlJc w:val="left"/>
      <w:pPr>
        <w:ind w:left="3696" w:hanging="336"/>
      </w:pPr>
      <w:rPr/>
    </w:lvl>
    <w:lvl w:ilvl="5">
      <w:start w:val="1"/>
      <w:numFmt w:val="lowerRoman"/>
      <w:lvlText w:val="%6."/>
      <w:lvlJc w:val="left"/>
      <w:pPr>
        <w:ind w:left="2736" w:hanging="336"/>
      </w:pPr>
      <w:rPr/>
    </w:lvl>
    <w:lvl w:ilvl="2">
      <w:start w:val="1"/>
      <w:numFmt w:val="lowerRoman"/>
      <w:lvlText w:val="%3."/>
      <w:lvlJc w:val="left"/>
      <w:pPr>
        <w:ind w:left="1296" w:hanging="336"/>
      </w:pPr>
      <w:rPr/>
    </w:lvl>
    <w:lvl w:ilvl="6">
      <w:start w:val="1"/>
      <w:numFmt w:val="decimal"/>
      <w:lvlText w:val="%7."/>
      <w:lvlJc w:val="left"/>
      <w:pPr>
        <w:ind w:left="3216" w:hanging="336"/>
      </w:pPr>
      <w:rPr/>
    </w:lvl>
    <w:lvl w:ilvl="4">
      <w:start w:val="1"/>
      <w:numFmt w:val="lowerLetter"/>
      <w:lvlText w:val="%5."/>
      <w:lvlJc w:val="left"/>
      <w:pPr>
        <w:ind w:left="2256" w:hanging="336"/>
      </w:pPr>
      <w:rPr/>
    </w:lvl>
  </w:abstractNum>
  <w:abstractNum w:abstractNumId="9"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</w:abstractNum>
  <w:abstractNum w:abstractNumId="10">
    <w:lvl w:ilvl="8">
      <w:start w:val="1"/>
      <w:numFmt w:val="lowerRoman"/>
      <w:lvlText w:val="%9."/>
      <w:lvlJc w:val="left"/>
      <w:pPr>
        <w:ind w:left="4656" w:hanging="336"/>
      </w:pPr>
      <w:rPr/>
    </w:lvl>
    <w:lvl w:ilvl="2">
      <w:start w:val="1"/>
      <w:numFmt w:val="lowerRoman"/>
      <w:lvlText w:val="%3."/>
      <w:lvlJc w:val="left"/>
      <w:pPr>
        <w:ind w:left="1776" w:hanging="336"/>
      </w:pPr>
      <w:rPr/>
    </w:lvl>
    <w:lvl w:ilvl="0">
      <w:start w:val="1"/>
      <w:numFmt w:val="decimal"/>
      <w:lvlText w:val="%1."/>
      <w:lvlJc w:val="left"/>
      <w:pPr>
        <w:tabs/>
        <w:ind w:left="816" w:hanging="336"/>
      </w:pPr>
      <w:rPr/>
    </w:lvl>
    <w:lvl w:ilvl="7">
      <w:start w:val="1"/>
      <w:numFmt w:val="lowerLetter"/>
      <w:lvlText w:val="%8."/>
      <w:lvlJc w:val="left"/>
      <w:pPr>
        <w:ind w:left="4176" w:hanging="336"/>
      </w:pPr>
      <w:rPr/>
    </w:lvl>
    <w:lvl w:ilvl="1">
      <w:start w:val="1"/>
      <w:numFmt w:val="lowerLetter"/>
      <w:lvlText w:val="%2."/>
      <w:lvlJc w:val="left"/>
      <w:pPr>
        <w:tabs/>
        <w:ind w:left="1296" w:hanging="336"/>
      </w:pPr>
      <w:rPr/>
    </w:lvl>
    <w:lvl w:ilvl="4">
      <w:start w:val="1"/>
      <w:numFmt w:val="lowerLetter"/>
      <w:lvlText w:val="%5."/>
      <w:lvlJc w:val="left"/>
      <w:pPr>
        <w:ind w:left="2736" w:hanging="336"/>
      </w:pPr>
      <w:rPr/>
    </w:lvl>
    <w:lvl w:ilvl="5">
      <w:start w:val="1"/>
      <w:numFmt w:val="lowerRoman"/>
      <w:lvlText w:val="%6."/>
      <w:lvlJc w:val="left"/>
      <w:pPr>
        <w:ind w:left="3216" w:hanging="336"/>
      </w:pPr>
      <w:rPr/>
    </w:lvl>
    <w:lvl w:ilvl="6">
      <w:start w:val="1"/>
      <w:numFmt w:val="decimal"/>
      <w:lvlText w:val="%7."/>
      <w:lvlJc w:val="left"/>
      <w:pPr>
        <w:ind w:left="3696" w:hanging="336"/>
      </w:pPr>
      <w:rPr/>
    </w:lvl>
    <w:lvl w:ilvl="3">
      <w:start w:val="1"/>
      <w:numFmt w:val="decimal"/>
      <w:lvlText w:val="%4."/>
      <w:lvlJc w:val="left"/>
      <w:pPr>
        <w:ind w:left="2256" w:hanging="336"/>
      </w:pPr>
      <w:rPr/>
    </w:lvl>
  </w:abstractNum>
  <w:abstractNum w:abstractNumId="11">
    <w:lvl w:ilvl="4">
      <w:start w:val="1"/>
      <w:numFmt w:val="lowerLetter"/>
      <w:lvlText w:val="%5."/>
      <w:lvlJc w:val="left"/>
      <w:pPr>
        <w:ind w:left="285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</w:abstractNum>
  <w:abstractNum w:abstractNumId="12">
    <w:lvl w:ilvl="1">
      <w:start w:val="1"/>
      <w:numFmt w:val="lowerLetter"/>
      <w:lvlText w:val="%2."/>
      <w:lvlJc w:val="left"/>
      <w:pPr>
        <w:ind w:left="816" w:hanging="336"/>
      </w:pPr>
      <w:rPr/>
    </w:lvl>
    <w:lvl w:ilvl="3">
      <w:start w:val="1"/>
      <w:numFmt w:val="decimal"/>
      <w:lvlText w:val="%4."/>
      <w:lvlJc w:val="left"/>
      <w:pPr>
        <w:ind w:left="1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4">
      <w:start w:val="1"/>
      <w:numFmt w:val="lowerLetter"/>
      <w:lvlText w:val="%5."/>
      <w:lvlJc w:val="left"/>
      <w:pPr>
        <w:ind w:left="2256" w:hanging="336"/>
      </w:pPr>
      <w:rPr/>
    </w:lvl>
    <w:lvl w:ilvl="2">
      <w:start w:val="1"/>
      <w:numFmt w:val="lowerRoman"/>
      <w:lvlText w:val="%3."/>
      <w:lvlJc w:val="left"/>
      <w:pPr>
        <w:ind w:left="1296" w:hanging="336"/>
      </w:pPr>
      <w:rPr/>
    </w:lvl>
    <w:lvl w:ilvl="6">
      <w:start w:val="1"/>
      <w:numFmt w:val="decimal"/>
      <w:lvlText w:val="%7."/>
      <w:lvlJc w:val="left"/>
      <w:pPr>
        <w:ind w:left="3216" w:hanging="336"/>
      </w:pPr>
      <w:rPr/>
    </w:lvl>
    <w:lvl w:ilvl="5">
      <w:start w:val="1"/>
      <w:numFmt w:val="lowerRoman"/>
      <w:lvlText w:val="%6."/>
      <w:lvlJc w:val="left"/>
      <w:pPr>
        <w:ind w:left="2736" w:hanging="336"/>
      </w:pPr>
      <w:rPr/>
    </w:lvl>
    <w:lvl w:ilvl="7">
      <w:start w:val="1"/>
      <w:numFmt w:val="lowerLetter"/>
      <w:lvlText w:val="%8."/>
      <w:lvlJc w:val="left"/>
      <w:pPr>
        <w:ind w:left="3696" w:hanging="336"/>
      </w:pPr>
      <w:rPr/>
    </w:lvl>
    <w:lvl w:ilvl="8">
      <w:start w:val="1"/>
      <w:numFmt w:val="lowerRoman"/>
      <w:lvlText w:val="%9."/>
      <w:lvlJc w:val="left"/>
      <w:pPr>
        <w:ind w:left="4176" w:hanging="336"/>
      </w:pPr>
      <w:rPr/>
    </w:lvl>
  </w:abstractNum>
  <w:abstractNum w:abstractNumId="13">
    <w:lvl w:ilvl="4">
      <w:start w:val="1"/>
      <w:numFmt w:val="lowerLetter"/>
      <w:lvlText w:val="%5."/>
      <w:lvlJc w:val="left"/>
      <w:pPr>
        <w:ind w:left="2856" w:hanging="336"/>
      </w:pPr>
    </w:lvl>
    <w:lvl w:ilvl="8">
      <w:start w:val="1"/>
      <w:numFmt w:val="lowerRoman"/>
      <w:lvlText w:val="%9."/>
      <w:lvlJc w:val="left"/>
      <w:pPr>
        <w:ind w:left="4776" w:hanging="336"/>
      </w:pPr>
    </w:lvl>
    <w:lvl w:ilvl="6">
      <w:start w:val="1"/>
      <w:numFmt w:val="decimal"/>
      <w:lvlText w:val="%7."/>
      <w:lvlJc w:val="left"/>
      <w:pPr>
        <w:ind w:left="3816" w:hanging="336"/>
      </w:pPr>
    </w:lvl>
    <w:lvl w:ilvl="1">
      <w:start w:val="1"/>
      <w:numFmt w:val="lowerLetter"/>
      <w:lvlText w:val="%2."/>
      <w:lvlJc w:val="left"/>
      <w:pPr>
        <w:ind w:left="1416" w:hanging="336"/>
      </w:pPr>
    </w:lvl>
    <w:lvl w:ilvl="3">
      <w:start w:val="1"/>
      <w:numFmt w:val="decimal"/>
      <w:lvlText w:val="%4."/>
      <w:lvlJc w:val="left"/>
      <w:pPr>
        <w:ind w:left="2376" w:hanging="336"/>
      </w:pPr>
    </w:lvl>
    <w:lvl w:ilvl="7">
      <w:start w:val="1"/>
      <w:numFmt w:val="lowerLetter"/>
      <w:lvlText w:val="%8."/>
      <w:lvlJc w:val="left"/>
      <w:pPr>
        <w:ind w:left="4296" w:hanging="336"/>
      </w:pPr>
    </w:lvl>
    <w:lvl w:ilvl="5">
      <w:start w:val="1"/>
      <w:numFmt w:val="lowerRoman"/>
      <w:lvlText w:val="%6."/>
      <w:lvlJc w:val="left"/>
      <w:pPr>
        <w:ind w:left="3336" w:hanging="336"/>
      </w:pPr>
    </w:lvl>
    <w:lvl w:ilvl="2">
      <w:start w:val="1"/>
      <w:numFmt w:val="lowerRoman"/>
      <w:lvlText w:val="%3."/>
      <w:lvlJc w:val="left"/>
      <w:pPr>
        <w:ind w:left="1896" w:hanging="336"/>
      </w:pPr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</w:abstractNum>
  <w:abstractNum w:abstractNumId="14">
    <w:lvl w:ilvl="3">
      <w:start w:val="1"/>
      <w:numFmt w:val="decimal"/>
      <w:lvlText w:val="%4."/>
      <w:lvlJc w:val="left"/>
      <w:pPr>
        <w:ind w:left="1776" w:hanging="336"/>
      </w:pPr>
      <w:rPr/>
    </w:lvl>
    <w:lvl w:ilvl="7">
      <w:start w:val="1"/>
      <w:numFmt w:val="lowerLetter"/>
      <w:lvlText w:val="%8."/>
      <w:lvlJc w:val="left"/>
      <w:pPr>
        <w:ind w:left="3696" w:hanging="336"/>
      </w:pPr>
      <w:rPr/>
    </w:lvl>
    <w:lvl w:ilvl="4">
      <w:start w:val="1"/>
      <w:numFmt w:val="lowerLetter"/>
      <w:lvlText w:val="%5."/>
      <w:lvlJc w:val="left"/>
      <w:pPr>
        <w:ind w:left="2256" w:hanging="336"/>
      </w:pPr>
      <w:rPr/>
    </w:lvl>
    <w:lvl w:ilvl="5">
      <w:start w:val="1"/>
      <w:numFmt w:val="lowerRoman"/>
      <w:lvlText w:val="%6."/>
      <w:lvlJc w:val="left"/>
      <w:pPr>
        <w:ind w:left="2736" w:hanging="336"/>
      </w:pPr>
      <w:rPr/>
    </w:lvl>
    <w:lvl w:ilvl="2">
      <w:start w:val="1"/>
      <w:numFmt w:val="lowerRoman"/>
      <w:lvlText w:val="%3."/>
      <w:lvlJc w:val="left"/>
      <w:pPr>
        <w:ind w:left="1296" w:hanging="336"/>
      </w:pPr>
      <w:rPr/>
    </w:lvl>
    <w:lvl w:ilvl="8">
      <w:start w:val="1"/>
      <w:numFmt w:val="lowerRoman"/>
      <w:lvlText w:val="%9."/>
      <w:lvlJc w:val="left"/>
      <w:pPr>
        <w:ind w:left="4176" w:hanging="336"/>
      </w:pPr>
      <w:rPr/>
    </w:lvl>
    <w:lvl w:ilvl="6">
      <w:start w:val="1"/>
      <w:numFmt w:val="decimal"/>
      <w:lvlText w:val="%7."/>
      <w:lvlJc w:val="left"/>
      <w:pPr>
        <w:ind w:left="32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1">
      <w:start w:val="1"/>
      <w:numFmt w:val="lowerLetter"/>
      <w:lvlText w:val="%2."/>
      <w:lvlJc w:val="left"/>
      <w:pPr>
        <w:ind w:left="816" w:hanging="336"/>
      </w:pPr>
      <w:rPr/>
    </w:lvl>
  </w:abstractNum>
  <w:abstractNum w:abstractNumId="15"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</w:abstractNum>
  <w:abstractNum w:abstractNumId="16">
    <w:lvl w:ilvl="3">
      <w:start w:val="1"/>
      <w:numFmt w:val="decimal"/>
      <w:lvlText w:val="%4."/>
      <w:lvlJc w:val="left"/>
      <w:pPr>
        <w:ind w:left="1776" w:hanging="336"/>
      </w:pPr>
      <w:rPr/>
    </w:lvl>
    <w:lvl w:ilvl="1">
      <w:start w:val="1"/>
      <w:numFmt w:val="lowerLetter"/>
      <w:lvlText w:val="%2."/>
      <w:lvlJc w:val="left"/>
      <w:pPr>
        <w:ind w:left="816" w:hanging="336"/>
      </w:pPr>
      <w:rPr/>
    </w:lvl>
    <w:lvl w:ilvl="2">
      <w:start w:val="1"/>
      <w:numFmt w:val="lowerRoman"/>
      <w:lvlText w:val="%3."/>
      <w:lvlJc w:val="left"/>
      <w:pPr>
        <w:ind w:left="1296" w:hanging="336"/>
      </w:pPr>
      <w:rPr/>
    </w:lvl>
    <w:lvl w:ilvl="8">
      <w:start w:val="1"/>
      <w:numFmt w:val="lowerRoman"/>
      <w:lvlText w:val="%9."/>
      <w:lvlJc w:val="left"/>
      <w:pPr>
        <w:ind w:left="4176" w:hanging="336"/>
      </w:pPr>
      <w:rPr/>
    </w:lvl>
    <w:lvl w:ilvl="6">
      <w:start w:val="1"/>
      <w:numFmt w:val="decimal"/>
      <w:lvlText w:val="%7."/>
      <w:lvlJc w:val="left"/>
      <w:pPr>
        <w:ind w:left="32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7">
      <w:start w:val="1"/>
      <w:numFmt w:val="lowerLetter"/>
      <w:lvlText w:val="%8."/>
      <w:lvlJc w:val="left"/>
      <w:pPr>
        <w:ind w:left="3696" w:hanging="336"/>
      </w:pPr>
      <w:rPr/>
    </w:lvl>
    <w:lvl w:ilvl="4">
      <w:start w:val="1"/>
      <w:numFmt w:val="lowerLetter"/>
      <w:lvlText w:val="%5."/>
      <w:lvlJc w:val="left"/>
      <w:pPr>
        <w:ind w:left="2256" w:hanging="336"/>
      </w:pPr>
      <w:rPr/>
    </w:lvl>
    <w:lvl w:ilvl="5">
      <w:start w:val="1"/>
      <w:numFmt w:val="lowerRoman"/>
      <w:lvlText w:val="%6."/>
      <w:lvlJc w:val="left"/>
      <w:pPr>
        <w:ind w:left="2736" w:hanging="336"/>
      </w:pPr>
      <w:rPr/>
    </w:lvl>
  </w:abstractNum>
  <w:abstractNum w:abstractNumId="17"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</w:abstractNum>
  <w:abstractNum w:abstractNumId="18">
    <w:lvl w:ilvl="4">
      <w:start w:val="1"/>
      <w:numFmt w:val="bullet"/>
      <w:lvlText w:val="¡"/>
      <w:pPr>
        <w:ind w:left="23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8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45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8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9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3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296" w:hanging="336"/>
      </w:pPr>
      <w:rPr>
        <w:rFonts w:hint="default" w:ascii="wingdings" w:hAnsi="wingdings" w:cs="wingdings"/>
      </w:rPr>
    </w:lvl>
  </w:abstractNum>
  <w:abstractNum w:abstractNumId="19">
    <w:lvl w:ilvl="3">
      <w:start w:val="1"/>
      <w:numFmt w:val="decimal"/>
      <w:lvlText w:val="%4."/>
      <w:lvlJc w:val="left"/>
      <w:pPr>
        <w:ind w:left="237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</w:abstractNum>
  <w:abstractNum w:abstractNumId="20"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</w:abstractNum>
  <w:abstractNum w:abstractNumId="21">
    <w:lvl w:ilvl="6">
      <w:start w:val="1"/>
      <w:numFmt w:val="decimal"/>
      <w:lvlText w:val="%7."/>
      <w:lvlJc w:val="left"/>
      <w:pPr>
        <w:ind w:left="381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</w:abstractNum>
  <w:abstractNum w:abstractNumId="22">
    <w:lvl w:ilvl="3">
      <w:start w:val="1"/>
      <w:numFmt w:val="decimal"/>
      <w:lvlText w:val="%4."/>
      <w:lvlJc w:val="left"/>
      <w:pPr>
        <w:ind w:left="237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</w:abstractNum>
  <w:abstractNum w:abstractNumId="23"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</w:abstractNum>
  <w:abstractNum w:abstractNumId="24"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"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</w:abstractNum>
  <w:abstractNum w:abstractNumId="26">
    <w:lvl w:ilvl="7">
      <w:start w:val="1"/>
      <w:numFmt w:val="lowerLetter"/>
      <w:lvlText w:val="%8."/>
      <w:lvlJc w:val="left"/>
      <w:pPr>
        <w:ind w:left="4176" w:hanging="336"/>
      </w:pPr>
    </w:lvl>
    <w:lvl w:ilvl="8">
      <w:start w:val="1"/>
      <w:numFmt w:val="lowerRoman"/>
      <w:lvlText w:val="%9."/>
      <w:lvlJc w:val="left"/>
      <w:pPr>
        <w:ind w:left="4656" w:hanging="336"/>
      </w:pPr>
    </w:lvl>
    <w:lvl w:ilvl="4">
      <w:start w:val="1"/>
      <w:numFmt w:val="lowerLetter"/>
      <w:lvlText w:val="%5."/>
      <w:lvlJc w:val="left"/>
      <w:pPr>
        <w:ind w:left="2736" w:hanging="336"/>
      </w:pPr>
    </w:lvl>
    <w:lvl w:ilvl="3">
      <w:start w:val="1"/>
      <w:numFmt w:val="decimal"/>
      <w:lvlText w:val="%4."/>
      <w:lvlJc w:val="left"/>
      <w:pPr>
        <w:ind w:left="2256" w:hanging="336"/>
      </w:pPr>
    </w:lvl>
    <w:lvl w:ilvl="1">
      <w:start w:val="1"/>
      <w:numFmt w:val="lowerLetter"/>
      <w:lvlText w:val="%2."/>
      <w:lvlJc w:val="left"/>
      <w:pPr>
        <w:ind w:left="1296" w:hanging="336"/>
      </w:pPr>
    </w:lvl>
    <w:lvl w:ilvl="5">
      <w:start w:val="1"/>
      <w:numFmt w:val="lowerRoman"/>
      <w:lvlText w:val="%6."/>
      <w:lvlJc w:val="left"/>
      <w:pPr>
        <w:ind w:left="3216" w:hanging="336"/>
      </w:pPr>
    </w:lvl>
    <w:lvl w:ilvl="6">
      <w:start w:val="1"/>
      <w:numFmt w:val="decimal"/>
      <w:lvlText w:val="%7."/>
      <w:lvlJc w:val="left"/>
      <w:pPr>
        <w:ind w:left="3696" w:hanging="336"/>
      </w:pPr>
    </w:lvl>
    <w:lvl w:ilvl="2">
      <w:start w:val="1"/>
      <w:numFmt w:val="lowerRoman"/>
      <w:lvlText w:val="%3."/>
      <w:lvlJc w:val="left"/>
      <w:pPr>
        <w:ind w:left="1776" w:hanging="336"/>
      </w:pPr>
    </w:lvl>
    <w:lvl w:ilvl="0">
      <w:start w:val="1"/>
      <w:numFmt w:val="decimal"/>
      <w:lvlText w:val="%1."/>
      <w:lvlJc w:val="left"/>
      <w:pPr>
        <w:ind w:left="816" w:hanging="336"/>
      </w:pPr>
      <w:rPr/>
    </w:lvl>
  </w:abstractNum>
  <w:abstractNum w:abstractNumId="27">
    <w:lvl w:ilvl="3">
      <w:start w:val="1"/>
      <w:numFmt w:val="decimal"/>
      <w:lvlText w:val="%4."/>
      <w:lvlJc w:val="left"/>
      <w:pPr>
        <w:ind w:left="237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</w:abstractNum>
  <w:abstractNum w:abstractNumId="28">
    <w:lvl w:ilvl="5">
      <w:start w:val="1"/>
      <w:numFmt w:val="lowerRoman"/>
      <w:lvlText w:val="%6."/>
      <w:lvlJc w:val="left"/>
      <w:pPr>
        <w:ind w:left="333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</w:abstractNum>
  <w:abstractNum w:abstractNumId="29">
    <w:lvl w:ilvl="6">
      <w:start w:val="1"/>
      <w:numFmt w:val="decimal"/>
      <w:lvlText w:val="%7."/>
      <w:lvlJc w:val="left"/>
      <w:pPr>
        <w:ind w:left="381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</w:abstractNum>
  <w:abstractNum w:abstractNumId="30">
    <w:lvl w:ilvl="0">
      <w:start w:val="1"/>
      <w:numFmt w:val="bullet"/>
      <w:lvlText w:val=""/>
      <w:lvlJc w:val="left"/>
      <w:pPr>
        <w:ind w:left="8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6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41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7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6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256" w:hanging="336"/>
      </w:pPr>
      <w:rPr>
        <w:rFonts w:hint="default" w:ascii="wingdings" w:hAnsi="wingdings" w:cs="wingdings"/>
      </w:rPr>
    </w:lvl>
  </w:abstractNum>
  <w:abstractNum w:abstractNumId="31">
    <w:lvl w:ilvl="3">
      <w:start w:val="1"/>
      <w:numFmt w:val="decimal"/>
      <w:lvlText w:val="%4."/>
      <w:lvlJc w:val="left"/>
      <w:pPr>
        <w:ind w:left="237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</w:abstractNum>
  <w:abstractNum w:abstractNumId="32">
    <w:lvl w:ilvl="6">
      <w:start w:val="1"/>
      <w:numFmt w:val="bullet"/>
      <w:lvlText w:val=""/>
      <w:pPr>
        <w:ind w:left="37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2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4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85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1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8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6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296" w:hanging="336"/>
      </w:pPr>
      <w:rPr>
        <w:rFonts w:hint="default" w:ascii="wingdings" w:hAnsi="wingdings" w:cs="wingdings"/>
      </w:rPr>
    </w:lvl>
  </w:abstractNum>
  <w:abstractNum w:abstractNumId="33"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</w:abstractNum>
  <w:abstractNum w:abstractNumId="34">
    <w:nsid w:val="77E364E2"/>
    <w:multiLevelType w:val="multilevel"/>
    <w:tmpl w:val="77E364E2"/>
    <w:lvl w:ilvl="6" w:tentative="false">
      <w:start w:val="1"/>
      <w:numFmt w:val="decimal"/>
      <w:lvlText w:val="步骤 %7"/>
      <w:lvlJc w:val="right"/>
      <w:pPr>
        <w:tabs>
          <w:tab w:val="left" w:pos="420"/>
        </w:tabs>
        <w:ind w:left="1701" w:hanging="159"/>
      </w:pPr>
      <w:rPr>
        <w:rFonts w:hint="default" w:ascii="宋体" w:hAnsi="宋体" w:eastAsia="宋体" w:cs="宋体"/>
        <w:b w:val="false"/>
        <w:bCs/>
        <w:i w:val="false"/>
        <w:iCs w:val="false"/>
        <w:color w:val="auto"/>
        <w:sz w:val="21"/>
        <w:szCs w:val="21"/>
      </w:rPr>
    </w:lvl>
    <w:lvl w:ilvl="3" w:tentative="false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宋体"/>
        <w:bCs/>
        <w:i w:val="false"/>
        <w:iCs w:val="false"/>
        <w:caps w:val="false"/>
        <w:strike w:val="false"/>
        <w:vanish w:val="false"/>
        <w:sz w:val="28"/>
        <w:szCs w:val="28"/>
        <w:vertAlign w:val="baseline"/>
      </w:rPr>
    </w:lvl>
    <w:lvl w:ilvl="1" w:tentative="false">
      <w:start w:val="1"/>
      <w:numFmt w:val="decimal"/>
      <w:pStyle w:val="00001a"/>
      <w:suff w:val="space"/>
      <w:lvlText w:val="%1.%2"/>
      <w:lvlJc w:val="left"/>
      <w:pPr>
        <w:tabs>
          <w:tab w:val="left" w:pos="0"/>
        </w:tabs>
        <w:ind w:left="539" w:hanging="539"/>
      </w:pPr>
      <w:rPr>
        <w:rFonts w:hint="default" w:ascii="Noto Sans CJK SC Regular" w:hAnsi="Noto Sans CJK SC Regular" w:eastAsia="Noto Sans CJK SC Regular" w:cs="Noto Sans CJK SC Regular"/>
        <w:b/>
        <w:bCs/>
        <w:i w:val="false"/>
        <w:iCs w:val="false"/>
        <w:caps w:val="false"/>
        <w:strike w:val="false"/>
        <w:vanish w:val="false"/>
        <w:spacing w:val="0"/>
        <w:sz w:val="28"/>
        <w:szCs w:val="28"/>
        <w:vertAlign w:val="baseline"/>
      </w:rPr>
    </w:lvl>
    <w:lvl w:ilvl="0" w:tentative="false">
      <w:start w:val="1"/>
      <w:numFmt w:val="decimal"/>
      <w:pStyle w:val="000019"/>
      <w:suff w:val="space"/>
      <w:lvlText w:val="%1"/>
      <w:lvlJc w:val="left"/>
      <w:pPr>
        <w:tabs>
          <w:tab w:val="left" w:pos="0"/>
        </w:tabs>
        <w:ind w:left="295" w:hanging="295"/>
      </w:pPr>
      <w:rPr>
        <w:rFonts w:hint="default" w:ascii="Noto Sans CJK SC Regular" w:hAnsi="Noto Sans CJK SC Regular" w:eastAsia="Noto Sans CJK SC Regular" w:cs="Noto Sans CJK SC Regular"/>
        <w:b/>
        <w:bCs/>
        <w:i w:val="false"/>
        <w:iCs w:val="false"/>
        <w:caps w:val="false"/>
        <w:strike w:val="false"/>
        <w:vanish w:val="false"/>
        <w:color w:val="auto"/>
        <w:sz w:val="28"/>
        <w:szCs w:val="28"/>
        <w:vertAlign w:val="baseline"/>
      </w:rPr>
    </w:lvl>
    <w:lvl w:ilvl="8" w:tentative="false">
      <w:start w:val="1"/>
      <w:numFmt w:val="decimal"/>
      <w:lvlRestart w:val="1"/>
      <w:pStyle w:val="00001e"/>
      <w:suff w:val="space"/>
      <w:lvlText w:val="表%1.%9"/>
      <w:lvlJc w:val="left"/>
      <w:pPr>
        <w:tabs>
          <w:tab w:val="left" w:pos="0"/>
        </w:tabs>
        <w:ind w:left="709" w:hanging="709"/>
      </w:pPr>
      <w:rPr>
        <w:rFonts w:hint="default" w:ascii="Noto Sans CJK SC Regular" w:hAnsi="Noto Sans CJK SC Regular" w:eastAsia="Noto Sans CJK SC Regular" w:cs="Noto Sans CJK SC Regular"/>
        <w:b w:val="false"/>
        <w:bCs w:val="false"/>
        <w:i w:val="false"/>
        <w:iCs w:val="false"/>
        <w:color w:val="auto"/>
        <w:sz w:val="18"/>
        <w:szCs w:val="18"/>
      </w:rPr>
    </w:lvl>
    <w:lvl w:ilvl="5" w:tentative="false">
      <w:start w:val="1"/>
      <w:numFmt w:val="decimal"/>
      <w:lvlText w:val="%6"/>
      <w:lvlJc w:val="left"/>
      <w:pPr>
        <w:tabs>
          <w:tab w:val="left" w:pos="482"/>
        </w:tabs>
        <w:ind w:left="709" w:hanging="227"/>
      </w:pPr>
      <w:rPr>
        <w:rFonts w:hint="default" w:ascii="宋体" w:hAnsi="宋体" w:eastAsia="宋体" w:cs="宋体"/>
        <w:b w:val="false"/>
        <w:bCs w:val="false"/>
        <w:i w:val="false"/>
        <w:iCs w:val="false"/>
        <w:caps w:val="false"/>
        <w:strike w:val="false"/>
        <w:vanish w:val="false"/>
        <w:sz w:val="24"/>
        <w:szCs w:val="24"/>
        <w:vertAlign w:val="baseline"/>
      </w:rPr>
    </w:lvl>
    <w:lvl w:ilvl="7" w:tentative="false">
      <w:start w:val="1"/>
      <w:numFmt w:val="decimal"/>
      <w:lvlRestart w:val="1"/>
      <w:pStyle w:val="00001d"/>
      <w:suff w:val="space"/>
      <w:lvlText w:val="图%1.%8"/>
      <w:lvlJc w:val="left"/>
      <w:pPr>
        <w:tabs>
          <w:tab w:val="left" w:pos="0"/>
        </w:tabs>
        <w:ind w:left="709" w:hanging="709"/>
      </w:pPr>
      <w:rPr>
        <w:rFonts w:hint="default" w:ascii="Noto Sans CJK SC Regular" w:hAnsi="Noto Sans CJK SC Regular" w:eastAsia="Noto Sans CJK SC Regular" w:cs="Noto Sans CJK SC Regular"/>
        <w:b w:val="false"/>
        <w:bCs w:val="false"/>
        <w:i w:val="false"/>
        <w:iCs w:val="false"/>
        <w:strike w:val="false"/>
        <w:color w:val="auto"/>
        <w:sz w:val="21"/>
        <w:szCs w:val="21"/>
        <w:vertAlign w:val="baseline"/>
      </w:rPr>
    </w:lvl>
    <w:lvl w:ilvl="4" w:tentative="false">
      <w:start w:val="1"/>
      <w:numFmt w:val="decimal"/>
      <w:lvlRestart w:val="1"/>
      <w:pStyle w:val="00001c"/>
      <w:suff w:val="nothing"/>
      <w:lvlText w:val="%1.%2.%3.%4.%5 "/>
      <w:lvlJc w:val="left"/>
      <w:pPr>
        <w:ind w:left="0" w:firstLine="0"/>
      </w:pPr>
      <w:rPr>
        <w:rFonts w:hint="default" w:ascii="宋体" w:hAnsi="宋体" w:eastAsia="宋体" w:cs="宋体"/>
        <w:bCs/>
        <w:i w:val="false"/>
        <w:iCs w:val="false"/>
        <w:caps w:val="false"/>
        <w:strike w:val="false"/>
        <w:vanish w:val="false"/>
        <w:sz w:val="24"/>
        <w:szCs w:val="24"/>
        <w:vertAlign w:val="baseline"/>
      </w:rPr>
    </w:lvl>
    <w:lvl w:ilvl="2" w:tentative="false">
      <w:start w:val="1"/>
      <w:numFmt w:val="decimal"/>
      <w:pStyle w:val="00001b"/>
      <w:suff w:val="space"/>
      <w:lvlText w:val="%1.%2.%3"/>
      <w:lvlJc w:val="left"/>
      <w:pPr>
        <w:tabs>
          <w:tab w:val="left" w:pos="0"/>
        </w:tabs>
        <w:ind w:left="765" w:hanging="765"/>
      </w:pPr>
      <w:rPr>
        <w:rFonts w:hint="default" w:ascii="Noto Sans CJK SC Regular" w:hAnsi="Noto Sans CJK SC Regular" w:eastAsia="Noto Sans CJK SC Regular" w:cs="Noto Sans CJK SC Regular"/>
        <w:b/>
        <w:bCs/>
        <w:i w:val="false"/>
        <w:iCs w:val="false"/>
        <w:caps w:val="false"/>
        <w:strike w:val="false"/>
        <w:vanish w:val="false"/>
        <w:sz w:val="28"/>
        <w:szCs w:val="28"/>
        <w:vertAlign w:val="baseline"/>
      </w:rPr>
    </w:lvl>
  </w:abstractNum>
  <w:abstractNum w:abstractNumId="35">
    <w:lvl w:ilvl="7">
      <w:start w:val="1"/>
      <w:numFmt w:val="lowerLetter"/>
      <w:lvlText w:val="%8."/>
      <w:lvlJc w:val="left"/>
      <w:pPr>
        <w:ind w:left="3696" w:hanging="336"/>
      </w:pPr>
      <w:rPr/>
    </w:lvl>
    <w:lvl w:ilvl="1">
      <w:start w:val="1"/>
      <w:numFmt w:val="lowerLetter"/>
      <w:lvlText w:val="%2."/>
      <w:lvlJc w:val="left"/>
      <w:pPr>
        <w:ind w:left="816" w:hanging="336"/>
      </w:pPr>
      <w:rPr/>
    </w:lvl>
    <w:lvl w:ilvl="2">
      <w:start w:val="1"/>
      <w:numFmt w:val="lowerRoman"/>
      <w:lvlText w:val="%3."/>
      <w:lvlJc w:val="left"/>
      <w:pPr>
        <w:ind w:left="1296" w:hanging="336"/>
      </w:pPr>
      <w:rPr/>
    </w:lvl>
    <w:lvl w:ilvl="6">
      <w:start w:val="1"/>
      <w:numFmt w:val="decimal"/>
      <w:lvlText w:val="%7."/>
      <w:lvlJc w:val="left"/>
      <w:pPr>
        <w:ind w:left="3216" w:hanging="336"/>
      </w:pPr>
      <w:rPr/>
    </w:lvl>
    <w:lvl w:ilvl="3">
      <w:start w:val="1"/>
      <w:numFmt w:val="decimal"/>
      <w:lvlText w:val="%4."/>
      <w:lvlJc w:val="left"/>
      <w:pPr>
        <w:ind w:left="1776" w:hanging="336"/>
      </w:pPr>
      <w:rPr/>
    </w:lvl>
    <w:lvl w:ilvl="4">
      <w:start w:val="1"/>
      <w:numFmt w:val="lowerLetter"/>
      <w:lvlText w:val="%5."/>
      <w:lvlJc w:val="left"/>
      <w:pPr>
        <w:ind w:left="22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5">
      <w:start w:val="1"/>
      <w:numFmt w:val="lowerRoman"/>
      <w:lvlText w:val="%6."/>
      <w:lvlJc w:val="left"/>
      <w:pPr>
        <w:ind w:left="2736" w:hanging="336"/>
      </w:pPr>
      <w:rPr/>
    </w:lvl>
    <w:lvl w:ilvl="8">
      <w:start w:val="1"/>
      <w:numFmt w:val="lowerRoman"/>
      <w:lvlText w:val="%9."/>
      <w:lvlJc w:val="left"/>
      <w:pPr>
        <w:ind w:left="4176" w:hanging="336"/>
      </w:pPr>
      <w:rPr/>
    </w:lvl>
  </w:abstractNum>
  <w:abstractNum w:abstractNumId="36"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</w:abstractNum>
  <w:abstractNum w:abstractNumId="37"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</w:abstractNum>
  <w:abstractNum w:abstractNumId="38"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</w:abstractNum>
  <w:abstractNum w:abstractNumId="39">
    <w:lvl w:ilvl="4">
      <w:start w:val="1"/>
      <w:numFmt w:val="lowerLetter"/>
      <w:lvlText w:val="%5."/>
      <w:lvlJc w:val="left"/>
      <w:pPr>
        <w:ind w:left="285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</w:abstractNum>
  <w:abstractNum w:abstractNumId="40">
    <w:lvl w:ilvl="4">
      <w:start w:val="1"/>
      <w:numFmt w:val="lowerLetter"/>
      <w:lvlText w:val="%5."/>
      <w:lvlJc w:val="left"/>
      <w:pPr>
        <w:ind w:left="285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</w:abstractNum>
  <w:abstractNum w:abstractNumId="41">
    <w:lvl w:ilvl="2">
      <w:start w:val="1"/>
      <w:numFmt w:val="lowerRoman"/>
      <w:lvlText w:val="%3."/>
      <w:lvlJc w:val="left"/>
      <w:pPr>
        <w:ind w:left="189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</w:abstractNum>
  <w:abstractNum w:abstractNumId="42"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</w:abstractNum>
  <w:abstractNum w:abstractNumId="43">
    <w:lvl w:ilvl="2">
      <w:start w:val="1"/>
      <w:numFmt w:val="lowerRoman"/>
      <w:lvlText w:val="%3."/>
      <w:lvlJc w:val="left"/>
      <w:pPr>
        <w:ind w:left="189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</w:abstractNum>
  <w:abstractNum w:abstractNumId="44">
    <w:lvl w:ilvl="8">
      <w:start w:val="1"/>
      <w:numFmt w:val="lowerRoman"/>
      <w:lvlText w:val="%9."/>
      <w:lvlJc w:val="left"/>
      <w:pPr>
        <w:ind w:left="477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</w:abstractNum>
  <w:abstractNum w:abstractNumId="45">
    <w:lvl w:ilvl="2">
      <w:start w:val="1"/>
      <w:numFmt w:val="lowerRoman"/>
      <w:lvlText w:val="%3."/>
      <w:lvlJc w:val="left"/>
      <w:pPr>
        <w:ind w:left="1776" w:hanging="336"/>
      </w:pPr>
    </w:lvl>
    <w:lvl w:ilvl="1">
      <w:start w:val="1"/>
      <w:numFmt w:val="lowerLetter"/>
      <w:lvlText w:val="%2."/>
      <w:lvlJc w:val="left"/>
      <w:pPr>
        <w:ind w:left="1296" w:hanging="336"/>
      </w:pPr>
    </w:lvl>
    <w:lvl w:ilvl="5">
      <w:start w:val="1"/>
      <w:numFmt w:val="lowerRoman"/>
      <w:lvlText w:val="%6."/>
      <w:lvlJc w:val="left"/>
      <w:pPr>
        <w:ind w:left="3216" w:hanging="336"/>
      </w:pPr>
    </w:lvl>
    <w:lvl w:ilvl="0">
      <w:start w:val="1"/>
      <w:numFmt w:val="decimal"/>
      <w:lvlText w:val="%1."/>
      <w:lvlJc w:val="left"/>
      <w:pPr>
        <w:ind w:left="816" w:hanging="336"/>
      </w:pPr>
      <w:rPr/>
    </w:lvl>
    <w:lvl w:ilvl="6">
      <w:start w:val="1"/>
      <w:numFmt w:val="decimal"/>
      <w:lvlText w:val="%7."/>
      <w:lvlJc w:val="left"/>
      <w:pPr>
        <w:ind w:left="3696" w:hanging="336"/>
      </w:pPr>
    </w:lvl>
    <w:lvl w:ilvl="7">
      <w:start w:val="1"/>
      <w:numFmt w:val="lowerLetter"/>
      <w:lvlText w:val="%8."/>
      <w:lvlJc w:val="left"/>
      <w:pPr>
        <w:ind w:left="4176" w:hanging="336"/>
      </w:pPr>
    </w:lvl>
    <w:lvl w:ilvl="8">
      <w:start w:val="1"/>
      <w:numFmt w:val="lowerRoman"/>
      <w:lvlText w:val="%9."/>
      <w:lvlJc w:val="left"/>
      <w:pPr>
        <w:ind w:left="4656" w:hanging="336"/>
      </w:pPr>
    </w:lvl>
    <w:lvl w:ilvl="4">
      <w:start w:val="1"/>
      <w:numFmt w:val="lowerLetter"/>
      <w:lvlText w:val="%5."/>
      <w:lvlJc w:val="left"/>
      <w:pPr>
        <w:ind w:left="2736" w:hanging="336"/>
      </w:pPr>
    </w:lvl>
    <w:lvl w:ilvl="3">
      <w:start w:val="1"/>
      <w:numFmt w:val="decimal"/>
      <w:lvlText w:val="%4."/>
      <w:lvlJc w:val="left"/>
      <w:pPr>
        <w:ind w:left="2256" w:hanging="336"/>
      </w:pPr>
    </w:lvl>
  </w:abstractNum>
  <w:abstractNum w:abstractNumId="46">
    <w:lvl w:ilvl="3">
      <w:start w:val="1"/>
      <w:numFmt w:val="bullet"/>
      <w:lvlText w:val=""/>
      <w:pPr>
        <w:ind w:left="22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41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7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81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3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696" w:hanging="336"/>
      </w:pPr>
      <w:rPr>
        <w:rFonts w:hint="default" w:ascii="wingdings" w:hAnsi="wingdings" w:cs="wingdings"/>
      </w:rPr>
    </w:lvl>
  </w:abstractNum>
  <w:abstractNum w:abstractNumId="47"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</w:abstractNum>
  <w:abstractNum w:abstractNumId="48"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</w:abstractNum>
  <w:abstractNum w:abstractNumId="49"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</w:abstractNum>
  <w:abstractNum w:abstractNumId="50">
    <w:lvl w:ilvl="0">
      <w:start w:val="1"/>
      <w:numFmt w:val="bullet"/>
      <w:lvlText w:val=""/>
      <w:lvlJc w:val="left"/>
      <w:pPr>
        <w:ind w:left="8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6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41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7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256" w:hanging="336"/>
      </w:pPr>
      <w:rPr>
        <w:rFonts w:hint="default" w:ascii="wingdings" w:hAnsi="wingdings" w:cs="wingdings"/>
      </w:rPr>
    </w:lvl>
  </w:abstractNum>
  <w:abstractNum w:abstractNumId="51"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</w:abstractNum>
  <w:abstractNum w:abstractNumId="52"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</w:abstractNum>
  <w:abstractNum w:abstractNumId="53">
    <w:lvl w:ilvl="0">
      <w:start w:val="1"/>
      <w:numFmt w:val="decimal"/>
      <w:lvlText w:val="%1."/>
      <w:lvlJc w:val="left"/>
      <w:pPr>
        <w:tabs/>
        <w:ind w:left="816" w:hanging="336"/>
      </w:pPr>
      <w:rPr/>
    </w:lvl>
    <w:lvl w:ilvl="2">
      <w:start w:val="1"/>
      <w:numFmt w:val="lowerRoman"/>
      <w:lvlText w:val="%3."/>
      <w:lvlJc w:val="left"/>
      <w:pPr>
        <w:ind w:left="1776" w:hanging="336"/>
      </w:pPr>
      <w:rPr/>
    </w:lvl>
    <w:lvl w:ilvl="7">
      <w:start w:val="1"/>
      <w:numFmt w:val="lowerLetter"/>
      <w:lvlText w:val="%8."/>
      <w:lvlJc w:val="left"/>
      <w:pPr>
        <w:ind w:left="4176" w:hanging="336"/>
      </w:pPr>
      <w:rPr/>
    </w:lvl>
    <w:lvl w:ilvl="3">
      <w:start w:val="1"/>
      <w:numFmt w:val="decimal"/>
      <w:lvlText w:val="%4."/>
      <w:lvlJc w:val="left"/>
      <w:pPr>
        <w:ind w:left="2256" w:hanging="336"/>
      </w:pPr>
      <w:rPr/>
    </w:lvl>
    <w:lvl w:ilvl="5">
      <w:start w:val="1"/>
      <w:numFmt w:val="lowerRoman"/>
      <w:lvlText w:val="%6."/>
      <w:lvlJc w:val="left"/>
      <w:pPr>
        <w:ind w:left="3216" w:hanging="336"/>
      </w:pPr>
      <w:rPr/>
    </w:lvl>
    <w:lvl w:ilvl="4">
      <w:start w:val="1"/>
      <w:numFmt w:val="lowerLetter"/>
      <w:lvlText w:val="%5."/>
      <w:lvlJc w:val="left"/>
      <w:pPr>
        <w:ind w:left="2736" w:hanging="336"/>
      </w:pPr>
      <w:rPr/>
    </w:lvl>
    <w:lvl w:ilvl="8">
      <w:start w:val="1"/>
      <w:numFmt w:val="lowerRoman"/>
      <w:lvlText w:val="%9."/>
      <w:lvlJc w:val="left"/>
      <w:pPr>
        <w:ind w:left="4656" w:hanging="336"/>
      </w:pPr>
      <w:rPr/>
    </w:lvl>
    <w:lvl w:ilvl="6">
      <w:start w:val="1"/>
      <w:numFmt w:val="decimal"/>
      <w:lvlText w:val="%7."/>
      <w:lvlJc w:val="left"/>
      <w:pPr>
        <w:ind w:left="3696" w:hanging="336"/>
      </w:pPr>
      <w:rPr/>
    </w:lvl>
    <w:lvl w:ilvl="1">
      <w:start w:val="1"/>
      <w:numFmt w:val="lowerLetter"/>
      <w:lvlText w:val="%2."/>
      <w:lvlJc w:val="left"/>
      <w:pPr>
        <w:tabs/>
        <w:ind w:left="1296" w:hanging="336"/>
      </w:pPr>
      <w:rPr/>
    </w:lvl>
  </w:abstractNum>
  <w:abstractNum w:abstractNumId="54"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</w:abstractNum>
  <w:abstractNum w:abstractNumId="55">
    <w:lvl w:ilvl="4">
      <w:start w:val="1"/>
      <w:numFmt w:val="bullet"/>
      <w:lvlText w:val="¡"/>
      <w:pPr>
        <w:ind w:left="27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8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6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41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256" w:hanging="336"/>
      </w:pPr>
      <w:rPr>
        <w:rFonts w:hint="default" w:ascii="wingdings" w:hAnsi="wingdings" w:cs="wingdings"/>
      </w:rPr>
    </w:lvl>
  </w:abstractNum>
  <w:abstractNum w:abstractNumId="56">
    <w:lvl w:ilvl="8">
      <w:start w:val="1"/>
      <w:numFmt w:val="lowerRoman"/>
      <w:lvlText w:val="%9."/>
      <w:lvlJc w:val="left"/>
      <w:pPr>
        <w:ind w:left="4176" w:hanging="336"/>
      </w:pPr>
    </w:lvl>
    <w:lvl w:ilvl="4">
      <w:start w:val="1"/>
      <w:numFmt w:val="lowerLetter"/>
      <w:lvlText w:val="%5."/>
      <w:lvlJc w:val="left"/>
      <w:pPr>
        <w:ind w:left="2256" w:hanging="336"/>
      </w:pPr>
    </w:lvl>
    <w:lvl w:ilvl="6">
      <w:start w:val="1"/>
      <w:numFmt w:val="decimal"/>
      <w:lvlText w:val="%7."/>
      <w:lvlJc w:val="left"/>
      <w:pPr>
        <w:ind w:left="3216" w:hanging="336"/>
      </w:pPr>
    </w:lvl>
    <w:lvl w:ilvl="3">
      <w:start w:val="1"/>
      <w:numFmt w:val="decimal"/>
      <w:lvlText w:val="%4."/>
      <w:lvlJc w:val="left"/>
      <w:pPr>
        <w:ind w:left="1776" w:hanging="336"/>
      </w:pPr>
    </w:lvl>
    <w:lvl w:ilvl="1">
      <w:start w:val="1"/>
      <w:numFmt w:val="lowerLetter"/>
      <w:lvlText w:val="%2."/>
      <w:lvlJc w:val="left"/>
      <w:pPr>
        <w:ind w:left="816" w:hanging="336"/>
      </w:pPr>
    </w:lvl>
    <w:lvl w:ilvl="7">
      <w:start w:val="1"/>
      <w:numFmt w:val="lowerLetter"/>
      <w:lvlText w:val="%8."/>
      <w:lvlJc w:val="left"/>
      <w:pPr>
        <w:ind w:left="3696" w:hanging="336"/>
      </w:pPr>
    </w:lvl>
    <w:lvl w:ilvl="5">
      <w:start w:val="1"/>
      <w:numFmt w:val="lowerRoman"/>
      <w:lvlText w:val="%6."/>
      <w:lvlJc w:val="left"/>
      <w:pPr>
        <w:ind w:left="2736" w:hanging="336"/>
      </w:pPr>
    </w:lvl>
    <w:lvl w:ilvl="2">
      <w:start w:val="1"/>
      <w:numFmt w:val="lowerRoman"/>
      <w:lvlText w:val="%3."/>
      <w:lvlJc w:val="left"/>
      <w:pPr>
        <w:ind w:left="12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57">
    <w:lvl w:ilvl="3">
      <w:start w:val="1"/>
      <w:numFmt w:val="decimal"/>
      <w:lvlText w:val="%4."/>
      <w:lvlJc w:val="left"/>
      <w:pPr>
        <w:ind w:left="2256" w:hanging="336"/>
      </w:pPr>
    </w:lvl>
    <w:lvl w:ilvl="7">
      <w:start w:val="1"/>
      <w:numFmt w:val="lowerLetter"/>
      <w:lvlText w:val="%8."/>
      <w:lvlJc w:val="left"/>
      <w:pPr>
        <w:ind w:left="4176" w:hanging="336"/>
      </w:pPr>
    </w:lvl>
    <w:lvl w:ilvl="5">
      <w:start w:val="1"/>
      <w:numFmt w:val="lowerRoman"/>
      <w:lvlText w:val="%6."/>
      <w:lvlJc w:val="left"/>
      <w:pPr>
        <w:ind w:left="3216" w:hanging="336"/>
      </w:pPr>
    </w:lvl>
    <w:lvl w:ilvl="6">
      <w:start w:val="1"/>
      <w:numFmt w:val="decimal"/>
      <w:lvlText w:val="%7."/>
      <w:lvlJc w:val="left"/>
      <w:pPr>
        <w:ind w:left="3696" w:hanging="336"/>
      </w:pPr>
    </w:lvl>
    <w:lvl w:ilvl="1">
      <w:start w:val="1"/>
      <w:numFmt w:val="lowerLetter"/>
      <w:lvlText w:val="%2."/>
      <w:lvlJc w:val="left"/>
      <w:pPr>
        <w:ind w:left="1296" w:hanging="336"/>
      </w:pPr>
    </w:lvl>
    <w:lvl w:ilvl="0">
      <w:start w:val="1"/>
      <w:numFmt w:val="decimal"/>
      <w:lvlText w:val="%1."/>
      <w:lvlJc w:val="left"/>
      <w:pPr>
        <w:ind w:left="816" w:hanging="336"/>
      </w:pPr>
      <w:rPr/>
    </w:lvl>
    <w:lvl w:ilvl="2">
      <w:start w:val="1"/>
      <w:numFmt w:val="lowerRoman"/>
      <w:lvlText w:val="%3."/>
      <w:lvlJc w:val="left"/>
      <w:pPr>
        <w:ind w:left="1776" w:hanging="336"/>
      </w:pPr>
    </w:lvl>
    <w:lvl w:ilvl="4">
      <w:start w:val="1"/>
      <w:numFmt w:val="lowerLetter"/>
      <w:lvlText w:val="%5."/>
      <w:lvlJc w:val="left"/>
      <w:pPr>
        <w:ind w:left="2736" w:hanging="336"/>
      </w:pPr>
    </w:lvl>
    <w:lvl w:ilvl="8">
      <w:start w:val="1"/>
      <w:numFmt w:val="lowerRoman"/>
      <w:lvlText w:val="%9."/>
      <w:lvlJc w:val="left"/>
      <w:pPr>
        <w:ind w:left="4656" w:hanging="336"/>
      </w:pPr>
    </w:lvl>
  </w:abstractNum>
  <w:abstractNum w:abstractNumId="58">
    <w:lvl w:ilvl="1">
      <w:start w:val="1"/>
      <w:numFmt w:val="lowerLetter"/>
      <w:lvlText w:val="%2."/>
      <w:lvlJc w:val="left"/>
      <w:pPr>
        <w:ind w:left="1296" w:hanging="336"/>
      </w:pPr>
    </w:lvl>
    <w:lvl w:ilvl="8">
      <w:start w:val="1"/>
      <w:numFmt w:val="lowerRoman"/>
      <w:lvlText w:val="%9."/>
      <w:lvlJc w:val="left"/>
      <w:pPr>
        <w:ind w:left="4656" w:hanging="336"/>
      </w:pPr>
    </w:lvl>
    <w:lvl w:ilvl="3">
      <w:start w:val="1"/>
      <w:numFmt w:val="decimal"/>
      <w:lvlText w:val="%4."/>
      <w:lvlJc w:val="left"/>
      <w:pPr>
        <w:ind w:left="2256" w:hanging="336"/>
      </w:pPr>
    </w:lvl>
    <w:lvl w:ilvl="5">
      <w:start w:val="1"/>
      <w:numFmt w:val="lowerRoman"/>
      <w:lvlText w:val="%6."/>
      <w:lvlJc w:val="left"/>
      <w:pPr>
        <w:ind w:left="3216" w:hanging="336"/>
      </w:pPr>
    </w:lvl>
    <w:lvl w:ilvl="4">
      <w:start w:val="1"/>
      <w:numFmt w:val="lowerLetter"/>
      <w:lvlText w:val="%5."/>
      <w:lvlJc w:val="left"/>
      <w:pPr>
        <w:ind w:left="2736" w:hanging="336"/>
      </w:pPr>
    </w:lvl>
    <w:lvl w:ilvl="0">
      <w:start w:val="1"/>
      <w:numFmt w:val="decimal"/>
      <w:lvlText w:val="%1."/>
      <w:lvlJc w:val="left"/>
      <w:pPr>
        <w:tabs/>
        <w:ind w:left="816" w:hanging="336"/>
      </w:pPr>
      <w:rPr/>
    </w:lvl>
    <w:lvl w:ilvl="7">
      <w:start w:val="1"/>
      <w:numFmt w:val="lowerLetter"/>
      <w:lvlText w:val="%8."/>
      <w:lvlJc w:val="left"/>
      <w:pPr>
        <w:ind w:left="4176" w:hanging="336"/>
      </w:pPr>
    </w:lvl>
    <w:lvl w:ilvl="2">
      <w:start w:val="1"/>
      <w:numFmt w:val="lowerRoman"/>
      <w:lvlText w:val="%3."/>
      <w:lvlJc w:val="left"/>
      <w:pPr>
        <w:ind w:left="1776" w:hanging="336"/>
      </w:pPr>
    </w:lvl>
    <w:lvl w:ilvl="6">
      <w:start w:val="1"/>
      <w:numFmt w:val="decimal"/>
      <w:lvlText w:val="%7."/>
      <w:lvlJc w:val="left"/>
      <w:pPr>
        <w:ind w:left="3696" w:hanging="336"/>
      </w:pPr>
    </w:lvl>
  </w:abstractNum>
  <w:abstractNum w:abstractNumId="59"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</w:abstractNum>
  <w:abstractNum w:abstractNumId="60">
    <w:nsid w:val="DFE51354"/>
    <w:multiLevelType w:val="multilevel"/>
    <w:tmpl w:val="DFE51354"/>
    <w:lvl w:ilvl="4" w:tentative="false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1" w:tentative="false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8" w:tentative="false">
      <w:start w:val="1"/>
      <w:numFmt w:val="decimal"/>
      <w:pStyle w:val="000009"/>
      <w:lvlText w:val="%1.%2.%3.%4.%5.%6.%7.%8.%9."/>
      <w:lvlJc w:val="left"/>
      <w:pPr>
        <w:ind w:left="1583" w:hanging="1583"/>
      </w:pPr>
      <w:rPr>
        <w:rFonts w:hint="default"/>
      </w:rPr>
    </w:lvl>
    <w:lvl w:ilvl="3" w:tentative="false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2" w:tentative="false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7" w:tentative="false">
      <w:start w:val="1"/>
      <w:numFmt w:val="decimal"/>
      <w:pStyle w:val="000008"/>
      <w:lvlText w:val="%1.%2.%3.%4.%5.%6.%7.%8."/>
      <w:lvlJc w:val="left"/>
      <w:pPr>
        <w:ind w:left="1440" w:hanging="1440"/>
      </w:pPr>
      <w:rPr>
        <w:rFonts w:hint="default"/>
      </w:rPr>
    </w:lvl>
    <w:lvl w:ilvl="0" w:tentative="false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5" w:tentative="false">
      <w:start w:val="1"/>
      <w:numFmt w:val="decimal"/>
      <w:pStyle w:val="000006"/>
      <w:lvlText w:val="%1.%2.%3.%4.%5.%6."/>
      <w:lvlJc w:val="left"/>
      <w:pPr>
        <w:ind w:left="1151" w:hanging="1151"/>
      </w:pPr>
      <w:rPr>
        <w:rFonts w:hint="default"/>
      </w:rPr>
    </w:lvl>
    <w:lvl w:ilvl="6" w:tentative="false">
      <w:start w:val="1"/>
      <w:numFmt w:val="decimal"/>
      <w:pStyle w:val="000007"/>
      <w:lvlText w:val="%1.%2.%3.%4.%5.%6.%7."/>
      <w:lvlJc w:val="left"/>
      <w:pPr>
        <w:ind w:left="1296" w:hanging="1296"/>
      </w:pPr>
      <w:rPr>
        <w:rFonts w:hint="default"/>
      </w:rPr>
    </w:lvl>
  </w:abstractNum>
  <w:abstractNum w:abstractNumId="61"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</w:abstractNum>
  <w:abstractNum w:abstractNumId="62">
    <w:lvl w:ilvl="7">
      <w:start w:val="1"/>
      <w:numFmt w:val="lowerLetter"/>
      <w:lvlText w:val="%8."/>
      <w:lvlJc w:val="left"/>
      <w:pPr>
        <w:ind w:left="3696" w:hanging="336"/>
      </w:pPr>
      <w:rPr/>
    </w:lvl>
    <w:lvl w:ilvl="1">
      <w:start w:val="1"/>
      <w:numFmt w:val="lowerLetter"/>
      <w:lvlText w:val="%2."/>
      <w:lvlJc w:val="left"/>
      <w:pPr>
        <w:ind w:left="816" w:hanging="336"/>
      </w:pPr>
      <w:rPr/>
    </w:lvl>
    <w:lvl w:ilvl="5">
      <w:start w:val="1"/>
      <w:numFmt w:val="lowerRoman"/>
      <w:lvlText w:val="%6."/>
      <w:lvlJc w:val="left"/>
      <w:pPr>
        <w:ind w:left="2736" w:hanging="336"/>
      </w:pPr>
      <w:rPr/>
    </w:lvl>
    <w:lvl w:ilvl="8">
      <w:start w:val="1"/>
      <w:numFmt w:val="lowerRoman"/>
      <w:lvlText w:val="%9."/>
      <w:lvlJc w:val="left"/>
      <w:pPr>
        <w:ind w:left="4176" w:hanging="336"/>
      </w:pPr>
      <w:rPr/>
    </w:lvl>
    <w:lvl w:ilvl="4">
      <w:start w:val="1"/>
      <w:numFmt w:val="lowerLetter"/>
      <w:lvlText w:val="%5."/>
      <w:lvlJc w:val="left"/>
      <w:pPr>
        <w:ind w:left="22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3">
      <w:start w:val="1"/>
      <w:numFmt w:val="decimal"/>
      <w:lvlText w:val="%4."/>
      <w:lvlJc w:val="left"/>
      <w:pPr>
        <w:ind w:left="1776" w:hanging="336"/>
      </w:pPr>
      <w:rPr/>
    </w:lvl>
    <w:lvl w:ilvl="2">
      <w:start w:val="1"/>
      <w:numFmt w:val="lowerRoman"/>
      <w:lvlText w:val="%3."/>
      <w:lvlJc w:val="left"/>
      <w:pPr>
        <w:ind w:left="1296" w:hanging="336"/>
      </w:pPr>
      <w:rPr/>
    </w:lvl>
    <w:lvl w:ilvl="6">
      <w:start w:val="1"/>
      <w:numFmt w:val="decimal"/>
      <w:lvlText w:val="%7."/>
      <w:lvlJc w:val="left"/>
      <w:pPr>
        <w:ind w:left="3216" w:hanging="336"/>
      </w:pPr>
      <w:rPr/>
    </w:lvl>
  </w:abstractNum>
  <w:abstractNum w:abstractNumId="63">
    <w:lvl w:ilvl="3">
      <w:start w:val="1"/>
      <w:numFmt w:val="decimal"/>
      <w:lvlText w:val="%4."/>
      <w:lvlJc w:val="left"/>
      <w:pPr>
        <w:ind w:left="1776" w:hanging="336"/>
      </w:pPr>
      <w:rPr/>
    </w:lvl>
    <w:lvl w:ilvl="4">
      <w:start w:val="1"/>
      <w:numFmt w:val="lowerLetter"/>
      <w:lvlText w:val="%5."/>
      <w:lvlJc w:val="left"/>
      <w:pPr>
        <w:ind w:left="2256" w:hanging="336"/>
      </w:pPr>
      <w:rPr/>
    </w:lvl>
    <w:lvl w:ilvl="2">
      <w:start w:val="1"/>
      <w:numFmt w:val="lowerRoman"/>
      <w:lvlText w:val="%3."/>
      <w:lvlJc w:val="left"/>
      <w:pPr>
        <w:ind w:left="129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1">
      <w:start w:val="1"/>
      <w:numFmt w:val="lowerLetter"/>
      <w:lvlText w:val="%2."/>
      <w:lvlJc w:val="left"/>
      <w:pPr>
        <w:ind w:left="816" w:hanging="336"/>
      </w:pPr>
      <w:rPr/>
    </w:lvl>
    <w:lvl w:ilvl="5">
      <w:start w:val="1"/>
      <w:numFmt w:val="lowerRoman"/>
      <w:lvlText w:val="%6."/>
      <w:lvlJc w:val="left"/>
      <w:pPr>
        <w:ind w:left="2736" w:hanging="336"/>
      </w:pPr>
      <w:rPr/>
    </w:lvl>
    <w:lvl w:ilvl="8">
      <w:start w:val="1"/>
      <w:numFmt w:val="lowerRoman"/>
      <w:lvlText w:val="%9."/>
      <w:lvlJc w:val="left"/>
      <w:pPr>
        <w:ind w:left="4176" w:hanging="336"/>
      </w:pPr>
      <w:rPr/>
    </w:lvl>
    <w:lvl w:ilvl="7">
      <w:start w:val="1"/>
      <w:numFmt w:val="lowerLetter"/>
      <w:lvlText w:val="%8."/>
      <w:lvlJc w:val="left"/>
      <w:pPr>
        <w:ind w:left="3696" w:hanging="336"/>
      </w:pPr>
      <w:rPr/>
    </w:lvl>
    <w:lvl w:ilvl="6">
      <w:start w:val="1"/>
      <w:numFmt w:val="decimal"/>
      <w:lvlText w:val="%7."/>
      <w:lvlJc w:val="left"/>
      <w:pPr>
        <w:ind w:left="3216" w:hanging="336"/>
      </w:pPr>
      <w:rPr/>
    </w:lvl>
  </w:abstractNum>
  <w:abstractNum w:abstractNumId="64"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5">
    <w:lvl w:ilvl="6">
      <w:start w:val="1"/>
      <w:numFmt w:val="decimal"/>
      <w:lvlText w:val="%7."/>
      <w:lvlJc w:val="left"/>
      <w:pPr>
        <w:ind w:left="381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</w:abstractNum>
  <w:abstractNum w:abstractNumId="66">
    <w:lvl w:ilvl="6" w:tentative="false">
      <w:start w:val="1"/>
      <w:numFmt w:val="bullet"/>
      <w:lvlText w:val="·"/>
      <w:lvlJc w:val="left"/>
      <w:pPr>
        <w:tabs/>
        <w:ind w:left="5040" w:hanging="360"/>
      </w:pPr>
      <w:rPr>
        <w:rFonts w:hint="default" w:ascii="Symbol" w:hAnsi="Symbol" w:eastAsia="Symbol" w:cs="Symbol"/>
        <w:u/>
      </w:rPr>
    </w:lvl>
    <w:lvl w:ilvl="1" w:tentative="false">
      <w:start w:val="1"/>
      <w:numFmt w:val="bullet"/>
      <w:lvlText w:val="o"/>
      <w:lvlJc w:val="left"/>
      <w:pPr>
        <w:tabs/>
        <w:ind w:left="1440" w:hanging="360"/>
      </w:pPr>
      <w:rPr>
        <w:rFonts w:hint="default" w:ascii="Courier New" w:hAnsi="Courier New" w:eastAsia="Courier New" w:cs="Courier New"/>
        <w:u/>
      </w:rPr>
    </w:lvl>
    <w:lvl w:ilvl="4" w:tentative="fals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2" w:tentative="fals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7" w:tentative="fals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5" w:tentative="fals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3" w:tentative="false">
      <w:start w:val="1"/>
      <w:numFmt w:val="bullet"/>
      <w:lvlText w:val="·"/>
      <w:lvlJc w:val="left"/>
      <w:pPr>
        <w:tabs/>
        <w:ind w:left="2880" w:hanging="360"/>
      </w:pPr>
      <w:rPr>
        <w:rFonts w:hint="default" w:ascii="Symbol" w:hAnsi="Symbol" w:eastAsia="Symbol" w:cs="Symbol"/>
        <w:u/>
      </w:rPr>
    </w:lvl>
    <w:lvl w:ilvl="8" w:tentative="fals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  <w:lvl w:ilvl="0" w:tentative="false">
      <w:start w:val="1"/>
      <w:numFmt w:val="bullet"/>
      <w:lvlText w:val=""/>
      <w:lvlJc w:val="left"/>
      <w:pPr>
        <w:tabs/>
        <w:ind w:left="420" w:hanging="420"/>
      </w:pPr>
      <w:rPr>
        <w:rFonts w:hint="default" w:ascii="Wingdings" w:hAnsi="Wingdings"/>
        <w:u/>
      </w:rPr>
    </w:lvl>
  </w:abstractNum>
  <w:abstractNum w:abstractNumId="67"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6">
      <w:start w:val="1"/>
      <w:numFmt w:val="decimal"/>
      <w:lvlText w:val="%7."/>
      <w:lvlJc w:val="left"/>
      <w:pPr>
        <w:ind w:left="3816" w:hanging="336"/>
      </w:pPr>
      <w:rPr/>
    </w:lvl>
  </w:abstractNum>
  <w:abstractNum w:abstractNumId="68">
    <w:lvl w:ilvl="6">
      <w:start w:val="1"/>
      <w:numFmt w:val="decimal"/>
      <w:lvlText w:val="%7."/>
      <w:lvlJc w:val="left"/>
      <w:pPr>
        <w:ind w:left="3816" w:hanging="336"/>
      </w:pPr>
      <w:rPr/>
    </w:lvl>
    <w:lvl w:ilvl="0">
      <w:start w:val="1"/>
      <w:numFmt w:val="decimal"/>
      <w:lvlText w:val="%1."/>
      <w:lvlJc w:val="left"/>
      <w:pPr>
        <w:tabs/>
        <w:ind w:left="936" w:hanging="336"/>
      </w:pPr>
      <w:rPr/>
    </w:lvl>
    <w:lvl w:ilvl="5">
      <w:start w:val="1"/>
      <w:numFmt w:val="lowerRoman"/>
      <w:lvlText w:val="%6."/>
      <w:lvlJc w:val="left"/>
      <w:pPr>
        <w:ind w:left="3336" w:hanging="336"/>
      </w:pPr>
      <w:rPr/>
    </w:lvl>
    <w:lvl w:ilvl="2">
      <w:start w:val="1"/>
      <w:numFmt w:val="lowerRoman"/>
      <w:lvlText w:val="%3."/>
      <w:lvlJc w:val="left"/>
      <w:pPr>
        <w:ind w:left="1896" w:hanging="336"/>
      </w:pPr>
      <w:rPr/>
    </w:lvl>
    <w:lvl w:ilvl="8">
      <w:start w:val="1"/>
      <w:numFmt w:val="lowerRoman"/>
      <w:lvlText w:val="%9."/>
      <w:lvlJc w:val="left"/>
      <w:pPr>
        <w:ind w:left="4776" w:hanging="336"/>
      </w:pPr>
      <w:rPr/>
    </w:lvl>
    <w:lvl w:ilvl="3">
      <w:start w:val="1"/>
      <w:numFmt w:val="decimal"/>
      <w:lvlText w:val="%4."/>
      <w:lvlJc w:val="left"/>
      <w:pPr>
        <w:ind w:left="2376" w:hanging="336"/>
      </w:pPr>
      <w:rPr/>
    </w:lvl>
    <w:lvl w:ilvl="4">
      <w:start w:val="1"/>
      <w:numFmt w:val="lowerLetter"/>
      <w:lvlText w:val="%5."/>
      <w:lvlJc w:val="left"/>
      <w:pPr>
        <w:ind w:left="2856" w:hanging="336"/>
      </w:pPr>
      <w:rPr/>
    </w:lvl>
    <w:lvl w:ilvl="1">
      <w:start w:val="1"/>
      <w:numFmt w:val="lowerLetter"/>
      <w:lvlText w:val="%2."/>
      <w:lvlJc w:val="left"/>
      <w:pPr>
        <w:tabs/>
        <w:ind w:left="1416" w:hanging="336"/>
      </w:pPr>
      <w:rPr/>
    </w:lvl>
    <w:lvl w:ilvl="7">
      <w:start w:val="1"/>
      <w:numFmt w:val="lowerLetter"/>
      <w:lvlText w:val="%8."/>
      <w:lvlJc w:val="left"/>
      <w:pPr>
        <w:ind w:left="4296" w:hanging="336"/>
      </w:pPr>
      <w:rPr/>
    </w:lvl>
  </w:abstractNum>
  <w:abstractNum w:abstractNumId="69">
    <w:lvl w:ilvl="0">
      <w:start w:val="1"/>
      <w:numFmt w:val="bullet"/>
      <w:lvlText w:val=""/>
      <w:lvlJc w:val="left"/>
      <w:pPr>
        <w:ind w:left="8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6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2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7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4176" w:hanging="336"/>
      </w:pPr>
      <w:rPr>
        <w:rFonts w:hint="default" w:ascii="wingdings" w:hAnsi="wingdings" w:cs="wingdings"/>
      </w:rPr>
    </w:lvl>
  </w:abstractNum>
  <w:num w:numId="66">
    <w:abstractNumId w:val="12"/>
  </w:num>
  <w:num w:numId="50">
    <w:abstractNumId w:val="50"/>
  </w:num>
  <w:num w:numId="49">
    <w:abstractNumId w:val="32"/>
  </w:num>
  <w:num w:numId="55">
    <w:abstractNumId w:val="7"/>
  </w:num>
  <w:num w:numId="41">
    <w:abstractNumId w:val="49"/>
  </w:num>
  <w:num w:numId="34">
    <w:abstractNumId w:val="36"/>
  </w:num>
  <w:num w:numId="54">
    <w:abstractNumId w:val="42"/>
  </w:num>
  <w:num w:numId="24">
    <w:abstractNumId w:val="38"/>
  </w:num>
  <w:num w:numId="28">
    <w:abstractNumId w:val="41"/>
  </w:num>
  <w:num w:numId="40">
    <w:abstractNumId w:val="67"/>
  </w:num>
  <w:num w:numId="65">
    <w:abstractNumId w:val="14"/>
  </w:num>
  <w:num w:numId="35">
    <w:abstractNumId w:val="37"/>
  </w:num>
  <w:num w:numId="32">
    <w:abstractNumId w:val="1"/>
  </w:num>
  <w:num w:numId="8">
    <w:abstractNumId w:val="44"/>
  </w:num>
  <w:num w:numId="59">
    <w:abstractNumId w:val="26"/>
  </w:num>
  <w:num w:numId="7">
    <w:abstractNumId w:val="11"/>
  </w:num>
  <w:num w:numId="29">
    <w:abstractNumId w:val="20"/>
  </w:num>
  <w:num w:numId="61">
    <w:abstractNumId w:val="16"/>
  </w:num>
  <w:num w:numId="68">
    <w:abstractNumId w:val="69"/>
  </w:num>
  <w:num w:numId="63">
    <w:abstractNumId w:val="8"/>
  </w:num>
  <w:num w:numId="1">
    <w:abstractNumId w:val="34"/>
  </w:num>
  <w:num w:numId="45">
    <w:abstractNumId w:val="23"/>
  </w:num>
  <w:num w:numId="51">
    <w:abstractNumId w:val="10"/>
  </w:num>
  <w:num w:numId="44">
    <w:abstractNumId w:val="29"/>
  </w:num>
  <w:num w:numId="56">
    <w:abstractNumId w:val="30"/>
  </w:num>
  <w:num w:numId="38">
    <w:abstractNumId w:val="3"/>
  </w:num>
  <w:num w:numId="10">
    <w:abstractNumId w:val="47"/>
  </w:num>
  <w:num w:numId="52">
    <w:abstractNumId w:val="59"/>
  </w:num>
  <w:num w:numId="62">
    <w:abstractNumId w:val="63"/>
  </w:num>
  <w:num w:numId="58">
    <w:abstractNumId w:val="45"/>
  </w:num>
  <w:num w:numId="47">
    <w:abstractNumId w:val="55"/>
  </w:num>
  <w:num w:numId="13">
    <w:abstractNumId w:val="27"/>
  </w:num>
  <w:num w:numId="14">
    <w:abstractNumId w:val="65"/>
  </w:num>
  <w:num w:numId="27">
    <w:abstractNumId w:val="54"/>
  </w:num>
  <w:num w:numId="46">
    <w:abstractNumId w:val="58"/>
  </w:num>
  <w:num w:numId="48">
    <w:abstractNumId w:val="46"/>
  </w:num>
  <w:num w:numId="12">
    <w:abstractNumId w:val="17"/>
  </w:num>
  <w:num w:numId="21">
    <w:abstractNumId w:val="9"/>
  </w:num>
  <w:num w:numId="60">
    <w:abstractNumId w:val="56"/>
  </w:num>
  <w:num w:numId="23">
    <w:abstractNumId w:val="40"/>
  </w:num>
  <w:num w:numId="43">
    <w:abstractNumId w:val="43"/>
  </w:num>
  <w:num w:numId="31">
    <w:abstractNumId w:val="6"/>
  </w:num>
  <w:num w:numId="39">
    <w:abstractNumId w:val="4"/>
  </w:num>
  <w:num w:numId="6">
    <w:abstractNumId w:val="48"/>
  </w:num>
  <w:num w:numId="42">
    <w:abstractNumId w:val="61"/>
  </w:num>
  <w:num w:numId="69">
    <w:abstractNumId w:val="60"/>
  </w:num>
  <w:num w:numId="57">
    <w:abstractNumId w:val="57"/>
  </w:num>
  <w:num w:numId="5">
    <w:abstractNumId w:val="68"/>
  </w:num>
  <w:num w:numId="9">
    <w:abstractNumId w:val="64"/>
  </w:num>
  <w:num w:numId="17">
    <w:abstractNumId w:val="21"/>
  </w:num>
  <w:num w:numId="26">
    <w:abstractNumId w:val="28"/>
  </w:num>
  <w:num w:numId="19">
    <w:abstractNumId w:val="13"/>
  </w:num>
  <w:num w:numId="18">
    <w:abstractNumId w:val="24"/>
  </w:num>
  <w:num w:numId="22">
    <w:abstractNumId w:val="22"/>
  </w:num>
  <w:num w:numId="4">
    <w:abstractNumId w:val="15"/>
  </w:num>
  <w:num w:numId="67">
    <w:abstractNumId w:val="35"/>
  </w:num>
  <w:num w:numId="53">
    <w:abstractNumId w:val="53"/>
  </w:num>
  <w:num w:numId="33">
    <w:abstractNumId w:val="66"/>
  </w:num>
  <w:num w:numId="3">
    <w:abstractNumId w:val="18"/>
  </w:num>
  <w:num w:numId="36">
    <w:abstractNumId w:val="5"/>
  </w:num>
  <w:num w:numId="25">
    <w:abstractNumId w:val="31"/>
  </w:num>
  <w:num w:numId="2">
    <w:abstractNumId w:val="51"/>
  </w:num>
  <w:num w:numId="11">
    <w:abstractNumId w:val="39"/>
  </w:num>
  <w:num w:numId="37">
    <w:abstractNumId w:val="52"/>
  </w:num>
  <w:num w:numId="20">
    <w:abstractNumId w:val="2"/>
  </w:num>
  <w:num w:numId="15">
    <w:abstractNumId w:val="33"/>
  </w:num>
  <w:num w:numId="16">
    <w:abstractNumId w:val="19"/>
  </w:num>
  <w:num w:numId="64">
    <w:abstractNumId w:val="62"/>
  </w:num>
  <w:num w:numId="30">
    <w:abstractNumId w:val="25"/>
  </w:num>
</w:numbering>
</file>

<file path=word/settings.xml><?xml version="1.0" encoding="utf-8"?>
<w:settings xmlns:w="http://schemas.openxmlformats.org/wordprocessingml/2006/main">
  <w:zoom w:percent="100"/>
  <w:documentProtection w:enforcement="false"/>
  <w:defaultTabStop w:val="55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BF813C"/>
    <w:rsid w:val="5CF0FF04"/>
    <w:rsid w:val="6EFEDA63"/>
    <w:rsid w:val="76B99D4F"/>
    <w:rsid w:val="BDDBEEC8"/>
    <w:rsid w:val="DFFFC96B"/>
    <w:rsid w:val="ECFDA526"/>
    <w:rsid w:val="F05D11BE"/>
    <w:rsid w:val="F7177B5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List Number 3" w:uiPriority="99"/>
    <w:lsdException w:name="Medium Grid 1 Accent 4" w:uiPriority="67" w:semiHidden="false" w:unhideWhenUsed="false"/>
    <w:lsdException w:name="heading 6" w:uiPriority="0" w:semiHidden="false" w:qFormat="true"/>
    <w:lsdException w:name="Colorful List" w:uiPriority="72" w:semiHidden="false" w:unhideWhenUsed="false"/>
    <w:lsdException w:name="Note Heading" w:uiPriority="99"/>
    <w:lsdException w:name="annotation subject" w:uiPriority="99"/>
    <w:lsdException w:name="table of authorities" w:uiPriority="99"/>
    <w:lsdException w:name="Light Grid Accent 6" w:uiPriority="62" w:semiHidden="false" w:unhideWhenUsed="false"/>
    <w:lsdException w:name="Light Grid Accent 2" w:uiPriority="62" w:semiHidden="false" w:unhideWhenUsed="false"/>
    <w:lsdException w:name="Table Simple 3" w:uiPriority="99"/>
    <w:lsdException w:name="Medium List 2" w:uiPriority="66" w:semiHidden="false" w:unhideWhenUsed="false"/>
    <w:lsdException w:name="Table Grid 8" w:uiPriority="99"/>
    <w:lsdException w:name="Salutation" w:uiPriority="99"/>
    <w:lsdException w:name="Colorful Grid Accent 5" w:uiPriority="73" w:semiHidden="false" w:unhideWhenUsed="false"/>
    <w:lsdException w:name="Medium Grid 2 Accent 3" w:uiPriority="68" w:semiHidden="false" w:unhideWhenUsed="false"/>
    <w:lsdException w:name="index 5" w:uiPriority="99"/>
    <w:lsdException w:name="Colorful Shading Accent 3" w:uiPriority="71" w:semiHidden="false" w:unhideWhenUsed="false"/>
    <w:lsdException w:name="Medium Shading 2 Accent 6" w:uiPriority="64" w:semiHidden="false" w:unhideWhenUsed="false"/>
    <w:lsdException w:name="table of figures" w:uiPriority="99"/>
    <w:lsdException w:name="Medium List 2 Accent 3" w:uiPriority="66" w:semiHidden="false" w:unhideWhenUsed="false"/>
    <w:lsdException w:name="Medium Grid 1 Accent 2" w:uiPriority="67" w:semiHidden="false" w:unhideWhenUsed="false"/>
    <w:lsdException w:name="Medium Grid 3 Accent 3" w:uiPriority="69" w:semiHidden="false" w:unhideWhenUsed="false"/>
    <w:lsdException w:name="Medium Shading 1 Accent 6" w:uiPriority="63" w:semiHidden="false" w:unhideWhenUsed="false"/>
    <w:lsdException w:name="endnote reference" w:uiPriority="99"/>
    <w:lsdException w:name="Table List 3" w:uiPriority="99"/>
    <w:lsdException w:name="Colorful List Accent 1" w:uiPriority="72" w:semiHidden="false" w:unhideWhenUsed="false"/>
    <w:lsdException w:name="Body Text" w:uiPriority="1" w:semiHidden="false" w:unhideWhenUsed="false" w:qFormat="true"/>
    <w:lsdException w:name="Light Grid Accent 4" w:uiPriority="62" w:semiHidden="false" w:unhideWhenUsed="false"/>
    <w:lsdException w:name="Medium List 2 Accent 6" w:uiPriority="66" w:semiHidden="false" w:unhideWhenUsed="false"/>
    <w:lsdException w:name="Table Web 2" w:uiPriority="99"/>
    <w:lsdException w:name="Table Professional" w:uiPriority="99"/>
    <w:lsdException w:name="index 9" w:uiPriority="99"/>
    <w:lsdException w:name="Table 3D effects 1" w:uiPriority="99"/>
    <w:lsdException w:name="Colorful Grid Accent 6" w:uiPriority="73" w:semiHidden="false" w:unhideWhenUsed="false"/>
    <w:lsdException w:name="List Bullet" w:uiPriority="99"/>
    <w:lsdException w:name="Medium List 1 Accent 6" w:uiPriority="65" w:semiHidden="false" w:unhideWhenUsed="false"/>
    <w:lsdException w:name="Table Grid 1" w:uiPriority="99"/>
    <w:lsdException w:name="Normal" w:uiPriority="0" w:semiHidden="false" w:unhideWhenUsed="false" w:qFormat="true"/>
    <w:lsdException w:name="Medium Grid 3 Accent 2" w:uiPriority="69" w:semiHidden="false" w:unhideWhenUsed="false"/>
    <w:lsdException w:name="Table Subtle 2" w:uiPriority="99"/>
    <w:lsdException w:name="Table List 1" w:uiPriority="99"/>
    <w:lsdException w:name="Medium Shading 1" w:uiPriority="63" w:semiHidden="false" w:unhideWhenUsed="false"/>
    <w:lsdException w:name="Table Grid 6" w:uiPriority="99"/>
    <w:lsdException w:name="Medium Grid 3 Accent 5" w:uiPriority="69" w:semiHidden="false" w:unhideWhenUsed="false"/>
    <w:lsdException w:name="List Bullet 5" w:uiPriority="99"/>
    <w:lsdException w:name="Light Shading Accent 2" w:uiPriority="60" w:semiHidden="false" w:unhideWhenUsed="false"/>
    <w:lsdException w:name="HTML Cite" w:uiPriority="99"/>
    <w:lsdException w:name="Strong" w:uiPriority="22" w:semiHidden="false" w:unhideWhenUsed="false" w:qFormat="true"/>
    <w:lsdException w:name="Table Columns 5" w:uiPriority="99"/>
    <w:lsdException w:name="Table Grid 7" w:uiPriority="99"/>
    <w:lsdException w:name="No Spacing" w:uiPriority="1" w:semiHidden="false" w:unhideWhenUsed="false" w:qFormat="true"/>
    <w:lsdException w:name="List Continue 5" w:uiPriority="99"/>
    <w:lsdException w:name="Medium Shading 2 Accent 3" w:uiPriority="64" w:semiHidden="false" w:unhideWhenUsed="false"/>
    <w:lsdException w:name="Balloon Text" w:uiPriority="99"/>
    <w:lsdException w:name="HTML Address" w:uiPriority="99"/>
    <w:lsdException w:name="Body Text 2" w:uiPriority="99"/>
    <w:lsdException w:name="Medium Grid 2 Accent 2" w:uiPriority="68" w:semiHidden="false" w:unhideWhenUsed="false"/>
    <w:lsdException w:name="Light Grid Accent 3" w:uiPriority="62" w:semiHidden="false" w:unhideWhenUsed="false"/>
    <w:lsdException w:name="Medium Grid 3 Accent 4" w:uiPriority="69" w:semiHidden="false" w:unhideWhenUsed="false"/>
    <w:lsdException w:name="Light List Accent 3" w:uiPriority="61" w:semiHidden="false" w:unhideWhenUsed="false"/>
    <w:lsdException w:name="Colorful Shading" w:uiPriority="71" w:semiHidden="false" w:unhideWhenUsed="false"/>
    <w:lsdException w:name="HTML Keyboard" w:uiPriority="99"/>
    <w:lsdException w:name="Table List 2" w:uiPriority="99"/>
    <w:lsdException w:name="List 5" w:uiPriority="99"/>
    <w:lsdException w:name="Colorful Grid Accent 2" w:uiPriority="73" w:semiHidden="false" w:unhideWhenUsed="false"/>
    <w:lsdException w:name="Dark List Accent 3" w:uiPriority="70" w:semiHidden="false" w:unhideWhenUsed="false"/>
    <w:lsdException w:name="HTML Code" w:uiPriority="99"/>
    <w:lsdException w:name="Table Grid" w:uiPriority="0" w:semiHidden="false" w:unhideWhenUsed="false" w:qFormat="true"/>
    <w:lsdException w:name="Medium List 1 Accent 5" w:uiPriority="65" w:semiHidden="false" w:unhideWhenUsed="false"/>
    <w:lsdException w:name="Body Text 3" w:uiPriority="99"/>
    <w:lsdException w:name="Table Classic 4" w:uiPriority="99"/>
    <w:lsdException w:name="Table List 4" w:uiPriority="99"/>
    <w:lsdException w:name="heading 4" w:uiPriority="0" w:semiHidden="false" w:qFormat="true"/>
    <w:lsdException w:name="annotation reference" w:uiPriority="99"/>
    <w:lsdException w:name="heading 9" w:uiPriority="0" w:semiHidden="false" w:qFormat="true"/>
    <w:lsdException w:name="Light Shading" w:uiPriority="60" w:semiHidden="false" w:unhideWhenUsed="false"/>
    <w:lsdException w:name="HTML Typewriter" w:uiPriority="99"/>
    <w:lsdException w:name="Light Shading Accent 5" w:uiPriority="60" w:semiHidden="false" w:unhideWhenUsed="false"/>
    <w:lsdException w:name="List Number 5" w:uiPriority="99"/>
    <w:lsdException w:name="Plain Text" w:uiPriority="99"/>
    <w:lsdException w:name="Colorful Shading Accent 4" w:uiPriority="71" w:semiHidden="false" w:unhideWhenUsed="false"/>
    <w:lsdException w:name="index 1" w:uiPriority="99"/>
    <w:lsdException w:name="Medium List 2 Accent 5" w:uiPriority="66" w:semiHidden="false" w:unhideWhenUsed="false"/>
    <w:lsdException w:name="Date" w:uiPriority="99"/>
    <w:lsdException w:name="Medium Grid 2 Accent 6" w:uiPriority="68" w:semiHidden="false" w:unhideWhenUsed="false"/>
    <w:lsdException w:name="HTML Variable" w:uiPriority="99"/>
    <w:lsdException w:name="Medium List 2 Accent 1" w:uiPriority="66" w:semiHidden="false" w:unhideWhenUsed="false"/>
    <w:lsdException w:name="toc 9" w:uiPriority="39" w:semiHidden="false" w:qFormat="true"/>
    <w:lsdException w:name="Light List Accent 5" w:uiPriority="61" w:semiHidden="false" w:unhideWhenUsed="false"/>
    <w:lsdException w:name="List 3" w:uiPriority="99"/>
    <w:lsdException w:name="endnote text" w:uiPriority="99"/>
    <w:lsdException w:name="Medium List 1 Accent 4" w:uiPriority="65" w:semiHidden="false" w:unhideWhenUsed="false"/>
    <w:lsdException w:name="Medium Shading 2 Accent 2" w:uiPriority="64" w:semiHidden="false" w:unhideWhenUsed="false"/>
    <w:lsdException w:name="heading 8" w:uiPriority="0" w:semiHidden="false" w:qFormat="true"/>
    <w:lsdException w:name="Table List 6" w:uiPriority="99"/>
    <w:lsdException w:name="index heading" w:uiPriority="99"/>
    <w:lsdException w:name="Medium Grid 2 Accent 5" w:uiPriority="68" w:semiHidden="false" w:unhideWhenUsed="false"/>
    <w:lsdException w:name="caption" w:uiPriority="35" w:semiHidden="false" w:qFormat="true"/>
    <w:lsdException w:name="E-mail Signature" w:uiPriority="99"/>
    <w:lsdException w:name="Dark List Accent 1" w:uiPriority="70" w:semiHidden="false" w:unhideWhenUsed="false"/>
    <w:lsdException w:name="toc 7" w:uiPriority="39" w:semiHidden="false" w:qFormat="true"/>
    <w:lsdException w:name="Table Colorful 1" w:uiPriority="99"/>
    <w:lsdException w:name="Document Map" w:uiPriority="99"/>
    <w:lsdException w:name="Medium Shading 2 Accent 4" w:uiPriority="64" w:semiHidden="false" w:unhideWhenUsed="false"/>
    <w:lsdException w:name="index 3" w:uiPriority="99"/>
    <w:lsdException w:name="Table Classic 3" w:uiPriority="99"/>
    <w:lsdException w:name="Medium List 2 Accent 4" w:uiPriority="66" w:semiHidden="false" w:unhideWhenUsed="false"/>
    <w:lsdException w:name="Table List 7" w:uiPriority="99"/>
    <w:lsdException w:name="List Bullet 2" w:uiPriority="99"/>
    <w:lsdException w:name="Title" w:uiPriority="10" w:semiHidden="false" w:unhideWhenUsed="false" w:qFormat="true"/>
    <w:lsdException w:name="Colorful List Accent 6" w:uiPriority="72" w:semiHidden="false" w:unhideWhenUsed="false"/>
    <w:lsdException w:name="List Number" w:uiPriority="99"/>
    <w:lsdException w:name="Table Elegant" w:uiPriority="99"/>
    <w:lsdException w:name="macro" w:uiPriority="99"/>
    <w:lsdException w:name="Block Text" w:uiPriority="99"/>
    <w:lsdException w:name="Table Columns 2" w:uiPriority="99"/>
    <w:lsdException w:name="Table Subtle 1" w:uiPriority="99"/>
    <w:lsdException w:name="Colorful Grid Accent 3" w:uiPriority="73" w:semiHidden="false" w:unhideWhenUsed="false"/>
    <w:lsdException w:name="Colorful List Accent 3" w:uiPriority="72" w:semiHidden="false" w:unhideWhenUsed="false"/>
    <w:lsdException w:name="List Continue 3" w:uiPriority="99"/>
    <w:lsdException w:name="FollowedHyperlink" w:uiPriority="99"/>
    <w:lsdException w:name="List 2" w:uiPriority="99"/>
    <w:lsdException w:name="Light Grid Accent 1" w:uiPriority="62" w:semiHidden="false" w:unhideWhenUsed="false"/>
    <w:lsdException w:name="HTML Acronym" w:uiPriority="99"/>
    <w:lsdException w:name="Body Text Indent 3" w:uiPriority="99"/>
    <w:lsdException w:name="Quote" w:uiPriority="29" w:semiHidden="false" w:unhideWhenUsed="false" w:qFormat="true"/>
    <w:lsdException w:name="Table Grid 2" w:uiPriority="99"/>
    <w:lsdException w:name="Medium Grid 2" w:uiPriority="68" w:semiHidden="false" w:unhideWhenUsed="false"/>
    <w:lsdException w:name="header" w:uiPriority="0" w:semiHidden="false" w:unhideWhenUsed="false" w:qFormat="true"/>
    <w:lsdException w:name="Light List Accent 4" w:uiPriority="61" w:semiHidden="false" w:unhideWhenUsed="false"/>
    <w:lsdException w:name="List Paragraph" w:uiPriority="34" w:semiHidden="false" w:unhideWhenUsed="false" w:qFormat="true"/>
    <w:lsdException w:name="Light Shading Accent 1" w:uiPriority="60" w:semiHidden="false" w:unhideWhenUsed="false"/>
    <w:lsdException w:name="List Number 4" w:uiPriority="99"/>
    <w:lsdException w:name="Medium List 2 Accent 2" w:uiPriority="66" w:semiHidden="false" w:unhideWhenUsed="false"/>
    <w:lsdException w:name="HTML Sample" w:uiPriority="99"/>
    <w:lsdException w:name="Default Paragraph Font" w:uiPriority="0" w:unhideWhenUsed="false" w:qFormat="true"/>
    <w:lsdException w:name="Medium List 1" w:uiPriority="65" w:semiHidden="false" w:unhideWhenUsed="false"/>
    <w:lsdException w:name="Light List Accent 1" w:uiPriority="61" w:semiHidden="false" w:unhideWhenUsed="false"/>
    <w:lsdException w:name="Medium Grid 3 Accent 6" w:uiPriority="69" w:semiHidden="false" w:unhideWhenUsed="false"/>
    <w:lsdException w:name="Emphasis" w:uiPriority="20" w:semiHidden="false" w:unhideWhenUsed="false" w:qFormat="true"/>
    <w:lsdException w:name="Table 3D effects 2" w:uiPriority="99"/>
    <w:lsdException w:name="Table Grid 3" w:uiPriority="99"/>
    <w:lsdException w:name="Table Columns 4" w:uiPriority="99"/>
    <w:lsdException w:name="Table 3D effects 3" w:uiPriority="99"/>
    <w:lsdException w:name="Body Text Indent" w:uiPriority="99"/>
    <w:lsdException w:name="Light List Accent 2" w:uiPriority="61" w:semiHidden="false" w:unhideWhenUsed="false"/>
    <w:lsdException w:name="Hyperlink" w:uiPriority="0" w:semiHidden="false" w:unhideWhenUsed="false" w:qFormat="true"/>
    <w:lsdException w:name="Message Header" w:uiPriority="99"/>
    <w:lsdException w:name="Light Shading Accent 4" w:uiPriority="60" w:semiHidden="false" w:unhideWhenUsed="false"/>
    <w:lsdException w:name="Body Text First Indent" w:uiPriority="99"/>
    <w:lsdException w:name="List" w:uiPriority="99"/>
    <w:lsdException w:name="Body Text First Indent 2" w:uiPriority="99"/>
    <w:lsdException w:name="footnote reference" w:uiPriority="99" w:semiHidden="false" w:qFormat="true"/>
    <w:lsdException w:name="heading 7" w:uiPriority="0" w:semiHidden="false" w:qFormat="true"/>
    <w:lsdException w:name="toa heading" w:uiPriority="99"/>
    <w:lsdException w:name="Medium Shading 1 Accent 1" w:uiPriority="63" w:semiHidden="false" w:unhideWhenUsed="false"/>
    <w:lsdException w:name="Medium Shading 2 Accent 1" w:uiPriority="64" w:semiHidden="false" w:unhideWhenUsed="false"/>
    <w:lsdException w:name="index 2" w:uiPriority="99"/>
    <w:lsdException w:name="Dark List Accent 4" w:uiPriority="70" w:semiHidden="false" w:unhideWhenUsed="false"/>
    <w:lsdException w:name="List Number 2" w:uiPriority="99"/>
    <w:lsdException w:name="index 7" w:uiPriority="99"/>
    <w:lsdException w:name="toc 1" w:uiPriority="0" w:semiHidden="false" w:unhideWhenUsed="false" w:qFormat="true"/>
    <w:lsdException w:name="Table List 5" w:uiPriority="99"/>
    <w:lsdException w:name="Medium List 1 Accent 2" w:uiPriority="65" w:semiHidden="false" w:unhideWhenUsed="false"/>
    <w:lsdException w:name="toc 2" w:uiPriority="0" w:semiHidden="false" w:unhideWhenUsed="false" w:qFormat="true"/>
    <w:lsdException w:name="Colorful Shading Accent 6" w:uiPriority="71" w:semiHidden="false" w:unhideWhenUsed="false"/>
    <w:lsdException w:name="heading 5" w:uiPriority="0" w:semiHidden="false" w:qFormat="true"/>
    <w:lsdException w:name="Table Simple 2" w:uiPriority="99"/>
    <w:lsdException w:name="Colorful List Accent 5" w:uiPriority="72" w:semiHidden="false" w:unhideWhenUsed="false"/>
    <w:lsdException w:name="Light List" w:uiPriority="61" w:semiHidden="false" w:unhideWhenUsed="false"/>
    <w:lsdException w:name="Light Grid Accent 5" w:uiPriority="62" w:semiHidden="false" w:unhideWhenUsed="false"/>
    <w:lsdException w:name="Body Text Indent 2" w:uiPriority="99"/>
    <w:lsdException w:name="line number" w:uiPriority="99"/>
    <w:lsdException w:name="Medium Shading 1 Accent 3" w:uiPriority="63" w:semiHidden="false" w:unhideWhenUsed="false"/>
    <w:lsdException w:name="List Bullet 3" w:uiPriority="99"/>
    <w:lsdException w:name="Medium Shading 1 Accent 5" w:uiPriority="63" w:semiHidden="false" w:unhideWhenUsed="false"/>
    <w:lsdException w:name="Medium List 1 Accent 3" w:uiPriority="65" w:semiHidden="false" w:unhideWhenUsed="false"/>
    <w:lsdException w:name="Table Theme" w:uiPriority="99"/>
    <w:lsdException w:name="index 4" w:uiPriority="99"/>
    <w:lsdException w:name="Table Colorful 2" w:uiPriority="99"/>
    <w:lsdException w:name="List 4" w:uiPriority="99"/>
    <w:lsdException w:name="Light Shading Accent 3" w:uiPriority="60" w:semiHidden="false" w:unhideWhenUsed="false"/>
    <w:lsdException w:name="Dark List Accent 5" w:uiPriority="70" w:semiHidden="false" w:unhideWhenUsed="false"/>
    <w:lsdException w:name="Intense Quote" w:uiPriority="30" w:semiHidden="false" w:unhideWhenUsed="false" w:qFormat="true"/>
    <w:lsdException w:name="Medium Shading 2" w:uiPriority="64" w:semiHidden="false" w:unhideWhenUsed="false"/>
    <w:lsdException w:name="Medium Grid 1 Accent 6" w:uiPriority="67" w:semiHidden="false" w:unhideWhenUsed="false"/>
    <w:lsdException w:name="Light Grid" w:uiPriority="62" w:semiHidden="false" w:unhideWhenUsed="false"/>
    <w:lsdException w:name="heading 2" w:uiPriority="0" w:semiHidden="false" w:qFormat="true"/>
    <w:lsdException w:name="page number" w:uiPriority="99"/>
    <w:lsdException w:name="Medium Shading 1 Accent 4" w:uiPriority="63" w:semiHidden="false" w:unhideWhenUsed="false"/>
    <w:lsdException w:name="toc 4" w:uiPriority="0" w:semiHidden="false" w:unhideWhenUsed="false" w:qFormat="true"/>
    <w:lsdException w:name="List Continue 2" w:uiPriority="99"/>
    <w:lsdException w:name="HTML Definition" w:uiPriority="99"/>
    <w:lsdException w:name="Colorful Grid Accent 1" w:uiPriority="73" w:semiHidden="false" w:unhideWhenUsed="false"/>
    <w:lsdException w:name="index 6" w:uiPriority="99"/>
    <w:lsdException w:name="Table Web 1" w:uiPriority="99"/>
    <w:lsdException w:name="envelope return" w:uiPriority="99"/>
    <w:lsdException w:name="Light List Accent 6" w:uiPriority="61" w:semiHidden="false" w:unhideWhenUsed="false"/>
    <w:lsdException w:name="footnote text" w:uiPriority="99" w:qFormat="true"/>
    <w:lsdException w:name="Table Classic 1" w:uiPriority="99"/>
    <w:lsdException w:name="Colorful Shading Accent 2" w:uiPriority="71" w:semiHidden="false" w:unhideWhenUsed="false"/>
    <w:lsdException w:name="Subtitle" w:uiPriority="11" w:semiHidden="false" w:unhideWhenUsed="false" w:qFormat="true"/>
    <w:lsdException w:name="heading 1" w:uiPriority="0" w:semiHidden="false" w:unhideWhenUsed="false" w:qFormat="true"/>
    <w:lsdException w:name="List Continue 4" w:uiPriority="99"/>
    <w:lsdException w:name="heading 3" w:uiPriority="0" w:semiHidden="false" w:qFormat="true"/>
    <w:lsdException w:name="Table Web 3" w:uiPriority="99"/>
    <w:lsdException w:name="toc 3" w:uiPriority="0" w:semiHidden="false" w:unhideWhenUsed="false" w:qFormat="true"/>
    <w:lsdException w:name="toc 6" w:uiPriority="39" w:semiHidden="false" w:qFormat="true"/>
    <w:lsdException w:name="Closing" w:uiPriority="99"/>
    <w:lsdException w:name="List Bullet 4" w:uiPriority="99"/>
    <w:lsdException w:name="Medium Grid 1" w:uiPriority="67" w:semiHidden="false" w:unhideWhenUsed="false"/>
    <w:lsdException w:name="Medium Grid 1 Accent 5" w:uiPriority="67" w:semiHidden="false" w:unhideWhenUsed="false"/>
    <w:lsdException w:name="Table Columns 1" w:uiPriority="99"/>
    <w:lsdException w:name="Table Classic 2" w:uiPriority="99"/>
    <w:lsdException w:name="Signature" w:uiPriority="99"/>
    <w:lsdException w:name="Colorful Shading Accent 1" w:uiPriority="71" w:semiHidden="false" w:unhideWhenUsed="false"/>
    <w:lsdException w:name="Colorful Shading Accent 5" w:uiPriority="71" w:semiHidden="false" w:unhideWhenUsed="false"/>
    <w:lsdException w:name="annotation text" w:uiPriority="0" w:semiHidden="false" w:unhideWhenUsed="false" w:qFormat="true"/>
    <w:lsdException w:name="Table Columns 3" w:uiPriority="99"/>
    <w:lsdException w:name="Table Contemporary" w:uiPriority="99"/>
    <w:lsdException w:name="Medium Grid 2 Accent 1" w:uiPriority="68" w:semiHidden="false" w:unhideWhenUsed="false"/>
    <w:lsdException w:name="Colorful Grid" w:uiPriority="73" w:semiHidden="false" w:unhideWhenUsed="false"/>
    <w:lsdException w:name="Table Colorful 3" w:uiPriority="99"/>
    <w:lsdException w:name="Light Shading Accent 6" w:uiPriority="60" w:semiHidden="false" w:unhideWhenUsed="false"/>
    <w:lsdException w:name="List Continue" w:uiPriority="99"/>
    <w:lsdException w:name="Table Grid 4" w:uiPriority="99"/>
    <w:lsdException w:name="toc 5" w:uiPriority="39" w:semiHidden="false" w:qFormat="true"/>
    <w:lsdException w:name="Medium Shading 2 Accent 5" w:uiPriority="64" w:semiHidden="false" w:unhideWhenUsed="false"/>
    <w:lsdException w:name="Colorful Grid Accent 4" w:uiPriority="73" w:semiHidden="false" w:unhideWhenUsed="false"/>
    <w:lsdException w:name="Medium Shading 1 Accent 2" w:uiPriority="63" w:semiHidden="false" w:unhideWhenUsed="false"/>
    <w:lsdException w:name="Medium Grid 1 Accent 3" w:uiPriority="67" w:semiHidden="false" w:unhideWhenUsed="false"/>
    <w:lsdException w:name="Table Simple 1" w:uiPriority="99"/>
    <w:lsdException w:name="Normal Indent" w:uiPriority="99"/>
    <w:lsdException w:name="envelope address" w:uiPriority="99"/>
    <w:lsdException w:name="HTML Preformatted" w:uiPriority="99"/>
    <w:lsdException w:name="footer" w:uiPriority="0" w:semiHidden="false" w:unhideWhenUsed="false" w:qFormat="true"/>
    <w:lsdException w:name="index 8" w:uiPriority="99"/>
    <w:lsdException w:name="Table Grid 5" w:uiPriority="99"/>
    <w:lsdException w:name="toc 8" w:uiPriority="39" w:semiHidden="false" w:qFormat="true"/>
    <w:lsdException w:name="Table List 8" w:uiPriority="99"/>
    <w:lsdException w:name="Medium Grid 3" w:uiPriority="69" w:semiHidden="false" w:unhideWhenUsed="false"/>
    <w:lsdException w:name="Medium Grid 2 Accent 4" w:uiPriority="68" w:semiHidden="false" w:unhideWhenUsed="false"/>
    <w:lsdException w:name="Colorful List Accent 2" w:uiPriority="72" w:semiHidden="false" w:unhideWhenUsed="false"/>
    <w:lsdException w:name="Medium Grid 3 Accent 1" w:uiPriority="69" w:semiHidden="false" w:unhideWhenUsed="false"/>
    <w:lsdException w:name="Dark List Accent 6" w:uiPriority="70" w:semiHidden="false" w:unhideWhenUsed="false"/>
    <w:lsdException w:name="Colorful List Accent 4" w:uiPriority="72" w:semiHidden="false" w:unhideWhenUsed="false"/>
    <w:lsdException w:name="Medium List 1 Accent 1" w:uiPriority="65" w:semiHidden="false" w:unhideWhenUsed="false"/>
    <w:lsdException w:name="Medium Grid 1 Accent 1" w:uiPriority="67" w:semiHidden="false" w:unhideWhenUsed="false"/>
    <w:lsdException w:name="Dark List" w:uiPriority="70" w:semiHidden="false" w:unhideWhenUsed="false"/>
    <w:lsdException w:name="Normal Table" w:uiPriority="0" w:unhideWhenUsed="false" w:qFormat="true"/>
    <w:lsdException w:name="Dark List Accent 2" w:uiPriority="70" w:semiHidden="false" w:unhideWhenUsed="false"/>
    <w:lsdException w:name="Normal (Web)" w:uiPriority="99"/>
  </w:latentStyles>
  <w:style w:type="table" w:styleId="0000d1" w:customStyle="true">
    <w:name w:val="Bordered &amp; Lined - Accent"/>
    <w:basedOn w:val="000038"/>
    <w:uiPriority w:val="99"/>
    <w:qFormat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F2F2F2"/>
        <w:sz w:val="22"/>
      </w:rPr>
      <w:tcPr>
        <w:shd w:val="clear" w:color="auto" w:fill="7E7E7E" w:themeFill="text1" w:themeFillTint="8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1F1F1" w:themeFill="text1" w:themeFillTint="0D"/>
      </w:tcPr>
    </w:tblStylePr>
    <w:tblStylePr w:type="band2Horz">
      <w:rPr>
        <w:rFonts w:ascii="Arial" w:hAnsi="Arial"/>
        <w:color w:val="404040"/>
        <w:sz w:val="22"/>
      </w:rPr>
      <w:tcPr>
        <w:shd w:val="clear" w:color="auto" w:fill="F1F1F1" w:themeFill="text1" w:themeFillTint="0D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E7E7E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E7E7E" w:themeFill="text1" w:themeFillTint="80"/>
      </w:tcPr>
    </w:tblStylePr>
  </w:style>
  <w:style w:type="table" w:styleId="000038" w:default="true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a">
    <w:name w:val="heading 2"/>
    <w:basedOn w:val="000033"/>
    <w:next w:val="000033"/>
    <w:link w:val="000035"/>
    <w:uiPriority w:val="0"/>
    <w:unhideWhenUsed/>
    <w:qFormat/>
    <w:pPr>
      <w:keepNext/>
      <w:keepLines/>
      <w:numPr>
        <w:ilvl w:val="1"/>
        <w:numId w:val="1"/>
      </w:num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spacing w:before="50" w:beforeAutospacing="false" w:afterAutospacing="false" w:line="400" w:lineRule="exact"/>
      <w:ind w:left="539" w:hanging="539"/>
      <w:outlineLvl w:val="1"/>
    </w:pPr>
    <w:rPr>
      <w:b/>
      <w:bCs/>
      <w:sz w:val="28"/>
      <w:szCs w:val="28"/>
    </w:rPr>
  </w:style>
  <w:style w:type="table" w:styleId="000087" w:customStyle="true">
    <w:name w:val="Grid Table 5 Dark - Accent 3"/>
    <w:basedOn w:val="000038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band1Vert">
      <w:tcPr>
        <w:shd w:val="clear" w:color="auto" w:fill="D1DFB2" w:themeFill="accent3" w:themeFillTint="7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uto" w:fill="9BBB59" w:themeFill="accent3"/>
      </w:tcPr>
    </w:tblStylePr>
    <w:tblStylePr w:type="band1Horz">
      <w:tcPr>
        <w:shd w:val="clear" w:color="auto" w:fill="D1DFB2" w:themeFill="accent3" w:themeFillTint="75"/>
      </w:tcPr>
    </w:tblStylePr>
  </w:style>
  <w:style w:type="table" w:styleId="0000ae" w:customStyle="true">
    <w:name w:val="List Table 4"/>
    <w:basedOn w:val="000038"/>
    <w:uiPriority w:val="99"/>
    <w:qFormat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lastRow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auto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BEBEBE" w:themeFill="text1" w:themeFillTint="40"/>
      </w:tcPr>
    </w:tblStylePr>
    <w:tblStylePr w:type="firstCol">
      <w:rPr>
        <w:b/>
        <w:color w:val="404040"/>
      </w:rPr>
    </w:tblStylePr>
  </w:style>
  <w:style w:type="table" w:styleId="0000cd" w:customStyle="true">
    <w:name w:val="Lined - Accent 3"/>
    <w:basedOn w:val="000038"/>
    <w:uiPriority w:val="99"/>
    <w:qFormat/>
    <w:pPr>
      <w:spacing w:after="0" w:line="240" w:lineRule="auto"/>
    </w:pPr>
    <w:rPr>
      <w:color w:val="404040"/>
    </w:rPr>
    <w:tblPr/>
    <w:tblStylePr w:type="band2Vert">
      <w:rPr>
        <w:rFonts w:ascii="Arial" w:hAnsi="Arial"/>
        <w:color w:val="404040"/>
        <w:sz w:val="22"/>
      </w:rPr>
      <w:tcPr>
        <w:shd w:val="clear" w:color="auto" w:fill="EAF1DD" w:themeFill="accent3" w:themeFillTint="34"/>
      </w:tcPr>
    </w:tblStylePr>
    <w:tblStylePr w:type="band1Vert">
      <w:rPr>
        <w:rFonts w:ascii="Arial" w:hAnsi="Arial"/>
        <w:color w:val="404040"/>
        <w:sz w:val="22"/>
      </w:rPr>
    </w:tblStylePr>
    <w:tblStylePr w:type="lastRow">
      <w:rPr>
        <w:rFonts w:ascii="Arial" w:hAnsi="Arial"/>
        <w:color w:val="F2F2F2"/>
        <w:sz w:val="22"/>
      </w:rPr>
      <w:tcPr>
        <w:shd w:val="clear" w:color="auto" w:fill="9BBB59" w:themeFill="accent3" w:themeFillTint="FE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 w:themeFill="accent3" w:themeFillTint="FE"/>
      </w:tcPr>
    </w:tblStylePr>
  </w:style>
  <w:style w:type="paragraph" w:styleId="000048">
    <w:name w:val="toc 6"/>
    <w:basedOn w:val="000033"/>
    <w:next w:val="000033"/>
    <w:uiPriority w:val="39"/>
    <w:unhideWhenUsed/>
    <w:qFormat/>
    <w:pPr>
      <w:spacing w:after="57"/>
      <w:ind w:left="1417" w:right="0" w:firstLine="0"/>
    </w:pPr>
  </w:style>
  <w:style w:type="table" w:styleId="00008e" w:customStyle="true">
    <w:name w:val="Grid Table 6 Colorful - Accent 3"/>
    <w:basedOn w:val="000038"/>
    <w:uiPriority w:val="99"/>
    <w:qFormat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auto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auto" w:fill="EAF1DD" w:themeFill="accent3" w:themeFillTint="34"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</w:style>
  <w:style w:type="table" w:styleId="000064" w:customStyle="true">
    <w:name w:val="Plain Table 2"/>
    <w:basedOn w:val="000038"/>
    <w:uiPriority w:val="59"/>
    <w:qFormat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</w:style>
  <w:style w:type="table" w:styleId="0000b4" w:customStyle="true">
    <w:name w:val="List Table 4 - Accent 6"/>
    <w:basedOn w:val="000038"/>
    <w:uiPriority w:val="99"/>
    <w:qFormat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lastRow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CE4D0" w:themeFill="accent6" w:themeFillTint="40"/>
      </w:tcPr>
    </w:tblStylePr>
    <w:tblStylePr w:type="lastCol">
      <w:rPr>
        <w:b/>
        <w:color w:val="404040"/>
      </w:rPr>
    </w:tblStylePr>
    <w:tblStylePr w:type="fir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shd w:val="clear" w:color="auto" w:fill="FCE4D0" w:themeFill="accent6" w:themeFillTint="40"/>
      </w:tcPr>
    </w:tblStylePr>
  </w:style>
  <w:style w:type="table" w:styleId="0000a8" w:customStyle="true">
    <w:name w:val="List Table 3 - Accent 1"/>
    <w:basedOn w:val="000038"/>
    <w:uiPriority w:val="99"/>
    <w:qFormat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paragraph" w:styleId="000043">
    <w:name w:val="toc 4"/>
    <w:basedOn w:val="000033"/>
    <w:next w:val="000033"/>
    <w:uiPriority w:val="0"/>
    <w:qFormat/>
    <w:pPr>
      <w:ind w:left="1260" w:firstLine="0"/>
    </w:pPr>
  </w:style>
  <w:style w:type="table" w:styleId="0000cf" w:customStyle="true">
    <w:name w:val="Lined - Accent 5"/>
    <w:basedOn w:val="000038"/>
    <w:uiPriority w:val="99"/>
    <w:qFormat/>
    <w:pPr>
      <w:spacing w:after="0" w:line="240" w:lineRule="auto"/>
    </w:pPr>
    <w:rPr>
      <w:color w:val="404040"/>
    </w:rPr>
    <w:tblPr/>
    <w:tblStylePr w:type="band1Vert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fir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band2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</w:style>
  <w:style w:type="character" w:styleId="0000e8" w:customStyle="true">
    <w:name w:val="重点文字"/>
    <w:uiPriority w:val="0"/>
    <w:qFormat/>
    <w:rPr>
      <w:rFonts w:ascii="Noto Mono" w:hAnsi="Noto Mono" w:eastAsia="国标宋体"/>
      <w:b/>
      <w:color w:val="FF0000"/>
      <w:sz w:val="21"/>
      <w:szCs w:val="21"/>
    </w:rPr>
  </w:style>
  <w:style w:type="paragraph" w:styleId="000049">
    <w:name w:val="toc 2"/>
    <w:basedOn w:val="000033"/>
    <w:next w:val="000033"/>
    <w:uiPriority w:val="0"/>
    <w:qFormat/>
    <w:pPr>
      <w:spacing w:line="240" w:lineRule="auto"/>
      <w:ind w:left="420" w:firstLine="0"/>
    </w:pPr>
  </w:style>
  <w:style w:type="paragraph" w:styleId="00001e" w:customStyle="true">
    <w:name w:val="表描述"/>
    <w:basedOn w:val="000033"/>
    <w:next w:val="000033"/>
    <w:uiPriority w:val="0"/>
    <w:qFormat/>
    <w:pPr>
      <w:keepNext/>
      <w:keepLines/>
      <w:numPr>
        <w:ilvl w:val="8"/>
        <w:numId w:val="1"/>
      </w:numPr>
      <w:ind w:left="709" w:hanging="709"/>
      <w:jc w:val="center"/>
    </w:pPr>
    <w:rPr>
      <w:sz w:val="18"/>
      <w:szCs w:val="18"/>
    </w:rPr>
  </w:style>
  <w:style w:type="table" w:styleId="0000b1" w:customStyle="true">
    <w:name w:val="List Table 4 - Accent 3"/>
    <w:basedOn w:val="000038"/>
    <w:uiPriority w:val="99"/>
    <w:qFormat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E5EDD5" w:themeFill="accent3" w:themeFillTint="40"/>
      </w:tcPr>
    </w:tblStylePr>
    <w:tblStylePr w:type="lastRow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auto" w:fill="E5EDD5" w:themeFill="accent3" w:themeFillTint="40"/>
      </w:tcPr>
    </w:tblStylePr>
    <w:tblStylePr w:type="lastCol">
      <w:rPr>
        <w:b/>
        <w:color w:val="404040"/>
      </w:rPr>
    </w:tblStylePr>
    <w:tblStylePr w:type="firstCol">
      <w:rPr>
        <w:b/>
        <w:color w:val="404040"/>
      </w:rPr>
    </w:tblStylePr>
  </w:style>
  <w:style w:type="character" w:styleId="000056" w:customStyle="true">
    <w:name w:val="Heading 7 Char"/>
    <w:basedOn w:val="000037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table" w:styleId="000081" w:customStyle="true">
    <w:name w:val="Grid Table 4 - Accent 4"/>
    <w:basedOn w:val="000038"/>
    <w:uiPriority w:val="59"/>
    <w:qFormat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auto" w:fill="B2A1C6" w:themeFill="accent4" w:themeFillTint="9A"/>
      </w:tc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</w:style>
  <w:style w:type="table" w:styleId="000096" w:customStyle="true">
    <w:name w:val="Grid Table 7 Colorful - Accent 4"/>
    <w:basedOn w:val="000038"/>
    <w:uiPriority w:val="99"/>
    <w:qFormat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auto" w:fill="FFFFFF"/>
      </w:tcPr>
    </w:tblStylePr>
    <w:tblStylePr w:type="band1Vert">
      <w:tcPr>
        <w:shd w:val="clear" w:color="auto" w:fill="E5DFEC" w:themeFill="accent4" w:themeFillTint="34"/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auto" w:fill="FFFFFF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E5DFEC" w:themeFill="accent4" w:themeFillTint="34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auto" w:fill="FFFFFF" w:themeFill="light1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000099" w:customStyle="true">
    <w:name w:val="List Table 1 Light"/>
    <w:basedOn w:val="000038"/>
    <w:uiPriority w:val="99"/>
    <w:qFormat/>
    <w:pPr>
      <w:spacing w:after="0" w:line="240" w:lineRule="auto"/>
    </w:pPr>
    <w:tblPr/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band1Horz">
      <w:tcPr>
        <w:shd w:val="clear" w:color="auto" w:fill="BEBEB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band1Vert">
      <w:tcPr>
        <w:shd w:val="clear" w:color="auto" w:fill="BEBEBE" w:themeFill="text1" w:themeFillTint="40"/>
      </w:tcPr>
    </w:tblStylePr>
  </w:style>
  <w:style w:type="character" w:styleId="00005e" w:customStyle="true">
    <w:name w:val="Intense Quote Char"/>
    <w:link w:val="00005d"/>
    <w:uiPriority w:val="30"/>
    <w:qFormat/>
    <w:rPr>
      <w:i/>
    </w:rPr>
  </w:style>
  <w:style w:type="paragraph" w:styleId="0000e0" w:customStyle="true">
    <w:name w:val="标题（无编号）"/>
    <w:basedOn w:val="000033"/>
    <w:next w:val="000033"/>
    <w:uiPriority w:val="0"/>
    <w:qFormat/>
    <w:pPr>
      <w:keepNext/>
      <w:keepLines/>
      <w:numPr>
        <w:ilvl w:val="0"/>
        <w:numId w:val="0"/>
      </w:num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left" w:pos="0"/>
      </w:tabs>
      <w:spacing w:after="50" w:line="400" w:lineRule="exact"/>
      <w:ind w:left="0" w:firstLine="0"/>
      <w:jc w:val="center"/>
    </w:pPr>
    <w:rPr>
      <w:b/>
      <w:bCs/>
      <w:sz w:val="28"/>
      <w:szCs w:val="28"/>
    </w:rPr>
  </w:style>
  <w:style w:type="table" w:styleId="000085" w:customStyle="true">
    <w:name w:val="Grid Table 5 Dark- Accent 1"/>
    <w:basedOn w:val="000038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uto" w:fill="AEC5E0" w:themeFill="accent1" w:themeFillTint="7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band1Vert">
      <w:tcPr>
        <w:shd w:val="clear" w:color="auto" w:fill="AEC5E0" w:themeFill="accent1" w:themeFillTint="7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</w:style>
  <w:style w:type="paragraph" w:styleId="000006">
    <w:name w:val="heading 6"/>
    <w:basedOn w:val="000033"/>
    <w:next w:val="000033"/>
    <w:uiPriority w:val="0"/>
    <w:unhideWhenUsed/>
    <w:qFormat/>
    <w:pPr>
      <w:keepNext/>
      <w:keepLines/>
      <w:numPr>
        <w:ilvl w:val="5"/>
        <w:numId w:val="69"/>
      </w:numPr>
      <w:spacing w:before="240" w:beforeAutospacing="false" w:after="64" w:afterAutospacing="false" w:line="317" w:lineRule="auto"/>
      <w:ind w:left="1151" w:hanging="1151"/>
      <w:outlineLvl w:val="5"/>
    </w:pPr>
    <w:rPr>
      <w:rFonts w:ascii="DejaVu Sans" w:hAnsi="DejaVu Sans" w:eastAsia="方正黑体_GBK"/>
      <w:b/>
      <w:sz w:val="24"/>
    </w:rPr>
  </w:style>
  <w:style w:type="table" w:styleId="0000d4" w:customStyle="true">
    <w:name w:val="Bordered &amp; Lined - Accent 3"/>
    <w:basedOn w:val="000038"/>
    <w:uiPriority w:val="99"/>
    <w:qFormat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band2Horz">
      <w:rPr>
        <w:rFonts w:ascii="Arial" w:hAnsi="Arial"/>
        <w:color w:val="404040"/>
        <w:sz w:val="22"/>
      </w:rPr>
      <w:tcPr>
        <w:shd w:val="clear" w:color="auto" w:fill="EAF1DD" w:themeFill="accent3" w:themeFillTint="3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 w:themeFill="accent3" w:themeFillTint="FE"/>
      </w:tcPr>
    </w:tblStyle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EAF1DD" w:themeFill="accent3" w:themeFillTint="34"/>
      </w:tcPr>
    </w:tblStylePr>
  </w:style>
  <w:style w:type="table" w:styleId="0000dd" w:customStyle="true">
    <w:name w:val="Bordered - Accent 5"/>
    <w:basedOn w:val="000038"/>
    <w:uiPriority w:val="99"/>
    <w:qFormat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</w:style>
  <w:style w:type="table" w:styleId="0000ab" w:customStyle="true">
    <w:name w:val="List Table 3 - Accent 4"/>
    <w:basedOn w:val="000038"/>
    <w:uiPriority w:val="99"/>
    <w:qFormat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Row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</w:style>
  <w:style w:type="character" w:styleId="000050" w:customStyle="true">
    <w:name w:val="Heading 1 Char"/>
    <w:basedOn w:val="000037"/>
    <w:uiPriority w:val="9"/>
    <w:qFormat/>
    <w:rPr>
      <w:rFonts w:ascii="Arial" w:hAnsi="Arial" w:eastAsia="Arial" w:cs="Arial"/>
      <w:sz w:val="40"/>
      <w:szCs w:val="40"/>
    </w:rPr>
  </w:style>
  <w:style w:type="table" w:styleId="000078" w:customStyle="true">
    <w:name w:val="Grid Table 3 - Accent 2"/>
    <w:basedOn w:val="000038"/>
    <w:uiPriority w:val="99"/>
    <w:qFormat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</w:style>
  <w:style>
    <w:basedOn w:val=""/>
    <w:pPr/>
    <w:rPr>
      <w:rFonts w:ascii="Monaco" w:hAnsi="Monaco" w:eastAsia="Monaco" w:cs="Monaco"/>
      <w:sz w:val="21"/>
    </w:rPr>
  </w:style>
  <w:style w:type="paragraph" w:styleId="00005b">
    <w:name w:val="Quote"/>
    <w:basedOn w:val="000033"/>
    <w:next w:val="000033"/>
    <w:link w:val="00005c"/>
    <w:uiPriority w:val="29"/>
    <w:qFormat/>
    <w:pPr>
      <w:ind w:left="720" w:right="720"/>
    </w:pPr>
    <w:rPr>
      <w:i/>
    </w:rPr>
  </w:style>
  <w:style w:type="table" w:styleId="000071" w:customStyle="true">
    <w:name w:val="Grid Table 2 - Accent 2"/>
    <w:basedOn w:val="000038"/>
    <w:uiPriority w:val="99"/>
    <w:qFormat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auto" w:fill="FFFFFF"/>
      </w:tcPr>
    </w:tblStylePr>
  </w:style>
  <w:style w:type="paragraph" w:styleId="000019">
    <w:name w:val="heading 1"/>
    <w:basedOn w:val="000033"/>
    <w:next w:val="000033"/>
    <w:link w:val="000034"/>
    <w:uiPriority w:val="0"/>
    <w:qFormat/>
    <w:pPr>
      <w:keepNext/>
      <w:keepLines/>
      <w:numPr>
        <w:ilvl w:val="0"/>
        <w:numId w:val="1"/>
      </w:num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spacing w:before="50" w:beforeAutospacing="false" w:afterAutospacing="false" w:line="400" w:lineRule="exact"/>
      <w:ind w:left="295" w:hanging="295"/>
      <w:outlineLvl w:val="0"/>
    </w:pPr>
    <w:rPr>
      <w:b/>
      <w:bCs/>
      <w:sz w:val="28"/>
      <w:szCs w:val="28"/>
    </w:rPr>
  </w:style>
  <w:style w:type="table" w:styleId="00009f" w:customStyle="true">
    <w:name w:val="List Table 1 Light - Accent 6"/>
    <w:basedOn w:val="000038"/>
    <w:uiPriority w:val="99"/>
    <w:qFormat/>
    <w:pPr>
      <w:spacing w:after="0" w:line="240" w:lineRule="auto"/>
    </w:pPr>
    <w:tblPr/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lastCol">
      <w:rPr>
        <w:b/>
        <w:color w:val="404040"/>
      </w:rPr>
    </w:tblStylePr>
    <w:tblStylePr w:type="band1Vert">
      <w:tcPr>
        <w:shd w:val="clear" w:color="auto" w:fill="FC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band1Horz">
      <w:tcPr>
        <w:shd w:val="clear" w:color="auto" w:fill="FCE4D0" w:themeFill="accent6" w:themeFillTint="40"/>
      </w:tcPr>
    </w:tblStylePr>
  </w:style>
  <w:style w:type="table" w:styleId="00009a" w:customStyle="true">
    <w:name w:val="List Table 1 Light - Accent 1"/>
    <w:basedOn w:val="000038"/>
    <w:uiPriority w:val="99"/>
    <w:qFormat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band1Horz">
      <w:tcPr>
        <w:shd w:val="clear" w:color="auto" w:fill="D2DFEE" w:themeFill="accent1" w:themeFillTint="40"/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band1Vert"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</w:style>
  <w:style w:type="character" w:styleId="000058" w:customStyle="true">
    <w:name w:val="Heading 9 Char"/>
    <w:basedOn w:val="000037"/>
    <w:uiPriority w:val="9"/>
    <w:qFormat/>
    <w:rPr>
      <w:rFonts w:ascii="Arial" w:hAnsi="Arial" w:eastAsia="Arial" w:cs="Arial"/>
      <w:i/>
      <w:iCs/>
      <w:sz w:val="21"/>
      <w:szCs w:val="21"/>
    </w:rPr>
  </w:style>
  <w:style w:type="paragraph" w:styleId="00003f">
    <w:name w:val="footer"/>
    <w:basedOn w:val="000033"/>
    <w:uiPriority w:val="0"/>
    <w:qFormat/>
    <w:pPr>
      <w:pBdr>
        <w:top w:val="single" w:color="auto" w:sz="4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ind w:firstLine="0"/>
      <w:jc w:val="left"/>
    </w:pPr>
    <w:rPr>
      <w:sz w:val="18"/>
      <w:szCs w:val="18"/>
    </w:rPr>
  </w:style>
  <w:style w:type="character" w:styleId="000045" w:customStyle="true">
    <w:name w:val="Subtitle Char"/>
    <w:basedOn w:val="000037"/>
    <w:link w:val="000044"/>
    <w:uiPriority w:val="11"/>
    <w:qFormat/>
    <w:rPr>
      <w:sz w:val="24"/>
      <w:szCs w:val="24"/>
    </w:rPr>
  </w:style>
  <w:style w:type="table" w:styleId="0000c1" w:customStyle="true">
    <w:name w:val="List Table 6 Colorful - Accent 5"/>
    <w:basedOn w:val="000038"/>
    <w:uiPriority w:val="99"/>
    <w:qFormat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auto" w:fill="D1EAF0" w:themeFill="accent5" w:themeFillTint="40"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auto" w:fill="D1EAF0" w:themeFill="accent5" w:themeFillTint="40"/>
      </w:tcPr>
    </w:tblStylePr>
  </w:style>
  <w:style>
    <w:basedOn w:val=""/>
    <w:pPr/>
    <w:rPr>
      <w:rFonts w:ascii="Monaco" w:hAnsi="Monaco" w:eastAsia="Monaco" w:cs="Monaco"/>
      <w:sz w:val="21"/>
    </w:rPr>
  </w:style>
  <w:style w:type="table" w:styleId="0000ca" w:customStyle="true">
    <w:name w:val="Lined - Accent"/>
    <w:basedOn w:val="000038"/>
    <w:uiPriority w:val="99"/>
    <w:qFormat/>
    <w:pPr>
      <w:spacing w:after="0" w:line="240" w:lineRule="auto"/>
    </w:pPr>
    <w:rPr>
      <w:color w:val="404040"/>
    </w:rPr>
    <w:tblPr/>
    <w:tblStylePr w:type="band2Vert">
      <w:rPr>
        <w:rFonts w:ascii="Arial" w:hAnsi="Arial"/>
        <w:color w:val="404040"/>
        <w:sz w:val="22"/>
      </w:rPr>
      <w:tcPr>
        <w:shd w:val="clear" w:color="auto" w:fill="F1F1F1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E7E7E" w:themeFill="text1" w:themeFillTint="80"/>
      </w:tcPr>
    </w:tblStylePr>
    <w:tblStylePr w:type="band2Horz">
      <w:rPr>
        <w:rFonts w:ascii="Arial" w:hAnsi="Arial"/>
        <w:color w:val="404040"/>
        <w:sz w:val="22"/>
      </w:rPr>
      <w:tcPr>
        <w:shd w:val="clear" w:color="auto" w:fill="F1F1F1" w:themeFill="text1" w:themeFillTint="0D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F2F2F2"/>
        <w:sz w:val="22"/>
      </w:rPr>
      <w:tcPr>
        <w:shd w:val="clear" w:color="auto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E7E7E" w:themeFill="text1" w:themeFillTint="80"/>
      </w:tcPr>
    </w:tblStylePr>
    <w:tblStylePr w:type="band1Horz">
      <w:rPr>
        <w:rFonts w:ascii="Arial" w:hAnsi="Arial"/>
        <w:color w:val="404040"/>
        <w:sz w:val="22"/>
      </w:rPr>
    </w:tblStylePr>
  </w:style>
  <w:style w:type="character" w:styleId="000035" w:customStyle="true">
    <w:name w:val="标题 2 Char"/>
    <w:link w:val="00001a"/>
    <w:uiPriority w:val="0"/>
    <w:qFormat/>
    <w:rPr>
      <w:rFonts w:ascii="Noto Sans CJK SC Regular" w:hAnsi="Noto Sans CJK SC Regular" w:eastAsia="Noto Sans CJK SC Regular"/>
      <w:b/>
      <w:bCs/>
      <w:sz w:val="28"/>
      <w:szCs w:val="28"/>
    </w:rPr>
  </w:style>
  <w:style w:type="paragraph" w:styleId="000002" w:customStyle="true">
    <w:name w:val="有序子列表"/>
    <w:basedOn w:val="000033"/>
    <w:uiPriority w:val="0"/>
    <w:qFormat/>
    <w:pPr>
      <w:numPr>
        <w:ilvl w:val="0"/>
        <w:numId w:val="70"/>
      </w:numPr>
      <w:tabs>
        <w:tab w:val="left" w:pos="0"/>
        <w:tab w:val="clear" w:pos="420"/>
      </w:tabs>
      <w:ind w:left="858" w:hanging="618"/>
    </w:pPr>
  </w:style>
  <w:style w:type="table" w:styleId="0000c3" w:customStyle="true">
    <w:name w:val="List Table 7 Colorful"/>
    <w:basedOn w:val="000038"/>
    <w:uiPriority w:val="99"/>
    <w:qFormat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BEBEBE" w:themeFill="text1" w:themeFillTint="40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auto" w:fill="FFFFFF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auto" w:fill="BEBEBE" w:themeFill="text1" w:themeFillTint="40"/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auto" w:fill="FFFFFF" w:themeFill="light1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auto" w:fill="FFFFFF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auto" w:fill="FFFFFF" w:themeFill="light1"/>
      </w:tcPr>
    </w:tblStylePr>
  </w:style>
  <w:style w:type="paragraph" w:styleId="0000e3" w:customStyle="true">
    <w:name w:val="表标题行"/>
    <w:basedOn w:val="000033"/>
    <w:next w:val="000033"/>
    <w:uiPriority w:val="0"/>
    <w:qFormat/>
    <w:pPr>
      <w:shd w:val="clear" w:color="auto" w:fill="auto"/>
      <w:ind w:firstLine="0"/>
      <w:jc w:val="center"/>
    </w:pPr>
    <w:rPr>
      <w:b/>
      <w:bCs/>
      <w:color w:val="FFFFFF"/>
    </w:rPr>
  </w:style>
  <w:style w:type="paragraph" w:styleId="0000ec" w:customStyle="true">
    <w:name w:val="表格"/>
    <w:uiPriority w:val="0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0" w:beforeAutospacing="false" w:after="0" w:afterAutospacing="false" w:line="240" w:lineRule="auto"/>
      <w:ind w:left="0" w:right="0" w:firstLine="0"/>
      <w:jc w:val="left"/>
    </w:pPr>
    <w:rPr>
      <w:rFonts w:ascii="Noto Mono" w:hAnsi="Noto Mono" w:eastAsia="国标宋体" w:cs="Noto Mono"/>
      <w:color w:val="auto"/>
      <w:spacing w:val="0"/>
      <w:position w:val="0"/>
      <w:sz w:val="18"/>
      <w:szCs w:val="22"/>
      <w:lang w:val="en-US" w:eastAsia="en-US" w:bidi="en-US"/>
    </w:rPr>
  </w:style>
  <w:style w:type="table" w:styleId="000068" w:customStyle="true">
    <w:name w:val="Grid Table 1 Light"/>
    <w:basedOn w:val="000038"/>
    <w:uiPriority w:val="99"/>
    <w:qFormat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</w:style>
  <w:style w:type="table" w:styleId="0000c2" w:customStyle="true">
    <w:name w:val="List Table 6 Colorful - Accent 6"/>
    <w:basedOn w:val="000038"/>
    <w:uiPriority w:val="99"/>
    <w:qFormat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auto" w:fill="FCE4D0" w:themeFill="accent6" w:themeFillTint="40"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auto" w:fill="FCE4D0" w:themeFill="accent6" w:themeFillTint="40"/>
      </w:tcPr>
    </w:tblStylePr>
  </w:style>
  <w:style w:type="paragraph" w:styleId="00001c">
    <w:name w:val="heading 5"/>
    <w:basedOn w:val="000033"/>
    <w:next w:val="000033"/>
    <w:uiPriority w:val="0"/>
    <w:unhideWhenUsed/>
    <w:qFormat/>
    <w:pPr>
      <w:keepNext/>
      <w:keepLines/>
      <w:numPr>
        <w:ilvl w:val="4"/>
        <w:numId w:val="1"/>
      </w:numPr>
      <w:spacing w:before="50" w:beforeAutospacing="false" w:afterAutospacing="false" w:line="400" w:lineRule="exact"/>
      <w:ind w:left="0" w:firstLine="0"/>
      <w:outlineLvl w:val="4"/>
    </w:pPr>
    <w:rPr>
      <w:rFonts w:ascii="Calibri" w:hAnsi="Calibri"/>
      <w:b/>
      <w:sz w:val="28"/>
    </w:rPr>
  </w:style>
  <w:style w:type="table" w:styleId="000073" w:customStyle="true">
    <w:name w:val="Grid Table 2 - Accent 4"/>
    <w:basedOn w:val="000038"/>
    <w:uiPriority w:val="99"/>
    <w:qFormat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</w:style>
  <w:style w:type="paragraph" w:styleId="000044">
    <w:name w:val="Subtitle"/>
    <w:basedOn w:val="000033"/>
    <w:next w:val="000033"/>
    <w:link w:val="000045"/>
    <w:uiPriority w:val="11"/>
    <w:qFormat/>
    <w:pPr>
      <w:spacing w:before="200" w:after="200"/>
    </w:pPr>
    <w:rPr>
      <w:sz w:val="24"/>
      <w:szCs w:val="24"/>
    </w:rPr>
  </w:style>
  <w:style w:type="table" w:styleId="00006e" w:customStyle="true">
    <w:name w:val="Grid Table 1 Light - Accent 6"/>
    <w:basedOn w:val="000038"/>
    <w:uiPriority w:val="99"/>
    <w:qFormat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</w:style>
  <w:style w:type="table" w:styleId="0000ac" w:customStyle="true">
    <w:name w:val="List Table 3 - Accent 5"/>
    <w:basedOn w:val="000038"/>
    <w:uiPriority w:val="99"/>
    <w:qFormat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2CCDC" w:themeFill="accent5" w:themeFillTint="9A"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lastRow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</w:style>
  <w:style w:type="table" w:styleId="0000ba" w:customStyle="true">
    <w:name w:val="List Table 5 Dark - Accent 5"/>
    <w:basedOn w:val="000038"/>
    <w:uiPriority w:val="99"/>
    <w:qFormat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92CCDC" w:themeFill="accent5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92CCDC" w:themeFill="accent5" w:themeFillTint="9A"/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000063" w:customStyle="true">
    <w:name w:val="Plain Table 1"/>
    <w:basedOn w:val="000038"/>
    <w:uiPriority w:val="59"/>
    <w:qFormat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Horz">
      <w:tcPr>
        <w:shd w:val="clear" w:color="auto" w:fill="F1F1F1" w:themeFill="text1" w:themeFillTint="0D"/>
      </w:tcPr>
    </w:tblStylePr>
    <w:tblStylePr w:type="band1Vert">
      <w:tcPr>
        <w:shd w:val="clear" w:color="auto" w:fill="F1F1F1" w:themeFill="text1" w:themeFillTint="0D"/>
      </w:tc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000093" w:customStyle="true">
    <w:name w:val="Grid Table 7 Colorful - Accent 1"/>
    <w:basedOn w:val="000038"/>
    <w:uiPriority w:val="99"/>
    <w:qFormat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auto" w:fill="FFFFFF" w:themeFill="light1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auto" w:fill="FFFFFF"/>
      </w:tcPr>
    </w:tblStylePr>
    <w:tblStylePr w:type="band1Vert">
      <w:tcPr>
        <w:shd w:val="clear" w:color="auto" w:fill="DBE5F1" w:themeFill="accent1" w:themeFillTint="34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auto" w:fill="FFFFFF" w:themeFill="light1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auto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auto" w:fill="FFFFFF"/>
      </w:tcPr>
    </w:tblStylePr>
  </w:style>
  <w:style w:type="paragraph" w:styleId="00003c">
    <w:name w:val="toc 5"/>
    <w:basedOn w:val="000033"/>
    <w:next w:val="000033"/>
    <w:uiPriority w:val="39"/>
    <w:unhideWhenUsed/>
    <w:qFormat/>
    <w:pPr>
      <w:spacing w:after="57"/>
      <w:ind w:left="1134" w:right="0" w:firstLine="0"/>
    </w:pPr>
  </w:style>
  <w:style w:type="table" w:styleId="000067" w:customStyle="true">
    <w:name w:val="Plain Table 5"/>
    <w:basedOn w:val="000038"/>
    <w:uiPriority w:val="99"/>
    <w:qFormat/>
    <w:pPr>
      <w:spacing w:after="0" w:line="240" w:lineRule="auto"/>
    </w:pPr>
    <w:tblPr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auto" w:fill="FFFFFF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auto" w:fill="FFFFFF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1F1F1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1F1F1" w:themeFill="text1" w:themeFillTint="0D"/>
      </w:tcPr>
    </w:tblStylePr>
  </w:style>
  <w:style w:type="table" w:styleId="000082" w:customStyle="true">
    <w:name w:val="Grid Table 4 - Accent 5"/>
    <w:basedOn w:val="000038"/>
    <w:uiPriority w:val="59"/>
    <w:qFormat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auto" w:fill="4BACC6" w:themeFill="accent5"/>
      </w:tcPr>
    </w:tblStylePr>
    <w:tblStylePr w:type="fir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lastCol">
      <w:rPr>
        <w:b/>
        <w:color w:val="404040"/>
      </w:rPr>
    </w:tblStylePr>
  </w:style>
  <w:style w:type="table" w:styleId="0000a4" w:customStyle="true">
    <w:name w:val="List Table 2 - Accent 4"/>
    <w:basedOn w:val="000038"/>
    <w:uiPriority w:val="99"/>
    <w:qFormat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</w:style>
  <w:style w:type="table" w:styleId="00007c" w:customStyle="true">
    <w:name w:val="Grid Table 3 - Accent 6"/>
    <w:basedOn w:val="000038"/>
    <w:uiPriority w:val="99"/>
    <w:qFormat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9" w:themeFill="accent6" w:themeFillTint="34"/>
      </w:tcPr>
    </w:tblStyle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DE9D9" w:themeFill="accent6" w:themeFillTint="34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</w:style>
  <w:style w:type="table" w:styleId="000076" w:customStyle="true">
    <w:name w:val="Grid Table 3"/>
    <w:basedOn w:val="000038"/>
    <w:uiPriority w:val="99"/>
    <w:qFormat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CACACA" w:themeFill="text1" w:themeFillTint="34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ACACA" w:themeFill="text1" w:themeFillTint="34"/>
      </w:tcPr>
    </w:tblStylePr>
  </w:style>
  <w:style w:type="table" w:styleId="00007d" w:customStyle="true">
    <w:name w:val="Grid Table 4"/>
    <w:basedOn w:val="000038"/>
    <w:uiPriority w:val="59"/>
    <w:qFormat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shd w:val="clear" w:color="auto" w:fill="CACACA" w:themeFill="text1" w:themeFillTint="34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ACACA" w:themeFill="text1" w:themeFillTint="34"/>
      </w:tcPr>
    </w:tblStylePr>
    <w:tblStylePr w:type="firstCol">
      <w:rPr>
        <w:b/>
        <w:color w:val="404040"/>
      </w:rPr>
    </w:tblStylePr>
  </w:style>
  <w:style w:type="table" w:styleId="0000d9" w:customStyle="true">
    <w:name w:val="Bordered - Accent 1"/>
    <w:basedOn w:val="000038"/>
    <w:uiPriority w:val="99"/>
    <w:qFormat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000070" w:customStyle="true">
    <w:name w:val="Grid Table 2 - Accent 1"/>
    <w:basedOn w:val="000038"/>
    <w:uiPriority w:val="99"/>
    <w:qFormat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BE5F1" w:themeFill="accent1" w:themeFillTint="34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auto" w:fill="FFFFFF"/>
      </w:tcPr>
    </w:tblStyle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auto" w:fill="FFFFFF"/>
      </w:tcPr>
    </w:tblStylePr>
    <w:tblStylePr w:type="lastCol">
      <w:rPr>
        <w:b/>
        <w:color w:val="404040"/>
      </w:rPr>
    </w:tblStylePr>
    <w:tblStylePr w:type="firstCol">
      <w:rPr>
        <w:b/>
        <w:color w:val="404040"/>
      </w:rPr>
    </w:tblStylePr>
  </w:style>
  <w:style>
    <w:basedOn w:val=""/>
    <w:pPr/>
    <w:rPr>
      <w:rFonts w:ascii="Monaco" w:hAnsi="Monaco" w:eastAsia="Monaco" w:cs="Monaco"/>
      <w:sz w:val="21"/>
    </w:rPr>
  </w:style>
  <w:style w:type="character" w:styleId="000057" w:customStyle="true">
    <w:name w:val="Heading 8 Char"/>
    <w:basedOn w:val="000037"/>
    <w:uiPriority w:val="9"/>
    <w:qFormat/>
    <w:rPr>
      <w:rFonts w:ascii="Arial" w:hAnsi="Arial" w:eastAsia="Arial" w:cs="Arial"/>
      <w:i/>
      <w:iCs/>
      <w:sz w:val="22"/>
      <w:szCs w:val="22"/>
    </w:rPr>
  </w:style>
  <w:style w:type="table" w:styleId="000097" w:customStyle="true">
    <w:name w:val="Grid Table 7 Colorful - Accent 5"/>
    <w:basedOn w:val="000038"/>
    <w:uiPriority w:val="99"/>
    <w:qFormat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auto" w:fill="FFFFFF"/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auto" w:fill="FFFFFF" w:themeFill="light1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auto" w:fill="FFFFFF"/>
      </w:tcPr>
    </w:tblStylePr>
    <w:tblStylePr w:type="band1Vert">
      <w:tcPr>
        <w:shd w:val="clear" w:color="auto" w:fill="DAEEF3" w:themeFill="accent5" w:themeFillTint="34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auto" w:fill="FFFFFF" w:themeFill="light1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paragraph" w:styleId="000040">
    <w:name w:val="header"/>
    <w:basedOn w:val="000033"/>
    <w:link w:val="000041"/>
    <w:uiPriority w:val="0"/>
    <w:qFormat/>
    <w:pPr>
      <w:pBdr>
        <w:top w:val="none" w:color="auto" w:sz="0" w:space="1"/>
        <w:left w:val="none" w:color="auto" w:sz="0" w:space="4"/>
        <w:bottom w:val="single" w:color="auto" w:sz="4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/>
      <w:jc w:val="both"/>
      <w:outlineLvl w:val="9"/>
    </w:pPr>
    <w:rPr>
      <w:sz w:val="18"/>
      <w:szCs w:val="18"/>
    </w:rPr>
  </w:style>
  <w:style w:type="table" w:styleId="0000d7" w:customStyle="true">
    <w:name w:val="Bordered &amp; Lined - Accent 6"/>
    <w:basedOn w:val="000038"/>
    <w:uiPriority w:val="99"/>
    <w:qFormat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la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band1Horz">
      <w:rPr>
        <w:rFonts w:ascii="Arial" w:hAnsi="Arial"/>
        <w:color w:val="404040"/>
        <w:sz w:val="22"/>
      </w:rPr>
    </w:tblStylePr>
    <w:tblStylePr w:type="fir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 w:themeFill="accent6" w:themeFillTint="3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</w:style>
  <w:style w:type="paragraph" w:styleId="00003d">
    <w:name w:val="toc 3"/>
    <w:basedOn w:val="000033"/>
    <w:next w:val="000033"/>
    <w:uiPriority w:val="0"/>
    <w:qFormat/>
    <w:pPr>
      <w:spacing w:line="240" w:lineRule="auto"/>
      <w:ind w:left="840" w:firstLine="0"/>
    </w:pPr>
  </w:style>
  <w:style w:type="paragraph" w:styleId="000059">
    <w:name w:val="List Paragraph"/>
    <w:basedOn w:val="000033"/>
    <w:uiPriority w:val="34"/>
    <w:qFormat/>
    <w:pPr>
      <w:ind w:left="720"/>
      <w:contextualSpacing/>
    </w:pPr>
  </w:style>
  <w:style w:type="paragraph" w:styleId="000036">
    <w:name w:val="heading 4"/>
    <w:basedOn w:val="000033"/>
    <w:next w:val="000033"/>
    <w:uiPriority w:val="0"/>
    <w:unhideWhenUsed/>
    <w:qFormat/>
    <w:pPr>
      <w:keepNext/>
      <w:keepLines/>
      <w:numPr>
        <w:ilvl w:val="3"/>
        <w:numId w:val="0"/>
      </w:numPr>
      <w:spacing w:before="50" w:beforeAutospacing="false" w:afterAutospacing="false" w:line="400" w:lineRule="exact"/>
      <w:ind w:left="0" w:firstLine="0"/>
      <w:outlineLvl w:val="3"/>
    </w:pPr>
    <w:rPr>
      <w:b/>
      <w:bCs/>
      <w:sz w:val="28"/>
      <w:szCs w:val="28"/>
    </w:rPr>
  </w:style>
  <w:style w:type="table" w:styleId="0000cb" w:customStyle="true">
    <w:name w:val="Lined - Accent 1"/>
    <w:basedOn w:val="000038"/>
    <w:uiPriority w:val="99"/>
    <w:qFormat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auto" w:fill="5D8BC2" w:themeFill="accent1" w:themeFillTint="EA"/>
      </w:tcPr>
    </w:tblStylePr>
    <w:tblStylePr w:type="band2Horz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lastRow">
      <w:rPr>
        <w:rFonts w:ascii="Arial" w:hAnsi="Arial"/>
        <w:color w:val="F2F2F2"/>
        <w:sz w:val="22"/>
      </w:rPr>
      <w:tcPr>
        <w:shd w:val="clear" w:color="auto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D8BC2" w:themeFill="accent1" w:themeFillTint="EA"/>
      </w:tcPr>
    </w:tblStylePr>
  </w:style>
  <w:style w:type="table" w:styleId="00007b" w:customStyle="true">
    <w:name w:val="Grid Table 3 - Accent 5"/>
    <w:basedOn w:val="000038"/>
    <w:uiPriority w:val="99"/>
    <w:qFormat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</w:style>
  <w:style w:type="paragraph" w:styleId="0000e5" w:customStyle="true">
    <w:name w:val="WPSOffice手动目录 1"/>
    <w:uiPriority w:val="0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0" w:beforeAutospacing="false" w:after="0" w:afterAutospacing="false" w:line="240" w:lineRule="auto"/>
      <w:ind w:left="0" w:right="0" w:firstLine="0"/>
      <w:jc w:val="left"/>
    </w:pPr>
    <w:rPr>
      <w:rFonts w:ascii="Times New Roman" w:hAnsi="Times New Roman" w:eastAsia="宋体" w:cs="Times New Roman"/>
      <w:color w:val="auto"/>
      <w:spacing w:val="0"/>
      <w:position w:val="0"/>
      <w:sz w:val="20"/>
      <w:szCs w:val="20"/>
      <w:lang w:val="en-US" w:eastAsia="en-US" w:bidi="en-US"/>
    </w:rPr>
  </w:style>
  <w:style w:type="table" w:styleId="0000a2" w:customStyle="true">
    <w:name w:val="List Table 2 - Accent 2"/>
    <w:basedOn w:val="000038"/>
    <w:uiPriority w:val="99"/>
    <w:qFormat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EFD3D2" w:themeFill="accent2" w:themeFillTint="40"/>
      </w:tc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</w:style>
  <w:style w:type="table" w:styleId="0000b5" w:customStyle="true">
    <w:name w:val="List Table 5 Dark"/>
    <w:basedOn w:val="000038"/>
    <w:uiPriority w:val="99"/>
    <w:qFormat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auto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7E7E7E" w:themeFill="text1" w:themeFillTint="80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7E7E7E" w:themeFill="text1" w:themeFillTint="80"/>
      </w:tcPr>
    </w:tblStylePr>
  </w:style>
  <w:style w:type="table" w:styleId="0000d6" w:customStyle="true">
    <w:name w:val="Bordered &amp; Lined - Accent 5"/>
    <w:basedOn w:val="000038"/>
    <w:uiPriority w:val="99"/>
    <w:qFormat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2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</w:style>
  <w:style w:type="character" w:styleId="000060" w:customStyle="true">
    <w:name w:val="Footer Char"/>
    <w:basedOn w:val="000037"/>
    <w:uiPriority w:val="99"/>
    <w:qFormat/>
  </w:style>
  <w:style w:type="table" w:styleId="00009b" w:customStyle="true">
    <w:name w:val="List Table 1 Light - Accent 2"/>
    <w:basedOn w:val="000038"/>
    <w:uiPriority w:val="99"/>
    <w:qFormat/>
    <w:pPr>
      <w:spacing w:after="0" w:line="240" w:lineRule="auto"/>
    </w:pPr>
    <w:tblPr/>
    <w:tblStylePr w:type="lastCol">
      <w:rPr>
        <w:b/>
        <w:color w:val="404040"/>
      </w:r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band1Vert">
      <w:tcPr>
        <w:shd w:val="clear" w:color="auto" w:fill="EFD3D2" w:themeFill="accent2" w:themeFillTint="40"/>
      </w:tcPr>
    </w:tblStylePr>
    <w:tblStylePr w:type="band1Horz">
      <w:tcPr>
        <w:shd w:val="clear" w:color="auto" w:fill="EFD3D2" w:themeFill="accent2" w:themeFillTint="40"/>
      </w:tcPr>
    </w:tblStylePr>
  </w:style>
  <w:style w:type="table" w:styleId="0000a3" w:customStyle="true">
    <w:name w:val="List Table 2 - Accent 3"/>
    <w:basedOn w:val="000038"/>
    <w:uiPriority w:val="99"/>
    <w:qFormat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la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E5ED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DD5" w:themeFill="accent3" w:themeFillTint="40"/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</w:style>
  <w:style w:type="table" w:styleId="0000cc" w:customStyle="true">
    <w:name w:val="Lined - Accent 2"/>
    <w:basedOn w:val="000038"/>
    <w:uiPriority w:val="99"/>
    <w:qFormat/>
    <w:pPr>
      <w:spacing w:after="0" w:line="240" w:lineRule="auto"/>
    </w:pPr>
    <w:rPr>
      <w:color w:val="404040"/>
    </w:rPr>
    <w:tblPr/>
    <w:tblStylePr w:type="lastCol">
      <w:rPr>
        <w:rFonts w:ascii="Arial" w:hAnsi="Arial"/>
        <w:color w:val="F2F2F2"/>
        <w:sz w:val="22"/>
      </w:rPr>
      <w:tcPr>
        <w:shd w:val="clear" w:color="auto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795" w:themeFill="accent2" w:themeFillTint="97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795" w:themeFill="accent2" w:themeFillTint="97"/>
      </w:tcPr>
    </w:tblStyle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firstCol">
      <w:rPr>
        <w:rFonts w:ascii="Arial" w:hAnsi="Arial"/>
        <w:color w:val="F2F2F2"/>
        <w:sz w:val="22"/>
      </w:rPr>
      <w:tcPr>
        <w:shd w:val="clear" w:color="auto" w:fill="D99795" w:themeFill="accent2" w:themeFillTint="97"/>
      </w:tcPr>
    </w:tblStylePr>
    <w:tblStylePr w:type="band2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</w:style>
  <w:style w:type="table" w:styleId="000066" w:customStyle="true">
    <w:name w:val="Plain Table 4"/>
    <w:basedOn w:val="000038"/>
    <w:uiPriority w:val="99"/>
    <w:qFormat/>
    <w:pPr>
      <w:spacing w:after="0" w:line="240" w:lineRule="auto"/>
    </w:pPr>
    <w:tblPr/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auto" w:fill="F1F1F1" w:themeFill="text1" w:themeFillTint="0D"/>
      </w:tcPr>
    </w:tblStylePr>
    <w:tblStylePr w:type="lastRow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shd w:val="clear" w:color="auto" w:fill="F1F1F1" w:themeFill="text1" w:themeFillTint="0D"/>
      </w:tcPr>
    </w:tblStylePr>
    <w:tblStylePr w:type="firstRow">
      <w:rPr>
        <w:b/>
        <w:color w:val="404040"/>
      </w:rPr>
    </w:tblStylePr>
  </w:style>
  <w:style w:type="table" w:styleId="00006b" w:customStyle="true">
    <w:name w:val="Grid Table 1 Light - Accent 3"/>
    <w:basedOn w:val="000038"/>
    <w:uiPriority w:val="99"/>
    <w:qFormat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</w:style>
  <w:style w:type="table" w:styleId="0000b6" w:customStyle="true">
    <w:name w:val="List Table 5 Dark - Accent 1"/>
    <w:basedOn w:val="000038"/>
    <w:uiPriority w:val="99"/>
    <w:qFormat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auto" w:fill="4F81BD" w:themeFill="accent1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4F81BD" w:themeFill="accent1"/>
      </w:tcPr>
    </w:tblStylePr>
  </w:style>
  <w:style w:type="table" w:styleId="0000bc" w:customStyle="true">
    <w:name w:val="List Table 6 Colorful"/>
    <w:basedOn w:val="000038"/>
    <w:uiPriority w:val="99"/>
    <w:qFormat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auto" w:fill="BEBEBE" w:themeFill="text1" w:themeFillTint="40"/>
      </w:tcPr>
    </w:tblStylePr>
    <w:tblStylePr w:type="band1Vert">
      <w:tcPr>
        <w:shd w:val="clear" w:color="auto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65" w:customStyle="true">
    <w:name w:val="Plain Table 3"/>
    <w:basedOn w:val="000038"/>
    <w:uiPriority w:val="99"/>
    <w:qFormat/>
    <w:pPr>
      <w:spacing w:after="0" w:line="240" w:lineRule="auto"/>
    </w:pPr>
    <w:tblPr/>
    <w:tblStylePr w:type="band1Vert">
      <w:rPr>
        <w:rFonts w:ascii="Arial" w:hAnsi="Arial"/>
        <w:color w:val="404040"/>
        <w:sz w:val="22"/>
      </w:rPr>
      <w:tcPr>
        <w:shd w:val="clear" w:color="auto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1F1F1" w:themeFill="text1" w:themeFillTint="0D"/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</w:style>
  <w:style w:type="table" w:styleId="00006c" w:customStyle="true">
    <w:name w:val="Grid Table 1 Light - Accent 4"/>
    <w:basedOn w:val="000038"/>
    <w:uiPriority w:val="99"/>
    <w:qFormat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lastCol">
      <w:rPr>
        <w:b/>
        <w:color w:val="404040"/>
      </w:rPr>
    </w:tblStylePr>
  </w:style>
  <w:style w:type="character" w:styleId="00004e">
    <w:name w:val="Hyperlink"/>
    <w:basedOn w:val="000037"/>
    <w:uiPriority w:val="0"/>
    <w:qFormat/>
    <w:rPr>
      <w:color w:val="0000FF"/>
      <w:u w:val="single"/>
    </w:rPr>
  </w:style>
  <w:style w:type="table" w:styleId="0000de" w:customStyle="true">
    <w:name w:val="Bordered - Accent 6"/>
    <w:basedOn w:val="000038"/>
    <w:uiPriority w:val="99"/>
    <w:qFormat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</w:style>
  <w:style w:type="table" w:styleId="000083" w:customStyle="true">
    <w:name w:val="Grid Table 4 - Accent 6"/>
    <w:basedOn w:val="000038"/>
    <w:uiPriority w:val="59"/>
    <w:qFormat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auto" w:fill="FDE9D9" w:themeFill="accent6" w:themeFillTint="34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DE9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auto" w:fill="F79646" w:themeFill="accent6"/>
      </w:tcPr>
    </w:tblStylePr>
  </w:style>
  <w:style w:type="table" w:styleId="00008d" w:customStyle="true">
    <w:name w:val="Grid Table 6 Colorful - Accent 2"/>
    <w:basedOn w:val="000038"/>
    <w:uiPriority w:val="99"/>
    <w:qFormat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band1Vert">
      <w:tcPr>
        <w:shd w:val="clear" w:color="auto" w:fill="F2DCDC" w:themeFill="accent2" w:themeFillTint="32"/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2DCDC" w:themeFill="accent2" w:themeFillTint="32"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00009d" w:customStyle="true">
    <w:name w:val="List Table 1 Light - Accent 4"/>
    <w:basedOn w:val="000038"/>
    <w:uiPriority w:val="99"/>
    <w:qFormat/>
    <w:pPr>
      <w:spacing w:after="0" w:line="240" w:lineRule="auto"/>
    </w:pPr>
    <w:tblPr/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band1Vert">
      <w:tcPr>
        <w:shd w:val="clear" w:color="auto" w:fill="DFD8E7" w:themeFill="accent4" w:themeFillTint="40"/>
      </w:tcPr>
    </w:tblStylePr>
    <w:tblStylePr w:type="band1Horz"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</w:style>
  <w:style w:type="table" w:styleId="000069" w:customStyle="true">
    <w:name w:val="Grid Table 1 Light - Accent 1"/>
    <w:basedOn w:val="000038"/>
    <w:uiPriority w:val="99"/>
    <w:qFormat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lastCol">
      <w:rPr>
        <w:b/>
        <w:color w:val="404040"/>
      </w:rPr>
    </w:tblStylePr>
    <w:tblStylePr w:type="firstCol">
      <w:rPr>
        <w:b/>
        <w:color w:val="404040"/>
      </w:rPr>
    </w:tblStylePr>
    <w:tblStylePr w:type="lastRow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</w:style>
  <w:style w:type="table" w:styleId="00009c" w:customStyle="true">
    <w:name w:val="List Table 1 Light - Accent 3"/>
    <w:basedOn w:val="000038"/>
    <w:uiPriority w:val="99"/>
    <w:qFormat/>
    <w:pPr>
      <w:spacing w:after="0" w:line="240" w:lineRule="auto"/>
    </w:pPr>
    <w:tblPr/>
    <w:tblStylePr w:type="band1Horz">
      <w:tcPr>
        <w:shd w:val="clear" w:color="auto" w:fill="E5EDD5" w:themeFill="accent3" w:themeFillTint="4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band1Vert">
      <w:tcPr>
        <w:shd w:val="clear" w:color="auto" w:fill="E5ED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</w:style>
  <w:style w:type="table" w:styleId="0000d3" w:customStyle="true">
    <w:name w:val="Bordered &amp; Lined - Accent 2"/>
    <w:basedOn w:val="000038"/>
    <w:uiPriority w:val="99"/>
    <w:qFormat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band2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F2F2F2"/>
        <w:sz w:val="22"/>
      </w:rPr>
      <w:tcPr>
        <w:shd w:val="clear" w:color="auto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7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795" w:themeFill="accent2" w:themeFillTint="97"/>
      </w:tcPr>
    </w:tblStylePr>
    <w:tblStylePr w:type="band1Horz">
      <w:rPr>
        <w:rFonts w:ascii="Arial" w:hAnsi="Arial"/>
        <w:color w:val="404040"/>
        <w:sz w:val="22"/>
      </w:rPr>
    </w:tblStylePr>
  </w:style>
  <w:style w:type="paragraph" w:styleId="00004b">
    <w:name w:val="Title"/>
    <w:basedOn w:val="000033"/>
    <w:next w:val="000033"/>
    <w:link w:val="00004c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00006f" w:customStyle="true">
    <w:name w:val="Grid Table 2"/>
    <w:basedOn w:val="000038"/>
    <w:uiPriority w:val="99"/>
    <w:qFormat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CACACA" w:themeFill="text1" w:themeFillTint="34"/>
      </w:tcPr>
    </w:tblStylePr>
    <w:tblStylePr w:type="fir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auto" w:fill="FFFFFF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CACACA" w:themeFill="text1" w:themeFillTint="34"/>
      </w:tcPr>
    </w:tblStylePr>
  </w:style>
  <w:style w:type="table" w:styleId="0000d5" w:customStyle="true">
    <w:name w:val="Bordered &amp; Lined - Accent 4"/>
    <w:basedOn w:val="000038"/>
    <w:uiPriority w:val="99"/>
    <w:qFormat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Vert">
      <w:rPr>
        <w:rFonts w:ascii="Arial" w:hAnsi="Arial"/>
        <w:color w:val="404040"/>
        <w:sz w:val="22"/>
      </w:rPr>
    </w:tblStylePr>
    <w:tblStylePr w:type="fir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band1Horz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000088" w:customStyle="true">
    <w:name w:val="Grid Table 5 Dark- Accent 4"/>
    <w:basedOn w:val="000038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Vert">
      <w:tcPr>
        <w:shd w:val="clear" w:color="auto" w:fill="C4B7D4" w:themeFill="accent4" w:themeFillTint="7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band1Horz">
      <w:tcPr>
        <w:shd w:val="clear" w:color="auto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</w:style>
  <w:style w:type="table" w:styleId="00007f" w:customStyle="true">
    <w:name w:val="Grid Table 4 - Accent 2"/>
    <w:basedOn w:val="000038"/>
    <w:uiPriority w:val="59"/>
    <w:qFormat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auto" w:fill="D99795" w:themeFill="accent2" w:themeFillTint="97"/>
      </w:tcPr>
    </w:tblStylePr>
  </w:style>
  <w:style w:type="table" w:styleId="0000a7" w:customStyle="true">
    <w:name w:val="List Table 3"/>
    <w:basedOn w:val="000038"/>
    <w:uiPriority w:val="99"/>
    <w:qFormat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paragraph" w:styleId="0000e2" w:customStyle="true">
    <w:name w:val="注意/说明/窍门（只有一条）"/>
    <w:basedOn w:val="000033"/>
    <w:next w:val="000033"/>
    <w:uiPriority w:val="0"/>
    <w:qFormat/>
    <w:pPr>
      <w:ind w:left="839" w:hanging="839"/>
    </w:pPr>
    <w:rPr>
      <w:i/>
      <w:iCs/>
      <w:sz w:val="18"/>
      <w:szCs w:val="18"/>
    </w:rPr>
  </w:style>
  <w:style w:type="table" w:styleId="000072" w:customStyle="true">
    <w:name w:val="Grid Table 2 - Accent 3"/>
    <w:basedOn w:val="000038"/>
    <w:uiPriority w:val="99"/>
    <w:qFormat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D" w:themeFill="accent3" w:themeFillTint="34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D" w:themeFill="accent3" w:themeFillTint="34"/>
      </w:tcPr>
    </w:tblStylePr>
    <w:tblStylePr w:type="firstCol">
      <w:rPr>
        <w:b/>
        <w:color w:val="404040"/>
      </w:rPr>
    </w:tblStylePr>
  </w:style>
  <w:style w:type="table" w:styleId="000075" w:customStyle="true">
    <w:name w:val="Grid Table 2 - Accent 6"/>
    <w:basedOn w:val="000038"/>
    <w:uiPriority w:val="99"/>
    <w:qFormat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FDE9D9" w:themeFill="accent6" w:themeFillTint="34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shd w:val="clear" w:color="auto" w:fill="FDE9D9" w:themeFill="accent6" w:themeFillTint="34"/>
      </w:tcPr>
    </w:tblStyle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auto" w:fill="FFFFFF"/>
      </w:tcPr>
    </w:tblStylePr>
    <w:tblStylePr w:type="lastCol">
      <w:rPr>
        <w:b/>
        <w:color w:val="404040"/>
      </w:rPr>
    </w:tblStylePr>
  </w:style>
  <w:style w:type="table" w:styleId="0000c9" w:customStyle="true">
    <w:name w:val="List Table 7 Colorful - Accent 6"/>
    <w:basedOn w:val="000038"/>
    <w:uiPriority w:val="99"/>
    <w:qFormat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auto" w:fill="FFFFFF" w:themeFill="light1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auto" w:fill="FFFFFF"/>
      </w:tcPr>
    </w:tblStylePr>
    <w:tblStylePr w:type="band1Vert">
      <w:tcPr>
        <w:shd w:val="clear" w:color="auto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auto" w:fill="FCE4D0" w:themeFill="accent6" w:themeFillTint="40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auto" w:fill="FFFFFF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auto" w:fill="FFFFFF" w:themeFill="light1"/>
      </w:tcPr>
    </w:tblStylePr>
  </w:style>
  <w:style w:type="table" w:styleId="0000ce" w:customStyle="true">
    <w:name w:val="Lined - Accent 4"/>
    <w:basedOn w:val="000038"/>
    <w:uiPriority w:val="99"/>
    <w:qFormat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band2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band1Horz">
      <w:rPr>
        <w:rFonts w:ascii="Arial" w:hAnsi="Arial"/>
        <w:color w:val="404040"/>
        <w:sz w:val="22"/>
      </w:rPr>
    </w:tblStylePr>
    <w:tblStylePr w:type="fir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la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0000c0" w:customStyle="true">
    <w:name w:val="List Table 6 Colorful - Accent 4"/>
    <w:basedOn w:val="000038"/>
    <w:uiPriority w:val="99"/>
    <w:qFormat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Vert">
      <w:tcPr>
        <w:shd w:val="clear" w:color="auto" w:fill="DFD8E7" w:themeFill="accent4" w:themeFillTint="40"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DFD8E7" w:themeFill="accent4" w:themeFillTint="40"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0000a6" w:customStyle="true">
    <w:name w:val="List Table 2 - Accent 6"/>
    <w:basedOn w:val="000038"/>
    <w:uiPriority w:val="99"/>
    <w:qFormat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C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auto" w:fill="FCE4D0" w:themeFill="accent6" w:themeFillTint="40"/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Col">
      <w:rPr>
        <w:rFonts w:ascii="Arial" w:hAnsi="Arial"/>
        <w:b/>
        <w:color w:val="404040"/>
        <w:sz w:val="22"/>
      </w:rPr>
    </w:tblStylePr>
  </w:style>
  <w:style w:type="character" w:styleId="000061" w:customStyle="true">
    <w:name w:val="Caption Char"/>
    <w:uiPriority w:val="99"/>
    <w:qFormat/>
  </w:style>
  <w:style w:type="table" w:styleId="000098" w:customStyle="true">
    <w:name w:val="Grid Table 7 Colorful - Accent 6"/>
    <w:basedOn w:val="000038"/>
    <w:uiPriority w:val="99"/>
    <w:qFormat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auto" w:fill="FFFFFF"/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auto" w:fill="FFFFFF" w:themeFill="light1"/>
      </w:tcPr>
    </w:tblStylePr>
    <w:tblStylePr w:type="band1Vert">
      <w:tcPr>
        <w:shd w:val="clear" w:color="auto" w:fill="FDE9D9" w:themeFill="accent6" w:themeFillTint="34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auto" w:fill="FFFFFF" w:themeFill="light1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auto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auto" w:fill="FFFFFF"/>
      </w:tcPr>
    </w:tblStylePr>
  </w:style>
  <w:style w:type="table" w:styleId="000077" w:customStyle="true">
    <w:name w:val="Grid Table 3 - Accent 1"/>
    <w:basedOn w:val="000038"/>
    <w:uiPriority w:val="99"/>
    <w:qFormat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BE5F1" w:themeFill="accent1" w:themeFillTint="34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BE5F1" w:themeFill="accent1" w:themeFillTint="34"/>
      </w:tcPr>
    </w:tblStylePr>
  </w:style>
  <w:style w:type="table" w:styleId="0000c6" w:customStyle="true">
    <w:name w:val="List Table 7 Colorful - Accent 3"/>
    <w:basedOn w:val="000038"/>
    <w:uiPriority w:val="99"/>
    <w:qFormat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auto" w:fill="FFFFFF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auto" w:fill="FFFFFF" w:themeFill="light1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auto" w:fill="E5EDD5" w:themeFill="accent3" w:themeFillTint="40"/>
      </w:tcPr>
    </w:tblStylePr>
    <w:tblStylePr w:type="band1Vert">
      <w:tcPr>
        <w:shd w:val="clear" w:color="auto" w:fill="E5EDD5" w:themeFill="accent3" w:themeFillTint="40"/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auto" w:fill="FFFFFF" w:themeFill="light1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auto" w:fill="FFFFFF"/>
      </w:tcPr>
    </w:tblStylePr>
  </w:style>
  <w:style w:type="table" w:styleId="0000ad" w:customStyle="true">
    <w:name w:val="List Table 3 - Accent 6"/>
    <w:basedOn w:val="000038"/>
    <w:uiPriority w:val="99"/>
    <w:qFormat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lastRow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AC090" w:themeFill="accent6" w:themeFillTint="98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</w:style>
  <w:style w:type="table" w:styleId="00009e" w:customStyle="true">
    <w:name w:val="List Table 1 Light - Accent 5"/>
    <w:basedOn w:val="000038"/>
    <w:uiPriority w:val="99"/>
    <w:qFormat/>
    <w:pPr>
      <w:spacing w:after="0" w:line="240" w:lineRule="auto"/>
    </w:pPr>
    <w:tblPr/>
    <w:tblStylePr w:type="band1Vert"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band1Horz">
      <w:tcPr>
        <w:shd w:val="clear" w:color="auto" w:fill="D1EAF0" w:themeFill="accent5" w:themeFillTint="40"/>
      </w:tcPr>
    </w:tblStyle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</w:style>
  <w:style w:type="table" w:styleId="000095" w:customStyle="true">
    <w:name w:val="Grid Table 7 Colorful - Accent 3"/>
    <w:basedOn w:val="000038"/>
    <w:uiPriority w:val="99"/>
    <w:qFormat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auto" w:fill="FFFFFF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auto" w:fill="FFFFFF" w:themeFill="light1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auto" w:fill="EAF1DD" w:themeFill="accent3" w:themeFillTint="34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auto" w:fill="FFFFFF" w:themeFill="light1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auto" w:fill="FFFFFF"/>
      </w:tcPr>
    </w:tblStylePr>
    <w:tblStylePr w:type="band1Vert">
      <w:tcPr>
        <w:shd w:val="clear" w:color="auto" w:fill="EAF1DD" w:themeFill="accent3" w:themeFillTint="34"/>
      </w:tcPr>
    </w:tblStylePr>
  </w:style>
  <w:style w:type="table" w:styleId="000089" w:customStyle="true">
    <w:name w:val="Grid Table 5 Dark - Accent 5"/>
    <w:basedOn w:val="000038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band1Horz">
      <w:tcPr>
        <w:shd w:val="clear" w:color="auto" w:fill="ACD8E4" w:themeFill="accent5" w:themeFillTint="7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uto" w:fill="4BACC6" w:themeFill="accent5"/>
      </w:tcPr>
    </w:tblStylePr>
    <w:tblStylePr w:type="band1Vert">
      <w:tcPr>
        <w:shd w:val="clear" w:color="auto" w:fill="ACD8E4" w:themeFill="accent5" w:themeFillTint="75"/>
      </w:tcPr>
    </w:tblStylePr>
  </w:style>
  <w:style w:type="paragraph" w:styleId="0000e6" w:customStyle="true">
    <w:name w:val="WPSOffice手动目录 2"/>
    <w:uiPriority w:val="0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0" w:beforeAutospacing="false" w:after="0" w:afterAutospacing="false" w:line="240" w:lineRule="auto"/>
      <w:ind w:left="0" w:right="0" w:firstLine="0"/>
      <w:jc w:val="left"/>
    </w:pPr>
    <w:rPr>
      <w:rFonts w:ascii="Times New Roman" w:hAnsi="Times New Roman" w:eastAsia="宋体" w:cs="Times New Roman"/>
      <w:color w:val="auto"/>
      <w:spacing w:val="0"/>
      <w:position w:val="0"/>
      <w:sz w:val="20"/>
      <w:szCs w:val="20"/>
      <w:lang w:val="en-US" w:eastAsia="en-US" w:bidi="en-US"/>
    </w:rPr>
  </w:style>
  <w:style w:type="paragraph" w:styleId="0000ea" w:customStyle="true">
    <w:name w:val="表号"/>
    <w:uiPriority w:val="0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100" w:beforeAutospacing="false" w:after="0" w:afterAutospacing="false" w:line="240" w:lineRule="auto"/>
      <w:ind w:left="0" w:right="0" w:firstLine="0"/>
      <w:jc w:val="left"/>
    </w:pPr>
    <w:rPr>
      <w:rFonts w:ascii="Noto Mono" w:hAnsi="Noto Mono" w:eastAsia="国标宋体" w:cs="Noto Mono"/>
      <w:b/>
      <w:color w:val="auto"/>
      <w:spacing w:val="0"/>
      <w:position w:val="0"/>
      <w:sz w:val="20"/>
      <w:szCs w:val="22"/>
      <w:lang w:val="en-US" w:eastAsia="en-US" w:bidi="en-US"/>
    </w:rPr>
  </w:style>
  <w:style w:type="paragraph" w:styleId="0000e7" w:customStyle="true">
    <w:name w:val="WPSOffice手动目录 3"/>
    <w:uiPriority w:val="0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0" w:beforeAutospacing="false" w:after="0" w:afterAutospacing="false" w:line="240" w:lineRule="auto"/>
      <w:ind w:left="0" w:right="0" w:firstLine="0"/>
      <w:jc w:val="left"/>
    </w:pPr>
    <w:rPr>
      <w:rFonts w:ascii="Times New Roman" w:hAnsi="Times New Roman" w:eastAsia="宋体" w:cs="Times New Roman"/>
      <w:color w:val="auto"/>
      <w:spacing w:val="0"/>
      <w:position w:val="0"/>
      <w:sz w:val="20"/>
      <w:szCs w:val="20"/>
      <w:lang w:val="en-US" w:eastAsia="en-US" w:bidi="en-US"/>
    </w:rPr>
  </w:style>
  <w:style w:type="table" w:styleId="0000b0" w:customStyle="true">
    <w:name w:val="List Table 4 - Accent 2"/>
    <w:basedOn w:val="000038"/>
    <w:uiPriority w:val="99"/>
    <w:qFormat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shd w:val="clear" w:color="auto" w:fill="EFD3D2" w:themeFill="accent2" w:themeFillTint="40"/>
      </w:tcPr>
    </w:tblStylePr>
    <w:tblStylePr w:type="lastRow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auto" w:fill="EFD3D2" w:themeFill="accent2" w:themeFillTint="40"/>
      </w:tcPr>
    </w:tblStylePr>
  </w:style>
  <w:style w:type="paragraph" w:styleId="00005d">
    <w:name w:val="Intense Quote"/>
    <w:basedOn w:val="000033"/>
    <w:next w:val="000033"/>
    <w:link w:val="00005e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false"/>
    </w:pPr>
    <w:rPr>
      <w:i/>
    </w:rPr>
  </w:style>
  <w:style w:type="character" w:styleId="00005c" w:customStyle="true">
    <w:name w:val="Quote Char"/>
    <w:link w:val="00005b"/>
    <w:uiPriority w:val="29"/>
    <w:qFormat/>
    <w:rPr>
      <w:i/>
    </w:rPr>
  </w:style>
  <w:style w:type="character" w:styleId="00004c" w:customStyle="true">
    <w:name w:val="Title Char"/>
    <w:basedOn w:val="000037"/>
    <w:link w:val="00004b"/>
    <w:uiPriority w:val="10"/>
    <w:qFormat/>
    <w:rPr>
      <w:sz w:val="48"/>
      <w:szCs w:val="48"/>
    </w:rPr>
  </w:style>
  <w:style w:type="paragraph" w:styleId="00000e" w:customStyle="true">
    <w:name w:val="无序列表"/>
    <w:basedOn w:val="000033"/>
    <w:uiPriority w:val="0"/>
    <w:qFormat/>
    <w:pPr>
      <w:numPr>
        <w:ilvl w:val="0"/>
        <w:numId w:val="71"/>
      </w:numPr>
      <w:ind w:left="357" w:hanging="357"/>
    </w:pPr>
  </w:style>
  <w:style w:type="table" w:styleId="0000bb" w:customStyle="true">
    <w:name w:val="List Table 5 Dark - Accent 6"/>
    <w:basedOn w:val="000038"/>
    <w:uiPriority w:val="99"/>
    <w:qFormat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FAC090" w:themeFill="accent6" w:themeFillTint="98"/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FAC090" w:themeFill="accent6" w:themeFillTint="98"/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FAC090" w:themeFill="accent6" w:themeFillTint="98"/>
      </w:tcPr>
    </w:tblStylePr>
  </w:style>
  <w:style w:type="table" w:styleId="00008a" w:customStyle="true">
    <w:name w:val="Grid Table 5 Dark - Accent 6"/>
    <w:basedOn w:val="000038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uto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uto" w:fill="F79646" w:themeFill="accent6"/>
      </w:tcPr>
    </w:tblStylePr>
    <w:tblStylePr w:type="band1Vert">
      <w:tcPr>
        <w:shd w:val="clear" w:color="auto" w:fill="FBCEAA" w:themeFill="accent6" w:themeFillTint="7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</w:style>
  <w:style w:type="character" w:styleId="000051" w:customStyle="true">
    <w:name w:val="Heading 2 Char"/>
    <w:basedOn w:val="000037"/>
    <w:uiPriority w:val="9"/>
    <w:rPr>
      <w:rFonts w:ascii="Arial" w:hAnsi="Arial" w:eastAsia="Arial" w:cs="Arial"/>
      <w:sz w:val="34"/>
    </w:rPr>
  </w:style>
  <w:style w:type="character" w:styleId="000055" w:customStyle="true">
    <w:name w:val="Heading 6 Char"/>
    <w:basedOn w:val="000037"/>
    <w:uiPriority w:val="9"/>
    <w:qFormat/>
    <w:rPr>
      <w:rFonts w:ascii="Arial" w:hAnsi="Arial" w:eastAsia="Arial" w:cs="Arial"/>
      <w:b/>
      <w:bCs/>
      <w:sz w:val="22"/>
      <w:szCs w:val="22"/>
    </w:rPr>
  </w:style>
  <w:style w:type="table" w:styleId="0000da" w:customStyle="true">
    <w:name w:val="Bordered - Accent 2"/>
    <w:basedOn w:val="000038"/>
    <w:uiPriority w:val="99"/>
    <w:qFormat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</w:style>
  <w:style w:type="character" w:styleId="000054" w:customStyle="true">
    <w:name w:val="Heading 5 Char"/>
    <w:basedOn w:val="000037"/>
    <w:uiPriority w:val="9"/>
    <w:qFormat/>
    <w:rPr>
      <w:rFonts w:ascii="Arial" w:hAnsi="Arial" w:eastAsia="Arial" w:cs="Arial"/>
      <w:b/>
      <w:bCs/>
      <w:sz w:val="24"/>
      <w:szCs w:val="24"/>
    </w:rPr>
  </w:style>
  <w:style w:type="table" w:styleId="0000c8" w:customStyle="true">
    <w:name w:val="List Table 7 Colorful - Accent 5"/>
    <w:basedOn w:val="000038"/>
    <w:uiPriority w:val="99"/>
    <w:qFormat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auto" w:fill="FFFFFF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auto" w:fill="D1EAF0" w:themeFill="accent5" w:themeFillTint="40"/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auto" w:fill="FFFFFF" w:themeFill="light1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auto" w:fill="FFFFFF"/>
      </w:tcPr>
    </w:tblStylePr>
  </w:style>
  <w:style w:type="paragraph" w:styleId="000015" w:customStyle="true">
    <w:name w:val="有序列表"/>
    <w:basedOn w:val="000033"/>
    <w:link w:val="0000e1"/>
    <w:uiPriority w:val="0"/>
    <w:qFormat/>
    <w:pPr>
      <w:numPr>
        <w:ilvl w:val="5"/>
        <w:numId w:val="72"/>
      </w:numPr>
      <w:tabs>
        <w:tab w:val="left" w:pos="483"/>
        <w:tab w:val="clear" w:pos="0"/>
      </w:tabs>
      <w:ind w:left="249" w:hanging="249"/>
      <w:outlineLvl w:val="9"/>
    </w:pPr>
  </w:style>
  <w:style w:type="table" w:styleId="00008c" w:customStyle="true">
    <w:name w:val="Grid Table 6 Colorful - Accent 1"/>
    <w:basedOn w:val="000038"/>
    <w:uiPriority w:val="99"/>
    <w:qFormat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Vert">
      <w:tcPr>
        <w:shd w:val="clear" w:color="auto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auto" w:fill="DBE5F1" w:themeFill="accent1" w:themeFillTint="34"/>
      </w:tcPr>
    </w:tblStylePr>
  </w:style>
  <w:style w:type="character" w:styleId="000041" w:customStyle="true">
    <w:name w:val="页眉 Char"/>
    <w:link w:val="000040"/>
    <w:uiPriority w:val="0"/>
    <w:qFormat/>
    <w:rPr>
      <w:rFonts w:ascii="Noto Sans CJK SC Regular" w:hAnsi="Noto Sans CJK SC Regular" w:eastAsia="Noto Sans CJK SC Regular"/>
      <w:sz w:val="18"/>
      <w:szCs w:val="18"/>
    </w:rPr>
  </w:style>
  <w:style w:type="paragraph" w:styleId="000010" w:customStyle="true">
    <w:name w:val="项目符号"/>
    <w:uiPriority w:val="0"/>
    <w:qFormat/>
    <w:pPr>
      <w:numPr>
        <w:ilvl w:val="0"/>
        <w:numId w:val="73"/>
      </w:num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0" w:beforeAutospacing="false" w:after="0" w:afterAutospacing="false" w:line="240" w:lineRule="auto"/>
      <w:ind w:left="0" w:right="0" w:firstLine="1680"/>
      <w:jc w:val="left"/>
    </w:pPr>
    <w:rPr>
      <w:rFonts w:ascii="Noto Mono" w:hAnsi="Noto Mono" w:eastAsia="国标宋体" w:cs="Noto Mono"/>
      <w:color w:val="auto"/>
      <w:spacing w:val="0"/>
      <w:position w:val="0"/>
      <w:sz w:val="21"/>
      <w:szCs w:val="22"/>
      <w:lang w:val="en-US" w:eastAsia="en-US" w:bidi="en-US"/>
    </w:rPr>
  </w:style>
  <w:style w:type="table" w:styleId="00008f" w:customStyle="true">
    <w:name w:val="Grid Table 6 Colorful - Accent 4"/>
    <w:basedOn w:val="000038"/>
    <w:uiPriority w:val="99"/>
    <w:qFormat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auto" w:fill="E5DFEC" w:themeFill="accent4" w:themeFillTint="34"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E5DFEC" w:themeFill="accent4" w:themeFillTint="34"/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paragraph" w:styleId="00003e">
    <w:name w:val="toc 8"/>
    <w:basedOn w:val="000033"/>
    <w:next w:val="000033"/>
    <w:uiPriority w:val="39"/>
    <w:unhideWhenUsed/>
    <w:qFormat/>
    <w:pPr>
      <w:spacing w:after="57"/>
      <w:ind w:left="1984" w:right="0" w:firstLine="0"/>
    </w:pPr>
  </w:style>
  <w:style w:type="table" w:styleId="00006d" w:customStyle="true">
    <w:name w:val="Grid Table 1 Light - Accent 5"/>
    <w:basedOn w:val="000038"/>
    <w:uiPriority w:val="99"/>
    <w:qFormat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paragraph" w:styleId="000046">
    <w:name w:val="footnote text"/>
    <w:basedOn w:val="000033"/>
    <w:link w:val="000047"/>
    <w:uiPriority w:val="99"/>
    <w:semiHidden/>
    <w:unhideWhenUsed/>
    <w:qFormat/>
    <w:pPr>
      <w:spacing w:after="40" w:line="240" w:lineRule="auto"/>
    </w:pPr>
    <w:rPr>
      <w:sz w:val="18"/>
    </w:rPr>
  </w:style>
  <w:style w:type="character" w:styleId="000037" w:default="true">
    <w:name w:val="Default Paragraph Font"/>
    <w:uiPriority w:val="0"/>
    <w:semiHidden/>
    <w:qFormat/>
  </w:style>
  <w:style w:type="paragraph" w:styleId="00005a">
    <w:name w:val="No Spacing"/>
    <w:uiPriority w:val="1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0" w:beforeAutospacing="false" w:after="0" w:afterAutospacing="false" w:line="240" w:lineRule="auto"/>
      <w:ind w:left="0" w:right="0" w:firstLine="0"/>
      <w:jc w:val="left"/>
    </w:pPr>
    <w:rPr>
      <w:rFonts w:ascii="Times New Roman" w:hAnsi="Times New Roman" w:eastAsia="宋体" w:cs="Times New Roman"/>
      <w:color w:val="auto"/>
      <w:spacing w:val="0"/>
      <w:position w:val="0"/>
      <w:sz w:val="20"/>
      <w:szCs w:val="22"/>
      <w:lang w:val="en-US" w:eastAsia="en-US" w:bidi="en-US"/>
    </w:rPr>
  </w:style>
  <w:style w:type="table" w:styleId="000084" w:customStyle="true">
    <w:name w:val="Grid Table 5 Dark"/>
    <w:basedOn w:val="000038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band1Vert">
      <w:tcPr>
        <w:shd w:val="clear" w:color="auto" w:fill="898989" w:themeFill="text1" w:themeFillTint="7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band1Horz">
      <w:tcPr>
        <w:shd w:val="clear" w:color="auto" w:fill="898989" w:themeFill="text1" w:themeFillTint="7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</w:style>
  <w:style w:type="table" w:styleId="0000a5" w:customStyle="true">
    <w:name w:val="List Table 2 - Accent 5"/>
    <w:basedOn w:val="000038"/>
    <w:uiPriority w:val="99"/>
    <w:qFormat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lastCol">
      <w:rPr>
        <w:rFonts w:ascii="Arial" w:hAnsi="Arial"/>
        <w:b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</w:style>
  <w:style w:type="paragraph" w:styleId="000033" w:default="true">
    <w:name w:val="Normal"/>
    <w:uiPriority w:val="0"/>
    <w:qFormat/>
    <w:pPr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0" w:beforeAutospacing="false" w:after="0" w:afterAutospacing="false" w:line="400" w:lineRule="exact"/>
      <w:ind w:left="0" w:right="0" w:firstLine="480"/>
      <w:jc w:val="both"/>
    </w:pPr>
    <w:rPr>
      <w:rFonts w:ascii="Noto Sans CJK SC Regular" w:hAnsi="Noto Sans CJK SC Regular" w:eastAsia="Noto Sans CJK SC Regular" w:cs="Noto Sans CJK SC Regular"/>
      <w:color w:val="auto"/>
      <w:spacing w:val="0"/>
      <w:position w:val="0"/>
      <w:sz w:val="24"/>
      <w:szCs w:val="24"/>
      <w:lang w:val="en-US" w:eastAsia="zh-CN" w:bidi="ar-SA"/>
    </w:rPr>
  </w:style>
  <w:style w:type="paragraph" w:styleId="0000e4" w:customStyle="true">
    <w:name w:val="命令行"/>
    <w:basedOn w:val="000033"/>
    <w:next w:val="000033"/>
    <w:uiPriority w:val="0"/>
    <w:qFormat/>
    <w:pPr>
      <w:shd w:val="clear" w:color="auto" w:fill="D7D7D7"/>
      <w:ind w:left="0" w:right="0" w:firstLine="0"/>
    </w:pPr>
  </w:style>
  <w:style w:type="paragraph" w:styleId="00003a">
    <w:name w:val="caption"/>
    <w:next w:val="000033"/>
    <w:uiPriority w:val="35"/>
    <w:unhideWhenUsed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0" w:beforeAutospacing="false" w:after="100" w:afterAutospacing="false" w:line="240" w:lineRule="auto"/>
      <w:ind w:left="0" w:right="0" w:firstLine="0"/>
      <w:jc w:val="center"/>
    </w:pPr>
    <w:rPr>
      <w:rFonts w:ascii="Noto Mono" w:hAnsi="Noto Mono" w:eastAsia="国标宋体" w:cs="Noto Mono"/>
      <w:b/>
      <w:color w:val="auto"/>
      <w:spacing w:val="0"/>
      <w:position w:val="0"/>
      <w:sz w:val="18"/>
      <w:szCs w:val="22"/>
      <w:lang w:val="en-US" w:eastAsia="en-US" w:bidi="en-US"/>
    </w:rPr>
  </w:style>
  <w:style w:type="table" w:styleId="0000b8" w:customStyle="true">
    <w:name w:val="List Table 5 Dark - Accent 3"/>
    <w:basedOn w:val="000038"/>
    <w:uiPriority w:val="99"/>
    <w:qFormat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C3D69C" w:themeFill="accent3" w:themeFillTint="98"/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auto" w:fill="C3D69C" w:themeFill="accent3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C3D69C" w:themeFill="accent3" w:themeFillTint="98"/>
      </w:tcPr>
    </w:tblStylePr>
  </w:style>
  <w:style w:type="paragraph" w:styleId="0000df" w:customStyle="true">
    <w:name w:val="TOC Heading"/>
    <w:uiPriority w:val="39"/>
    <w:unhideWhenUsed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0" w:beforeAutospacing="false" w:after="0" w:afterAutospacing="false" w:line="240" w:lineRule="auto"/>
      <w:ind w:left="0" w:right="0" w:firstLine="0"/>
      <w:jc w:val="left"/>
    </w:pPr>
    <w:rPr>
      <w:rFonts w:ascii="Times New Roman" w:hAnsi="Times New Roman" w:eastAsia="宋体" w:cs="Times New Roman"/>
      <w:color w:val="auto"/>
      <w:spacing w:val="0"/>
      <w:position w:val="0"/>
      <w:sz w:val="20"/>
      <w:szCs w:val="22"/>
      <w:lang w:val="en-US" w:eastAsia="en-US" w:bidi="en-US"/>
    </w:rPr>
  </w:style>
  <w:style w:type="paragraph" w:styleId="000012" w:customStyle="true">
    <w:name w:val="无序子列表"/>
    <w:basedOn w:val="000033"/>
    <w:uiPriority w:val="0"/>
    <w:qFormat/>
    <w:pPr>
      <w:numPr>
        <w:ilvl w:val="0"/>
        <w:numId w:val="74"/>
      </w:numPr>
      <w:tabs>
        <w:tab w:val="left" w:pos="482"/>
        <w:tab w:val="clear" w:pos="0"/>
      </w:tabs>
      <w:ind w:left="714" w:hanging="357"/>
    </w:pPr>
  </w:style>
  <w:style w:type="paragraph" w:styleId="00001d" w:customStyle="true">
    <w:name w:val="图描述"/>
    <w:basedOn w:val="000033"/>
    <w:next w:val="000033"/>
    <w:uiPriority w:val="0"/>
    <w:qFormat/>
    <w:pPr>
      <w:numPr>
        <w:ilvl w:val="7"/>
        <w:numId w:val="1"/>
      </w:numPr>
      <w:ind w:left="709" w:hanging="709"/>
      <w:jc w:val="center"/>
    </w:pPr>
    <w:rPr>
      <w:sz w:val="18"/>
      <w:szCs w:val="18"/>
    </w:rPr>
  </w:style>
  <w:style w:type="table" w:styleId="0000d2" w:customStyle="true">
    <w:name w:val="Bordered &amp; Lined - Accent 1"/>
    <w:basedOn w:val="000038"/>
    <w:uiPriority w:val="99"/>
    <w:qFormat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band2Vert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F2F2F2"/>
        <w:sz w:val="22"/>
      </w:rPr>
      <w:tcPr>
        <w:shd w:val="clear" w:color="auto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D8BC2" w:themeFill="accent1" w:themeFillTint="EA"/>
      </w:tcPr>
    </w:tblStylePr>
    <w:tblStylePr w:type="band2Horz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</w:style>
  <w:style w:type="character" w:styleId="00005f" w:customStyle="true">
    <w:name w:val="Header Char"/>
    <w:basedOn w:val="000037"/>
    <w:uiPriority w:val="99"/>
    <w:qFormat/>
  </w:style>
  <w:style w:type="character" w:styleId="000052" w:customStyle="true">
    <w:name w:val="Heading 3 Char"/>
    <w:basedOn w:val="000037"/>
    <w:uiPriority w:val="9"/>
    <w:qFormat/>
    <w:rPr>
      <w:rFonts w:ascii="Arial" w:hAnsi="Arial" w:eastAsia="Arial" w:cs="Arial"/>
      <w:sz w:val="30"/>
      <w:szCs w:val="30"/>
    </w:rPr>
  </w:style>
  <w:style w:type="paragraph" w:styleId="0000ee" w:customStyle="true">
    <w:name w:val="code"/>
    <w:uiPriority w:val="0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0" w:beforeAutospacing="false" w:after="0" w:afterAutospacing="false" w:line="240" w:lineRule="auto"/>
      <w:ind w:left="0" w:right="0" w:firstLine="0"/>
      <w:jc w:val="left"/>
    </w:pPr>
    <w:rPr>
      <w:rFonts w:hint="default" w:ascii="Noto Mono" w:hAnsi="Noto Mono" w:eastAsia="国标宋体" w:cs="Times New Roman"/>
      <w:color w:val="auto"/>
      <w:spacing w:val="0"/>
      <w:position w:val="0"/>
      <w:sz w:val="20"/>
      <w:szCs w:val="22"/>
      <w:lang w:val="en-US" w:eastAsia="en-US" w:bidi="en-US"/>
    </w:rPr>
  </w:style>
  <w:style w:type="table" w:styleId="0000db" w:customStyle="true">
    <w:name w:val="Bordered - Accent 3"/>
    <w:basedOn w:val="000038"/>
    <w:uiPriority w:val="99"/>
    <w:qFormat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</w:style>
  <w:style w:type="paragraph" w:styleId="0000eb" w:customStyle="true">
    <w:name w:val="表头"/>
    <w:basedOn w:val="0000ec"/>
    <w:uiPriority w:val="0"/>
    <w:qFormat/>
    <w:pPr>
      <w:jc w:val="center"/>
    </w:pPr>
    <w:rPr>
      <w:b/>
    </w:rPr>
  </w:style>
  <w:style w:type="table" w:styleId="000079" w:customStyle="true">
    <w:name w:val="Grid Table 3 - Accent 3"/>
    <w:basedOn w:val="000038"/>
    <w:uiPriority w:val="99"/>
    <w:qFormat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EAF1DD" w:themeFill="accent3" w:themeFillTint="34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EAF1DD" w:themeFill="accent3" w:themeFillTint="34"/>
      </w:tcPr>
    </w:tblStylePr>
  </w:style>
  <w:style w:type="table" w:styleId="0000a9" w:customStyle="true">
    <w:name w:val="List Table 3 - Accent 2"/>
    <w:basedOn w:val="000038"/>
    <w:uiPriority w:val="99"/>
    <w:qFormat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uto" w:fill="D99795" w:themeFill="accent2" w:themeFillTint="97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paragraph" w:styleId="000042">
    <w:name w:val="toc 1"/>
    <w:basedOn w:val="000033"/>
    <w:next w:val="000033"/>
    <w:uiPriority w:val="0"/>
    <w:qFormat/>
    <w:pPr>
      <w:spacing w:line="240" w:lineRule="auto"/>
      <w:ind w:firstLine="0"/>
    </w:pPr>
  </w:style>
  <w:style w:type="table" w:styleId="000092" w:customStyle="true">
    <w:name w:val="Grid Table 7 Colorful"/>
    <w:basedOn w:val="000038"/>
    <w:uiPriority w:val="99"/>
    <w:qFormat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auto" w:fill="FFFFFF" w:themeFill="light1"/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auto" w:fill="FFFFFF" w:themeFill="light1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auto" w:fill="F1F1F1" w:themeFill="text1" w:themeFillTint="0D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auto" w:fill="FFFFFF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1F1F1" w:themeFill="text1" w:themeFillTint="0D"/>
      </w:tcPr>
    </w:tblStylePr>
  </w:style>
  <w:style w:type="paragraph" w:styleId="000039">
    <w:name w:val="toc 7"/>
    <w:basedOn w:val="000033"/>
    <w:next w:val="000033"/>
    <w:uiPriority w:val="39"/>
    <w:unhideWhenUsed/>
    <w:qFormat/>
    <w:pPr>
      <w:spacing w:after="57"/>
      <w:ind w:left="1701" w:right="0" w:firstLine="0"/>
    </w:pPr>
  </w:style>
  <w:style w:type="character" w:styleId="0000e1" w:customStyle="true">
    <w:name w:val="有序列表 Char"/>
    <w:link w:val="000015"/>
    <w:uiPriority w:val="0"/>
    <w:qFormat/>
    <w:rPr>
      <w:rFonts w:eastAsia="Noto Sans CJK SC Regular"/>
    </w:rPr>
  </w:style>
  <w:style w:type="table" w:styleId="0000a0" w:customStyle="true">
    <w:name w:val="List Table 2"/>
    <w:basedOn w:val="000038"/>
    <w:uiPriority w:val="99"/>
    <w:qFormat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auto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BEBEBE" w:themeFill="text1" w:themeFillTint="40"/>
      </w:tcPr>
    </w:tblStylePr>
  </w:style>
  <w:style w:type="paragraph" w:styleId="00001b">
    <w:name w:val="heading 3"/>
    <w:basedOn w:val="000033"/>
    <w:next w:val="000033"/>
    <w:uiPriority w:val="0"/>
    <w:unhideWhenUsed/>
    <w:qFormat/>
    <w:pPr>
      <w:keepNext/>
      <w:keepLines/>
      <w:numPr>
        <w:ilvl w:val="2"/>
        <w:numId w:val="1"/>
      </w:numPr>
      <w:spacing w:before="50" w:beforeAutospacing="false" w:afterAutospacing="false" w:line="400" w:lineRule="exact"/>
      <w:ind w:left="765" w:hanging="765"/>
      <w:outlineLvl w:val="2"/>
    </w:pPr>
    <w:rPr>
      <w:b/>
      <w:bCs/>
      <w:sz w:val="28"/>
      <w:szCs w:val="28"/>
    </w:rPr>
  </w:style>
  <w:style w:type="table" w:styleId="000091" w:customStyle="true">
    <w:name w:val="Grid Table 6 Colorful - Accent 6"/>
    <w:basedOn w:val="000038"/>
    <w:uiPriority w:val="99"/>
    <w:qFormat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auto" w:fill="FDE9D9" w:themeFill="accent6" w:themeFillTint="34"/>
      </w:tcPr>
    </w:tblStylePr>
    <w:tblStylePr w:type="lastRow">
      <w:rPr>
        <w:b/>
        <w:color w:val="266778" w:themeColor="accent5" w:themeShade="94"/>
      </w:rPr>
    </w:tblStyle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auto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styleId="00006a" w:customStyle="true">
    <w:name w:val="Grid Table 1 Light - Accent 2"/>
    <w:basedOn w:val="000038"/>
    <w:uiPriority w:val="99"/>
    <w:qFormat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lastRow">
      <w:rPr>
        <w:b/>
        <w:color w:val="404040"/>
      </w:rPr>
    </w:tblStylePr>
    <w:tblStylePr w:type="lastCol">
      <w:rPr>
        <w:b/>
        <w:color w:val="404040"/>
      </w:rPr>
    </w:tblStylePr>
  </w:style>
  <w:style w:type="paragraph" w:styleId="000009">
    <w:name w:val="heading 9"/>
    <w:basedOn w:val="000033"/>
    <w:next w:val="000033"/>
    <w:uiPriority w:val="0"/>
    <w:unhideWhenUsed/>
    <w:qFormat/>
    <w:pPr>
      <w:keepNext/>
      <w:keepLines/>
      <w:numPr>
        <w:ilvl w:val="8"/>
        <w:numId w:val="69"/>
      </w:numPr>
      <w:spacing w:before="240" w:beforeAutospacing="false" w:after="64" w:afterAutospacing="false" w:line="317" w:lineRule="auto"/>
      <w:ind w:left="1583" w:hanging="1583"/>
      <w:outlineLvl w:val="8"/>
    </w:pPr>
    <w:rPr>
      <w:rFonts w:ascii="DejaVu Sans" w:hAnsi="DejaVu Sans" w:eastAsia="方正黑体_GBK"/>
      <w:sz w:val="21"/>
    </w:rPr>
  </w:style>
  <w:style w:type="table" w:styleId="0000b2" w:customStyle="true">
    <w:name w:val="List Table 4 - Accent 4"/>
    <w:basedOn w:val="000038"/>
    <w:uiPriority w:val="99"/>
    <w:qFormat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lastRow">
      <w:rPr>
        <w:b/>
        <w:color w:val="404040"/>
      </w:rPr>
    </w:tblStylePr>
    <w:tblStylePr w:type="lastCol">
      <w:rPr>
        <w:b/>
        <w:color w:val="404040"/>
      </w:rPr>
    </w:tblStylePr>
  </w:style>
  <w:style>
    <w:basedOn w:val=""/>
    <w:pPr/>
    <w:rPr>
      <w:rFonts w:ascii="Monaco" w:hAnsi="Monaco" w:eastAsia="Monaco" w:cs="Monaco"/>
      <w:sz w:val="21"/>
    </w:rPr>
  </w:style>
  <w:style w:type="table" w:styleId="0000be" w:customStyle="true">
    <w:name w:val="List Table 6 Colorful - Accent 2"/>
    <w:basedOn w:val="000038"/>
    <w:uiPriority w:val="99"/>
    <w:qFormat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band1Vert">
      <w:tcPr>
        <w:shd w:val="clear" w:color="auto" w:fill="EFD3D2" w:themeFill="accent2" w:themeFillTint="40"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EFD3D2" w:themeFill="accent2" w:themeFillTint="40"/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00007a" w:customStyle="true">
    <w:name w:val="Grid Table 3 - Accent 4"/>
    <w:basedOn w:val="000038"/>
    <w:uiPriority w:val="99"/>
    <w:qFormat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auto" w:fill="FFFFFF"/>
      </w:tcPr>
    </w:tblStyle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 w:type="table" w:styleId="0000d0" w:customStyle="true">
    <w:name w:val="Lined - Accent 6"/>
    <w:basedOn w:val="000038"/>
    <w:uiPriority w:val="99"/>
    <w:qFormat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 w:themeFill="accent6" w:themeFillTint="3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</w:style>
  <w:style w:type="character" w:styleId="000034" w:customStyle="true">
    <w:name w:val="标题 1 Char"/>
    <w:link w:val="000019"/>
    <w:uiPriority w:val="0"/>
    <w:qFormat/>
    <w:rPr>
      <w:rFonts w:eastAsia="Noto Sans CJK SC Regular"/>
      <w:b/>
      <w:bCs/>
      <w:sz w:val="28"/>
      <w:szCs w:val="28"/>
    </w:rPr>
  </w:style>
  <w:style w:type="table" w:styleId="000090" w:customStyle="true">
    <w:name w:val="Grid Table 6 Colorful - Accent 5"/>
    <w:basedOn w:val="000038"/>
    <w:uiPriority w:val="99"/>
    <w:qFormat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auto" w:fill="DAEEF3" w:themeFill="accent5" w:themeFillTint="34"/>
      </w:tcPr>
    </w:tblStylePr>
    <w:tblStylePr w:type="lastRow">
      <w:rPr>
        <w:b/>
        <w:color w:val="266778" w:themeColor="accent5" w:themeShade="94"/>
      </w:r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styleId="000094" w:customStyle="true">
    <w:name w:val="Grid Table 7 Colorful - Accent 2"/>
    <w:basedOn w:val="000038"/>
    <w:uiPriority w:val="99"/>
    <w:qFormat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auto" w:fill="F2DCDC" w:themeFill="accent2" w:themeFillTint="32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auto" w:fill="FFFFFF"/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auto" w:fill="FFFFFF" w:themeFill="light1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auto" w:fill="FFFFFF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auto" w:fill="FFFFFF" w:themeFill="light1"/>
      </w:tcPr>
    </w:tblStylePr>
  </w:style>
  <w:style w:type="table" w:styleId="000080" w:customStyle="true">
    <w:name w:val="Grid Table 4 - Accent 3"/>
    <w:basedOn w:val="000038"/>
    <w:uiPriority w:val="59"/>
    <w:qFormat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auto" w:fill="9BBB59" w:themeFill="accent3" w:themeFillTint="FE"/>
      </w:tcPr>
    </w:tblStylePr>
    <w:tblStylePr w:type="fir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shd w:val="clear" w:color="auto" w:fill="EAF1DD" w:themeFill="accent3" w:themeFillTint="34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D" w:themeFill="accent3" w:themeFillTint="34"/>
      </w:tcPr>
    </w:tblStylePr>
    <w:tblStylePr w:type="lastCol">
      <w:rPr>
        <w:b/>
        <w:color w:val="404040"/>
      </w:rPr>
    </w:tblStylePr>
  </w:style>
  <w:style w:type="table" w:styleId="0000d8" w:customStyle="true">
    <w:name w:val="Bordered"/>
    <w:basedOn w:val="000038"/>
    <w:uiPriority w:val="99"/>
    <w:qFormat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character" w:styleId="00004f">
    <w:name w:val="footnote reference"/>
    <w:basedOn w:val="000037"/>
    <w:uiPriority w:val="99"/>
    <w:unhideWhenUsed/>
    <w:qFormat/>
    <w:rPr>
      <w:vertAlign w:val="superscript"/>
    </w:rPr>
  </w:style>
  <w:style>
    <w:basedOn w:val=""/>
    <w:pPr/>
    <w:rPr>
      <w:rFonts w:ascii="Monaco" w:hAnsi="Monaco" w:eastAsia="Monaco" w:cs="Monaco"/>
      <w:sz w:val="21"/>
    </w:rPr>
  </w:style>
  <w:style w:type="table" w:styleId="000074" w:customStyle="true">
    <w:name w:val="Grid Table 2 - Accent 5"/>
    <w:basedOn w:val="000038"/>
    <w:uiPriority w:val="99"/>
    <w:qFormat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lastCol">
      <w:rPr>
        <w:b/>
        <w:color w:val="404040"/>
      </w:rPr>
    </w:tblStylePr>
    <w:tblStylePr w:type="fir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auto" w:fill="FFFFFF"/>
      </w:tcPr>
    </w:tblStyle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auto" w:fill="FFFFFF"/>
      </w:tcPr>
    </w:tblStylePr>
  </w:style>
  <w:style w:type="table" w:styleId="00004d">
    <w:name w:val="Table Grid"/>
    <w:basedOn w:val="000038"/>
    <w:uiPriority w:val="0"/>
    <w:qFormat/>
    <w:pPr>
      <w:widowControl w:val="false"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00003b">
    <w:name w:val="annotation text"/>
    <w:basedOn w:val="000033"/>
    <w:uiPriority w:val="0"/>
    <w:qFormat/>
    <w:pPr>
      <w:jc w:val="left"/>
    </w:pPr>
  </w:style>
  <w:style w:type="table" w:styleId="0000c4" w:customStyle="true">
    <w:name w:val="List Table 7 Colorful - Accent 1"/>
    <w:basedOn w:val="000038"/>
    <w:uiPriority w:val="99"/>
    <w:qFormat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band1Vert">
      <w:tcPr>
        <w:shd w:val="clear" w:color="auto" w:fill="D2DFEE" w:themeFill="accent1" w:themeFillTint="40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auto" w:fill="FFFFFF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auto" w:fill="FFFFFF" w:themeFill="light1"/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auto" w:fill="FFFFFF" w:themeFill="light1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auto" w:fill="FFFFFF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auto" w:fill="D2DFEE" w:themeFill="accent1" w:themeFillTint="40"/>
      </w:tcPr>
    </w:tblStylePr>
  </w:style>
  <w:style w:type="paragraph" w:styleId="oj84or">
    <w:name w:val="melo-codeblock-Base-theme-para"/>
    <w:basedOn w:val="00003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ed" w:customStyle="true">
    <w:name w:val="模板说明"/>
    <w:basedOn w:val="000033"/>
    <w:next w:val="000033"/>
    <w:uiPriority w:val="0"/>
    <w:qFormat/>
    <w:rPr>
      <w:i/>
      <w:color w:val="00B0F0"/>
    </w:rPr>
  </w:style>
  <w:style w:type="table" w:styleId="000086" w:customStyle="true">
    <w:name w:val="Grid Table 5 Dark - Accent 2"/>
    <w:basedOn w:val="000038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la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band1Vert">
      <w:tcPr>
        <w:shd w:val="clear" w:color="auto" w:fill="E2AEAD" w:themeFill="accent2" w:themeFillTint="7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uto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band1Horz">
      <w:tcPr>
        <w:shd w:val="clear" w:color="auto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</w:style>
  <w:style w:type="table" w:styleId="0000b7" w:customStyle="true">
    <w:name w:val="List Table 5 Dark - Accent 2"/>
    <w:basedOn w:val="000038"/>
    <w:uiPriority w:val="99"/>
    <w:qFormat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auto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D99795" w:themeFill="accent2" w:themeFillTint="97"/>
      </w:tcPr>
    </w:tblStylePr>
  </w:style>
  <w:style w:type="table" w:styleId="0000b9" w:customStyle="true">
    <w:name w:val="List Table 5 Dark - Accent 4"/>
    <w:basedOn w:val="000038"/>
    <w:uiPriority w:val="99"/>
    <w:qFormat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auto" w:fill="B2A1C6" w:themeFill="accent4" w:themeFillTint="9A"/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B2A1C6" w:themeFill="accent4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B2A1C6" w:themeFill="accent4" w:themeFillTint="9A"/>
      </w:tcPr>
    </w:tblStylePr>
  </w:style>
  <w:style w:type="paragraph" w:styleId="0000e9" w:customStyle="true">
    <w:name w:val="图"/>
    <w:uiPriority w:val="0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100" w:beforeAutospacing="false" w:after="0" w:afterAutospacing="false" w:line="360" w:lineRule="auto"/>
      <w:ind w:left="0" w:right="0" w:firstLine="0"/>
      <w:jc w:val="center"/>
    </w:pPr>
    <w:rPr>
      <w:rFonts w:ascii="Noto Mono" w:hAnsi="Noto Mono" w:eastAsia="国标宋体" w:cs="Noto Mono"/>
      <w:color w:val="auto"/>
      <w:spacing w:val="0"/>
      <w:position w:val="0"/>
      <w:sz w:val="18"/>
      <w:szCs w:val="22"/>
      <w:lang w:val="en-US" w:eastAsia="en-US" w:bidi="en-US"/>
    </w:rPr>
  </w:style>
  <w:style w:type="table" w:styleId="0000bf" w:customStyle="true">
    <w:name w:val="List Table 6 Colorful - Accent 3"/>
    <w:basedOn w:val="000038"/>
    <w:uiPriority w:val="99"/>
    <w:qFormat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auto" w:fill="E5EDD5" w:themeFill="accent3" w:themeFillTint="40"/>
      </w:tcPr>
    </w:tblStylePr>
    <w:tblStylePr w:type="band1Vert">
      <w:tcPr>
        <w:shd w:val="clear" w:color="auto" w:fill="E5EDD5" w:themeFill="accent3" w:themeFillTint="40"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</w:style>
  <w:style w:type="table" w:styleId="00008b" w:customStyle="true">
    <w:name w:val="Grid Table 6 Colorful"/>
    <w:basedOn w:val="000038"/>
    <w:uiPriority w:val="99"/>
    <w:qFormat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CACACA" w:themeFill="text1" w:themeFillTint="34"/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auto" w:fill="CACACA" w:themeFill="text1" w:themeFillTint="34"/>
      </w:tcPr>
    </w:tblStylePr>
  </w:style>
  <w:style w:type="table" w:styleId="0000c7" w:customStyle="true">
    <w:name w:val="List Table 7 Colorful - Accent 4"/>
    <w:basedOn w:val="000038"/>
    <w:uiPriority w:val="99"/>
    <w:qFormat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auto" w:fill="FFFFFF" w:themeFill="light1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auto" w:fill="FFFFFF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auto" w:fill="FFFFFF"/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auto" w:fill="FFFFFF" w:themeFill="light1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</w:style>
  <w:style w:type="table" w:styleId="0000c5" w:customStyle="true">
    <w:name w:val="List Table 7 Colorful - Accent 2"/>
    <w:basedOn w:val="000038"/>
    <w:uiPriority w:val="99"/>
    <w:qFormat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auto" w:fill="FFFFFF" w:themeFill="light1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auto" w:fill="FFFFFF"/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auto" w:fill="FFFFFF" w:themeFill="light1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auto" w:fill="FFFFFF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EFD3D2" w:themeFill="accent2" w:themeFillTint="40"/>
      </w:tcPr>
    </w:tblStylePr>
    <w:tblStylePr w:type="band1Vert">
      <w:tcPr>
        <w:shd w:val="clear" w:color="auto" w:fill="EFD3D2" w:themeFill="accent2" w:themeFillTint="40"/>
      </w:tcPr>
    </w:tblStylePr>
  </w:style>
  <w:style w:type="table" w:styleId="000062" w:customStyle="true">
    <w:name w:val="Table Grid Light"/>
    <w:basedOn w:val="000038"/>
    <w:uiPriority w:val="59"/>
    <w:qFormat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7" w:customStyle="true">
    <w:name w:val="注意/说明/窍门（有多条）"/>
    <w:basedOn w:val="000033"/>
    <w:uiPriority w:val="0"/>
    <w:qFormat/>
    <w:pPr>
      <w:numPr>
        <w:ilvl w:val="0"/>
        <w:numId w:val="75"/>
      </w:numPr>
      <w:tabs>
        <w:tab w:val="left" w:pos="482"/>
        <w:tab w:val="clear" w:pos="0"/>
      </w:tabs>
      <w:ind w:left="1083" w:hanging="261"/>
    </w:pPr>
    <w:rPr>
      <w:i/>
      <w:iCs/>
      <w:sz w:val="18"/>
      <w:szCs w:val="18"/>
    </w:rPr>
  </w:style>
  <w:style w:type="paragraph" w:styleId="00004a">
    <w:name w:val="toc 9"/>
    <w:basedOn w:val="000033"/>
    <w:next w:val="000033"/>
    <w:uiPriority w:val="39"/>
    <w:unhideWhenUsed/>
    <w:qFormat/>
    <w:pPr>
      <w:spacing w:after="57"/>
      <w:ind w:left="2268" w:right="0" w:firstLine="0"/>
    </w:pPr>
  </w:style>
  <w:style w:type="paragraph" w:styleId="000007">
    <w:name w:val="heading 7"/>
    <w:basedOn w:val="000033"/>
    <w:next w:val="000033"/>
    <w:uiPriority w:val="0"/>
    <w:unhideWhenUsed/>
    <w:qFormat/>
    <w:pPr>
      <w:keepNext/>
      <w:keepLines/>
      <w:numPr>
        <w:ilvl w:val="6"/>
        <w:numId w:val="69"/>
      </w:numPr>
      <w:spacing w:before="240" w:beforeAutospacing="false" w:after="64" w:afterAutospacing="false" w:line="317" w:lineRule="auto"/>
      <w:ind w:left="1296" w:hanging="1296"/>
      <w:outlineLvl w:val="6"/>
    </w:pPr>
    <w:rPr>
      <w:b/>
      <w:sz w:val="24"/>
    </w:rPr>
  </w:style>
  <w:style w:type="table" w:styleId="0000bd" w:customStyle="true">
    <w:name w:val="List Table 6 Colorful - Accent 1"/>
    <w:basedOn w:val="000038"/>
    <w:uiPriority w:val="99"/>
    <w:qFormat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2A4B71" w:themeColor="accent1" w:themeShade="94"/>
      </w:r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</w:tblStylePr>
    <w:tblStylePr w:type="band2Horz">
      <w:rPr>
        <w:rFonts w:ascii="Arial" w:hAnsi="Arial"/>
        <w:color w:val="2A4B71" w:themeColor="accent1" w:themeShade="94"/>
        <w:sz w:val="22"/>
      </w:rPr>
    </w:tblStylePr>
    <w:tblStylePr w:type="band1Vert">
      <w:tcPr>
        <w:shd w:val="clear" w:color="auto" w:fill="D2DFEE" w:themeFill="accent1" w:themeFillTint="40"/>
      </w:tcPr>
    </w:tblStylePr>
  </w:style>
  <w:style w:type="character" w:styleId="000053" w:customStyle="true">
    <w:name w:val="Heading 4 Char"/>
    <w:basedOn w:val="000037"/>
    <w:uiPriority w:val="9"/>
    <w:qFormat/>
    <w:rPr>
      <w:rFonts w:ascii="Arial" w:hAnsi="Arial" w:eastAsia="Arial" w:cs="Arial"/>
      <w:b/>
      <w:bCs/>
      <w:sz w:val="26"/>
      <w:szCs w:val="26"/>
    </w:rPr>
  </w:style>
  <w:style w:type="table" w:styleId="0000b3" w:customStyle="true">
    <w:name w:val="List Table 4 - Accent 5"/>
    <w:basedOn w:val="000038"/>
    <w:uiPriority w:val="99"/>
    <w:qFormat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fir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00007e" w:customStyle="true">
    <w:name w:val="Grid Table 4 - Accent 1"/>
    <w:basedOn w:val="000038"/>
    <w:uiPriority w:val="59"/>
    <w:qFormat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lastCol">
      <w:rPr>
        <w:b/>
        <w:color w:val="404040"/>
      </w:rPr>
    </w:tblStylePr>
    <w:tblStylePr w:type="fir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auto" w:fill="5D8BC2" w:themeFill="accent1" w:themeFillTint="EA"/>
      </w:tcPr>
    </w:tblStylePr>
  </w:style>
  <w:style w:type="table" w:styleId="0000aa" w:customStyle="true">
    <w:name w:val="List Table 3 - Accent 3"/>
    <w:basedOn w:val="000038"/>
    <w:uiPriority w:val="99"/>
    <w:qFormat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lastRow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3D69C" w:themeFill="accent3" w:themeFillTint="98"/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lastCol">
      <w:rPr>
        <w:b/>
        <w:color w:val="404040"/>
      </w:rPr>
    </w:tblStylePr>
  </w:style>
  <w:style w:type="character" w:styleId="jaoge9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table" w:styleId="0000af" w:customStyle="true">
    <w:name w:val="List Table 4 - Accent 1"/>
    <w:basedOn w:val="000038"/>
    <w:uiPriority w:val="99"/>
    <w:qFormat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</w:style>
  <w:style w:type="table" w:styleId="0000a1" w:customStyle="true">
    <w:name w:val="List Table 2 - Accent 1"/>
    <w:basedOn w:val="000038"/>
    <w:uiPriority w:val="99"/>
    <w:qFormat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la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</w:style>
  <w:style w:type="character" w:styleId="000047" w:customStyle="true">
    <w:name w:val="Footnote Text Char"/>
    <w:link w:val="000046"/>
    <w:uiPriority w:val="99"/>
    <w:qFormat/>
    <w:rPr>
      <w:sz w:val="18"/>
    </w:rPr>
  </w:style>
  <w:style w:type="table" w:styleId="0000dc" w:customStyle="true">
    <w:name w:val="Bordered - Accent 4"/>
    <w:basedOn w:val="000038"/>
    <w:uiPriority w:val="99"/>
    <w:qFormat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</w:style>
  <w:style w:type="paragraph" w:styleId="000008">
    <w:name w:val="heading 8"/>
    <w:basedOn w:val="000033"/>
    <w:next w:val="000033"/>
    <w:uiPriority w:val="0"/>
    <w:unhideWhenUsed/>
    <w:qFormat/>
    <w:pPr>
      <w:keepNext/>
      <w:keepLines/>
      <w:numPr>
        <w:ilvl w:val="7"/>
        <w:numId w:val="69"/>
      </w:numPr>
      <w:spacing w:before="240" w:beforeAutospacing="false" w:after="64" w:afterAutospacing="false" w:line="317" w:lineRule="auto"/>
      <w:ind w:left="1440" w:hanging="1440"/>
      <w:outlineLvl w:val="7"/>
    </w:pPr>
    <w:rPr>
      <w:rFonts w:ascii="DejaVu Sans" w:hAnsi="DejaVu Sans" w:eastAsia="方正黑体_GBK"/>
      <w:sz w:val="24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header" Target="header2.xml" /><Relationship Id="rId8" Type="http://schemas.openxmlformats.org/officeDocument/2006/relationships/header" Target="header1.xml" /><Relationship Id="rId13" Type="http://schemas.openxmlformats.org/officeDocument/2006/relationships/image" Target="media/image1.png" /><Relationship Id="rId2" Type="http://schemas.openxmlformats.org/officeDocument/2006/relationships/footnotes" Target="footnotes.xml" /><Relationship Id="rId11" Type="http://schemas.openxmlformats.org/officeDocument/2006/relationships/footer" Target="footer2.xml" /><Relationship Id="rId10" Type="http://schemas.openxmlformats.org/officeDocument/2006/relationships/footer" Target="footer1.xml" /><Relationship Id="rId6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7" Type="http://schemas.openxmlformats.org/officeDocument/2006/relationships/comments" Target="comments.xml" /><Relationship Id="rId14" Type="http://schemas.openxmlformats.org/officeDocument/2006/relationships/image" Target="media/image2.png" /><Relationship Id="rId5" Type="http://schemas.openxmlformats.org/officeDocument/2006/relationships/theme" Target="theme/theme1.xml" /><Relationship Id="rId15" Type="http://schemas.openxmlformats.org/officeDocument/2006/relationships/image" Target="media/image3.png" /><Relationship Id="rId16" Type="http://schemas.openxmlformats.org/officeDocument/2006/relationships/image" Target="media/image4.png" /><Relationship Id="rId19" Type="http://schemas.openxmlformats.org/officeDocument/2006/relationships/image" Target="media/image7.png" /><Relationship Id="rId17" Type="http://schemas.openxmlformats.org/officeDocument/2006/relationships/image" Target="media/image5.png" /><Relationship Id="rId18" Type="http://schemas.openxmlformats.org/officeDocument/2006/relationships/image" Target="media/image6.png" /><Relationship Id="rId12" Type="http://schemas.openxmlformats.org/officeDocument/2006/relationships/footer" Target="footer3.xml" /><Relationship Id="rId3" Type="http://schemas.openxmlformats.org/officeDocument/2006/relationships/endnotes" Target="endnotes.xml" /><Relationship Id="rId4" Type="http://schemas.openxmlformats.org/officeDocument/2006/relationships/fontTable" Target="fontTable.xml" 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2025-12-11T15:54:32Z</dcterms:created>
  <dcterms:modified xsi:type="dcterms:W3CDTF">2025-12-11T15:54:32Z</dcterms:modified>
</cp:coreProperties>
</file>