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200"/>
        <w:jc w:val="center"/>
      </w:pPr>
      <w:r>
        <w:rPr>
          <w:rFonts w:ascii="Arial" w:cs="Arial" w:eastAsia="Arial" w:hAnsi="Arial"/>
          <w:b/>
          <w:bCs/>
          <w:color w:val="1B3A5C"/>
          <w:sz w:val="60"/>
          <w:szCs w:val="60"/>
        </w:rPr>
        <w:t xml:space="preserve">AI Foundry</w:t>
      </w:r>
    </w:p>
    <w:p>
      <w:pPr>
        <w:spacing w:after="100"/>
        <w:jc w:val="center"/>
      </w:pPr>
      <w:r>
        <w:rPr>
          <w:rFonts w:ascii="Arial" w:cs="Arial" w:eastAsia="Arial" w:hAnsi="Arial"/>
          <w:color w:val="2E75B6"/>
          <w:sz w:val="36"/>
          <w:szCs w:val="36"/>
        </w:rPr>
        <w:t xml:space="preserve">Reverse Engineering System</w:t>
      </w:r>
    </w:p>
    <w:p>
      <w:pPr>
        <w:pBdr>
          <w:bottom w:val="single" w:color="2E75B6" w:sz="4" w:space="8"/>
        </w:pBdr>
        <w:spacing w:after="600"/>
        <w:jc w:val="center"/>
      </w:pPr>
      <w:r>
        <w:rPr>
          <w:rFonts w:ascii="Arial" w:cs="Arial" w:eastAsia="Arial" w:hAnsi="Arial"/>
          <w:color w:val="666666"/>
          <w:sz w:val="28"/>
          <w:szCs w:val="28"/>
        </w:rPr>
        <w:t xml:space="preserve">Product Requirements Document &amp; Technical Design Specification v0.6</w:t>
      </w:r>
    </w:p>
    <w:p>
      <w:pPr>
        <w:spacing w:after="160"/>
      </w:pPr>
    </w:p>
    <w:p>
      <w:pPr>
        <w:spacing w:after="16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jc w:val="right"/>
            </w:pPr>
            <w:r>
              <w:rPr>
                <w:rFonts w:ascii="Arial" w:cs="Arial" w:eastAsia="Arial" w:hAnsi="Arial"/>
                <w:color w:val="666666"/>
                <w:sz w:val="22"/>
                <w:szCs w:val="22"/>
              </w:rPr>
              <w:t xml:space="preserve">Version:</w:t>
            </w:r>
          </w:p>
        </w:tc>
        <w:tc>
          <w:tcPr>
            <w:tcW w:type="dxa" w:w="3000"/>
            <w:tcBorders>
              <w:top w:val="none" w:sz="0"/>
              <w:left w:val="none" w:sz="0"/>
              <w:bottom w:val="none" w:sz="0"/>
              <w:right w:val="none" w:sz="0"/>
            </w:tcBorders>
          </w:tcPr>
          <w:p>
            <w:r>
              <w:rPr>
                <w:rFonts w:ascii="Arial" w:cs="Arial" w:eastAsia="Arial" w:hAnsi="Arial"/>
                <w:b/>
                <w:bCs/>
                <w:color w:val="333333"/>
                <w:sz w:val="22"/>
                <w:szCs w:val="22"/>
              </w:rPr>
              <w:t xml:space="preserve">  0.6.0</w:t>
            </w:r>
          </w:p>
        </w:tc>
      </w:tr>
      <w:tr>
        <w:tc>
          <w:tcPr>
            <w:tcW w:type="dxa" w:w="2000"/>
            <w:tcBorders>
              <w:top w:val="none" w:sz="0"/>
              <w:left w:val="none" w:sz="0"/>
              <w:bottom w:val="none" w:sz="0"/>
              <w:right w:val="none" w:sz="0"/>
            </w:tcBorders>
          </w:tcPr>
          <w:p>
            <w:pPr>
              <w:jc w:val="right"/>
            </w:pPr>
            <w:r>
              <w:rPr>
                <w:rFonts w:ascii="Arial" w:cs="Arial" w:eastAsia="Arial" w:hAnsi="Arial"/>
                <w:color w:val="666666"/>
                <w:sz w:val="22"/>
                <w:szCs w:val="22"/>
              </w:rPr>
              <w:t xml:space="preserve">Date:</w:t>
            </w:r>
          </w:p>
        </w:tc>
        <w:tc>
          <w:tcPr>
            <w:tcW w:type="dxa" w:w="3000"/>
            <w:tcBorders>
              <w:top w:val="none" w:sz="0"/>
              <w:left w:val="none" w:sz="0"/>
              <w:bottom w:val="none" w:sz="0"/>
              <w:right w:val="none" w:sz="0"/>
            </w:tcBorders>
          </w:tcPr>
          <w:p>
            <w:r>
              <w:rPr>
                <w:rFonts w:ascii="Arial" w:cs="Arial" w:eastAsia="Arial" w:hAnsi="Arial"/>
                <w:b/>
                <w:bCs/>
                <w:color w:val="333333"/>
                <w:sz w:val="22"/>
                <w:szCs w:val="22"/>
              </w:rPr>
              <w:t xml:space="preserve">  2026-02-26</w:t>
            </w:r>
          </w:p>
        </w:tc>
      </w:tr>
      <w:tr>
        <w:tc>
          <w:tcPr>
            <w:tcW w:type="dxa" w:w="2000"/>
            <w:tcBorders>
              <w:top w:val="none" w:sz="0"/>
              <w:left w:val="none" w:sz="0"/>
              <w:bottom w:val="none" w:sz="0"/>
              <w:right w:val="none" w:sz="0"/>
            </w:tcBorders>
          </w:tcPr>
          <w:p>
            <w:pPr>
              <w:jc w:val="right"/>
            </w:pPr>
            <w:r>
              <w:rPr>
                <w:rFonts w:ascii="Arial" w:cs="Arial" w:eastAsia="Arial" w:hAnsi="Arial"/>
                <w:color w:val="666666"/>
                <w:sz w:val="22"/>
                <w:szCs w:val="22"/>
              </w:rPr>
              <w:t xml:space="preserve">Status:</w:t>
            </w:r>
          </w:p>
        </w:tc>
        <w:tc>
          <w:tcPr>
            <w:tcW w:type="dxa" w:w="3000"/>
            <w:tcBorders>
              <w:top w:val="none" w:sz="0"/>
              <w:left w:val="none" w:sz="0"/>
              <w:bottom w:val="none" w:sz="0"/>
              <w:right w:val="none" w:sz="0"/>
            </w:tcBorders>
          </w:tcPr>
          <w:p>
            <w:r>
              <w:rPr>
                <w:rFonts w:ascii="Arial" w:cs="Arial" w:eastAsia="Arial" w:hAnsi="Arial"/>
                <w:b/>
                <w:bCs/>
                <w:color w:val="FF9800"/>
                <w:sz w:val="22"/>
                <w:szCs w:val="22"/>
              </w:rPr>
              <w:t xml:space="preserve">  Draft</w:t>
            </w:r>
          </w:p>
        </w:tc>
      </w:tr>
      <w:tr>
        <w:tc>
          <w:tcPr>
            <w:tcW w:type="dxa" w:w="2000"/>
            <w:tcBorders>
              <w:top w:val="none" w:sz="0"/>
              <w:left w:val="none" w:sz="0"/>
              <w:bottom w:val="none" w:sz="0"/>
              <w:right w:val="none" w:sz="0"/>
            </w:tcBorders>
          </w:tcPr>
          <w:p>
            <w:pPr>
              <w:jc w:val="right"/>
            </w:pPr>
            <w:r>
              <w:rPr>
                <w:rFonts w:ascii="Arial" w:cs="Arial" w:eastAsia="Arial" w:hAnsi="Arial"/>
                <w:color w:val="666666"/>
                <w:sz w:val="22"/>
                <w:szCs w:val="22"/>
              </w:rPr>
              <w:t xml:space="preserve">Domain:</w:t>
            </w:r>
          </w:p>
        </w:tc>
        <w:tc>
          <w:tcPr>
            <w:tcW w:type="dxa" w:w="3000"/>
            <w:tcBorders>
              <w:top w:val="none" w:sz="0"/>
              <w:left w:val="none" w:sz="0"/>
              <w:bottom w:val="none" w:sz="0"/>
              <w:right w:val="none" w:sz="0"/>
            </w:tcBorders>
          </w:tcPr>
          <w:p>
            <w:r>
              <w:rPr>
                <w:rFonts w:ascii="Arial" w:cs="Arial" w:eastAsia="Arial" w:hAnsi="Arial"/>
                <w:b/>
                <w:bCs/>
                <w:color w:val="333333"/>
                <w:sz w:val="22"/>
                <w:szCs w:val="22"/>
              </w:rPr>
              <w:t xml:space="preserve">  Retirement Pension (Pilot)</w:t>
            </w:r>
          </w:p>
        </w:tc>
      </w:tr>
    </w:tbl>
    <w:p>
      <w:pPr>
        <w:spacing w:after="160"/>
      </w:pPr>
    </w:p>
    <w:p>
      <w:pPr>
        <w:spacing w:after="160"/>
      </w:pPr>
    </w:p>
    <w:p>
      <w:pPr>
        <w:spacing w:after="160"/>
      </w:pPr>
    </w:p>
    <w:p>
      <w:pPr>
        <w:jc w:val="center"/>
      </w:pPr>
      <w:r>
        <w:rPr>
          <w:rFonts w:ascii="Arial" w:cs="Arial" w:eastAsia="Arial" w:hAnsi="Arial"/>
          <w:color w:val="666666"/>
          <w:sz w:val="22"/>
          <w:szCs w:val="22"/>
        </w:rPr>
        <w:t xml:space="preserve">KT DS  |  AX BD</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r>
          <w:r>
            <w:instrText xml:space="preserve">TOC \h \o "1-3"</w:instrText>
          </w:r>
          <w:r>
            <w:fldChar w:fldCharType="separate"/>
          </w:r>
        </w:p>
        <w:p>
          <w:pPr>
            <w:spacing w:before="200" w:after="100"/>
          </w:pPr>
        </w:p>
        <w:p>
          <w:pPr>
            <w:pStyle w:val="TOC1"/>
            <w:spacing w:before="100" w:after="100"/>
          </w:pPr>
          <w:r>
            <w:rPr>
              <w:b/>
              <w:rFonts w:ascii="Arial" w:hAnsi="Arial"/>
              <w:sz w:val="24"/>
              <w:szCs w:val="24"/>
            </w:rPr>
            <w:t xml:space="preserve">PART I: PRD (Product Requirements Document)</w:t>
          </w:r>
        </w:p>
        <w:p>
          <w:pPr>
            <w:pStyle w:val="TOC1"/>
            <w:spacing w:before="40" w:after="40"/>
          </w:pPr>
          <w:r>
            <w:rPr>
              <w:b/>
              <w:rFonts w:ascii="Arial" w:hAnsi="Arial"/>
              <w:sz w:val="22"/>
              <w:szCs w:val="22"/>
            </w:rPr>
            <w:t xml:space="preserve">1. Executive Summary</w:t>
          </w:r>
        </w:p>
        <w:p>
          <w:pPr>
            <w:pStyle w:val="TOC2"/>
            <w:spacing w:before="40" w:after="40"/>
            <w:ind w:left="400"/>
          </w:pPr>
          <w:r>
            <w:rPr>
              <w:rFonts w:ascii="Arial" w:hAnsi="Arial"/>
              <w:sz w:val="20"/>
              <w:szCs w:val="20"/>
            </w:rPr>
            <w:t xml:space="preserve">1.1 Core Objectives</w:t>
          </w:r>
        </w:p>
        <w:p>
          <w:pPr>
            <w:pStyle w:val="TOC1"/>
            <w:spacing w:before="40" w:after="40"/>
          </w:pPr>
          <w:r>
            <w:rPr>
              <w:b/>
              <w:rFonts w:ascii="Arial" w:hAnsi="Arial"/>
              <w:sz w:val="22"/>
              <w:szCs w:val="22"/>
            </w:rPr>
            <w:t xml:space="preserve">2. User Personas &amp;amp; Use Cases</w:t>
          </w:r>
        </w:p>
        <w:p>
          <w:pPr>
            <w:pStyle w:val="TOC2"/>
            <w:spacing w:before="40" w:after="40"/>
            <w:ind w:left="400"/>
          </w:pPr>
          <w:r>
            <w:rPr>
              <w:rFonts w:ascii="Arial" w:hAnsi="Arial"/>
              <w:sz w:val="20"/>
              <w:szCs w:val="20"/>
            </w:rPr>
            <w:t xml:space="preserve">2.1 Persona Overview</w:t>
          </w:r>
        </w:p>
        <w:p>
          <w:pPr>
            <w:pStyle w:val="TOC2"/>
            <w:spacing w:before="40" w:after="40"/>
            <w:ind w:left="400"/>
          </w:pPr>
          <w:r>
            <w:rPr>
              <w:rFonts w:ascii="Arial" w:hAnsi="Arial"/>
              <w:sz w:val="20"/>
              <w:szCs w:val="20"/>
            </w:rPr>
            <w:t xml:space="preserve">2.2 Core Use Cases</w:t>
          </w:r>
        </w:p>
        <w:p>
          <w:pPr>
            <w:pStyle w:val="TOC1"/>
            <w:spacing w:before="40" w:after="40"/>
          </w:pPr>
          <w:r>
            <w:rPr>
              <w:b/>
              <w:rFonts w:ascii="Arial" w:hAnsi="Arial"/>
              <w:sz w:val="22"/>
              <w:szCs w:val="22"/>
            </w:rPr>
            <w:t xml:space="preserve">3. System Architecture</w:t>
          </w:r>
        </w:p>
        <w:p>
          <w:pPr>
            <w:pStyle w:val="TOC2"/>
            <w:spacing w:before="40" w:after="40"/>
            <w:ind w:left="400"/>
          </w:pPr>
          <w:r>
            <w:rPr>
              <w:rFonts w:ascii="Arial" w:hAnsi="Arial"/>
              <w:sz w:val="20"/>
              <w:szCs w:val="20"/>
            </w:rPr>
            <w:t xml:space="preserve">3.1 High-Level Architecture (6 Layers)</w:t>
          </w:r>
        </w:p>
        <w:p>
          <w:pPr>
            <w:pStyle w:val="TOC1"/>
            <w:spacing w:before="40" w:after="40"/>
          </w:pPr>
          <w:r>
            <w:rPr>
              <w:b/>
              <w:rFonts w:ascii="Arial" w:hAnsi="Arial"/>
              <w:sz w:val="22"/>
              <w:szCs w:val="22"/>
            </w:rPr>
            <w:t xml:space="preserve">4. Core Engine Pipeline</w:t>
          </w:r>
        </w:p>
        <w:p>
          <w:pPr>
            <w:pStyle w:val="TOC2"/>
            <w:spacing w:before="40" w:after="40"/>
            <w:ind w:left="400"/>
          </w:pPr>
          <w:r>
            <w:rPr>
              <w:rFonts w:ascii="Arial" w:hAnsi="Arial"/>
              <w:sz w:val="20"/>
              <w:szCs w:val="20"/>
            </w:rPr>
            <w:t xml:space="preserve">4.1 Stage 1: Document Ingestion</w:t>
          </w:r>
        </w:p>
        <w:p>
          <w:pPr>
            <w:pStyle w:val="TOC2"/>
            <w:spacing w:before="40" w:after="40"/>
            <w:ind w:left="400"/>
          </w:pPr>
          <w:r>
            <w:rPr>
              <w:rFonts w:ascii="Arial" w:hAnsi="Arial"/>
              <w:sz w:val="20"/>
              <w:szCs w:val="20"/>
            </w:rPr>
            <w:t xml:space="preserve">4.2 Stage 2: Structure Extraction</w:t>
          </w:r>
        </w:p>
        <w:p>
          <w:pPr>
            <w:pStyle w:val="TOC2"/>
            <w:spacing w:before="40" w:after="40"/>
            <w:ind w:left="400"/>
          </w:pPr>
          <w:r>
            <w:rPr>
              <w:rFonts w:ascii="Arial" w:hAnsi="Arial"/>
              <w:sz w:val="20"/>
              <w:szCs w:val="20"/>
            </w:rPr>
            <w:t xml:space="preserve">4.3 Stage 3: Policy Inference (HITL Core)</w:t>
          </w:r>
        </w:p>
        <w:p>
          <w:pPr>
            <w:pStyle w:val="TOC2"/>
            <w:spacing w:before="40" w:after="40"/>
            <w:ind w:left="400"/>
          </w:pPr>
          <w:r>
            <w:rPr>
              <w:rFonts w:ascii="Arial" w:hAnsi="Arial"/>
              <w:sz w:val="20"/>
              <w:szCs w:val="20"/>
            </w:rPr>
            <w:t xml:space="preserve">4.4 Stage 4: Ontology Normalization</w:t>
          </w:r>
        </w:p>
        <w:p>
          <w:pPr>
            <w:pStyle w:val="TOC2"/>
            <w:spacing w:before="40" w:after="40"/>
            <w:ind w:left="400"/>
          </w:pPr>
          <w:r>
            <w:rPr>
              <w:rFonts w:ascii="Arial" w:hAnsi="Arial"/>
              <w:sz w:val="20"/>
              <w:szCs w:val="20"/>
            </w:rPr>
            <w:t xml:space="preserve">4.5 Stage 5: Skill Packaging</w:t>
          </w:r>
        </w:p>
        <w:p>
          <w:pPr>
            <w:pStyle w:val="TOC1"/>
            <w:spacing w:before="40" w:after="40"/>
          </w:pPr>
          <w:r>
            <w:rPr>
              <w:b/>
              <w:rFonts w:ascii="Arial" w:hAnsi="Arial"/>
              <w:sz w:val="22"/>
              <w:szCs w:val="22"/>
            </w:rPr>
            <w:t xml:space="preserve">5. AI Governing Framework</w:t>
          </w:r>
        </w:p>
        <w:p>
          <w:pPr>
            <w:pStyle w:val="TOC2"/>
            <w:spacing w:before="40" w:after="40"/>
            <w:ind w:left="400"/>
          </w:pPr>
          <w:r>
            <w:rPr>
              <w:rFonts w:ascii="Arial" w:hAnsi="Arial"/>
              <w:sz w:val="20"/>
              <w:szCs w:val="20"/>
            </w:rPr>
            <w:t xml:space="preserve">5.1 AI Policy Layer</w:t>
          </w:r>
        </w:p>
        <w:p>
          <w:pPr>
            <w:pStyle w:val="TOC3"/>
            <w:spacing w:before="40" w:after="40"/>
            <w:ind w:left="800"/>
          </w:pPr>
          <w:r>
            <w:rPr>
              <w:rFonts w:ascii="Arial" w:hAnsi="Arial"/>
              <w:sz w:val="18"/>
              <w:szCs w:val="18"/>
            </w:rPr>
            <w:t xml:space="preserve">5.1.1 Model Selection Policy</w:t>
          </w:r>
        </w:p>
        <w:p>
          <w:pPr>
            <w:pStyle w:val="TOC3"/>
            <w:spacing w:before="40" w:after="40"/>
            <w:ind w:left="800"/>
          </w:pPr>
          <w:r>
            <w:rPr>
              <w:rFonts w:ascii="Arial" w:hAnsi="Arial"/>
              <w:sz w:val="18"/>
              <w:szCs w:val="18"/>
            </w:rPr>
            <w:t xml:space="preserve">5.1.2 Data Governance Policy</w:t>
          </w:r>
        </w:p>
        <w:p>
          <w:pPr>
            <w:pStyle w:val="TOC2"/>
            <w:spacing w:before="40" w:after="40"/>
            <w:ind w:left="400"/>
          </w:pPr>
          <w:r>
            <w:rPr>
              <w:rFonts w:ascii="Arial" w:hAnsi="Arial"/>
              <w:sz w:val="20"/>
              <w:szCs w:val="20"/>
            </w:rPr>
            <w:t xml:space="preserve">5.2 Prompt Governance</w:t>
          </w:r>
        </w:p>
        <w:p>
          <w:pPr>
            <w:pStyle w:val="TOC3"/>
            <w:spacing w:before="40" w:after="40"/>
            <w:ind w:left="800"/>
          </w:pPr>
          <w:r>
            <w:rPr>
              <w:rFonts w:ascii="Arial" w:hAnsi="Arial"/>
              <w:sz w:val="18"/>
              <w:szCs w:val="18"/>
            </w:rPr>
            <w:t xml:space="preserve">5.2.1 Prompt Registry</w:t>
          </w:r>
        </w:p>
        <w:p>
          <w:pPr>
            <w:pStyle w:val="TOC3"/>
            <w:spacing w:before="40" w:after="40"/>
            <w:ind w:left="800"/>
          </w:pPr>
          <w:r>
            <w:rPr>
              <w:rFonts w:ascii="Arial" w:hAnsi="Arial"/>
              <w:sz w:val="18"/>
              <w:szCs w:val="18"/>
            </w:rPr>
            <w:t xml:space="preserve">5.2.2 Prompt Change Process</w:t>
          </w:r>
        </w:p>
        <w:p>
          <w:pPr>
            <w:pStyle w:val="TOC2"/>
            <w:spacing w:before="40" w:after="40"/>
            <w:ind w:left="400"/>
          </w:pPr>
          <w:r>
            <w:rPr>
              <w:rFonts w:ascii="Arial" w:hAnsi="Arial"/>
              <w:sz w:val="20"/>
              <w:szCs w:val="20"/>
            </w:rPr>
            <w:t xml:space="preserve">5.3 Cost Governance</w:t>
          </w:r>
        </w:p>
        <w:p>
          <w:pPr>
            <w:pStyle w:val="TOC2"/>
            <w:spacing w:before="40" w:after="40"/>
            <w:ind w:left="400"/>
          </w:pPr>
          <w:r>
            <w:rPr>
              <w:rFonts w:ascii="Arial" w:hAnsi="Arial"/>
              <w:sz w:val="20"/>
              <w:szCs w:val="20"/>
            </w:rPr>
            <w:t xml:space="preserve">5.4 Audit Layer</w:t>
          </w:r>
        </w:p>
        <w:p>
          <w:pPr>
            <w:pStyle w:val="TOC1"/>
            <w:spacing w:before="40" w:after="40"/>
          </w:pPr>
          <w:r>
            <w:rPr>
              <w:b/>
              <w:rFonts w:ascii="Arial" w:hAnsi="Arial"/>
              <w:sz w:val="22"/>
              <w:szCs w:val="22"/>
            </w:rPr>
            <w:t xml:space="preserve">6. Agent Trust Measurement Framework</w:t>
          </w:r>
        </w:p>
        <w:p>
          <w:pPr>
            <w:pStyle w:val="TOC2"/>
            <w:spacing w:before="40" w:after="40"/>
            <w:ind w:left="400"/>
          </w:pPr>
          <w:r>
            <w:rPr>
              <w:rFonts w:ascii="Arial" w:hAnsi="Arial"/>
              <w:sz w:val="20"/>
              <w:szCs w:val="20"/>
            </w:rPr>
            <w:t xml:space="preserve">6.1 Level 1 — Individual Output Trust</w:t>
          </w:r>
        </w:p>
        <w:p>
          <w:pPr>
            <w:pStyle w:val="TOC3"/>
            <w:spacing w:before="40" w:after="40"/>
            <w:ind w:left="800"/>
          </w:pPr>
          <w:r>
            <w:rPr>
              <w:rFonts w:ascii="Arial" w:hAnsi="Arial"/>
              <w:sz w:val="18"/>
              <w:szCs w:val="18"/>
            </w:rPr>
            <w:t xml:space="preserve">6.1.1 Confidence Score Calculation</w:t>
          </w:r>
        </w:p>
        <w:p>
          <w:pPr>
            <w:pStyle w:val="TOC3"/>
            <w:spacing w:before="40" w:after="40"/>
            <w:ind w:left="800"/>
          </w:pPr>
          <w:r>
            <w:rPr>
              <w:rFonts w:ascii="Arial" w:hAnsi="Arial"/>
              <w:sz w:val="18"/>
              <w:szCs w:val="18"/>
            </w:rPr>
            <w:t xml:space="preserve">6.1.2 Hallucination Detection</w:t>
          </w:r>
        </w:p>
        <w:p>
          <w:pPr>
            <w:pStyle w:val="TOC2"/>
            <w:spacing w:before="40" w:after="40"/>
            <w:ind w:left="400"/>
          </w:pPr>
          <w:r>
            <w:rPr>
              <w:rFonts w:ascii="Arial" w:hAnsi="Arial"/>
              <w:sz w:val="20"/>
              <w:szCs w:val="20"/>
            </w:rPr>
            <w:t xml:space="preserve">6.2 Level 2 — Skill Package Trust</w:t>
          </w:r>
        </w:p>
        <w:p>
          <w:pPr>
            <w:pStyle w:val="TOC2"/>
            <w:spacing w:before="40" w:after="40"/>
            <w:ind w:left="400"/>
          </w:pPr>
          <w:r>
            <w:rPr>
              <w:rFonts w:ascii="Arial" w:hAnsi="Arial"/>
              <w:sz w:val="20"/>
              <w:szCs w:val="20"/>
            </w:rPr>
            <w:t xml:space="preserve">6.3 Level 3 — System Trust Dashboard (Persona E)</w:t>
          </w:r>
        </w:p>
        <w:p>
          <w:pPr>
            <w:pStyle w:val="TOC1"/>
            <w:spacing w:before="40" w:after="40"/>
          </w:pPr>
          <w:r>
            <w:rPr>
              <w:b/>
              <w:rFonts w:ascii="Arial" w:hAnsi="Arial"/>
              <w:sz w:val="22"/>
              <w:szCs w:val="22"/>
            </w:rPr>
            <w:t xml:space="preserve">7. Skill Package Specification</w:t>
          </w:r>
        </w:p>
        <w:p>
          <w:pPr>
            <w:pStyle w:val="TOC2"/>
            <w:spacing w:before="40" w:after="40"/>
            <w:ind w:left="400"/>
          </w:pPr>
          <w:r>
            <w:rPr>
              <w:rFonts w:ascii="Arial" w:hAnsi="Arial"/>
              <w:sz w:val="20"/>
              <w:szCs w:val="20"/>
            </w:rPr>
            <w:t xml:space="preserve">7.1 Package Structure</w:t>
          </w:r>
        </w:p>
        <w:p>
          <w:pPr>
            <w:pStyle w:val="TOC2"/>
            <w:spacing w:before="40" w:after="40"/>
            <w:ind w:left="400"/>
          </w:pPr>
          <w:r>
            <w:rPr>
              <w:rFonts w:ascii="Arial" w:hAnsi="Arial"/>
              <w:sz w:val="20"/>
              <w:szCs w:val="20"/>
            </w:rPr>
            <w:t xml:space="preserve">7.2 Export Adapters</w:t>
          </w:r>
        </w:p>
        <w:p>
          <w:pPr>
            <w:pStyle w:val="TOC1"/>
            <w:spacing w:before="40" w:after="40"/>
          </w:pPr>
          <w:r>
            <w:rPr>
              <w:b/>
              <w:rFonts w:ascii="Arial" w:hAnsi="Arial"/>
              <w:sz w:val="22"/>
              <w:szCs w:val="22"/>
            </w:rPr>
            <w:t xml:space="preserve">8. MSA Architecture</w:t>
          </w:r>
        </w:p>
        <w:p>
          <w:pPr>
            <w:pStyle w:val="TOC2"/>
            <w:spacing w:before="40" w:after="40"/>
            <w:ind w:left="400"/>
          </w:pPr>
          <w:r>
            <w:rPr>
              <w:rFonts w:ascii="Arial" w:hAnsi="Arial"/>
              <w:sz w:val="20"/>
              <w:szCs w:val="20"/>
            </w:rPr>
            <w:t xml:space="preserve">8.1 Service Catalog</w:t>
          </w:r>
        </w:p>
        <w:p>
          <w:pPr>
            <w:pStyle w:val="TOC3"/>
            <w:spacing w:before="40" w:after="40"/>
            <w:ind w:left="800"/>
          </w:pPr>
          <w:r>
            <w:rPr>
              <w:rFonts w:ascii="Arial" w:hAnsi="Arial"/>
              <w:sz w:val="18"/>
              <w:szCs w:val="18"/>
            </w:rPr>
            <w:t xml:space="preserve">8.1.1 Domain Services (Pipeline)</w:t>
          </w:r>
        </w:p>
        <w:p>
          <w:pPr>
            <w:pStyle w:val="TOC3"/>
            <w:spacing w:before="40" w:after="40"/>
            <w:ind w:left="800"/>
          </w:pPr>
          <w:r>
            <w:rPr>
              <w:rFonts w:ascii="Arial" w:hAnsi="Arial"/>
              <w:sz w:val="18"/>
              <w:szCs w:val="18"/>
            </w:rPr>
            <w:t xml:space="preserve">8.1.2 Platform Services (Cross-cutting)</w:t>
          </w:r>
        </w:p>
        <w:p>
          <w:pPr>
            <w:pStyle w:val="TOC2"/>
            <w:spacing w:before="40" w:after="40"/>
            <w:ind w:left="400"/>
          </w:pPr>
          <w:r>
            <w:rPr>
              <w:rFonts w:ascii="Arial" w:hAnsi="Arial"/>
              <w:sz w:val="20"/>
              <w:szCs w:val="20"/>
            </w:rPr>
            <w:t xml:space="preserve">8.2 Service Communication Patterns</w:t>
          </w:r>
        </w:p>
        <w:p>
          <w:pPr>
            <w:pStyle w:val="TOC2"/>
            <w:spacing w:before="40" w:after="40"/>
            <w:ind w:left="400"/>
          </w:pPr>
          <w:r>
            <w:rPr>
              <w:rFonts w:ascii="Arial" w:hAnsi="Arial"/>
              <w:sz w:val="20"/>
              <w:szCs w:val="20"/>
            </w:rPr>
            <w:t xml:space="preserve">8.3 Event Flow (Pipeline Execution)</w:t>
          </w:r>
        </w:p>
        <w:p>
          <w:pPr>
            <w:pStyle w:val="TOC2"/>
            <w:spacing w:before="40" w:after="40"/>
            <w:ind w:left="400"/>
          </w:pPr>
          <w:r>
            <w:rPr>
              <w:rFonts w:ascii="Arial" w:hAnsi="Arial"/>
              <w:sz w:val="20"/>
              <w:szCs w:val="20"/>
            </w:rPr>
            <w:t xml:space="preserve">8.4 Extensibility Design</w:t>
          </w:r>
        </w:p>
        <w:p>
          <w:pPr>
            <w:pStyle w:val="TOC2"/>
            <w:spacing w:before="40" w:after="40"/>
            <w:ind w:left="400"/>
          </w:pPr>
          <w:r>
            <w:rPr>
              <w:rFonts w:ascii="Arial" w:hAnsi="Arial"/>
              <w:sz w:val="20"/>
              <w:szCs w:val="20"/>
            </w:rPr>
            <w:t xml:space="preserve">8.5 Performance Design</w:t>
          </w:r>
        </w:p>
        <w:p>
          <w:pPr>
            <w:pStyle w:val="TOC1"/>
            <w:spacing w:before="40" w:after="40"/>
          </w:pPr>
          <w:r>
            <w:rPr>
              <w:b/>
              <w:rFonts w:ascii="Arial" w:hAnsi="Arial"/>
              <w:sz w:val="22"/>
              <w:szCs w:val="22"/>
            </w:rPr>
            <w:t xml:space="preserve">9. DevSecOps Framework</w:t>
          </w:r>
        </w:p>
        <w:p>
          <w:pPr>
            <w:pStyle w:val="TOC2"/>
            <w:spacing w:before="40" w:after="40"/>
            <w:ind w:left="400"/>
          </w:pPr>
          <w:r>
            <w:rPr>
              <w:rFonts w:ascii="Arial" w:hAnsi="Arial"/>
              <w:sz w:val="20"/>
              <w:szCs w:val="20"/>
            </w:rPr>
            <w:t xml:space="preserve">9.1 Security Architecture</w:t>
          </w:r>
        </w:p>
        <w:p>
          <w:pPr>
            <w:pStyle w:val="TOC3"/>
            <w:spacing w:before="40" w:after="40"/>
            <w:ind w:left="800"/>
          </w:pPr>
          <w:r>
            <w:rPr>
              <w:rFonts w:ascii="Arial" w:hAnsi="Arial"/>
              <w:sz w:val="18"/>
              <w:szCs w:val="18"/>
            </w:rPr>
            <w:t xml:space="preserve">9.1.1 Authentication &amp;amp; Authorization</w:t>
          </w:r>
        </w:p>
        <w:p>
          <w:pPr>
            <w:pStyle w:val="TOC3"/>
            <w:spacing w:before="40" w:after="40"/>
            <w:ind w:left="800"/>
          </w:pPr>
          <w:r>
            <w:rPr>
              <w:rFonts w:ascii="Arial" w:hAnsi="Arial"/>
              <w:sz w:val="18"/>
              <w:szCs w:val="18"/>
            </w:rPr>
            <w:t xml:space="preserve">9.1.2 RBAC Permission Matrix</w:t>
          </w:r>
        </w:p>
        <w:p>
          <w:pPr>
            <w:pStyle w:val="TOC3"/>
            <w:spacing w:before="40" w:after="40"/>
            <w:ind w:left="800"/>
          </w:pPr>
          <w:r>
            <w:rPr>
              <w:rFonts w:ascii="Arial" w:hAnsi="Arial"/>
              <w:sz w:val="18"/>
              <w:szCs w:val="18"/>
            </w:rPr>
            <w:t xml:space="preserve">9.1.3 Data Masking Pipeline</w:t>
          </w:r>
        </w:p>
        <w:p>
          <w:pPr>
            <w:pStyle w:val="TOC2"/>
            <w:spacing w:before="40" w:after="40"/>
            <w:ind w:left="400"/>
          </w:pPr>
          <w:r>
            <w:rPr>
              <w:rFonts w:ascii="Arial" w:hAnsi="Arial"/>
              <w:sz w:val="20"/>
              <w:szCs w:val="20"/>
            </w:rPr>
            <w:t xml:space="preserve">9.2 CI/CD Pipeline</w:t>
          </w:r>
        </w:p>
        <w:p>
          <w:pPr>
            <w:pStyle w:val="TOC2"/>
            <w:spacing w:before="40" w:after="40"/>
            <w:ind w:left="400"/>
          </w:pPr>
          <w:r>
            <w:rPr>
              <w:rFonts w:ascii="Arial" w:hAnsi="Arial"/>
              <w:sz w:val="20"/>
              <w:szCs w:val="20"/>
            </w:rPr>
            <w:t xml:space="preserve">9.3 Environment Separation</w:t>
          </w:r>
        </w:p>
        <w:p>
          <w:pPr>
            <w:pStyle w:val="TOC2"/>
            <w:spacing w:before="40" w:after="40"/>
            <w:ind w:left="400"/>
          </w:pPr>
          <w:r>
            <w:rPr>
              <w:rFonts w:ascii="Arial" w:hAnsi="Arial"/>
              <w:sz w:val="20"/>
              <w:szCs w:val="20"/>
            </w:rPr>
            <w:t xml:space="preserve">9.4 Operations &amp;amp; Monitoring</w:t>
          </w:r>
        </w:p>
        <w:p>
          <w:pPr>
            <w:pStyle w:val="TOC3"/>
            <w:spacing w:before="40" w:after="40"/>
            <w:ind w:left="800"/>
          </w:pPr>
          <w:r>
            <w:rPr>
              <w:rFonts w:ascii="Arial" w:hAnsi="Arial"/>
              <w:sz w:val="18"/>
              <w:szCs w:val="18"/>
            </w:rPr>
            <w:t xml:space="preserve">9.4.1 Monitoring Stack</w:t>
          </w:r>
        </w:p>
        <w:p>
          <w:pPr>
            <w:pStyle w:val="TOC3"/>
            <w:spacing w:before="40" w:after="40"/>
            <w:ind w:left="800"/>
          </w:pPr>
          <w:r>
            <w:rPr>
              <w:rFonts w:ascii="Arial" w:hAnsi="Arial"/>
              <w:sz w:val="18"/>
              <w:szCs w:val="18"/>
            </w:rPr>
            <w:t xml:space="preserve">9.4.2 Alerting Rules</w:t>
          </w:r>
        </w:p>
        <w:p>
          <w:pPr>
            <w:pStyle w:val="TOC3"/>
            <w:spacing w:before="40" w:after="40"/>
            <w:ind w:left="800"/>
          </w:pPr>
          <w:r>
            <w:rPr>
              <w:rFonts w:ascii="Arial" w:hAnsi="Arial"/>
              <w:sz w:val="18"/>
              <w:szCs w:val="18"/>
            </w:rPr>
            <w:t xml:space="preserve">9.4.3 SLO (Service Level Objectives)</w:t>
          </w:r>
        </w:p>
        <w:p>
          <w:pPr>
            <w:pStyle w:val="TOC3"/>
            <w:spacing w:before="40" w:after="40"/>
            <w:ind w:left="800"/>
          </w:pPr>
          <w:r>
            <w:rPr>
              <w:rFonts w:ascii="Arial" w:hAnsi="Arial"/>
              <w:sz w:val="18"/>
              <w:szCs w:val="18"/>
            </w:rPr>
            <w:t xml:space="preserve">9.4.4 Resilience Patterns</w:t>
          </w:r>
        </w:p>
        <w:p>
          <w:pPr>
            <w:pStyle w:val="TOC1"/>
            <w:spacing w:before="40" w:after="40"/>
          </w:pPr>
          <w:r>
            <w:rPr>
              <w:b/>
              <w:rFonts w:ascii="Arial" w:hAnsi="Arial"/>
              <w:sz w:val="22"/>
              <w:szCs w:val="22"/>
            </w:rPr>
            <w:t xml:space="preserve">10. UI/UX Screen Map</w:t>
          </w:r>
        </w:p>
        <w:p>
          <w:pPr>
            <w:pStyle w:val="TOC2"/>
            <w:spacing w:before="40" w:after="40"/>
            <w:ind w:left="400"/>
          </w:pPr>
          <w:r>
            <w:rPr>
              <w:rFonts w:ascii="Arial" w:hAnsi="Arial"/>
              <w:sz w:val="20"/>
              <w:szCs w:val="20"/>
            </w:rPr>
            <w:t xml:space="preserve">10.1 Persona A — SI Consultant / BD</w:t>
          </w:r>
        </w:p>
        <w:p>
          <w:pPr>
            <w:pStyle w:val="TOC2"/>
            <w:spacing w:before="40" w:after="40"/>
            <w:ind w:left="400"/>
          </w:pPr>
          <w:r>
            <w:rPr>
              <w:rFonts w:ascii="Arial" w:hAnsi="Arial"/>
              <w:sz w:val="20"/>
              <w:szCs w:val="20"/>
            </w:rPr>
            <w:t xml:space="preserve">10.2 Persona B — Domain Expert</w:t>
          </w:r>
        </w:p>
        <w:p>
          <w:pPr>
            <w:pStyle w:val="TOC2"/>
            <w:spacing w:before="40" w:after="40"/>
            <w:ind w:left="400"/>
          </w:pPr>
          <w:r>
            <w:rPr>
              <w:rFonts w:ascii="Arial" w:hAnsi="Arial"/>
              <w:sz w:val="20"/>
              <w:szCs w:val="20"/>
            </w:rPr>
            <w:t xml:space="preserve">10.3 Persona C — AI Engineer</w:t>
          </w:r>
        </w:p>
        <w:p>
          <w:pPr>
            <w:pStyle w:val="TOC2"/>
            <w:spacing w:before="40" w:after="40"/>
            <w:ind w:left="400"/>
          </w:pPr>
          <w:r>
            <w:rPr>
              <w:rFonts w:ascii="Arial" w:hAnsi="Arial"/>
              <w:sz w:val="20"/>
              <w:szCs w:val="20"/>
            </w:rPr>
            <w:t xml:space="preserve">10.4 Persona D — Client Representative</w:t>
          </w:r>
        </w:p>
        <w:p>
          <w:pPr>
            <w:pStyle w:val="TOC2"/>
            <w:spacing w:before="40" w:after="40"/>
            <w:ind w:left="400"/>
          </w:pPr>
          <w:r>
            <w:rPr>
              <w:rFonts w:ascii="Arial" w:hAnsi="Arial"/>
              <w:sz w:val="20"/>
              <w:szCs w:val="20"/>
            </w:rPr>
            <w:t xml:space="preserve">10.5 Persona E — Executive</w:t>
          </w:r>
        </w:p>
        <w:p>
          <w:pPr>
            <w:pStyle w:val="TOC1"/>
            <w:spacing w:before="40" w:after="40"/>
          </w:pPr>
          <w:r>
            <w:rPr>
              <w:b/>
              <w:rFonts w:ascii="Arial" w:hAnsi="Arial"/>
              <w:sz w:val="22"/>
              <w:szCs w:val="22"/>
            </w:rPr>
            <w:t xml:space="preserve">11. Technology Decisions Summary</w:t>
          </w:r>
        </w:p>
        <w:p>
          <w:pPr>
            <w:pStyle w:val="TOC1"/>
            <w:spacing w:before="40" w:after="40"/>
          </w:pPr>
          <w:r>
            <w:rPr>
              <w:b/>
              <w:rFonts w:ascii="Arial" w:hAnsi="Arial"/>
              <w:sz w:val="22"/>
              <w:szCs w:val="22"/>
            </w:rPr>
            <w:t xml:space="preserve">12. Infrastructure Architecture</w:t>
          </w:r>
        </w:p>
        <w:p>
          <w:pPr>
            <w:pStyle w:val="TOC2"/>
            <w:spacing w:before="40" w:after="40"/>
            <w:ind w:left="400"/>
          </w:pPr>
          <w:r>
            <w:rPr>
              <w:rFonts w:ascii="Arial" w:hAnsi="Arial"/>
              <w:sz w:val="20"/>
              <w:szCs w:val="20"/>
            </w:rPr>
            <w:t xml:space="preserve">12.1 Cloudflare Service Mapping</w:t>
          </w:r>
        </w:p>
        <w:p>
          <w:pPr>
            <w:pStyle w:val="TOC2"/>
            <w:spacing w:before="40" w:after="40"/>
            <w:ind w:left="400"/>
          </w:pPr>
          <w:r>
            <w:rPr>
              <w:rFonts w:ascii="Arial" w:hAnsi="Arial"/>
              <w:sz w:val="20"/>
              <w:szCs w:val="20"/>
            </w:rPr>
            <w:t xml:space="preserve">12.2 Monthly Cost Estimate (Pilot)</w:t>
          </w:r>
        </w:p>
        <w:p>
          <w:pPr>
            <w:pStyle w:val="TOC1"/>
            <w:spacing w:before="40" w:after="40"/>
          </w:pPr>
          <w:r>
            <w:rPr>
              <w:b/>
              <w:rFonts w:ascii="Arial" w:hAnsi="Arial"/>
              <w:sz w:val="22"/>
              <w:szCs w:val="22"/>
            </w:rPr>
            <w:t xml:space="preserve">13. Pilot Domain: Retirement Pension</w:t>
          </w:r>
        </w:p>
        <w:p>
          <w:pPr>
            <w:pStyle w:val="TOC2"/>
            <w:spacing w:before="40" w:after="40"/>
            <w:ind w:left="400"/>
          </w:pPr>
          <w:r>
            <w:rPr>
              <w:rFonts w:ascii="Arial" w:hAnsi="Arial"/>
              <w:sz w:val="20"/>
              <w:szCs w:val="20"/>
            </w:rPr>
            <w:t xml:space="preserve">13.1 Input Resources</w:t>
          </w:r>
        </w:p>
        <w:p>
          <w:pPr>
            <w:pStyle w:val="TOC2"/>
            <w:spacing w:before="40" w:after="40"/>
            <w:ind w:left="400"/>
          </w:pPr>
          <w:r>
            <w:rPr>
              <w:rFonts w:ascii="Arial" w:hAnsi="Arial"/>
              <w:sz w:val="20"/>
              <w:szCs w:val="20"/>
            </w:rPr>
            <w:t xml:space="preserve">13.2 Target Deliverables</w:t>
          </w:r>
        </w:p>
        <w:p>
          <w:pPr>
            <w:pStyle w:val="TOC1"/>
            <w:spacing w:before="40" w:after="40"/>
          </w:pPr>
          <w:r>
            <w:rPr>
              <w:b/>
              <w:rFonts w:ascii="Arial" w:hAnsi="Arial"/>
              <w:sz w:val="22"/>
              <w:szCs w:val="22"/>
            </w:rPr>
            <w:t xml:space="preserve">14. Development Phase Plan</w:t>
          </w:r>
        </w:p>
        <w:p>
          <w:pPr>
            <w:pStyle w:val="TOC1"/>
            <w:spacing w:before="40" w:after="40"/>
          </w:pPr>
          <w:r>
            <w:rPr>
              <w:b/>
              <w:rFonts w:ascii="Arial" w:hAnsi="Arial"/>
              <w:sz w:val="22"/>
              <w:szCs w:val="22"/>
            </w:rPr>
            <w:t xml:space="preserve">15. Success Metrics</w:t>
          </w:r>
        </w:p>
        <w:p>
          <w:pPr>
            <w:pStyle w:val="TOC1"/>
            <w:spacing w:before="40" w:after="40"/>
          </w:pPr>
          <w:r>
            <w:rPr>
              <w:b/>
              <w:rFonts w:ascii="Arial" w:hAnsi="Arial"/>
              <w:sz w:val="22"/>
              <w:szCs w:val="22"/>
            </w:rPr>
            <w:t xml:space="preserve">16. Risks &amp;amp; Constraints</w:t>
          </w:r>
        </w:p>
        <w:p>
          <w:pPr>
            <w:pStyle w:val="TOC1"/>
            <w:spacing w:before="40" w:after="40"/>
          </w:pPr>
          <w:r>
            <w:rPr>
              <w:b/>
              <w:rFonts w:ascii="Arial" w:hAnsi="Arial"/>
              <w:sz w:val="22"/>
              <w:szCs w:val="22"/>
            </w:rPr>
            <w:t xml:space="preserve">17. Future Expansion</w:t>
          </w:r>
        </w:p>
        <w:p>
          <w:pPr>
            <w:spacing w:before="120" w:after="40"/>
          </w:pPr>
        </w:p>
        <w:p>
          <w:pPr>
            <w:pStyle w:val="TOC1"/>
            <w:spacing w:before="100" w:after="100"/>
          </w:pPr>
          <w:r>
            <w:rPr>
              <w:b/>
              <w:rFonts w:ascii="Arial" w:hAnsi="Arial"/>
              <w:sz w:val="24"/>
              <w:szCs w:val="24"/>
            </w:rPr>
            <w:t xml:space="preserve">PART II: v0.3 Technical Design Specification</w:t>
          </w:r>
        </w:p>
        <w:p>
          <w:pPr>
            <w:pStyle w:val="TOC1"/>
            <w:spacing w:before="40" w:after="40"/>
          </w:pPr>
          <w:r>
            <w:rPr>
              <w:b/>
              <w:rFonts w:ascii="Arial" w:hAnsi="Arial"/>
              <w:sz w:val="22"/>
              <w:szCs w:val="22"/>
            </w:rPr>
            <w:t xml:space="preserve">18. AI Foundry Skill Spec JSON Schema</w:t>
          </w:r>
        </w:p>
        <w:p>
          <w:pPr>
            <w:pStyle w:val="TOC2"/>
            <w:spacing w:before="40" w:after="40"/>
            <w:ind w:left="400"/>
          </w:pPr>
          <w:r>
            <w:rPr>
              <w:rFonts w:ascii="Arial" w:hAnsi="Arial"/>
              <w:sz w:val="20"/>
              <w:szCs w:val="20"/>
            </w:rPr>
            <w:t xml:space="preserve">18.1 스키마 개요</w:t>
          </w:r>
        </w:p>
        <w:p>
          <w:pPr>
            <w:pStyle w:val="TOC2"/>
            <w:spacing w:before="40" w:after="40"/>
            <w:ind w:left="400"/>
          </w:pPr>
          <w:r>
            <w:rPr>
              <w:rFonts w:ascii="Arial" w:hAnsi="Arial"/>
              <w:sz w:val="20"/>
              <w:szCs w:val="20"/>
            </w:rPr>
            <w:t xml:space="preserve">18.2 Root Schema 구조</w:t>
          </w:r>
        </w:p>
        <w:p>
          <w:pPr>
            <w:pStyle w:val="TOC2"/>
            <w:spacing w:before="40" w:after="40"/>
            <w:ind w:left="400"/>
          </w:pPr>
          <w:r>
            <w:rPr>
              <w:rFonts w:ascii="Arial" w:hAnsi="Arial"/>
              <w:sz w:val="20"/>
              <w:szCs w:val="20"/>
            </w:rPr>
            <w:t xml:space="preserve">18.3 하위 스키마 상세</w:t>
          </w:r>
        </w:p>
        <w:p>
          <w:pPr>
            <w:pStyle w:val="TOC3"/>
            <w:spacing w:before="40" w:after="40"/>
            <w:ind w:left="800"/>
          </w:pPr>
          <w:r>
            <w:rPr>
              <w:rFonts w:ascii="Arial" w:hAnsi="Arial"/>
              <w:sz w:val="18"/>
              <w:szCs w:val="18"/>
            </w:rPr>
            <w:t xml:space="preserve">18.3.1 Metadata</w:t>
          </w:r>
        </w:p>
        <w:p>
          <w:pPr>
            <w:pStyle w:val="TOC3"/>
            <w:spacing w:before="40" w:after="40"/>
            <w:ind w:left="800"/>
          </w:pPr>
          <w:r>
            <w:rPr>
              <w:rFonts w:ascii="Arial" w:hAnsi="Arial"/>
              <w:sz w:val="18"/>
              <w:szCs w:val="18"/>
            </w:rPr>
            <w:t xml:space="preserve">18.3.2 Policy (정책 룰셋)</w:t>
          </w:r>
        </w:p>
        <w:p>
          <w:pPr>
            <w:pStyle w:val="TOC3"/>
            <w:spacing w:before="40" w:after="40"/>
            <w:ind w:left="800"/>
          </w:pPr>
          <w:r>
            <w:rPr>
              <w:rFonts w:ascii="Arial" w:hAnsi="Arial"/>
              <w:sz w:val="18"/>
              <w:szCs w:val="18"/>
            </w:rPr>
            <w:t xml:space="preserve">18.3.3 Condition (조건 논리식)</w:t>
          </w:r>
        </w:p>
        <w:p>
          <w:pPr>
            <w:pStyle w:val="TOC3"/>
            <w:spacing w:before="40" w:after="40"/>
            <w:ind w:left="800"/>
          </w:pPr>
          <w:r>
            <w:rPr>
              <w:rFonts w:ascii="Arial" w:hAnsi="Arial"/>
              <w:sz w:val="18"/>
              <w:szCs w:val="18"/>
            </w:rPr>
            <w:t xml:space="preserve">18.3.4 TrustMetrics (신뢰도 지표)</w:t>
          </w:r>
        </w:p>
        <w:p>
          <w:pPr>
            <w:pStyle w:val="TOC3"/>
            <w:spacing w:before="40" w:after="40"/>
            <w:ind w:left="800"/>
          </w:pPr>
          <w:r>
            <w:rPr>
              <w:rFonts w:ascii="Arial" w:hAnsi="Arial"/>
              <w:sz w:val="18"/>
              <w:szCs w:val="18"/>
            </w:rPr>
            <w:t xml:space="preserve">18.3.5 Provenance / SourceRef (출처 추적)</w:t>
          </w:r>
        </w:p>
        <w:p>
          <w:pPr>
            <w:pStyle w:val="TOC3"/>
            <w:spacing w:before="40" w:after="40"/>
            <w:ind w:left="800"/>
          </w:pPr>
          <w:r>
            <w:rPr>
              <w:rFonts w:ascii="Arial" w:hAnsi="Arial"/>
              <w:sz w:val="18"/>
              <w:szCs w:val="18"/>
            </w:rPr>
            <w:t xml:space="preserve">18.3.6 IOSchema (입출력 스키마)</w:t>
          </w:r>
        </w:p>
        <w:p>
          <w:pPr>
            <w:pStyle w:val="TOC2"/>
            <w:spacing w:before="40" w:after="40"/>
            <w:ind w:left="400"/>
          </w:pPr>
          <w:r>
            <w:rPr>
              <w:rFonts w:ascii="Arial" w:hAnsi="Arial"/>
              <w:sz w:val="20"/>
              <w:szCs w:val="20"/>
            </w:rPr>
            <w:t xml:space="preserve">18.4 Skill Package 예시 (퇴직연금 중도인출)</w:t>
          </w:r>
        </w:p>
        <w:p>
          <w:pPr>
            <w:pStyle w:val="TOC1"/>
            <w:spacing w:before="40" w:after="40"/>
          </w:pPr>
          <w:r>
            <w:rPr>
              <w:b/>
              <w:rFonts w:ascii="Arial" w:hAnsi="Arial"/>
              <w:sz w:val="22"/>
              <w:szCs w:val="22"/>
            </w:rPr>
            <w:t xml:space="preserve">19. Neo4j 온톨로지 그래프 스키마</w:t>
          </w:r>
        </w:p>
        <w:p>
          <w:pPr>
            <w:pStyle w:val="TOC2"/>
            <w:spacing w:before="40" w:after="40"/>
            <w:ind w:left="400"/>
          </w:pPr>
          <w:r>
            <w:rPr>
              <w:rFonts w:ascii="Arial" w:hAnsi="Arial"/>
              <w:sz w:val="20"/>
              <w:szCs w:val="20"/>
            </w:rPr>
            <w:t xml:space="preserve">19.1 노드 타입 (Node Labels)</w:t>
          </w:r>
        </w:p>
        <w:p>
          <w:pPr>
            <w:pStyle w:val="TOC2"/>
            <w:spacing w:before="40" w:after="40"/>
            <w:ind w:left="400"/>
          </w:pPr>
          <w:r>
            <w:rPr>
              <w:rFonts w:ascii="Arial" w:hAnsi="Arial"/>
              <w:sz w:val="20"/>
              <w:szCs w:val="20"/>
            </w:rPr>
            <w:t xml:space="preserve">19.2 관계 타입 (Relationship Types)</w:t>
          </w:r>
        </w:p>
        <w:p>
          <w:pPr>
            <w:pStyle w:val="TOC2"/>
            <w:spacing w:before="40" w:after="40"/>
            <w:ind w:left="400"/>
          </w:pPr>
          <w:r>
            <w:rPr>
              <w:rFonts w:ascii="Arial" w:hAnsi="Arial"/>
              <w:sz w:val="20"/>
              <w:szCs w:val="20"/>
            </w:rPr>
            <w:t xml:space="preserve">19.3 인덱스 및 제약 조건</w:t>
          </w:r>
        </w:p>
        <w:p>
          <w:pPr>
            <w:pStyle w:val="TOC2"/>
            <w:spacing w:before="40" w:after="40"/>
            <w:ind w:left="400"/>
          </w:pPr>
          <w:r>
            <w:rPr>
              <w:rFonts w:ascii="Arial" w:hAnsi="Arial"/>
              <w:sz w:val="20"/>
              <w:szCs w:val="20"/>
            </w:rPr>
            <w:t xml:space="preserve">19.4 SKOS/JSON-LD 통합 레이어</w:t>
          </w:r>
        </w:p>
        <w:p>
          <w:pPr>
            <w:pStyle w:val="TOC2"/>
            <w:spacing w:before="40" w:after="40"/>
            <w:ind w:left="400"/>
          </w:pPr>
          <w:r>
            <w:rPr>
              <w:rFonts w:ascii="Arial" w:hAnsi="Arial"/>
              <w:sz w:val="20"/>
              <w:szCs w:val="20"/>
            </w:rPr>
            <w:t xml:space="preserve">19.5 주요 Cypher 쿼리 예시</w:t>
          </w:r>
        </w:p>
        <w:p>
          <w:pPr>
            <w:pStyle w:val="TOC1"/>
            <w:spacing w:before="40" w:after="40"/>
          </w:pPr>
          <w:r>
            <w:rPr>
              <w:b/>
              <w:rFonts w:ascii="Arial" w:hAnsi="Arial"/>
              <w:sz w:val="22"/>
              <w:szCs w:val="22"/>
            </w:rPr>
            <w:t xml:space="preserve">20. D1 데이터베이스 테이블 설계</w:t>
          </w:r>
        </w:p>
        <w:p>
          <w:pPr>
            <w:pStyle w:val="TOC2"/>
            <w:spacing w:before="40" w:after="40"/>
            <w:ind w:left="400"/>
          </w:pPr>
          <w:r>
            <w:rPr>
              <w:rFonts w:ascii="Arial" w:hAnsi="Arial"/>
              <w:sz w:val="20"/>
              <w:szCs w:val="20"/>
            </w:rPr>
            <w:t xml:space="preserve">20.1 데이터베이스 분리 전략</w:t>
          </w:r>
        </w:p>
        <w:p>
          <w:pPr>
            <w:pStyle w:val="TOC2"/>
            <w:spacing w:before="40" w:after="40"/>
            <w:ind w:left="400"/>
          </w:pPr>
          <w:r>
            <w:rPr>
              <w:rFonts w:ascii="Arial" w:hAnsi="Arial"/>
              <w:sz w:val="20"/>
              <w:szCs w:val="20"/>
            </w:rPr>
            <w:t xml:space="preserve">20.2 SVC-01: Document Ingestion (db-ingestion)</w:t>
          </w:r>
        </w:p>
        <w:p>
          <w:pPr>
            <w:pStyle w:val="TOC2"/>
            <w:spacing w:before="40" w:after="40"/>
            <w:ind w:left="400"/>
          </w:pPr>
          <w:r>
            <w:rPr>
              <w:rFonts w:ascii="Arial" w:hAnsi="Arial"/>
              <w:sz w:val="20"/>
              <w:szCs w:val="20"/>
            </w:rPr>
            <w:t xml:space="preserve">20.3 SVC-02: Structure Extraction (db-structure)</w:t>
          </w:r>
        </w:p>
        <w:p>
          <w:pPr>
            <w:pStyle w:val="TOC2"/>
            <w:spacing w:before="40" w:after="40"/>
            <w:ind w:left="400"/>
          </w:pPr>
          <w:r>
            <w:rPr>
              <w:rFonts w:ascii="Arial" w:hAnsi="Arial"/>
              <w:sz w:val="20"/>
              <w:szCs w:val="20"/>
            </w:rPr>
            <w:t xml:space="preserve">20.4 SVC-03: Policy Inference (db-policy)</w:t>
          </w:r>
        </w:p>
        <w:p>
          <w:pPr>
            <w:pStyle w:val="TOC2"/>
            <w:spacing w:before="40" w:after="40"/>
            <w:ind w:left="400"/>
          </w:pPr>
          <w:r>
            <w:rPr>
              <w:rFonts w:ascii="Arial" w:hAnsi="Arial"/>
              <w:sz w:val="20"/>
              <w:szCs w:val="20"/>
            </w:rPr>
            <w:t xml:space="preserve">20.5 SVC-04: Ontology (db-ontology)</w:t>
          </w:r>
        </w:p>
        <w:p>
          <w:pPr>
            <w:pStyle w:val="TOC2"/>
            <w:spacing w:before="40" w:after="40"/>
            <w:ind w:left="400"/>
          </w:pPr>
          <w:r>
            <w:rPr>
              <w:rFonts w:ascii="Arial" w:hAnsi="Arial"/>
              <w:sz w:val="20"/>
              <w:szCs w:val="20"/>
            </w:rPr>
            <w:t xml:space="preserve">20.6 SVC-05: Skill Packaging (db-skill)</w:t>
          </w:r>
        </w:p>
        <w:p>
          <w:pPr>
            <w:pStyle w:val="TOC2"/>
            <w:spacing w:before="40" w:after="40"/>
            <w:ind w:left="400"/>
          </w:pPr>
          <w:r>
            <w:rPr>
              <w:rFonts w:ascii="Arial" w:hAnsi="Arial"/>
              <w:sz w:val="20"/>
              <w:szCs w:val="20"/>
            </w:rPr>
            <w:t xml:space="preserve">20.7 SVC-06: LLM Router (db-llm)</w:t>
          </w:r>
        </w:p>
        <w:p>
          <w:pPr>
            <w:pStyle w:val="TOC2"/>
            <w:spacing w:before="40" w:after="40"/>
            <w:ind w:left="400"/>
          </w:pPr>
          <w:r>
            <w:rPr>
              <w:rFonts w:ascii="Arial" w:hAnsi="Arial"/>
              <w:sz w:val="20"/>
              <w:szCs w:val="20"/>
            </w:rPr>
            <w:t xml:space="preserve">20.8 SVC-07: Security (db-security)</w:t>
          </w:r>
        </w:p>
        <w:p>
          <w:pPr>
            <w:pStyle w:val="TOC2"/>
            <w:spacing w:before="40" w:after="40"/>
            <w:ind w:left="400"/>
          </w:pPr>
          <w:r>
            <w:rPr>
              <w:rFonts w:ascii="Arial" w:hAnsi="Arial"/>
              <w:sz w:val="20"/>
              <w:szCs w:val="20"/>
            </w:rPr>
            <w:t xml:space="preserve">20.9 SVC-08: Governance (db-governance)</w:t>
          </w:r>
        </w:p>
        <w:p>
          <w:pPr>
            <w:pStyle w:val="TOC2"/>
            <w:spacing w:before="40" w:after="40"/>
            <w:ind w:left="400"/>
          </w:pPr>
          <w:r>
            <w:rPr>
              <w:rFonts w:ascii="Arial" w:hAnsi="Arial"/>
              <w:sz w:val="20"/>
              <w:szCs w:val="20"/>
            </w:rPr>
            <w:t xml:space="preserve">20.10 SVC-09: Notification (db-notification)</w:t>
          </w:r>
        </w:p>
        <w:p>
          <w:pPr>
            <w:pStyle w:val="TOC2"/>
            <w:spacing w:before="40" w:after="40"/>
            <w:ind w:left="400"/>
          </w:pPr>
          <w:r>
            <w:rPr>
              <w:rFonts w:ascii="Arial" w:hAnsi="Arial"/>
              <w:sz w:val="20"/>
              <w:szCs w:val="20"/>
            </w:rPr>
            <w:t xml:space="preserve">20.11 SVC-10: Analytics (db-analytics)</w:t>
          </w:r>
        </w:p>
        <w:p>
          <w:pPr>
            <w:pStyle w:val="TOC2"/>
            <w:spacing w:before="40" w:after="40"/>
            <w:ind w:left="400"/>
          </w:pPr>
          <w:r>
            <w:rPr>
              <w:rFonts w:ascii="Arial" w:hAnsi="Arial"/>
              <w:sz w:val="20"/>
              <w:szCs w:val="20"/>
            </w:rPr>
            <w:t xml:space="preserve">20.12 인덱스 전략</w:t>
          </w:r>
        </w:p>
        <w:p>
          <w:pPr>
            <w:pStyle w:val="TOC1"/>
            <w:spacing w:before="40" w:after="40"/>
          </w:pPr>
          <w:r>
            <w:rPr>
              <w:b/>
              <w:rFonts w:ascii="Arial" w:hAnsi="Arial"/>
              <w:sz w:val="22"/>
              <w:szCs w:val="22"/>
            </w:rPr>
            <w:t xml:space="preserve">21. 프롬프트 템플릿 라이브러리</w:t>
          </w:r>
        </w:p>
        <w:p>
          <w:pPr>
            <w:pStyle w:val="TOC2"/>
            <w:spacing w:before="40" w:after="40"/>
            <w:ind w:left="400"/>
          </w:pPr>
          <w:r>
            <w:rPr>
              <w:rFonts w:ascii="Arial" w:hAnsi="Arial"/>
              <w:sz w:val="20"/>
              <w:szCs w:val="20"/>
            </w:rPr>
            <w:t xml:space="preserve">21.1 프롬프트 작성 규칙</w:t>
          </w:r>
        </w:p>
        <w:p>
          <w:pPr>
            <w:pStyle w:val="TOC2"/>
            <w:spacing w:before="40" w:after="40"/>
            <w:ind w:left="400"/>
          </w:pPr>
          <w:r>
            <w:rPr>
              <w:rFonts w:ascii="Arial" w:hAnsi="Arial"/>
              <w:sz w:val="20"/>
              <w:szCs w:val="20"/>
            </w:rPr>
            <w:t xml:space="preserve">21.2 Stage 2: Structure Extraction 프롬프트</w:t>
          </w:r>
        </w:p>
        <w:p>
          <w:pPr>
            <w:pStyle w:val="TOC2"/>
            <w:spacing w:before="40" w:after="40"/>
            <w:ind w:left="400"/>
          </w:pPr>
          <w:r>
            <w:rPr>
              <w:rFonts w:ascii="Arial" w:hAnsi="Arial"/>
              <w:sz w:val="20"/>
              <w:szCs w:val="20"/>
            </w:rPr>
            <w:t xml:space="preserve">21.3 Stage 3: Policy Inference 프롬프트</w:t>
          </w:r>
        </w:p>
        <w:p>
          <w:pPr>
            <w:pStyle w:val="TOC2"/>
            <w:spacing w:before="40" w:after="40"/>
            <w:ind w:left="400"/>
          </w:pPr>
          <w:r>
            <w:rPr>
              <w:rFonts w:ascii="Arial" w:hAnsi="Arial"/>
              <w:sz w:val="20"/>
              <w:szCs w:val="20"/>
            </w:rPr>
            <w:t xml:space="preserve">21.4 Stage 4: Ontology Normalization 프롬프트</w:t>
          </w:r>
        </w:p>
        <w:p>
          <w:pPr>
            <w:pStyle w:val="TOC2"/>
            <w:spacing w:before="40" w:after="40"/>
            <w:ind w:left="400"/>
          </w:pPr>
          <w:r>
            <w:rPr>
              <w:rFonts w:ascii="Arial" w:hAnsi="Arial"/>
              <w:sz w:val="20"/>
              <w:szCs w:val="20"/>
            </w:rPr>
            <w:t xml:space="preserve">21.5 Stage 5: Skill Packaging 프롬프트</w:t>
          </w:r>
        </w:p>
        <w:p>
          <w:pPr>
            <w:pStyle w:val="TOC2"/>
            <w:spacing w:before="40" w:after="40"/>
            <w:ind w:left="400"/>
          </w:pPr>
          <w:r>
            <w:rPr>
              <w:rFonts w:ascii="Arial" w:hAnsi="Arial"/>
              <w:sz w:val="20"/>
              <w:szCs w:val="20"/>
            </w:rPr>
            <w:t xml:space="preserve">21.6 프롬프트 템플릿 요약</w:t>
          </w:r>
        </w:p>
        <w:p>
          <w:pPr>
            <w:spacing w:before="120" w:after="40"/>
          </w:pPr>
        </w:p>
        <w:p>
          <w:pPr>
            <w:pStyle w:val="TOC1"/>
            <w:spacing w:before="100" w:after="100"/>
          </w:pPr>
          <w:r>
            <w:rPr>
              <w:b/>
              <w:rFonts w:ascii="Arial" w:hAnsi="Arial"/>
              <w:sz w:val="24"/>
              <w:szCs w:val="24"/>
            </w:rPr>
            <w:t xml:space="preserve">PART III: v0.4 Implementation Readiness</w:t>
          </w:r>
        </w:p>
        <w:p>
          <w:pPr>
            <w:pStyle w:val="TOC1"/>
            <w:spacing w:before="40" w:after="40"/>
          </w:pPr>
          <w:r>
            <w:rPr>
              <w:b/>
              <w:rFonts w:ascii="Arial" w:hAnsi="Arial"/>
              <w:sz w:val="22"/>
              <w:szCs w:val="22"/>
            </w:rPr>
            <w:t xml:space="preserve">23. Golden Test Set (퇴직연금 파일럿)</w:t>
          </w:r>
        </w:p>
        <w:p>
          <w:pPr>
            <w:pStyle w:val="TOC2"/>
            <w:spacing w:before="40" w:after="40"/>
            <w:ind w:left="400"/>
          </w:pPr>
          <w:r>
            <w:rPr>
              <w:rFonts w:ascii="Arial" w:hAnsi="Arial"/>
              <w:sz w:val="20"/>
              <w:szCs w:val="20"/>
            </w:rPr>
            <w:t xml:space="preserve">23.1 테스트셋 설계 원칙</w:t>
          </w:r>
        </w:p>
        <w:p>
          <w:pPr>
            <w:pStyle w:val="TOC2"/>
            <w:spacing w:before="40" w:after="40"/>
            <w:ind w:left="400"/>
          </w:pPr>
          <w:r>
            <w:rPr>
              <w:rFonts w:ascii="Arial" w:hAnsi="Arial"/>
              <w:sz w:val="20"/>
              <w:szCs w:val="20"/>
            </w:rPr>
            <w:t xml:space="preserve">23.2 테스트셋 구조</w:t>
          </w:r>
        </w:p>
        <w:p>
          <w:pPr>
            <w:pStyle w:val="TOC3"/>
            <w:spacing w:before="40" w:after="40"/>
            <w:ind w:left="800"/>
          </w:pPr>
          <w:r>
            <w:rPr>
              <w:rFonts w:ascii="Arial" w:hAnsi="Arial"/>
              <w:sz w:val="18"/>
              <w:szCs w:val="18"/>
            </w:rPr>
            <w:t xml:space="preserve">23.2.1 파일 형식</w:t>
          </w:r>
        </w:p>
        <w:p>
          <w:pPr>
            <w:pStyle w:val="TOC3"/>
            <w:spacing w:before="40" w:after="40"/>
            <w:ind w:left="800"/>
          </w:pPr>
          <w:r>
            <w:rPr>
              <w:rFonts w:ascii="Arial" w:hAnsi="Arial"/>
              <w:sz w:val="18"/>
              <w:szCs w:val="18"/>
            </w:rPr>
            <w:t xml:space="preserve">23.2.2 테스트 케이스 스키마</w:t>
          </w:r>
        </w:p>
        <w:p>
          <w:pPr>
            <w:pStyle w:val="TOC2"/>
            <w:spacing w:before="40" w:after="40"/>
            <w:ind w:left="400"/>
          </w:pPr>
          <w:r>
            <w:rPr>
              <w:rFonts w:ascii="Arial" w:hAnsi="Arial"/>
              <w:sz w:val="20"/>
              <w:szCs w:val="20"/>
            </w:rPr>
            <w:t xml:space="preserve">23.3 Stage별 Golden Test Set 명세</w:t>
          </w:r>
        </w:p>
        <w:p>
          <w:pPr>
            <w:pStyle w:val="TOC3"/>
            <w:spacing w:before="40" w:after="40"/>
            <w:ind w:left="800"/>
          </w:pPr>
          <w:r>
            <w:rPr>
              <w:rFonts w:ascii="Arial" w:hAnsi="Arial"/>
              <w:sz w:val="18"/>
              <w:szCs w:val="18"/>
            </w:rPr>
            <w:t xml:space="preserve">23.3.1 PROMPT-S2-001: 프로세스 플로우 추출 (8건)</w:t>
          </w:r>
        </w:p>
        <w:p>
          <w:pPr>
            <w:pStyle w:val="TOC3"/>
            <w:spacing w:before="40" w:after="40"/>
            <w:ind w:left="800"/>
          </w:pPr>
          <w:r>
            <w:rPr>
              <w:rFonts w:ascii="Arial" w:hAnsi="Arial"/>
              <w:sz w:val="18"/>
              <w:szCs w:val="18"/>
            </w:rPr>
            <w:t xml:space="preserve">23.3.2 PROMPT-S3-001: 정책 후보 추론 (10건)</w:t>
          </w:r>
        </w:p>
        <w:p>
          <w:pPr>
            <w:pStyle w:val="TOC3"/>
            <w:spacing w:before="40" w:after="40"/>
            <w:ind w:left="800"/>
          </w:pPr>
          <w:r>
            <w:rPr>
              <w:rFonts w:ascii="Arial" w:hAnsi="Arial"/>
              <w:sz w:val="18"/>
              <w:szCs w:val="18"/>
            </w:rPr>
            <w:t xml:space="preserve">23.3.3 PROMPT-S3-002: 환각 탐지 (6건)</w:t>
          </w:r>
        </w:p>
        <w:p>
          <w:pPr>
            <w:pStyle w:val="TOC3"/>
            <w:spacing w:before="40" w:after="40"/>
            <w:ind w:left="800"/>
          </w:pPr>
          <w:r>
            <w:rPr>
              <w:rFonts w:ascii="Arial" w:hAnsi="Arial"/>
              <w:sz w:val="18"/>
              <w:szCs w:val="18"/>
            </w:rPr>
            <w:t xml:space="preserve">23.3.4 PROMPT-S4-001 및 S5 테스트셋 (요약)</w:t>
          </w:r>
        </w:p>
        <w:p>
          <w:pPr>
            <w:pStyle w:val="TOC2"/>
            <w:spacing w:before="40" w:after="40"/>
            <w:ind w:left="400"/>
          </w:pPr>
          <w:r>
            <w:rPr>
              <w:rFonts w:ascii="Arial" w:hAnsi="Arial"/>
              <w:sz w:val="20"/>
              <w:szCs w:val="20"/>
            </w:rPr>
            <w:t xml:space="preserve">23.4 자동 채점 메커니즘</w:t>
          </w:r>
        </w:p>
        <w:p>
          <w:pPr>
            <w:pStyle w:val="TOC2"/>
            <w:spacing w:before="40" w:after="40"/>
            <w:ind w:left="400"/>
          </w:pPr>
          <w:r>
            <w:rPr>
              <w:rFonts w:ascii="Arial" w:hAnsi="Arial"/>
              <w:sz w:val="20"/>
              <w:szCs w:val="20"/>
            </w:rPr>
            <w:t xml:space="preserve">23.5 CI/CD 통합</w:t>
          </w:r>
        </w:p>
        <w:p>
          <w:pPr>
            <w:pStyle w:val="TOC1"/>
            <w:spacing w:before="40" w:after="40"/>
          </w:pPr>
          <w:r>
            <w:rPr>
              <w:b/>
              <w:rFonts w:ascii="Arial" w:hAnsi="Arial"/>
              <w:sz w:val="22"/>
              <w:szCs w:val="22"/>
            </w:rPr>
            <w:t xml:space="preserve">24. MCP Adapter Schema</w:t>
          </w:r>
        </w:p>
        <w:p>
          <w:pPr>
            <w:pStyle w:val="TOC2"/>
            <w:spacing w:before="40" w:after="40"/>
            <w:ind w:left="400"/>
          </w:pPr>
          <w:r>
            <w:rPr>
              <w:rFonts w:ascii="Arial" w:hAnsi="Arial"/>
              <w:sz w:val="20"/>
              <w:szCs w:val="20"/>
            </w:rPr>
            <w:t xml:space="preserve">24.1 MCP 매핑 전략</w:t>
          </w:r>
        </w:p>
        <w:p>
          <w:pPr>
            <w:pStyle w:val="TOC2"/>
            <w:spacing w:before="40" w:after="40"/>
            <w:ind w:left="400"/>
          </w:pPr>
          <w:r>
            <w:rPr>
              <w:rFonts w:ascii="Arial" w:hAnsi="Arial"/>
              <w:sz w:val="20"/>
              <w:szCs w:val="20"/>
            </w:rPr>
            <w:t xml:space="preserve">24.2 MCP Server 스키마</w:t>
          </w:r>
        </w:p>
        <w:p>
          <w:pPr>
            <w:pStyle w:val="TOC3"/>
            <w:spacing w:before="40" w:after="40"/>
            <w:ind w:left="800"/>
          </w:pPr>
          <w:r>
            <w:rPr>
              <w:rFonts w:ascii="Arial" w:hAnsi="Arial"/>
              <w:sz w:val="18"/>
              <w:szCs w:val="18"/>
            </w:rPr>
            <w:t xml:space="preserve">24.2.1 Server Manifest</w:t>
          </w:r>
        </w:p>
        <w:p>
          <w:pPr>
            <w:pStyle w:val="TOC3"/>
            <w:spacing w:before="40" w:after="40"/>
            <w:ind w:left="800"/>
          </w:pPr>
          <w:r>
            <w:rPr>
              <w:rFonts w:ascii="Arial" w:hAnsi="Arial"/>
              <w:sz w:val="18"/>
              <w:szCs w:val="18"/>
            </w:rPr>
            <w:t xml:space="preserve">24.2.2 Tool Definition (자동 생성)</w:t>
          </w:r>
        </w:p>
        <w:p>
          <w:pPr>
            <w:pStyle w:val="TOC3"/>
            <w:spacing w:before="40" w:after="40"/>
            <w:ind w:left="800"/>
          </w:pPr>
          <w:r>
            <w:rPr>
              <w:rFonts w:ascii="Arial" w:hAnsi="Arial"/>
              <w:sz w:val="18"/>
              <w:szCs w:val="18"/>
            </w:rPr>
            <w:t xml:space="preserve">24.2.3 Tool Response 구조</w:t>
          </w:r>
        </w:p>
        <w:p>
          <w:pPr>
            <w:pStyle w:val="TOC2"/>
            <w:spacing w:before="40" w:after="40"/>
            <w:ind w:left="400"/>
          </w:pPr>
          <w:r>
            <w:rPr>
              <w:rFonts w:ascii="Arial" w:hAnsi="Arial"/>
              <w:sz w:val="20"/>
              <w:szCs w:val="20"/>
            </w:rPr>
            <w:t xml:space="preserve">24.3 자동 변환 파이프라인</w:t>
          </w:r>
        </w:p>
        <w:p>
          <w:pPr>
            <w:pStyle w:val="TOC2"/>
            <w:spacing w:before="40" w:after="40"/>
            <w:ind w:left="400"/>
          </w:pPr>
          <w:r>
            <w:rPr>
              <w:rFonts w:ascii="Arial" w:hAnsi="Arial"/>
              <w:sz w:val="20"/>
              <w:szCs w:val="20"/>
            </w:rPr>
            <w:t xml:space="preserve">24.4 MCP 에러 코드</w:t>
          </w:r>
        </w:p>
        <w:p>
          <w:pPr>
            <w:pStyle w:val="TOC1"/>
            <w:spacing w:before="40" w:after="40"/>
          </w:pPr>
          <w:r>
            <w:rPr>
              <w:b/>
              <w:rFonts w:ascii="Arial" w:hAnsi="Arial"/>
              <w:sz w:val="22"/>
              <w:szCs w:val="22"/>
            </w:rPr>
            <w:t xml:space="preserve">25. OpenAPI 3.1 Adapter Schema</w:t>
          </w:r>
        </w:p>
        <w:p>
          <w:pPr>
            <w:pStyle w:val="TOC2"/>
            <w:spacing w:before="40" w:after="40"/>
            <w:ind w:left="400"/>
          </w:pPr>
          <w:r>
            <w:rPr>
              <w:rFonts w:ascii="Arial" w:hAnsi="Arial"/>
              <w:sz w:val="20"/>
              <w:szCs w:val="20"/>
            </w:rPr>
            <w:t xml:space="preserve">25.1 URL 설계</w:t>
          </w:r>
        </w:p>
        <w:p>
          <w:pPr>
            <w:pStyle w:val="TOC2"/>
            <w:spacing w:before="40" w:after="40"/>
            <w:ind w:left="400"/>
          </w:pPr>
          <w:r>
            <w:rPr>
              <w:rFonts w:ascii="Arial" w:hAnsi="Arial"/>
              <w:sz w:val="20"/>
              <w:szCs w:val="20"/>
            </w:rPr>
            <w:t xml:space="preserve">25.2 OpenAPI Spec 구조 (자동 생성)</w:t>
          </w:r>
        </w:p>
        <w:p>
          <w:pPr>
            <w:pStyle w:val="TOC2"/>
            <w:spacing w:before="40" w:after="40"/>
            <w:ind w:left="400"/>
          </w:pPr>
          <w:r>
            <w:rPr>
              <w:rFonts w:ascii="Arial" w:hAnsi="Arial"/>
              <w:sz w:val="20"/>
              <w:szCs w:val="20"/>
            </w:rPr>
            <w:t xml:space="preserve">25.3 인증 및 Rate Limiting</w:t>
          </w:r>
        </w:p>
        <w:p>
          <w:pPr>
            <w:pStyle w:val="TOC2"/>
            <w:spacing w:before="40" w:after="40"/>
            <w:ind w:left="400"/>
          </w:pPr>
          <w:r>
            <w:rPr>
              <w:rFonts w:ascii="Arial" w:hAnsi="Arial"/>
              <w:sz w:val="20"/>
              <w:szCs w:val="20"/>
            </w:rPr>
            <w:t xml:space="preserve">25.4 자동 생성기 아키텍처</w:t>
          </w:r>
        </w:p>
        <w:p>
          <w:pPr>
            <w:pStyle w:val="TOC1"/>
            <w:spacing w:before="40" w:after="40"/>
          </w:pPr>
          <w:r>
            <w:rPr>
              <w:b/>
              <w:rFonts w:ascii="Arial" w:hAnsi="Arial"/>
              <w:sz w:val="22"/>
              <w:szCs w:val="22"/>
            </w:rPr>
            <w:t xml:space="preserve">26. 경쟁/유사 솔루션 분석</w:t>
          </w:r>
        </w:p>
        <w:p>
          <w:pPr>
            <w:pStyle w:val="TOC2"/>
            <w:spacing w:before="40" w:after="40"/>
            <w:ind w:left="400"/>
          </w:pPr>
          <w:r>
            <w:rPr>
              <w:rFonts w:ascii="Arial" w:hAnsi="Arial"/>
              <w:sz w:val="20"/>
              <w:szCs w:val="20"/>
            </w:rPr>
            <w:t xml:space="preserve">26.1 경쟁 환경 매핑</w:t>
          </w:r>
        </w:p>
        <w:p>
          <w:pPr>
            <w:pStyle w:val="TOC2"/>
            <w:spacing w:before="40" w:after="40"/>
            <w:ind w:left="400"/>
          </w:pPr>
          <w:r>
            <w:rPr>
              <w:rFonts w:ascii="Arial" w:hAnsi="Arial"/>
              <w:sz w:val="20"/>
              <w:szCs w:val="20"/>
            </w:rPr>
            <w:t xml:space="preserve">26.2 AI Foundry 차별화 매트릭스</w:t>
          </w:r>
        </w:p>
        <w:p>
          <w:pPr>
            <w:pStyle w:val="TOC2"/>
            <w:spacing w:before="40" w:after="40"/>
            <w:ind w:left="400"/>
          </w:pPr>
          <w:r>
            <w:rPr>
              <w:rFonts w:ascii="Arial" w:hAnsi="Arial"/>
              <w:sz w:val="20"/>
              <w:szCs w:val="20"/>
            </w:rPr>
            <w:t xml:space="preserve">26.3 시장 포지셔닝</w:t>
          </w:r>
        </w:p>
        <w:p>
          <w:pPr>
            <w:pStyle w:val="TOC2"/>
            <w:spacing w:before="40" w:after="40"/>
            <w:ind w:left="400"/>
          </w:pPr>
          <w:r>
            <w:rPr>
              <w:rFonts w:ascii="Arial" w:hAnsi="Arial"/>
              <w:sz w:val="20"/>
              <w:szCs w:val="20"/>
            </w:rPr>
            <w:t xml:space="preserve">26.4 경쟁 우위 유지 전략</w:t>
          </w:r>
        </w:p>
        <w:p>
          <w:pPr>
            <w:pStyle w:val="TOC1"/>
            <w:spacing w:before="40" w:after="40"/>
          </w:pPr>
          <w:r>
            <w:rPr>
              <w:b/>
              <w:rFonts w:ascii="Arial" w:hAnsi="Arial"/>
              <w:sz w:val="22"/>
              <w:szCs w:val="22"/>
            </w:rPr>
            <w:t xml:space="preserve">27. 프로젝트 타임라인</w:t>
          </w:r>
        </w:p>
        <w:p>
          <w:pPr>
            <w:pStyle w:val="TOC2"/>
            <w:spacing w:before="40" w:after="40"/>
            <w:ind w:left="400"/>
          </w:pPr>
          <w:r>
            <w:rPr>
              <w:rFonts w:ascii="Arial" w:hAnsi="Arial"/>
              <w:sz w:val="20"/>
              <w:szCs w:val="20"/>
            </w:rPr>
            <w:t xml:space="preserve">27.1 전체 타임라인 요약</w:t>
          </w:r>
        </w:p>
        <w:p>
          <w:pPr>
            <w:pStyle w:val="TOC2"/>
            <w:spacing w:before="40" w:after="40"/>
            <w:ind w:left="400"/>
          </w:pPr>
          <w:r>
            <w:rPr>
              <w:rFonts w:ascii="Arial" w:hAnsi="Arial"/>
              <w:sz w:val="20"/>
              <w:szCs w:val="20"/>
            </w:rPr>
            <w:t xml:space="preserve">27.2 Phase 1: Foundation (W1-W8)</w:t>
          </w:r>
        </w:p>
        <w:p>
          <w:pPr>
            <w:pStyle w:val="TOC2"/>
            <w:spacing w:before="40" w:after="40"/>
            <w:ind w:left="400"/>
          </w:pPr>
          <w:r>
            <w:rPr>
              <w:rFonts w:ascii="Arial" w:hAnsi="Arial"/>
              <w:sz w:val="20"/>
              <w:szCs w:val="20"/>
            </w:rPr>
            <w:t xml:space="preserve">27.3 Phase 2: Pension Pilot (W9-W16)</w:t>
          </w:r>
        </w:p>
        <w:p>
          <w:pPr>
            <w:pStyle w:val="TOC2"/>
            <w:spacing w:before="40" w:after="40"/>
            <w:ind w:left="400"/>
          </w:pPr>
          <w:r>
            <w:rPr>
              <w:rFonts w:ascii="Arial" w:hAnsi="Arial"/>
              <w:sz w:val="20"/>
              <w:szCs w:val="20"/>
            </w:rPr>
            <w:t xml:space="preserve">27.4 Phase 3: Skillization (W17-W20)</w:t>
          </w:r>
        </w:p>
        <w:p>
          <w:pPr>
            <w:pStyle w:val="TOC2"/>
            <w:spacing w:before="40" w:after="40"/>
            <w:ind w:left="400"/>
          </w:pPr>
          <w:r>
            <w:rPr>
              <w:rFonts w:ascii="Arial" w:hAnsi="Arial"/>
              <w:sz w:val="20"/>
              <w:szCs w:val="20"/>
            </w:rPr>
            <w:t xml:space="preserve">27.5 Phase 4: Enhancement (W21-W24)</w:t>
          </w:r>
        </w:p>
        <w:p>
          <w:pPr>
            <w:pStyle w:val="TOC2"/>
            <w:spacing w:before="40" w:after="40"/>
            <w:ind w:left="400"/>
          </w:pPr>
          <w:r>
            <w:rPr>
              <w:rFonts w:ascii="Arial" w:hAnsi="Arial"/>
              <w:sz w:val="20"/>
              <w:szCs w:val="20"/>
            </w:rPr>
            <w:t xml:space="preserve">27.6 리소스 할당</w:t>
          </w:r>
        </w:p>
        <w:p>
          <w:pPr>
            <w:pStyle w:val="TOC2"/>
            <w:spacing w:before="40" w:after="40"/>
            <w:ind w:left="400"/>
          </w:pPr>
          <w:r>
            <w:rPr>
              <w:rFonts w:ascii="Arial" w:hAnsi="Arial"/>
              <w:sz w:val="20"/>
              <w:szCs w:val="20"/>
            </w:rPr>
            <w:t xml:space="preserve">27.7 핵심 마일스톤 및 게이트</w:t>
          </w:r>
        </w:p>
        <w:p>
          <w:pPr>
            <w:pStyle w:val="TOC1"/>
            <w:spacing w:before="40" w:after="40"/>
          </w:pPr>
          <w:r>
            <w:rPr>
              <w:b/>
              <w:rFonts w:ascii="Arial" w:hAnsi="Arial"/>
              <w:sz w:val="22"/>
              <w:szCs w:val="22"/>
            </w:rPr>
            <w:t xml:space="preserve">28. Neo4j Aura 인스턴스 셋업 및 초기 데이터 PoC</w:t>
          </w:r>
        </w:p>
        <w:p>
          <w:pPr>
            <w:pStyle w:val="TOC2"/>
            <w:spacing w:before="40" w:after="40"/>
            <w:ind w:left="400"/>
          </w:pPr>
          <w:r>
            <w:rPr>
              <w:rFonts w:ascii="Arial" w:hAnsi="Arial"/>
              <w:sz w:val="20"/>
              <w:szCs w:val="20"/>
            </w:rPr>
            <w:t xml:space="preserve">28.1 인스턴스 구성</w:t>
          </w:r>
        </w:p>
        <w:p>
          <w:pPr>
            <w:pStyle w:val="TOC2"/>
            <w:spacing w:before="40" w:after="40"/>
            <w:ind w:left="400"/>
          </w:pPr>
          <w:r>
            <w:rPr>
              <w:rFonts w:ascii="Arial" w:hAnsi="Arial"/>
              <w:sz w:val="20"/>
              <w:szCs w:val="20"/>
            </w:rPr>
            <w:t xml:space="preserve">28.2 연결 아키텍처</w:t>
          </w:r>
        </w:p>
        <w:p>
          <w:pPr>
            <w:pStyle w:val="TOC3"/>
            <w:spacing w:before="40" w:after="40"/>
            <w:ind w:left="800"/>
          </w:pPr>
          <w:r>
            <w:rPr>
              <w:rFonts w:ascii="Arial" w:hAnsi="Arial"/>
              <w:sz w:val="18"/>
              <w:szCs w:val="18"/>
            </w:rPr>
            <w:t xml:space="preserve">28.2.1 Workers 연동 패턴</w:t>
          </w:r>
        </w:p>
        <w:p>
          <w:pPr>
            <w:pStyle w:val="TOC3"/>
            <w:spacing w:before="40" w:after="40"/>
            <w:ind w:left="800"/>
          </w:pPr>
          <w:r>
            <w:rPr>
              <w:rFonts w:ascii="Arial" w:hAnsi="Arial"/>
              <w:sz w:val="18"/>
              <w:szCs w:val="18"/>
            </w:rPr>
            <w:t xml:space="preserve">28.2.2 시크릿 관리</w:t>
          </w:r>
        </w:p>
        <w:p>
          <w:pPr>
            <w:pStyle w:val="TOC2"/>
            <w:spacing w:before="40" w:after="40"/>
            <w:ind w:left="400"/>
          </w:pPr>
          <w:r>
            <w:rPr>
              <w:rFonts w:ascii="Arial" w:hAnsi="Arial"/>
              <w:sz w:val="20"/>
              <w:szCs w:val="20"/>
            </w:rPr>
            <w:t xml:space="preserve">28.3 초기 스키마 배포 스크립트</w:t>
          </w:r>
        </w:p>
        <w:p>
          <w:pPr>
            <w:pStyle w:val="TOC2"/>
            <w:spacing w:before="40" w:after="40"/>
            <w:ind w:left="400"/>
          </w:pPr>
          <w:r>
            <w:rPr>
              <w:rFonts w:ascii="Arial" w:hAnsi="Arial"/>
              <w:sz w:val="20"/>
              <w:szCs w:val="20"/>
            </w:rPr>
            <w:t xml:space="preserve">28.4 파일럿 시드 데이터</w:t>
          </w:r>
        </w:p>
        <w:p>
          <w:pPr>
            <w:pStyle w:val="TOC2"/>
            <w:spacing w:before="40" w:after="40"/>
            <w:ind w:left="400"/>
          </w:pPr>
          <w:r>
            <w:rPr>
              <w:rFonts w:ascii="Arial" w:hAnsi="Arial"/>
              <w:sz w:val="20"/>
              <w:szCs w:val="20"/>
            </w:rPr>
            <w:t xml:space="preserve">28.5 연동 검증 체크리스트</w:t>
          </w:r>
        </w:p>
        <w:p>
          <w:pPr>
            <w:pStyle w:val="TOC1"/>
            <w:spacing w:before="40" w:after="40"/>
          </w:pPr>
          <w:r>
            <w:rPr>
              <w:b/>
              <w:rFonts w:ascii="Arial" w:hAnsi="Arial"/>
              <w:sz w:val="22"/>
              <w:szCs w:val="22"/>
            </w:rPr>
            <w:t xml:space="preserve">29. Cloudflare Workers 서비스 바인딩 아키텍처 PoC</w:t>
          </w:r>
        </w:p>
        <w:p>
          <w:pPr>
            <w:pStyle w:val="TOC2"/>
            <w:spacing w:before="40" w:after="40"/>
            <w:ind w:left="400"/>
          </w:pPr>
          <w:r>
            <w:rPr>
              <w:rFonts w:ascii="Arial" w:hAnsi="Arial"/>
              <w:sz w:val="20"/>
              <w:szCs w:val="20"/>
            </w:rPr>
            <w:t xml:space="preserve">29.1 서비스 바인딩 토폴로지</w:t>
          </w:r>
        </w:p>
        <w:p>
          <w:pPr>
            <w:pStyle w:val="TOC2"/>
            <w:spacing w:before="40" w:after="40"/>
            <w:ind w:left="400"/>
          </w:pPr>
          <w:r>
            <w:rPr>
              <w:rFonts w:ascii="Arial" w:hAnsi="Arial"/>
              <w:sz w:val="20"/>
              <w:szCs w:val="20"/>
            </w:rPr>
            <w:t xml:space="preserve">29.2 wrangler.toml 서비스 바인딩 설정</w:t>
          </w:r>
        </w:p>
        <w:p>
          <w:pPr>
            <w:pStyle w:val="TOC2"/>
            <w:spacing w:before="40" w:after="40"/>
            <w:ind w:left="400"/>
          </w:pPr>
          <w:r>
            <w:rPr>
              <w:rFonts w:ascii="Arial" w:hAnsi="Arial"/>
              <w:sz w:val="20"/>
              <w:szCs w:val="20"/>
            </w:rPr>
            <w:t xml:space="preserve">29.3 서비스 간 호출 패턴</w:t>
          </w:r>
        </w:p>
        <w:p>
          <w:pPr>
            <w:pStyle w:val="TOC3"/>
            <w:spacing w:before="40" w:after="40"/>
            <w:ind w:left="800"/>
          </w:pPr>
          <w:r>
            <w:rPr>
              <w:rFonts w:ascii="Arial" w:hAnsi="Arial"/>
              <w:sz w:val="18"/>
              <w:szCs w:val="18"/>
            </w:rPr>
            <w:t xml:space="preserve">29.3.1 Sync: Service Binding 호출</w:t>
          </w:r>
        </w:p>
        <w:p>
          <w:pPr>
            <w:pStyle w:val="TOC3"/>
            <w:spacing w:before="40" w:after="40"/>
            <w:ind w:left="800"/>
          </w:pPr>
          <w:r>
            <w:rPr>
              <w:rFonts w:ascii="Arial" w:hAnsi="Arial"/>
              <w:sz w:val="18"/>
              <w:szCs w:val="18"/>
            </w:rPr>
            <w:t xml:space="preserve">29.3.2 Async: Queue 이벤트 발행</w:t>
          </w:r>
        </w:p>
        <w:p>
          <w:pPr>
            <w:pStyle w:val="TOC2"/>
            <w:spacing w:before="40" w:after="40"/>
            <w:ind w:left="400"/>
          </w:pPr>
          <w:r>
            <w:rPr>
              <w:rFonts w:ascii="Arial" w:hAnsi="Arial"/>
              <w:sz w:val="20"/>
              <w:szCs w:val="20"/>
            </w:rPr>
            <w:t xml:space="preserve">29.4 PoC 범위 및 검증</w:t>
          </w:r>
        </w:p>
        <w:p>
          <w:pPr>
            <w:pStyle w:val="TOC2"/>
            <w:spacing w:before="40" w:after="40"/>
            <w:ind w:left="400"/>
          </w:pPr>
          <w:r>
            <w:rPr>
              <w:rFonts w:ascii="Arial" w:hAnsi="Arial"/>
              <w:sz w:val="20"/>
              <w:szCs w:val="20"/>
            </w:rPr>
            <w:t xml:space="preserve">29.5 모노레포 프로젝트 구조</w:t>
          </w:r>
        </w:p>
        <w:p>
          <w:pPr>
            <w:pStyle w:val="TOC1"/>
            <w:spacing w:before="40" w:after="40"/>
          </w:pPr>
          <w:r>
            <w:rPr>
              <w:b/>
              <w:rFonts w:ascii="Arial" w:hAnsi="Arial"/>
              <w:sz w:val="22"/>
              <w:szCs w:val="22"/>
            </w:rPr>
            <w:t xml:space="preserve">30. HITL 리뷰 UX 사용성 테스트 계획</w:t>
          </w:r>
        </w:p>
        <w:p>
          <w:pPr>
            <w:pStyle w:val="TOC2"/>
            <w:spacing w:before="40" w:after="40"/>
            <w:ind w:left="400"/>
          </w:pPr>
          <w:r>
            <w:rPr>
              <w:rFonts w:ascii="Arial" w:hAnsi="Arial"/>
              <w:sz w:val="20"/>
              <w:szCs w:val="20"/>
            </w:rPr>
            <w:t xml:space="preserve">30.1 테스트 목표</w:t>
          </w:r>
        </w:p>
        <w:p>
          <w:pPr>
            <w:pStyle w:val="TOC2"/>
            <w:spacing w:before="40" w:after="40"/>
            <w:ind w:left="400"/>
          </w:pPr>
          <w:r>
            <w:rPr>
              <w:rFonts w:ascii="Arial" w:hAnsi="Arial"/>
              <w:sz w:val="20"/>
              <w:szCs w:val="20"/>
            </w:rPr>
            <w:t xml:space="preserve">30.2 테스트 참가자</w:t>
          </w:r>
        </w:p>
        <w:p>
          <w:pPr>
            <w:pStyle w:val="TOC2"/>
            <w:spacing w:before="40" w:after="40"/>
            <w:ind w:left="400"/>
          </w:pPr>
          <w:r>
            <w:rPr>
              <w:rFonts w:ascii="Arial" w:hAnsi="Arial"/>
              <w:sz w:val="20"/>
              <w:szCs w:val="20"/>
            </w:rPr>
            <w:t xml:space="preserve">30.3 테스트 시나리오 (8건)</w:t>
          </w:r>
        </w:p>
        <w:p>
          <w:pPr>
            <w:pStyle w:val="TOC2"/>
            <w:spacing w:before="40" w:after="40"/>
            <w:ind w:left="400"/>
          </w:pPr>
          <w:r>
            <w:rPr>
              <w:rFonts w:ascii="Arial" w:hAnsi="Arial"/>
              <w:sz w:val="20"/>
              <w:szCs w:val="20"/>
            </w:rPr>
            <w:t xml:space="preserve">30.4 테스트 방법론</w:t>
          </w:r>
        </w:p>
        <w:p>
          <w:pPr>
            <w:pStyle w:val="TOC2"/>
            <w:spacing w:before="40" w:after="40"/>
            <w:ind w:left="400"/>
          </w:pPr>
          <w:r>
            <w:rPr>
              <w:rFonts w:ascii="Arial" w:hAnsi="Arial"/>
              <w:sz w:val="20"/>
              <w:szCs w:val="20"/>
            </w:rPr>
            <w:t xml:space="preserve">30.5 테스트 환경</w:t>
          </w:r>
        </w:p>
        <w:p>
          <w:pPr>
            <w:pStyle w:val="TOC2"/>
            <w:spacing w:before="40" w:after="40"/>
            <w:ind w:left="400"/>
          </w:pPr>
          <w:r>
            <w:rPr>
              <w:rFonts w:ascii="Arial" w:hAnsi="Arial"/>
              <w:sz w:val="20"/>
              <w:szCs w:val="20"/>
            </w:rPr>
            <w:t xml:space="preserve">30.6 발견 사항 분류</w:t>
          </w:r>
        </w:p>
        <w:p>
          <w:pPr>
            <w:pStyle w:val="TOC1"/>
            <w:spacing w:before="40" w:after="40"/>
          </w:pPr>
          <w:r>
            <w:rPr>
              <w:b/>
              <w:rFonts w:ascii="Arial" w:hAnsi="Arial"/>
              <w:sz w:val="22"/>
              <w:szCs w:val="22"/>
            </w:rPr>
            <w:t xml:space="preserve">31. Prompt Registry CI/CD 파이프라인</w:t>
          </w:r>
        </w:p>
        <w:p>
          <w:pPr>
            <w:pStyle w:val="TOC2"/>
            <w:spacing w:before="40" w:after="40"/>
            <w:ind w:left="400"/>
          </w:pPr>
          <w:r>
            <w:rPr>
              <w:rFonts w:ascii="Arial" w:hAnsi="Arial"/>
              <w:sz w:val="20"/>
              <w:szCs w:val="20"/>
            </w:rPr>
            <w:t xml:space="preserve">31.1 파이프라인 아키텍처</w:t>
          </w:r>
        </w:p>
        <w:p>
          <w:pPr>
            <w:pStyle w:val="TOC2"/>
            <w:spacing w:before="40" w:after="40"/>
            <w:ind w:left="400"/>
          </w:pPr>
          <w:r>
            <w:rPr>
              <w:rFonts w:ascii="Arial" w:hAnsi="Arial"/>
              <w:sz w:val="20"/>
              <w:szCs w:val="20"/>
            </w:rPr>
            <w:t xml:space="preserve">31.2 GitHub Actions 워크플로우</w:t>
          </w:r>
        </w:p>
        <w:p>
          <w:pPr>
            <w:pStyle w:val="TOC2"/>
            <w:spacing w:before="40" w:after="40"/>
            <w:ind w:left="400"/>
          </w:pPr>
          <w:r>
            <w:rPr>
              <w:rFonts w:ascii="Arial" w:hAnsi="Arial"/>
              <w:sz w:val="20"/>
              <w:szCs w:val="20"/>
            </w:rPr>
            <w:t xml:space="preserve">31.3 버전 관리 규칙</w:t>
          </w:r>
        </w:p>
        <w:p>
          <w:pPr>
            <w:pStyle w:val="TOC2"/>
            <w:spacing w:before="40" w:after="40"/>
            <w:ind w:left="400"/>
          </w:pPr>
          <w:r>
            <w:rPr>
              <w:rFonts w:ascii="Arial" w:hAnsi="Arial"/>
              <w:sz w:val="20"/>
              <w:szCs w:val="20"/>
            </w:rPr>
            <w:t xml:space="preserve">31.4 모니터링 대시보드 지표</w:t>
          </w:r>
        </w:p>
        <w:p>
          <w:pPr>
            <w:pStyle w:val="TOC1"/>
            <w:spacing w:before="40" w:after="40"/>
          </w:pPr>
          <w:r>
            <w:rPr>
              <w:b/>
              <w:rFonts w:ascii="Arial" w:hAnsi="Arial"/>
              <w:sz w:val="22"/>
              <w:szCs w:val="22"/>
            </w:rPr>
            <w:t xml:space="preserve">32. S-B2 Review Detail 프로토타입 구현 계획</w:t>
          </w:r>
        </w:p>
        <w:p>
          <w:pPr>
            <w:pStyle w:val="TOC2"/>
            <w:spacing w:before="40" w:after="40"/>
            <w:ind w:left="400"/>
          </w:pPr>
          <w:r>
            <w:rPr>
              <w:rFonts w:ascii="Arial" w:hAnsi="Arial"/>
              <w:sz w:val="20"/>
              <w:szCs w:val="20"/>
            </w:rPr>
            <w:t xml:space="preserve">32.1 기술 스택</w:t>
          </w:r>
        </w:p>
        <w:p>
          <w:pPr>
            <w:pStyle w:val="TOC2"/>
            <w:spacing w:before="40" w:after="40"/>
            <w:ind w:left="400"/>
          </w:pPr>
          <w:r>
            <w:rPr>
              <w:rFonts w:ascii="Arial" w:hAnsi="Arial"/>
              <w:sz w:val="20"/>
              <w:szCs w:val="20"/>
            </w:rPr>
            <w:t xml:space="preserve">32.2 컴포넌트 아키텍처</w:t>
          </w:r>
        </w:p>
        <w:p>
          <w:pPr>
            <w:pStyle w:val="TOC2"/>
            <w:spacing w:before="40" w:after="40"/>
            <w:ind w:left="400"/>
          </w:pPr>
          <w:r>
            <w:rPr>
              <w:rFonts w:ascii="Arial" w:hAnsi="Arial"/>
              <w:sz w:val="20"/>
              <w:szCs w:val="20"/>
            </w:rPr>
            <w:t xml:space="preserve">32.3 API 인터페이스 (Mock → Real)</w:t>
          </w:r>
        </w:p>
        <w:p>
          <w:pPr>
            <w:pStyle w:val="TOC2"/>
            <w:spacing w:before="40" w:after="40"/>
            <w:ind w:left="400"/>
          </w:pPr>
          <w:r>
            <w:rPr>
              <w:rFonts w:ascii="Arial" w:hAnsi="Arial"/>
              <w:sz w:val="20"/>
              <w:szCs w:val="20"/>
            </w:rPr>
            <w:t xml:space="preserve">32.4 구현 일정 (Phase 2 W11-W12 내)</w:t>
          </w:r>
        </w:p>
        <w:p>
          <w:pPr>
            <w:pStyle w:val="TOC2"/>
            <w:spacing w:before="40" w:after="40"/>
            <w:ind w:left="400"/>
          </w:pPr>
          <w:r>
            <w:rPr>
              <w:rFonts w:ascii="Arial" w:hAnsi="Arial"/>
              <w:sz w:val="20"/>
              <w:szCs w:val="20"/>
            </w:rPr>
            <w:t xml:space="preserve">32.5 프로토타입 완료 기준</w:t>
          </w:r>
        </w:p>
        <w:p>
          <w:pPr>
            <w:spacing w:before="120" w:after="40"/>
          </w:pPr>
        </w:p>
        <w:p>
          <w:pPr>
            <w:pStyle w:val="TOC1"/>
            <w:spacing w:before="100" w:after="100"/>
          </w:pPr>
          <w:r>
            <w:rPr>
              <w:b/>
              <w:rFonts w:ascii="Arial" w:hAnsi="Arial"/>
              <w:sz w:val="24"/>
              <w:szCs w:val="24"/>
            </w:rPr>
            <w:t xml:space="preserve">PART IV: v0.5 Strategic &amp;amp; Business Enhancement</w:t>
          </w:r>
        </w:p>
        <w:p>
          <w:pPr>
            <w:pStyle w:val="TOC1"/>
            <w:spacing w:before="40" w:after="40"/>
          </w:pPr>
          <w:r>
            <w:rPr>
              <w:b/>
              <w:rFonts w:ascii="Arial" w:hAnsi="Arial"/>
              <w:sz w:val="22"/>
              <w:szCs w:val="22"/>
            </w:rPr>
            <w:t xml:space="preserve">34. AI Foundry Executive Narrative</w:t>
          </w:r>
        </w:p>
        <w:p>
          <w:pPr>
            <w:pStyle w:val="TOC2"/>
            <w:spacing w:before="40" w:after="40"/>
            <w:ind w:left="400"/>
          </w:pPr>
          <w:r>
            <w:rPr>
              <w:rFonts w:ascii="Arial" w:hAnsi="Arial"/>
              <w:sz w:val="20"/>
              <w:szCs w:val="20"/>
            </w:rPr>
            <w:t xml:space="preserve">34.1 What: AI Foundry는 무엇인가?</w:t>
          </w:r>
        </w:p>
        <w:p>
          <w:pPr>
            <w:pStyle w:val="TOC2"/>
            <w:spacing w:before="40" w:after="40"/>
            <w:ind w:left="400"/>
          </w:pPr>
          <w:r>
            <w:rPr>
              <w:rFonts w:ascii="Arial" w:hAnsi="Arial"/>
              <w:sz w:val="20"/>
              <w:szCs w:val="20"/>
            </w:rPr>
            <w:t xml:space="preserve">34.2 Why Now: 왜 지금인가?</w:t>
          </w:r>
        </w:p>
        <w:p>
          <w:pPr>
            <w:pStyle w:val="TOC2"/>
            <w:spacing w:before="40" w:after="40"/>
            <w:ind w:left="400"/>
          </w:pPr>
          <w:r>
            <w:rPr>
              <w:rFonts w:ascii="Arial" w:hAnsi="Arial"/>
              <w:sz w:val="20"/>
              <w:szCs w:val="20"/>
            </w:rPr>
            <w:t xml:space="preserve">34.3 Why KT DS: 왜 우리인가?</w:t>
          </w:r>
        </w:p>
        <w:p>
          <w:pPr>
            <w:pStyle w:val="TOC2"/>
            <w:spacing w:before="40" w:after="40"/>
            <w:ind w:left="400"/>
          </w:pPr>
          <w:r>
            <w:rPr>
              <w:rFonts w:ascii="Arial" w:hAnsi="Arial"/>
              <w:sz w:val="20"/>
              <w:szCs w:val="20"/>
            </w:rPr>
            <w:t xml:space="preserve">34.4 Why This Architecture: 왜 이 구조인가?</w:t>
          </w:r>
        </w:p>
        <w:p>
          <w:pPr>
            <w:pStyle w:val="TOC2"/>
            <w:spacing w:before="40" w:after="40"/>
            <w:ind w:left="400"/>
          </w:pPr>
          <w:r>
            <w:rPr>
              <w:rFonts w:ascii="Arial" w:hAnsi="Arial"/>
              <w:sz w:val="20"/>
              <w:szCs w:val="20"/>
            </w:rPr>
            <w:t xml:space="preserve">34.5 Product Boundary Definition</w:t>
          </w:r>
        </w:p>
        <w:p>
          <w:pPr>
            <w:pStyle w:val="TOC3"/>
            <w:spacing w:before="40" w:after="40"/>
            <w:ind w:left="800"/>
          </w:pPr>
          <w:r>
            <w:rPr>
              <w:rFonts w:ascii="Arial" w:hAnsi="Arial"/>
              <w:sz w:val="18"/>
              <w:szCs w:val="18"/>
            </w:rPr>
            <w:t xml:space="preserve">34.5.1 핵심 제품 정의</w:t>
          </w:r>
        </w:p>
        <w:p>
          <w:pPr>
            <w:pStyle w:val="TOC3"/>
            <w:spacing w:before="40" w:after="40"/>
            <w:ind w:left="800"/>
          </w:pPr>
          <w:r>
            <w:rPr>
              <w:rFonts w:ascii="Arial" w:hAnsi="Arial"/>
              <w:sz w:val="18"/>
              <w:szCs w:val="18"/>
            </w:rPr>
            <w:t xml:space="preserve">34.5.2 제품 레이어 구분</w:t>
          </w:r>
        </w:p>
        <w:p>
          <w:pPr>
            <w:pStyle w:val="TOC1"/>
            <w:spacing w:before="40" w:after="40"/>
          </w:pPr>
          <w:r>
            <w:rPr>
              <w:b/>
              <w:rFonts w:ascii="Arial" w:hAnsi="Arial"/>
              <w:sz w:val="22"/>
              <w:szCs w:val="22"/>
            </w:rPr>
            <w:t xml:space="preserve">35. Skill Execution Model Extension</w:t>
          </w:r>
        </w:p>
        <w:p>
          <w:pPr>
            <w:pStyle w:val="TOC2"/>
            <w:spacing w:before="40" w:after="40"/>
            <w:ind w:left="400"/>
          </w:pPr>
          <w:r>
            <w:rPr>
              <w:rFonts w:ascii="Arial" w:hAnsi="Arial"/>
              <w:sz w:val="20"/>
              <w:szCs w:val="20"/>
            </w:rPr>
            <w:t xml:space="preserve">35.1 Execution Type 분류</w:t>
          </w:r>
        </w:p>
        <w:p>
          <w:pPr>
            <w:pStyle w:val="TOC2"/>
            <w:spacing w:before="40" w:after="40"/>
            <w:ind w:left="400"/>
          </w:pPr>
          <w:r>
            <w:rPr>
              <w:rFonts w:ascii="Arial" w:hAnsi="Arial"/>
              <w:sz w:val="20"/>
              <w:szCs w:val="20"/>
            </w:rPr>
            <w:t xml:space="preserve">35.2 Side Effects 선언</w:t>
          </w:r>
        </w:p>
        <w:p>
          <w:pPr>
            <w:pStyle w:val="TOC2"/>
            <w:spacing w:before="40" w:after="40"/>
            <w:ind w:left="400"/>
          </w:pPr>
          <w:r>
            <w:rPr>
              <w:rFonts w:ascii="Arial" w:hAnsi="Arial"/>
              <w:sz w:val="20"/>
              <w:szCs w:val="20"/>
            </w:rPr>
            <w:t xml:space="preserve">35.3 Skill Spec 확장 스키마</w:t>
          </w:r>
        </w:p>
        <w:p>
          <w:pPr>
            <w:pStyle w:val="TOC2"/>
            <w:spacing w:before="40" w:after="40"/>
            <w:ind w:left="400"/>
          </w:pPr>
          <w:r>
            <w:rPr>
              <w:rFonts w:ascii="Arial" w:hAnsi="Arial"/>
              <w:sz w:val="20"/>
              <w:szCs w:val="20"/>
            </w:rPr>
            <w:t xml:space="preserve">35.4 멀티 에이전트 오케스트레이션 시나리오</w:t>
          </w:r>
        </w:p>
        <w:p>
          <w:pPr>
            <w:pStyle w:val="TOC1"/>
            <w:spacing w:before="40" w:after="40"/>
          </w:pPr>
          <w:r>
            <w:rPr>
              <w:b/>
              <w:rFonts w:ascii="Arial" w:hAnsi="Arial"/>
              <w:sz w:val="22"/>
              <w:szCs w:val="22"/>
            </w:rPr>
            <w:t xml:space="preserve">36. Domain Knowledge Versioning Strategy</w:t>
          </w:r>
        </w:p>
        <w:p>
          <w:pPr>
            <w:pStyle w:val="TOC2"/>
            <w:spacing w:before="40" w:after="40"/>
            <w:ind w:left="400"/>
          </w:pPr>
          <w:r>
            <w:rPr>
              <w:rFonts w:ascii="Arial" w:hAnsi="Arial"/>
              <w:sz w:val="20"/>
              <w:szCs w:val="20"/>
            </w:rPr>
            <w:t xml:space="preserve">36.1 버전 관리 레이어</w:t>
          </w:r>
        </w:p>
        <w:p>
          <w:pPr>
            <w:pStyle w:val="TOC2"/>
            <w:spacing w:before="40" w:after="40"/>
            <w:ind w:left="400"/>
          </w:pPr>
          <w:r>
            <w:rPr>
              <w:rFonts w:ascii="Arial" w:hAnsi="Arial"/>
              <w:sz w:val="20"/>
              <w:szCs w:val="20"/>
            </w:rPr>
            <w:t xml:space="preserve">36.2 Policy 확장 필드</w:t>
          </w:r>
        </w:p>
        <w:p>
          <w:pPr>
            <w:pStyle w:val="TOC2"/>
            <w:spacing w:before="40" w:after="40"/>
            <w:ind w:left="400"/>
          </w:pPr>
          <w:r>
            <w:rPr>
              <w:rFonts w:ascii="Arial" w:hAnsi="Arial"/>
              <w:sz w:val="20"/>
              <w:szCs w:val="20"/>
            </w:rPr>
            <w:t xml:space="preserve">36.3 Skill Applicability Range</w:t>
          </w:r>
        </w:p>
        <w:p>
          <w:pPr>
            <w:pStyle w:val="TOC2"/>
            <w:spacing w:before="40" w:after="40"/>
            <w:ind w:left="400"/>
          </w:pPr>
          <w:r>
            <w:rPr>
              <w:rFonts w:ascii="Arial" w:hAnsi="Arial"/>
              <w:sz w:val="20"/>
              <w:szCs w:val="20"/>
            </w:rPr>
            <w:t xml:space="preserve">36.4 시점 재현 (Time-Travel) 쿼리</w:t>
          </w:r>
        </w:p>
        <w:p>
          <w:pPr>
            <w:pStyle w:val="TOC2"/>
            <w:spacing w:before="40" w:after="40"/>
            <w:ind w:left="400"/>
          </w:pPr>
          <w:r>
            <w:rPr>
              <w:rFonts w:ascii="Arial" w:hAnsi="Arial"/>
              <w:sz w:val="20"/>
              <w:szCs w:val="20"/>
            </w:rPr>
            <w:t xml:space="preserve">36.5 변경 영향 분석 (Impact Analysis)</w:t>
          </w:r>
        </w:p>
        <w:p>
          <w:pPr>
            <w:pStyle w:val="TOC1"/>
            <w:spacing w:before="40" w:after="40"/>
          </w:pPr>
          <w:r>
            <w:rPr>
              <w:b/>
              <w:rFonts w:ascii="Arial" w:hAnsi="Arial"/>
              <w:sz w:val="22"/>
              <w:szCs w:val="22"/>
            </w:rPr>
            <w:t xml:space="preserve">37. Ontology Reasoning Engine</w:t>
          </w:r>
        </w:p>
        <w:p>
          <w:pPr>
            <w:pStyle w:val="TOC2"/>
            <w:spacing w:before="40" w:after="40"/>
            <w:ind w:left="400"/>
          </w:pPr>
          <w:r>
            <w:rPr>
              <w:rFonts w:ascii="Arial" w:hAnsi="Arial"/>
              <w:sz w:val="20"/>
              <w:szCs w:val="20"/>
            </w:rPr>
            <w:t xml:space="preserve">37.1 추론 규칙 카테고리</w:t>
          </w:r>
        </w:p>
        <w:p>
          <w:pPr>
            <w:pStyle w:val="TOC2"/>
            <w:spacing w:before="40" w:after="40"/>
            <w:ind w:left="400"/>
          </w:pPr>
          <w:r>
            <w:rPr>
              <w:rFonts w:ascii="Arial" w:hAnsi="Arial"/>
              <w:sz w:val="20"/>
              <w:szCs w:val="20"/>
            </w:rPr>
            <w:t xml:space="preserve">37.2 충돌 탐지 규칙 (Conflict Detection)</w:t>
          </w:r>
        </w:p>
        <w:p>
          <w:pPr>
            <w:pStyle w:val="TOC2"/>
            <w:spacing w:before="40" w:after="40"/>
            <w:ind w:left="400"/>
          </w:pPr>
          <w:r>
            <w:rPr>
              <w:rFonts w:ascii="Arial" w:hAnsi="Arial"/>
              <w:sz w:val="20"/>
              <w:szCs w:val="20"/>
            </w:rPr>
            <w:t xml:space="preserve">37.3 유사성 기반 매핑 (Cross-Organization)</w:t>
          </w:r>
        </w:p>
        <w:p>
          <w:pPr>
            <w:pStyle w:val="TOC2"/>
            <w:spacing w:before="40" w:after="40"/>
            <w:ind w:left="400"/>
          </w:pPr>
          <w:r>
            <w:rPr>
              <w:rFonts w:ascii="Arial" w:hAnsi="Arial"/>
              <w:sz w:val="20"/>
              <w:szCs w:val="20"/>
            </w:rPr>
            <w:t xml:space="preserve">37.4 완전성 검증 (Gap Analysis)</w:t>
          </w:r>
        </w:p>
        <w:p>
          <w:pPr>
            <w:pStyle w:val="TOC2"/>
            <w:spacing w:before="40" w:after="40"/>
            <w:ind w:left="400"/>
          </w:pPr>
          <w:r>
            <w:rPr>
              <w:rFonts w:ascii="Arial" w:hAnsi="Arial"/>
              <w:sz w:val="20"/>
              <w:szCs w:val="20"/>
            </w:rPr>
            <w:t xml:space="preserve">37.5 추론 실행 아키텍처</w:t>
          </w:r>
        </w:p>
        <w:p>
          <w:pPr>
            <w:pStyle w:val="TOC2"/>
            <w:spacing w:before="40" w:after="40"/>
            <w:ind w:left="400"/>
          </w:pPr>
          <w:r>
            <w:rPr>
              <w:rFonts w:ascii="Arial" w:hAnsi="Arial"/>
              <w:sz w:val="20"/>
              <w:szCs w:val="20"/>
            </w:rPr>
            <w:t xml:space="preserve">37.6 Reasoning Engine MSA 위치 및 실행 방식</w:t>
          </w:r>
        </w:p>
        <w:p>
          <w:pPr>
            <w:pStyle w:val="TOC3"/>
            <w:spacing w:before="40" w:after="40"/>
            <w:ind w:left="800"/>
          </w:pPr>
          <w:r>
            <w:rPr>
              <w:rFonts w:ascii="Arial" w:hAnsi="Arial"/>
              <w:sz w:val="18"/>
              <w:szCs w:val="18"/>
            </w:rPr>
            <w:t xml:space="preserve">37.6.1 서비스 아키텍처 결정</w:t>
          </w:r>
        </w:p>
        <w:p>
          <w:pPr>
            <w:pStyle w:val="TOC3"/>
            <w:spacing w:before="40" w:after="40"/>
            <w:ind w:left="800"/>
          </w:pPr>
          <w:r>
            <w:rPr>
              <w:rFonts w:ascii="Arial" w:hAnsi="Arial"/>
              <w:sz w:val="18"/>
              <w:szCs w:val="18"/>
            </w:rPr>
            <w:t xml:space="preserve">37.6.2 실행 모드 3가지</w:t>
          </w:r>
        </w:p>
        <w:p>
          <w:pPr>
            <w:pStyle w:val="TOC3"/>
            <w:spacing w:before="40" w:after="40"/>
            <w:ind w:left="800"/>
          </w:pPr>
          <w:r>
            <w:rPr>
              <w:rFonts w:ascii="Arial" w:hAnsi="Arial"/>
              <w:sz w:val="18"/>
              <w:szCs w:val="18"/>
            </w:rPr>
            <w:t xml:space="preserve">37.6.3 SVC-04 확장 구조</w:t>
          </w:r>
        </w:p>
        <w:p>
          <w:pPr>
            <w:pStyle w:val="TOC3"/>
            <w:spacing w:before="40" w:after="40"/>
            <w:ind w:left="800"/>
          </w:pPr>
          <w:r>
            <w:rPr>
              <w:rFonts w:ascii="Arial" w:hAnsi="Arial"/>
              <w:sz w:val="18"/>
              <w:szCs w:val="18"/>
            </w:rPr>
            <w:t xml:space="preserve">37.6.4 Phase별 분리 계획</w:t>
          </w:r>
        </w:p>
        <w:p>
          <w:pPr>
            <w:pStyle w:val="TOC1"/>
            <w:spacing w:before="40" w:after="40"/>
          </w:pPr>
          <w:r>
            <w:rPr>
              <w:b/>
              <w:rFonts w:ascii="Arial" w:hAnsi="Arial"/>
              <w:sz w:val="22"/>
              <w:szCs w:val="22"/>
            </w:rPr>
            <w:t xml:space="preserve">38. Business Model &amp;amp; Commercialization Strategy</w:t>
          </w:r>
        </w:p>
        <w:p>
          <w:pPr>
            <w:pStyle w:val="TOC2"/>
            <w:spacing w:before="40" w:after="40"/>
            <w:ind w:left="400"/>
          </w:pPr>
          <w:r>
            <w:rPr>
              <w:rFonts w:ascii="Arial" w:hAnsi="Arial"/>
              <w:sz w:val="20"/>
              <w:szCs w:val="20"/>
            </w:rPr>
            <w:t xml:space="preserve">38.1 수익 모델 옵션 분석</w:t>
          </w:r>
        </w:p>
        <w:p>
          <w:pPr>
            <w:pStyle w:val="TOC2"/>
            <w:spacing w:before="40" w:after="40"/>
            <w:ind w:left="400"/>
          </w:pPr>
          <w:r>
            <w:rPr>
              <w:rFonts w:ascii="Arial" w:hAnsi="Arial"/>
              <w:sz w:val="20"/>
              <w:szCs w:val="20"/>
            </w:rPr>
            <w:t xml:space="preserve">38.2 Phase별 수익화 로드맵</w:t>
          </w:r>
        </w:p>
        <w:p>
          <w:pPr>
            <w:pStyle w:val="TOC2"/>
            <w:spacing w:before="40" w:after="40"/>
            <w:ind w:left="400"/>
          </w:pPr>
          <w:r>
            <w:rPr>
              <w:rFonts w:ascii="Arial" w:hAnsi="Arial"/>
              <w:sz w:val="20"/>
              <w:szCs w:val="20"/>
            </w:rPr>
            <w:t xml:space="preserve">38.3 단위 경제성 (Unit Economics)</w:t>
          </w:r>
        </w:p>
        <w:p>
          <w:pPr>
            <w:pStyle w:val="TOC2"/>
            <w:spacing w:before="40" w:after="40"/>
            <w:ind w:left="400"/>
          </w:pPr>
          <w:r>
            <w:rPr>
              <w:rFonts w:ascii="Arial" w:hAnsi="Arial"/>
              <w:sz w:val="20"/>
              <w:szCs w:val="20"/>
            </w:rPr>
            <w:t xml:space="preserve">38.4 가격 책정 전략</w:t>
          </w:r>
        </w:p>
        <w:p>
          <w:pPr>
            <w:pStyle w:val="TOC2"/>
            <w:spacing w:before="40" w:after="40"/>
            <w:ind w:left="400"/>
          </w:pPr>
          <w:r>
            <w:rPr>
              <w:rFonts w:ascii="Arial" w:hAnsi="Arial"/>
              <w:sz w:val="20"/>
              <w:szCs w:val="20"/>
            </w:rPr>
            <w:t xml:space="preserve">38.5 Go-To-Market 전략 (첫 12개월)</w:t>
          </w:r>
        </w:p>
        <w:p>
          <w:pPr>
            <w:pStyle w:val="TOC3"/>
            <w:spacing w:before="40" w:after="40"/>
            <w:ind w:left="800"/>
          </w:pPr>
          <w:r>
            <w:rPr>
              <w:rFonts w:ascii="Arial" w:hAnsi="Arial"/>
              <w:sz w:val="18"/>
              <w:szCs w:val="18"/>
            </w:rPr>
            <w:t xml:space="preserve">38.5.1 첫 3개 고객 확보 시나리오</w:t>
          </w:r>
        </w:p>
        <w:p>
          <w:pPr>
            <w:pStyle w:val="TOC3"/>
            <w:spacing w:before="40" w:after="40"/>
            <w:ind w:left="800"/>
          </w:pPr>
          <w:r>
            <w:rPr>
              <w:rFonts w:ascii="Arial" w:hAnsi="Arial"/>
              <w:sz w:val="18"/>
              <w:szCs w:val="18"/>
            </w:rPr>
            <w:t xml:space="preserve">38.5.2 내부 자산 전환 전략</w:t>
          </w:r>
        </w:p>
        <w:p>
          <w:pPr>
            <w:pStyle w:val="TOC3"/>
            <w:spacing w:before="40" w:after="40"/>
            <w:ind w:left="800"/>
          </w:pPr>
          <w:r>
            <w:rPr>
              <w:rFonts w:ascii="Arial" w:hAnsi="Arial"/>
              <w:sz w:val="18"/>
              <w:szCs w:val="18"/>
            </w:rPr>
            <w:t xml:space="preserve">38.5.3 세일즈 사이클</w:t>
          </w:r>
        </w:p>
        <w:p>
          <w:pPr>
            <w:pStyle w:val="TOC2"/>
            <w:spacing w:before="40" w:after="40"/>
            <w:ind w:left="400"/>
          </w:pPr>
          <w:r>
            <w:rPr>
              <w:rFonts w:ascii="Arial" w:hAnsi="Arial"/>
              <w:sz w:val="20"/>
              <w:szCs w:val="20"/>
            </w:rPr>
            <w:t xml:space="preserve">38.6 ARR 목표 근거 상세</w:t>
          </w:r>
        </w:p>
        <w:p>
          <w:pPr>
            <w:pStyle w:val="TOC3"/>
            <w:spacing w:before="40" w:after="40"/>
            <w:ind w:left="800"/>
          </w:pPr>
          <w:r>
            <w:rPr>
              <w:rFonts w:ascii="Arial" w:hAnsi="Arial"/>
              <w:sz w:val="18"/>
              <w:szCs w:val="18"/>
            </w:rPr>
            <w:t xml:space="preserve">38.6.1 24개월 매출 시뮬레이션</w:t>
          </w:r>
        </w:p>
        <w:p>
          <w:pPr>
            <w:pStyle w:val="TOC3"/>
            <w:spacing w:before="40" w:after="40"/>
            <w:ind w:left="800"/>
          </w:pPr>
          <w:r>
            <w:rPr>
              <w:rFonts w:ascii="Arial" w:hAnsi="Arial"/>
              <w:sz w:val="18"/>
              <w:szCs w:val="18"/>
            </w:rPr>
            <w:t xml:space="preserve">38.6.2 핵심 사업 지표</w:t>
          </w:r>
        </w:p>
        <w:p>
          <w:pPr>
            <w:pStyle w:val="TOC1"/>
            <w:spacing w:before="40" w:after="40"/>
          </w:pPr>
          <w:r>
            <w:rPr>
              <w:b/>
              <w:rFonts w:ascii="Arial" w:hAnsi="Arial"/>
              <w:sz w:val="22"/>
              <w:szCs w:val="22"/>
            </w:rPr>
            <w:t xml:space="preserve">39. Data Network Effect &amp;amp; Defensibility Framework</w:t>
          </w:r>
        </w:p>
        <w:p>
          <w:pPr>
            <w:pStyle w:val="TOC2"/>
            <w:spacing w:before="40" w:after="40"/>
            <w:ind w:left="400"/>
          </w:pPr>
          <w:r>
            <w:rPr>
              <w:rFonts w:ascii="Arial" w:hAnsi="Arial"/>
              <w:sz w:val="20"/>
              <w:szCs w:val="20"/>
            </w:rPr>
            <w:t xml:space="preserve">39.1 데이터 해자 (Data Moat) 구조</w:t>
          </w:r>
        </w:p>
        <w:p>
          <w:pPr>
            <w:pStyle w:val="TOC2"/>
            <w:spacing w:before="40" w:after="40"/>
            <w:ind w:left="400"/>
          </w:pPr>
          <w:r>
            <w:rPr>
              <w:rFonts w:ascii="Arial" w:hAnsi="Arial"/>
              <w:sz w:val="20"/>
              <w:szCs w:val="20"/>
            </w:rPr>
            <w:t xml:space="preserve">39.2 네트워크 효과 Flywheel</w:t>
          </w:r>
        </w:p>
        <w:p>
          <w:pPr>
            <w:pStyle w:val="TOC2"/>
            <w:spacing w:before="40" w:after="40"/>
            <w:ind w:left="400"/>
          </w:pPr>
          <w:r>
            <w:rPr>
              <w:rFonts w:ascii="Arial" w:hAnsi="Arial"/>
              <w:sz w:val="20"/>
              <w:szCs w:val="20"/>
            </w:rPr>
            <w:t xml:space="preserve">39.3 Lock-in 전략</w:t>
          </w:r>
        </w:p>
        <w:p>
          <w:pPr>
            <w:pStyle w:val="TOC2"/>
            <w:spacing w:before="40" w:after="40"/>
            <w:ind w:left="400"/>
          </w:pPr>
          <w:r>
            <w:rPr>
              <w:rFonts w:ascii="Arial" w:hAnsi="Arial"/>
              <w:sz w:val="20"/>
              <w:szCs w:val="20"/>
            </w:rPr>
            <w:t xml:space="preserve">39.4 Defensibility 측정 KPI</w:t>
          </w:r>
        </w:p>
        <w:p>
          <w:pPr>
            <w:pStyle w:val="TOC1"/>
            <w:spacing w:before="40" w:after="40"/>
          </w:pPr>
          <w:r>
            <w:rPr>
              <w:b/>
              <w:rFonts w:ascii="Arial" w:hAnsi="Arial"/>
              <w:sz w:val="22"/>
              <w:szCs w:val="22"/>
            </w:rPr>
            <w:t xml:space="preserve">40. HITL Expert Engagement &amp;amp; BD KPI Enhancement</w:t>
          </w:r>
        </w:p>
        <w:p>
          <w:pPr>
            <w:pStyle w:val="TOC2"/>
            <w:spacing w:before="40" w:after="40"/>
            <w:ind w:left="400"/>
          </w:pPr>
          <w:r>
            <w:rPr>
              <w:rFonts w:ascii="Arial" w:hAnsi="Arial"/>
              <w:sz w:val="20"/>
              <w:szCs w:val="20"/>
            </w:rPr>
            <w:t xml:space="preserve">40.1 HITL Expert Incentive Framework</w:t>
          </w:r>
        </w:p>
        <w:p>
          <w:pPr>
            <w:pStyle w:val="TOC2"/>
            <w:spacing w:before="40" w:after="40"/>
            <w:ind w:left="400"/>
          </w:pPr>
          <w:r>
            <w:rPr>
              <w:rFonts w:ascii="Arial" w:hAnsi="Arial"/>
              <w:sz w:val="20"/>
              <w:szCs w:val="20"/>
            </w:rPr>
            <w:t xml:space="preserve">40.2 Expert Contribution Score 산출</w:t>
          </w:r>
        </w:p>
        <w:p>
          <w:pPr>
            <w:pStyle w:val="TOC2"/>
            <w:spacing w:before="40" w:after="40"/>
            <w:ind w:left="400"/>
          </w:pPr>
          <w:r>
            <w:rPr>
              <w:rFonts w:ascii="Arial" w:hAnsi="Arial"/>
              <w:sz w:val="20"/>
              <w:szCs w:val="20"/>
            </w:rPr>
            <w:t xml:space="preserve">40.3 Persona A (BD/SI 컨설턴트) Enhanced KPI</w:t>
          </w:r>
        </w:p>
        <w:p>
          <w:pPr>
            <w:pStyle w:val="TOC2"/>
            <w:spacing w:before="40" w:after="40"/>
            <w:ind w:left="400"/>
          </w:pPr>
          <w:r>
            <w:rPr>
              <w:rFonts w:ascii="Arial" w:hAnsi="Arial"/>
              <w:sz w:val="20"/>
              <w:szCs w:val="20"/>
            </w:rPr>
            <w:t xml:space="preserve">40.4 BD 지원 기능 로드맵</w:t>
          </w:r>
        </w:p>
        <w:p>
          <w:pPr>
            <w:pStyle w:val="TOC2"/>
            <w:spacing w:before="40" w:after="40"/>
            <w:ind w:left="400"/>
          </w:pPr>
          <w:r>
            <w:rPr>
              <w:rFonts w:ascii="Arial" w:hAnsi="Arial"/>
              <w:sz w:val="20"/>
              <w:szCs w:val="20"/>
            </w:rPr>
            <w:t xml:space="preserve">40.5 인센티브 실현 방안 (현실적 적용)</w:t>
          </w:r>
        </w:p>
        <w:p>
          <w:pPr>
            <w:pStyle w:val="TOC3"/>
            <w:spacing w:before="40" w:after="40"/>
            <w:ind w:left="800"/>
          </w:pPr>
          <w:r>
            <w:rPr>
              <w:rFonts w:ascii="Arial" w:hAnsi="Arial"/>
              <w:sz w:val="18"/>
              <w:szCs w:val="18"/>
            </w:rPr>
            <w:t xml:space="preserve">40.5.1 내부 전문가 (KT DS 직원)</w:t>
          </w:r>
        </w:p>
        <w:p>
          <w:pPr>
            <w:pStyle w:val="TOC3"/>
            <w:spacing w:before="40" w:after="40"/>
            <w:ind w:left="800"/>
          </w:pPr>
          <w:r>
            <w:rPr>
              <w:rFonts w:ascii="Arial" w:hAnsi="Arial"/>
              <w:sz w:val="18"/>
              <w:szCs w:val="18"/>
            </w:rPr>
            <w:t xml:space="preserve">40.5.2 외부 전문가 (파트너사/프리랜서)</w:t>
          </w:r>
        </w:p>
        <w:p>
          <w:pPr>
            <w:pStyle w:val="TOC3"/>
            <w:spacing w:before="40" w:after="40"/>
            <w:ind w:left="800"/>
          </w:pPr>
          <w:r>
            <w:rPr>
              <w:rFonts w:ascii="Arial" w:hAnsi="Arial"/>
              <w:sz w:val="18"/>
              <w:szCs w:val="18"/>
            </w:rPr>
            <w:t xml:space="preserve">40.5.3 예산 계획</w:t>
          </w:r>
        </w:p>
        <w:p>
          <w:pPr>
            <w:pStyle w:val="TOC1"/>
            <w:spacing w:before="40" w:after="40"/>
          </w:pPr>
          <w:r>
            <w:rPr>
              <w:b/>
              <w:rFonts w:ascii="Arial" w:hAnsi="Arial"/>
              <w:sz w:val="22"/>
              <w:szCs w:val="22"/>
            </w:rPr>
            <w:t xml:space="preserve">41. Technical Risk Mitigation Roadmap</w:t>
          </w:r>
        </w:p>
        <w:p>
          <w:pPr>
            <w:pStyle w:val="TOC2"/>
            <w:spacing w:before="40" w:after="40"/>
            <w:ind w:left="400"/>
          </w:pPr>
          <w:r>
            <w:rPr>
              <w:rFonts w:ascii="Arial" w:hAnsi="Arial"/>
              <w:sz w:val="20"/>
              <w:szCs w:val="20"/>
            </w:rPr>
            <w:t xml:space="preserve">41.1 Risk 1: D1 10개 DB 분리의 운영 복잡성</w:t>
          </w:r>
        </w:p>
        <w:p>
          <w:pPr>
            <w:pStyle w:val="TOC3"/>
            <w:spacing w:before="40" w:after="40"/>
            <w:ind w:left="800"/>
          </w:pPr>
          <w:r>
            <w:rPr>
              <w:rFonts w:ascii="Arial" w:hAnsi="Arial"/>
              <w:sz w:val="18"/>
              <w:szCs w:val="18"/>
            </w:rPr>
            <w:t xml:space="preserve">41.1.1 리스크 상세</w:t>
          </w:r>
        </w:p>
        <w:p>
          <w:pPr>
            <w:pStyle w:val="TOC3"/>
            <w:spacing w:before="40" w:after="40"/>
            <w:ind w:left="800"/>
          </w:pPr>
          <w:r>
            <w:rPr>
              <w:rFonts w:ascii="Arial" w:hAnsi="Arial"/>
              <w:sz w:val="18"/>
              <w:szCs w:val="18"/>
            </w:rPr>
            <w:t xml:space="preserve">41.1.2 완화 전략: 점진적 분리</w:t>
          </w:r>
        </w:p>
        <w:p>
          <w:pPr>
            <w:pStyle w:val="TOC3"/>
            <w:spacing w:before="40" w:after="40"/>
            <w:ind w:left="800"/>
          </w:pPr>
          <w:r>
            <w:rPr>
              <w:rFonts w:ascii="Arial" w:hAnsi="Arial"/>
              <w:sz w:val="18"/>
              <w:szCs w:val="18"/>
            </w:rPr>
            <w:t xml:space="preserve">41.1.3 크로스-DB 정합성 패턴</w:t>
          </w:r>
        </w:p>
        <w:p>
          <w:pPr>
            <w:pStyle w:val="TOC3"/>
            <w:spacing w:before="40" w:after="40"/>
            <w:ind w:left="800"/>
          </w:pPr>
          <w:r>
            <w:rPr>
              <w:rFonts w:ascii="Arial" w:hAnsi="Arial"/>
              <w:sz w:val="18"/>
              <w:szCs w:val="18"/>
            </w:rPr>
            <w:t xml:space="preserve">41.1.4 파일럿 구성 선언</w:t>
          </w:r>
        </w:p>
        <w:p>
          <w:pPr>
            <w:pStyle w:val="TOC2"/>
            <w:spacing w:before="40" w:after="40"/>
            <w:ind w:left="400"/>
          </w:pPr>
          <w:r>
            <w:rPr>
              <w:rFonts w:ascii="Arial" w:hAnsi="Arial"/>
              <w:sz w:val="20"/>
              <w:szCs w:val="20"/>
            </w:rPr>
            <w:t xml:space="preserve">41.2 Risk 2: Neo4j HTTP API 성능 한계</w:t>
          </w:r>
        </w:p>
        <w:p>
          <w:pPr>
            <w:pStyle w:val="TOC3"/>
            <w:spacing w:before="40" w:after="40"/>
            <w:ind w:left="800"/>
          </w:pPr>
          <w:r>
            <w:rPr>
              <w:rFonts w:ascii="Arial" w:hAnsi="Arial"/>
              <w:sz w:val="18"/>
              <w:szCs w:val="18"/>
            </w:rPr>
            <w:t xml:space="preserve">41.2.1 리스크 상세</w:t>
          </w:r>
        </w:p>
        <w:p>
          <w:pPr>
            <w:pStyle w:val="TOC3"/>
            <w:spacing w:before="40" w:after="40"/>
            <w:ind w:left="800"/>
          </w:pPr>
          <w:r>
            <w:rPr>
              <w:rFonts w:ascii="Arial" w:hAnsi="Arial"/>
              <w:sz w:val="18"/>
              <w:szCs w:val="18"/>
            </w:rPr>
            <w:t xml:space="preserve">41.2.2 단계별 완화 전략</w:t>
          </w:r>
        </w:p>
        <w:p>
          <w:pPr>
            <w:pStyle w:val="TOC2"/>
            <w:spacing w:before="40" w:after="40"/>
            <w:ind w:left="400"/>
          </w:pPr>
          <w:r>
            <w:rPr>
              <w:rFonts w:ascii="Arial" w:hAnsi="Arial"/>
              <w:sz w:val="20"/>
              <w:szCs w:val="20"/>
            </w:rPr>
            <w:t xml:space="preserve">41.3 Risk 3: Stage 3 Opus(Tier 1) 의존도</w:t>
          </w:r>
        </w:p>
        <w:p>
          <w:pPr>
            <w:pStyle w:val="TOC3"/>
            <w:spacing w:before="40" w:after="40"/>
            <w:ind w:left="800"/>
          </w:pPr>
          <w:r>
            <w:rPr>
              <w:rFonts w:ascii="Arial" w:hAnsi="Arial"/>
              <w:sz w:val="18"/>
              <w:szCs w:val="18"/>
            </w:rPr>
            <w:t xml:space="preserve">41.3.1 리스크 상세</w:t>
          </w:r>
        </w:p>
        <w:p>
          <w:pPr>
            <w:pStyle w:val="TOC3"/>
            <w:spacing w:before="40" w:after="40"/>
            <w:ind w:left="800"/>
          </w:pPr>
          <w:r>
            <w:rPr>
              <w:rFonts w:ascii="Arial" w:hAnsi="Arial"/>
              <w:sz w:val="18"/>
              <w:szCs w:val="18"/>
            </w:rPr>
            <w:t xml:space="preserve">41.3.2 LLM 의존도 점진적 축소 전략</w:t>
          </w:r>
        </w:p>
        <w:p>
          <w:pPr>
            <w:pStyle w:val="TOC3"/>
            <w:spacing w:before="40" w:after="40"/>
            <w:ind w:left="800"/>
          </w:pPr>
          <w:r>
            <w:rPr>
              <w:rFonts w:ascii="Arial" w:hAnsi="Arial"/>
              <w:sz w:val="18"/>
              <w:szCs w:val="18"/>
            </w:rPr>
            <w:t xml:space="preserve">41.3.3 모델 전환 영향 최소화</w:t>
          </w:r>
        </w:p>
        <w:p>
          <w:pPr>
            <w:pStyle w:val="TOC2"/>
            <w:spacing w:before="40" w:after="40"/>
            <w:ind w:left="400"/>
          </w:pPr>
          <w:r>
            <w:rPr>
              <w:rFonts w:ascii="Arial" w:hAnsi="Arial"/>
              <w:sz w:val="20"/>
              <w:szCs w:val="20"/>
            </w:rPr>
            <w:t xml:space="preserve">41.4 리스크 대응 요약 매트릭스</w:t>
          </w:r>
        </w:p>
        <w:p>
          <w:pPr>
            <w:spacing w:before="120" w:after="40"/>
          </w:pPr>
        </w:p>
        <w:p>
          <w:pPr>
            <w:pStyle w:val="TOC1"/>
            <w:spacing w:before="100" w:after="100"/>
          </w:pPr>
          <w:r>
            <w:rPr>
              <w:b/>
              <w:rFonts w:ascii="Arial" w:hAnsi="Arial"/>
              <w:sz w:val="24"/>
              <w:szCs w:val="24"/>
            </w:rPr>
            <w:t xml:space="preserve">PART V: v0.6 Development Readiness</w:t>
          </w:r>
        </w:p>
        <w:p>
          <w:pPr>
            <w:pStyle w:val="TOC1"/>
            <w:spacing w:before="40" w:after="40"/>
          </w:pPr>
          <w:r>
            <w:rPr>
              <w:b/>
              <w:rFonts w:ascii="Arial" w:hAnsi="Arial"/>
              <w:sz w:val="22"/>
              <w:szCs w:val="22"/>
            </w:rPr>
            <w:t xml:space="preserve">43. Phase 1 Launch Gate Checklist</w:t>
          </w:r>
        </w:p>
        <w:p>
          <w:pPr>
            <w:pStyle w:val="TOC2"/>
            <w:spacing w:before="40" w:after="40"/>
            <w:ind w:left="400"/>
          </w:pPr>
          <w:r>
            <w:rPr>
              <w:rFonts w:ascii="Arial" w:hAnsi="Arial"/>
              <w:sz w:val="20"/>
              <w:szCs w:val="20"/>
            </w:rPr>
            <w:t xml:space="preserve">43.1 Gate 상세 정의</w:t>
          </w:r>
        </w:p>
        <w:p>
          <w:pPr>
            <w:pStyle w:val="TOC2"/>
            <w:spacing w:before="40" w:after="40"/>
            <w:ind w:left="400"/>
          </w:pPr>
          <w:r>
            <w:rPr>
              <w:rFonts w:ascii="Arial" w:hAnsi="Arial"/>
              <w:sz w:val="20"/>
              <w:szCs w:val="20"/>
            </w:rPr>
            <w:t xml:space="preserve">43.2 Gate 통과 프로세스</w:t>
          </w:r>
        </w:p>
        <w:p>
          <w:pPr>
            <w:pStyle w:val="TOC2"/>
            <w:spacing w:before="40" w:after="40"/>
            <w:ind w:left="400"/>
          </w:pPr>
          <w:r>
            <w:rPr>
              <w:rFonts w:ascii="Arial" w:hAnsi="Arial"/>
              <w:sz w:val="20"/>
              <w:szCs w:val="20"/>
            </w:rPr>
            <w:t xml:space="preserve">43.3 Gate 미통과 시 대응 전략</w:t>
          </w:r>
        </w:p>
        <w:p>
          <w:pPr>
            <w:pStyle w:val="TOC1"/>
            <w:spacing w:before="40" w:after="40"/>
          </w:pPr>
          <w:r>
            <w:rPr>
              <w:b/>
              <w:rFonts w:ascii="Arial" w:hAnsi="Arial"/>
              <w:sz w:val="22"/>
              <w:szCs w:val="22"/>
            </w:rPr>
            <w:t xml:space="preserve">44. Phase 1 Sprint Backlog (W1-W8)</w:t>
          </w:r>
        </w:p>
        <w:p>
          <w:pPr>
            <w:pStyle w:val="TOC2"/>
            <w:spacing w:before="40" w:after="40"/>
            <w:ind w:left="400"/>
          </w:pPr>
          <w:r>
            <w:rPr>
              <w:rFonts w:ascii="Arial" w:hAnsi="Arial"/>
              <w:sz w:val="20"/>
              <w:szCs w:val="20"/>
            </w:rPr>
            <w:t xml:space="preserve">44.1 Epic 구조</w:t>
          </w:r>
        </w:p>
        <w:p>
          <w:pPr>
            <w:pStyle w:val="TOC2"/>
            <w:spacing w:before="40" w:after="40"/>
            <w:ind w:left="400"/>
          </w:pPr>
          <w:r>
            <w:rPr>
              <w:rFonts w:ascii="Arial" w:hAnsi="Arial"/>
              <w:sz w:val="20"/>
              <w:szCs w:val="20"/>
            </w:rPr>
            <w:t xml:space="preserve">44.2 E-01 인프라 기반 구축 (W1-W2)</w:t>
          </w:r>
        </w:p>
        <w:p>
          <w:pPr>
            <w:pStyle w:val="TOC2"/>
            <w:spacing w:before="40" w:after="40"/>
            <w:ind w:left="400"/>
          </w:pPr>
          <w:r>
            <w:rPr>
              <w:rFonts w:ascii="Arial" w:hAnsi="Arial"/>
              <w:sz w:val="20"/>
              <w:szCs w:val="20"/>
            </w:rPr>
            <w:t xml:space="preserve">44.3 E-02 보안 기반 (W1-W3)</w:t>
          </w:r>
        </w:p>
        <w:p>
          <w:pPr>
            <w:pStyle w:val="TOC2"/>
            <w:spacing w:before="40" w:after="40"/>
            <w:ind w:left="400"/>
          </w:pPr>
          <w:r>
            <w:rPr>
              <w:rFonts w:ascii="Arial" w:hAnsi="Arial"/>
              <w:sz w:val="20"/>
              <w:szCs w:val="20"/>
            </w:rPr>
            <w:t xml:space="preserve">44.4 E-03 문서 수집 파이프라인 (W2-W5)</w:t>
          </w:r>
        </w:p>
        <w:p>
          <w:pPr>
            <w:pStyle w:val="TOC2"/>
            <w:spacing w:before="40" w:after="40"/>
            <w:ind w:left="400"/>
          </w:pPr>
          <w:r>
            <w:rPr>
              <w:rFonts w:ascii="Arial" w:hAnsi="Arial"/>
              <w:sz w:val="20"/>
              <w:szCs w:val="20"/>
            </w:rPr>
            <w:t xml:space="preserve">44.5 E-04 구조 추출 파이프라인 (W4-W7)</w:t>
          </w:r>
        </w:p>
        <w:p>
          <w:pPr>
            <w:pStyle w:val="TOC2"/>
            <w:spacing w:before="40" w:after="40"/>
            <w:ind w:left="400"/>
          </w:pPr>
          <w:r>
            <w:rPr>
              <w:rFonts w:ascii="Arial" w:hAnsi="Arial"/>
              <w:sz w:val="20"/>
              <w:szCs w:val="20"/>
            </w:rPr>
            <w:t xml:space="preserve">44.6 E-05 LLM Router + 비용 관제 (W2-W4)</w:t>
          </w:r>
        </w:p>
        <w:p>
          <w:pPr>
            <w:pStyle w:val="TOC2"/>
            <w:spacing w:before="40" w:after="40"/>
            <w:ind w:left="400"/>
          </w:pPr>
          <w:r>
            <w:rPr>
              <w:rFonts w:ascii="Arial" w:hAnsi="Arial"/>
              <w:sz w:val="20"/>
              <w:szCs w:val="20"/>
            </w:rPr>
            <w:t xml:space="preserve">44.7 E-06 최소 UI (W3-W6)</w:t>
          </w:r>
        </w:p>
        <w:p>
          <w:pPr>
            <w:pStyle w:val="TOC2"/>
            <w:spacing w:before="40" w:after="40"/>
            <w:ind w:left="400"/>
          </w:pPr>
          <w:r>
            <w:rPr>
              <w:rFonts w:ascii="Arial" w:hAnsi="Arial"/>
              <w:sz w:val="20"/>
              <w:szCs w:val="20"/>
            </w:rPr>
            <w:t xml:space="preserve">44.8 E-07 Golden Test 기반 회귀 테스트 (W4-W8)</w:t>
          </w:r>
        </w:p>
        <w:p>
          <w:pPr>
            <w:pStyle w:val="TOC2"/>
            <w:spacing w:before="40" w:after="40"/>
            <w:ind w:left="400"/>
          </w:pPr>
          <w:r>
            <w:rPr>
              <w:rFonts w:ascii="Arial" w:hAnsi="Arial"/>
              <w:sz w:val="20"/>
              <w:szCs w:val="20"/>
            </w:rPr>
            <w:t xml:space="preserve">44.9 E-08 거버넌스 + 감사 로그 (W5-W8)</w:t>
          </w:r>
        </w:p>
        <w:p>
          <w:pPr>
            <w:pStyle w:val="TOC2"/>
            <w:spacing w:before="40" w:after="40"/>
            <w:ind w:left="400"/>
          </w:pPr>
          <w:r>
            <w:rPr>
              <w:rFonts w:ascii="Arial" w:hAnsi="Arial"/>
              <w:sz w:val="20"/>
              <w:szCs w:val="20"/>
            </w:rPr>
            <w:t xml:space="preserve">44.10 Sprint 일정 배치</w:t>
          </w:r>
        </w:p>
        <w:p>
          <w:pPr>
            <w:pStyle w:val="TOC2"/>
            <w:spacing w:before="40" w:after="40"/>
            <w:ind w:left="400"/>
          </w:pPr>
          <w:r>
            <w:rPr>
              <w:rFonts w:ascii="Arial" w:hAnsi="Arial"/>
              <w:sz w:val="20"/>
              <w:szCs w:val="20"/>
            </w:rPr>
            <w:t xml:space="preserve">44.11 Phase 1 완료 기준 (M3 Gate)</w:t>
          </w:r>
        </w:p>
        <w:p>
          <w:pPr>
            <w:pStyle w:val="TOC1"/>
            <w:spacing w:before="40" w:after="40"/>
          </w:pPr>
          <w:r>
            <w:rPr>
              <w:b/>
              <w:rFonts w:ascii="Arial" w:hAnsi="Arial"/>
              <w:sz w:val="22"/>
              <w:szCs w:val="22"/>
            </w:rPr>
            <w:t xml:space="preserve">45. Phase 1-2 Critical Risk Mitigation Protocol</w:t>
          </w:r>
        </w:p>
        <w:p>
          <w:pPr>
            <w:pStyle w:val="TOC2"/>
            <w:spacing w:before="40" w:after="40"/>
            <w:ind w:left="400"/>
          </w:pPr>
          <w:r>
            <w:rPr>
              <w:rFonts w:ascii="Arial" w:hAnsi="Arial"/>
              <w:sz w:val="20"/>
              <w:szCs w:val="20"/>
            </w:rPr>
            <w:t xml:space="preserve">45.1 Risk A: 문서 파싱 품질 불안정</w:t>
          </w:r>
        </w:p>
        <w:p>
          <w:pPr>
            <w:pStyle w:val="TOC3"/>
            <w:spacing w:before="40" w:after="40"/>
            <w:ind w:left="800"/>
          </w:pPr>
          <w:r>
            <w:rPr>
              <w:rFonts w:ascii="Arial" w:hAnsi="Arial"/>
              <w:sz w:val="18"/>
              <w:szCs w:val="18"/>
            </w:rPr>
            <w:t xml:space="preserve">45.1.1 리스크 시나리오</w:t>
          </w:r>
        </w:p>
        <w:p>
          <w:pPr>
            <w:pStyle w:val="TOC3"/>
            <w:spacing w:before="40" w:after="40"/>
            <w:ind w:left="800"/>
          </w:pPr>
          <w:r>
            <w:rPr>
              <w:rFonts w:ascii="Arial" w:hAnsi="Arial"/>
              <w:sz w:val="18"/>
              <w:szCs w:val="18"/>
            </w:rPr>
            <w:t xml:space="preserve">45.1.2 완화 프로토콜</w:t>
          </w:r>
        </w:p>
        <w:p>
          <w:pPr>
            <w:pStyle w:val="TOC3"/>
            <w:spacing w:before="40" w:after="40"/>
            <w:ind w:left="800"/>
          </w:pPr>
          <w:r>
            <w:rPr>
              <w:rFonts w:ascii="Arial" w:hAnsi="Arial"/>
              <w:sz w:val="18"/>
              <w:szCs w:val="18"/>
            </w:rPr>
            <w:t xml:space="preserve">45.1.3 에스컬레이션 기준</w:t>
          </w:r>
        </w:p>
        <w:p>
          <w:pPr>
            <w:pStyle w:val="TOC2"/>
            <w:spacing w:before="40" w:after="40"/>
            <w:ind w:left="400"/>
          </w:pPr>
          <w:r>
            <w:rPr>
              <w:rFonts w:ascii="Arial" w:hAnsi="Arial"/>
              <w:sz w:val="20"/>
              <w:szCs w:val="20"/>
            </w:rPr>
            <w:t xml:space="preserve">45.2 Risk B: HITL Throughput 병목</w:t>
          </w:r>
        </w:p>
        <w:p>
          <w:pPr>
            <w:pStyle w:val="TOC3"/>
            <w:spacing w:before="40" w:after="40"/>
            <w:ind w:left="800"/>
          </w:pPr>
          <w:r>
            <w:rPr>
              <w:rFonts w:ascii="Arial" w:hAnsi="Arial"/>
              <w:sz w:val="18"/>
              <w:szCs w:val="18"/>
            </w:rPr>
            <w:t xml:space="preserve">45.2.1 리스크 시나리오</w:t>
          </w:r>
        </w:p>
        <w:p>
          <w:pPr>
            <w:pStyle w:val="TOC3"/>
            <w:spacing w:before="40" w:after="40"/>
            <w:ind w:left="800"/>
          </w:pPr>
          <w:r>
            <w:rPr>
              <w:rFonts w:ascii="Arial" w:hAnsi="Arial"/>
              <w:sz w:val="18"/>
              <w:szCs w:val="18"/>
            </w:rPr>
            <w:t xml:space="preserve">45.2.2 완화 프로토콜</w:t>
          </w:r>
        </w:p>
        <w:p>
          <w:pPr>
            <w:pStyle w:val="TOC3"/>
            <w:spacing w:before="40" w:after="40"/>
            <w:ind w:left="800"/>
          </w:pPr>
          <w:r>
            <w:rPr>
              <w:rFonts w:ascii="Arial" w:hAnsi="Arial"/>
              <w:sz w:val="18"/>
              <w:szCs w:val="18"/>
            </w:rPr>
            <w:t xml:space="preserve">45.2.3 에스컬레이션 기준</w:t>
          </w:r>
        </w:p>
        <w:p>
          <w:pPr>
            <w:pStyle w:val="TOC2"/>
            <w:spacing w:before="40" w:after="40"/>
            <w:ind w:left="400"/>
          </w:pPr>
          <w:r>
            <w:rPr>
              <w:rFonts w:ascii="Arial" w:hAnsi="Arial"/>
              <w:sz w:val="20"/>
              <w:szCs w:val="20"/>
            </w:rPr>
            <w:t xml:space="preserve">45.3 Risk C: Scope Creep (범위 확대)</w:t>
          </w:r>
        </w:p>
        <w:p>
          <w:pPr>
            <w:pStyle w:val="TOC3"/>
            <w:spacing w:before="40" w:after="40"/>
            <w:ind w:left="800"/>
          </w:pPr>
          <w:r>
            <w:rPr>
              <w:rFonts w:ascii="Arial" w:hAnsi="Arial"/>
              <w:sz w:val="18"/>
              <w:szCs w:val="18"/>
            </w:rPr>
            <w:t xml:space="preserve">45.3.1 리스크 시나리오</w:t>
          </w:r>
        </w:p>
        <w:p>
          <w:pPr>
            <w:pStyle w:val="TOC3"/>
            <w:spacing w:before="40" w:after="40"/>
            <w:ind w:left="800"/>
          </w:pPr>
          <w:r>
            <w:rPr>
              <w:rFonts w:ascii="Arial" w:hAnsi="Arial"/>
              <w:sz w:val="18"/>
              <w:szCs w:val="18"/>
            </w:rPr>
            <w:t xml:space="preserve">45.3.2 완화 프로토콜</w:t>
          </w:r>
        </w:p>
        <w:p>
          <w:pPr>
            <w:pStyle w:val="TOC3"/>
            <w:spacing w:before="40" w:after="40"/>
            <w:ind w:left="800"/>
          </w:pPr>
          <w:r>
            <w:rPr>
              <w:rFonts w:ascii="Arial" w:hAnsi="Arial"/>
              <w:sz w:val="18"/>
              <w:szCs w:val="18"/>
            </w:rPr>
            <w:t xml:space="preserve">45.3.3 에스컬레이션 기준</w:t>
          </w:r>
        </w:p>
        <w:p>
          <w:pPr>
            <w:pStyle w:val="TOC2"/>
            <w:spacing w:before="40" w:after="40"/>
            <w:ind w:left="400"/>
          </w:pPr>
          <w:r>
            <w:rPr>
              <w:rFonts w:ascii="Arial" w:hAnsi="Arial"/>
              <w:sz w:val="20"/>
              <w:szCs w:val="20"/>
            </w:rPr>
            <w:t xml:space="preserve">45.4 주간 리스크 모니터링 템플릿</w:t>
          </w:r>
        </w:p>
        <w:p>
          <w:pPr>
            <w:pStyle w:val="TOC1"/>
            <w:spacing w:before="40" w:after="40"/>
          </w:pPr>
          <w:r>
            <w:rPr>
              <w:b/>
              <w:rFonts w:ascii="Arial" w:hAnsi="Arial"/>
              <w:sz w:val="22"/>
              <w:szCs w:val="22"/>
            </w:rPr>
            <w:t xml:space="preserve">부록: 다음 단계 (v0.7 예정 항목)</w:t>
          </w:r>
        </w:p>
        <w:p>
          <w:pPr>
            <w:pStyle w:val="TOC1"/>
            <w:spacing w:before="40" w:after="40"/>
          </w:pPr>
          <w:r>
            <w:rPr>
              <w:b/>
              <w:rFonts w:ascii="Arial" w:hAnsi="Arial"/>
              <w:sz w:val="22"/>
              <w:szCs w:val="22"/>
            </w:rPr>
            <w:t xml:space="preserve">46. Appendix</w:t>
          </w:r>
        </w:p>
        <w:p>
          <w:pPr>
            <w:pStyle w:val="TOC2"/>
            <w:spacing w:before="40" w:after="40"/>
            <w:ind w:left="400"/>
          </w:pPr>
          <w:r>
            <w:rPr>
              <w:rFonts w:ascii="Arial" w:hAnsi="Arial"/>
              <w:sz w:val="20"/>
              <w:szCs w:val="20"/>
            </w:rPr>
            <w:t xml:space="preserve">46.1 Version History</w:t>
          </w:r>
        </w:p>
        <w:p>
          <w:pPr>
            <w:pStyle w:val="TOC2"/>
            <w:spacing w:before="40" w:after="40"/>
            <w:ind w:left="400"/>
          </w:pPr>
          <w:r>
            <w:rPr>
              <w:rFonts w:ascii="Arial" w:hAnsi="Arial"/>
              <w:sz w:val="20"/>
              <w:szCs w:val="20"/>
            </w:rPr>
            <w:t xml:space="preserve">46.2 Completed Items (v0.3 → v0.5)</w:t>
          </w:r>
        </w:p>
        <w:p>
          <w:r>
            <w:fldChar w:fldCharType="end"/>
          </w:r>
        </w:p>
      </w:sdtContent>
    </w:sdt>
    <w:p>
      <w:r>
        <w:br w:type="page"/>
      </w:r>
    </w:p>
    <w:p>
      <w:pPr>
        <w:pStyle w:val="Heading1"/>
      </w:pPr>
      <w:r>
        <w:t xml:space="preserve">1. Executive Summary</w:t>
      </w:r>
    </w:p>
    <w:p>
      <w:pPr>
        <w:spacing w:after="100"/>
      </w:pPr>
      <w:r>
        <w:rPr>
          <w:rFonts w:ascii="Arial" w:cs="Arial" w:eastAsia="Arial" w:hAnsi="Arial"/>
          <w:sz w:val="21"/>
          <w:szCs w:val="21"/>
        </w:rPr>
        <w:t xml:space="preserve">AI Foundry는 기존 SI 프로젝트 산출물(ERD, 화면설계서, API 문서, 요구사항 정의서, ISP 등)을 리버스 엔지니어링하여, 암묵지를 명시화하고 AI Skill 자산으로 전환하는 도메인 지식 추출 플랫폼이다.</w:t>
      </w:r>
    </w:p>
    <w:p>
      <w:pPr>
        <w:spacing w:after="100"/>
      </w:pPr>
      <w:r>
        <w:rPr>
          <w:rFonts w:ascii="Arial" w:cs="Arial" w:eastAsia="Arial" w:hAnsi="Arial"/>
          <w:sz w:val="21"/>
          <w:szCs w:val="21"/>
        </w:rPr>
        <w:t xml:space="preserve">본 시스템은 특정 산업에 종속되지 않는 범용 리버스 엔지니어링 프레임워크를 지향하며, 각 도메인을 플러그인 형태의 Skill Asset으로 축적한다. 초기 파일럿 도메인은 퇴직연금 서비스이다.</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CAF50" w:sz="6"/>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3A5C"/>
                <w:sz w:val="21"/>
                <w:szCs w:val="21"/>
              </w:rPr>
              <w:t xml:space="preserve">v0.6 Major Updates (vs v0.5.1)</w:t>
            </w:r>
          </w:p>
          <w:p>
            <w:r>
              <w:rPr>
                <w:rFonts w:ascii="Arial" w:cs="Arial" w:eastAsia="Arial" w:hAnsi="Arial"/>
                <w:color w:val="444444"/>
                <w:sz w:val="19"/>
                <w:szCs w:val="19"/>
              </w:rPr>
              <w:t xml:space="preserve">PART V Development Readiness: Launch Gate Checklist (43) | Phase 1 Sprint Backlog - 8 Epics, 40 Stories (44) | Critical Risk Mitigation Protocol (45)</w:t>
            </w:r>
          </w:p>
        </w:tc>
      </w:tr>
    </w:tbl>
    <w:p>
      <w:pPr>
        <w:spacing w:after="160"/>
      </w:pPr>
    </w:p>
    <w:p>
      <w:pPr>
        <w:pStyle w:val="Heading2"/>
      </w:pPr>
      <w:r>
        <w:t xml:space="preserve">1.1 Core Objectives</w:t>
      </w:r>
    </w:p>
    <w:p>
      <w:pPr>
        <w:pStyle w:val="ListParagraph"/>
        <w:numPr>
          <w:ilvl w:val="0"/>
          <w:numId w:val="2"/>
        </w:numPr>
        <w:spacing w:after="50"/>
      </w:pPr>
      <w:r>
        <w:rPr>
          <w:rFonts w:ascii="Arial" w:cs="Arial" w:eastAsia="Arial" w:hAnsi="Arial"/>
          <w:sz w:val="21"/>
          <w:szCs w:val="21"/>
        </w:rPr>
        <w:t xml:space="preserve">암묵지(정책, 판단 기준, 예외 처리 규칙)를 명시화</w:t>
      </w:r>
    </w:p>
    <w:p>
      <w:pPr>
        <w:pStyle w:val="ListParagraph"/>
        <w:numPr>
          <w:ilvl w:val="0"/>
          <w:numId w:val="2"/>
        </w:numPr>
        <w:spacing w:after="50"/>
      </w:pPr>
      <w:r>
        <w:rPr>
          <w:rFonts w:ascii="Arial" w:cs="Arial" w:eastAsia="Arial" w:hAnsi="Arial"/>
          <w:sz w:val="21"/>
          <w:szCs w:val="21"/>
        </w:rPr>
        <w:t xml:space="preserve">핵심 프로세스 및 의사결정 로직을 구조화</w:t>
      </w:r>
    </w:p>
    <w:p>
      <w:pPr>
        <w:pStyle w:val="ListParagraph"/>
        <w:numPr>
          <w:ilvl w:val="0"/>
          <w:numId w:val="2"/>
        </w:numPr>
        <w:spacing w:after="50"/>
      </w:pPr>
      <w:r>
        <w:rPr>
          <w:rFonts w:ascii="Arial" w:cs="Arial" w:eastAsia="Arial" w:hAnsi="Arial"/>
          <w:sz w:val="21"/>
          <w:szCs w:val="21"/>
        </w:rPr>
        <w:t xml:space="preserve">도메인 지식을 AI Skill 형태로 정제</w:t>
      </w:r>
    </w:p>
    <w:p>
      <w:pPr>
        <w:pStyle w:val="ListParagraph"/>
        <w:numPr>
          <w:ilvl w:val="0"/>
          <w:numId w:val="2"/>
        </w:numPr>
        <w:spacing w:after="50"/>
      </w:pPr>
      <w:r>
        <w:rPr>
          <w:rFonts w:ascii="Arial" w:cs="Arial" w:eastAsia="Arial" w:hAnsi="Arial"/>
          <w:sz w:val="21"/>
          <w:szCs w:val="21"/>
        </w:rPr>
        <w:t xml:space="preserve">차세대 AI 프로젝트의 재사용 가능한 스펙 자산으로 전환</w:t>
      </w:r>
    </w:p>
    <w:p>
      <w:r>
        <w:br w:type="page"/>
      </w:r>
    </w:p>
    <w:p>
      <w:pPr>
        <w:pStyle w:val="Heading1"/>
      </w:pPr>
      <w:r>
        <w:t xml:space="preserve">2. User Personas &amp; Use Cases</w:t>
      </w:r>
    </w:p>
    <w:p>
      <w:pPr>
        <w:pStyle w:val="Heading2"/>
      </w:pPr>
      <w:r>
        <w:t xml:space="preserve">2.1 Persona Overview</w:t>
      </w:r>
    </w:p>
    <w:p>
      <w:pPr>
        <w:spacing w:after="100"/>
      </w:pPr>
      <w:r>
        <w:rPr>
          <w:rFonts w:ascii="Arial" w:cs="Arial" w:eastAsia="Arial" w:hAnsi="Arial"/>
          <w:sz w:val="21"/>
          <w:szCs w:val="21"/>
        </w:rPr>
        <w:t xml:space="preserve">본 시스템의 사용자는 5종의 페르소나로 분류되며, Primary User, Key Collaborator, Stakeholder의 3계층 구조이다.</w:t>
      </w:r>
    </w:p>
    <w:p>
      <w:pPr>
        <w:spacing w:after="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260"/>
        <w:gridCol w:w="2400"/>
        <w:gridCol w:w="900"/>
      </w:tblGrid>
      <w:tr>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Tier</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Persona</w:t>
            </w:r>
          </w:p>
        </w:tc>
        <w:tc>
          <w:tcPr>
            <w:tcW w:type="dxa" w:w="2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Role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Need</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Frequency</w:t>
            </w:r>
          </w:p>
        </w:tc>
      </w:tr>
      <w:tr>
        <w:tc>
          <w:tcPr>
            <w:tcW w:type="dxa" w:w="11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4CAF50"/>
                <w:sz w:val="19"/>
                <w:szCs w:val="19"/>
              </w:rPr>
              <w:t xml:space="preserve">Primary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 SI Consultant / BD</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Next-gen proposal: analyze legacy deliverables, build AI conversion strategy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Fast domain understanding + reusable proposal evidence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3-5x/wk</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Collaborator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 Domain Expert (Finance)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Verify extracted policies/processes, supplement tacit knowledge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Compare AI results with experience, quick confirm/fix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1-2x/wk</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Collaborator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 AI Engineer / Developer</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Integrate completed Skill packages into AI agents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Standardized Skill spec, clear API interfaces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Phase 3+</w:t>
            </w:r>
          </w:p>
        </w:tc>
      </w:tr>
      <w:tr>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Stakeholder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 Client Representative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Verify analysis results, check security 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Transparent result confirmation, security trust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1-2x/mo</w:t>
            </w:r>
          </w:p>
        </w:tc>
      </w:tr>
      <w:tr>
        <w:tc>
          <w:tcPr>
            <w:tcW w:type="dxa" w:w="11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Stakeholder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 Executive / Decision Maker</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Investment decisions, domain expansion, ROI evaluation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Competitiveness metrics, expansion feasibility summary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Quarterly</w:t>
            </w:r>
          </w:p>
        </w:tc>
      </w:tr>
    </w:tbl>
    <w:p>
      <w:pPr>
        <w:spacing w:after="160"/>
      </w:pPr>
    </w:p>
    <w:p>
      <w:pPr>
        <w:pStyle w:val="Heading2"/>
      </w:pPr>
      <w:r>
        <w:t xml:space="preserve">2.2 Core Use Cases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5360"/>
        <w:gridCol w:w="270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UC</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Who</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Scenario</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Value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UC-01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Upload 3 financial companies' ISP docs, compare common processes and differences for next-gen pension proposal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60% faster proposal preparation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UC-02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B</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Review AI-extracted 'pension early withdrawal criteria' candidates, add missing exception conditions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Tacit-to-explicit conversion rate improvement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UC-03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Download verified 'pension qualified transfer' Skill package, integrate as AI agent plugin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Agent development time reduction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UC-04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Confirm analysis results via report, verify no sensitive data exposure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Client trust + compliance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UC-05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Based on pension pilot results, review expected ROI and timeline for insurance/card domain expansion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Investment decision evidence</w:t>
            </w:r>
          </w:p>
        </w:tc>
      </w:tr>
    </w:tbl>
    <w:p>
      <w:r>
        <w:br w:type="page"/>
      </w:r>
    </w:p>
    <w:p>
      <w:pPr>
        <w:pStyle w:val="Heading1"/>
      </w:pPr>
      <w:r>
        <w:t xml:space="preserve">3. System Architecture</w:t>
      </w:r>
    </w:p>
    <w:p>
      <w:pPr>
        <w:pStyle w:val="Heading2"/>
      </w:pPr>
      <w:r>
        <w:t xml:space="preserve">3.1 High-Level Architecture (6 Layers)</w:t>
      </w:r>
    </w:p>
    <w:p>
      <w:pPr>
        <w:spacing w:after="100"/>
      </w:pPr>
      <w:r>
        <w:rPr>
          <w:rFonts w:ascii="Arial" w:cs="Arial" w:eastAsia="Arial" w:hAnsi="Arial"/>
          <w:sz w:val="21"/>
          <w:szCs w:val="21"/>
        </w:rPr>
        <w:t xml:space="preserve">시스템은 6개 레이어로 구성되며, Core Engine을 중심으로 유기적으로 연결된다.</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Layer</w:t>
            </w:r>
          </w:p>
        </w:tc>
        <w:tc>
          <w:tcPr>
            <w:tcW w:type="dxa" w:w="38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Components</w:t>
            </w:r>
          </w:p>
        </w:tc>
        <w:tc>
          <w:tcPr>
            <w:tcW w:type="dxa" w:w="38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Responsibility</w:t>
            </w:r>
          </w:p>
        </w:tc>
      </w:tr>
      <w:tr>
        <w:tc>
          <w:tcPr>
            <w:tcW w:type="dxa" w:w="1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Core Engine</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 Ingestion, Structure Extraction, Policy Inference, Ontology Normalization, Skill Packaging</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5-stage pipeline: documents to Skills (Section 4)</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AI Governing</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Policy, Prompt Governance, Data/Cost Governance, Audit Trail</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LLM usage rules, prompt versioning, cost control (Section 5)</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Evaluation</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Agent Quality, Policy Accuracy, Skill Completeness, Trust Measurement</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3-level trust scoring framework (Section 6)</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DevSecOps</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RBAC, CI/CD, Environment Separation, Monitoring, Resilience</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Security-by-design, automated deployment (Section 9)</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AI UX</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Analysis Dashboard, HITL Review UI, Skill Catalog, Executive Dashboard</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13 screens mapped to 5 personas (Section 10)</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Data &amp; Ontology</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D1 (RDB), Neo4j Aura (Graph), SKOS/JSON-LD (Ontology Schema), R2 (Object)</w:t>
            </w:r>
          </w:p>
        </w:tc>
        <w:tc>
          <w:tcPr>
            <w:tcW w:type="dxa" w:w="38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Structured metadata + relationship graph + concept hierarchy</w:t>
            </w:r>
          </w:p>
        </w:tc>
      </w:tr>
    </w:tbl>
    <w:p>
      <w:r>
        <w:br w:type="page"/>
      </w:r>
    </w:p>
    <w:p>
      <w:pPr>
        <w:pStyle w:val="Heading1"/>
      </w:pPr>
      <w:r>
        <w:t xml:space="preserve">4. Core Engine Pipeline</w:t>
      </w:r>
    </w:p>
    <w:p>
      <w:pPr>
        <w:spacing w:after="100"/>
      </w:pPr>
      <w:r>
        <w:rPr>
          <w:rFonts w:ascii="Arial" w:cs="Arial" w:eastAsia="Arial" w:hAnsi="Arial"/>
          <w:sz w:val="21"/>
          <w:szCs w:val="21"/>
        </w:rPr>
        <w:t xml:space="preserve">Core Engine은 5단계 파이프라인으로 구성된다. 각 Stage의 Input/Output과 기술 엔진이 정의된다.</w:t>
      </w:r>
    </w:p>
    <w:p>
      <w:pPr>
        <w:spacing w:after="160"/>
      </w:pPr>
    </w:p>
    <w:p>
      <w:pPr>
        <w:pStyle w:val="Heading2"/>
      </w:pPr>
      <w:r>
        <w:t xml:space="preserve">4.1 Stage 1: Document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Item</w:t>
            </w:r>
          </w:p>
        </w:tc>
        <w:tc>
          <w:tcPr>
            <w:tcW w:type="dxa" w:w="7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Detail</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PDF, PPT, DOCX, Excel, Image (ERD capture)</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Processing</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Format detection &gt; Text/Table/Image extraction &gt; Document type classification &gt; Chunk splitting + metadata tagging</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Output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Structured document chunks + classification labels</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Engine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[T-1] Hybrid: Unstructured.io (main) + Claude Vision (ERD) + Custom Excel parser</w:t>
            </w:r>
          </w:p>
        </w:tc>
      </w:tr>
    </w:tbl>
    <w:p>
      <w:pPr>
        <w:spacing w:after="160"/>
      </w:pPr>
    </w:p>
    <w:p>
      <w:pPr>
        <w:pStyle w:val="Heading2"/>
      </w:pPr>
      <w:r>
        <w:t xml:space="preserve">4.2 Stage 2: Structure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Item</w:t>
            </w:r>
          </w:p>
        </w:tc>
        <w:tc>
          <w:tcPr>
            <w:tcW w:type="dxa" w:w="7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Detail</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Stage 1 structured chunks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Processing</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Process flow recognition &gt; Entity relationship extraction &gt; API endpoint mapping &gt; Screen-Function-Data trace matrix</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Output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Process graph + entity relationship map + trace matrix</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Engine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[T-2] Tier 1 Sonnet 4.5 (complex) / Tier 2 Haiku 4.5 (standard)</w:t>
            </w:r>
          </w:p>
        </w:tc>
      </w:tr>
    </w:tbl>
    <w:p>
      <w:pPr>
        <w:spacing w:after="160"/>
      </w:pPr>
    </w:p>
    <w:p>
      <w:pPr>
        <w:pStyle w:val="Heading2"/>
      </w:pPr>
      <w:r>
        <w:t xml:space="preserve">4.3 Stage 3: Policy Inference (HITL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Item</w:t>
            </w:r>
          </w:p>
        </w:tc>
        <w:tc>
          <w:tcPr>
            <w:tcW w:type="dxa" w:w="7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Detail</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Stage 2 process graph + entity map + source context</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Processing</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Decision point identification &gt; Policy candidate generation (LLM) &gt; Domain expert review (HITL) &gt; Feedback integration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Output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Policy list (condition-criteria-result triples) + exception rules + confidence scores</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Engine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[T-2] Tier 1 Opus 4.5 | [T-5] Cloudflare native HITL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CAF50" w:sz="6"/>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3A5C"/>
                <w:sz w:val="21"/>
                <w:szCs w:val="21"/>
              </w:rPr>
              <w:t xml:space="preserve">Core Differentiator</w:t>
            </w:r>
          </w:p>
          <w:p>
            <w:r>
              <w:rPr>
                <w:rFonts w:ascii="Arial" w:cs="Arial" w:eastAsia="Arial" w:hAnsi="Arial"/>
                <w:color w:val="444444"/>
                <w:sz w:val="19"/>
                <w:szCs w:val="19"/>
              </w:rPr>
              <w:t xml:space="preserve">Stage 3 is the system's competitive advantage. 'AI proposes, Human verifies' collaboration model with continuous feedback loop improving LLM accuracy over time.</w:t>
            </w:r>
          </w:p>
        </w:tc>
      </w:tr>
    </w:tbl>
    <w:p>
      <w:pPr>
        <w:spacing w:after="160"/>
      </w:pPr>
    </w:p>
    <w:p>
      <w:pPr>
        <w:pStyle w:val="Heading2"/>
      </w:pPr>
      <w:r>
        <w:t xml:space="preserve">4.4 Stage 4: Ontology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Item</w:t>
            </w:r>
          </w:p>
        </w:tc>
        <w:tc>
          <w:tcPr>
            <w:tcW w:type="dxa" w:w="7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Detail</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Stage 3 verified policies + process graph</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Processing</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Term normalization (cross-vendor) &gt; Concept relationship definition &gt; Cross-domain mapping preparation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Output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Domain ontology graph (Neo4j) + terminology dictionary + concept mapping table</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Engine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[T-3] SKOS/JSON-LD + Neo4j Aura | [T-2] Tier 2 Haiku + Tier 3 Workers AI</w:t>
            </w:r>
          </w:p>
        </w:tc>
      </w:tr>
    </w:tbl>
    <w:p>
      <w:pPr>
        <w:spacing w:after="160"/>
      </w:pPr>
    </w:p>
    <w:p>
      <w:pPr>
        <w:pStyle w:val="Heading2"/>
      </w:pPr>
      <w:r>
        <w:t xml:space="preserve">4.5 Stage 5: Skill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Item</w:t>
            </w:r>
          </w:p>
        </w:tc>
        <w:tc>
          <w:tcPr>
            <w:tcW w:type="dxa" w:w="7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Detail</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Stage 4 normalized ontology + verified policies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Processing</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 boundary definition &gt; I/O schema &gt; Policy ruleset encapsulation &gt; Adapter generation &gt; Doc + test generation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Output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 Package (AI Foundry Skill Spec + MCP + OpenAPI adapters)</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Engine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[T-4] Custom Skill Spec (core) + adapters | [T-2] Tier 2 Sonnet (documentation)</w:t>
            </w:r>
          </w:p>
        </w:tc>
      </w:tr>
    </w:tbl>
    <w:p>
      <w:r>
        <w:br w:type="page"/>
      </w:r>
    </w:p>
    <w:p>
      <w:pPr>
        <w:pStyle w:val="Heading1"/>
      </w:pPr>
      <w:r>
        <w:t xml:space="preserve">5. AI Governing Framework</w:t>
      </w:r>
    </w:p>
    <w:p>
      <w:pPr>
        <w:spacing w:after="100"/>
      </w:pPr>
      <w:r>
        <w:rPr>
          <w:rFonts w:ascii="Arial" w:cs="Arial" w:eastAsia="Arial" w:hAnsi="Arial"/>
          <w:sz w:val="21"/>
          <w:szCs w:val="21"/>
        </w:rPr>
        <w:t xml:space="preserve">AI Foundry의 AI 거버넌스는 4개 하위 프레임워크로 구성된다: Policy Layer, Prompt Governance, Cost Governance, Audit Layer.</w:t>
      </w:r>
    </w:p>
    <w:p>
      <w:pPr>
        <w:spacing w:after="160"/>
      </w:pPr>
    </w:p>
    <w:p>
      <w:pPr>
        <w:pStyle w:val="Heading2"/>
      </w:pPr>
      <w:r>
        <w:t xml:space="preserve">5.1 AI Policy Layer</w:t>
      </w:r>
    </w:p>
    <w:p>
      <w:pPr>
        <w:pStyle w:val="Heading3"/>
      </w:pPr>
      <w:r>
        <w:t xml:space="preserve">5.1.1 Model Selection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60"/>
        <w:gridCol w:w="25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Policy</w:t>
            </w:r>
          </w:p>
        </w:tc>
        <w:tc>
          <w:tcPr>
            <w:tcW w:type="dxa" w:w="5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Rule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Fallback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Tier Routing</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Complexity score 기반 자동 분배: High(&gt;0.7)=Opus, Medium(0.4-0.7)=Sonnet, Low(&lt;0.4)=Haiku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Tier 1 장애 시 Tier 2 자동 대체</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Max Retry</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Tier별 최대 3회 재시도, 재시도 간 exponential backoff</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3회 실패 시 Dead Letter Queue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Timeout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Tier 1: 60s, Tier 2: 30s, Tier 3: 10s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Timeout 시 다음 Tier로 강등 시도</w:t>
            </w:r>
          </w:p>
        </w:tc>
      </w:tr>
    </w:tbl>
    <w:p>
      <w:pPr>
        <w:spacing w:after="160"/>
      </w:pPr>
    </w:p>
    <w:p>
      <w:pPr>
        <w:pStyle w:val="Heading3"/>
      </w:pPr>
      <w:r>
        <w:t xml:space="preserve">5.1.2 Data Governance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2200"/>
        <w:gridCol w:w="28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Classification</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Allowed LLM Tier</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Retention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D32F2F"/>
                <w:sz w:val="19"/>
                <w:szCs w:val="19"/>
              </w:rPr>
              <w:t xml:space="preserve">Confidential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PII, account numbers, raw financial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 (must mask first)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 years (encrypted)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FF9800"/>
                <w:sz w:val="19"/>
                <w:szCs w:val="19"/>
              </w:rPr>
              <w:t xml:space="preserve">Internal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Masked documents, extracted structures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Tier 1-3 (after masking)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 year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4CAF50"/>
                <w:sz w:val="19"/>
                <w:szCs w:val="19"/>
              </w:rPr>
              <w:t xml:space="preserve">Public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 packages, ontology schemas, reports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All tiers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Indefinite</w:t>
            </w:r>
          </w:p>
        </w:tc>
      </w:tr>
    </w:tbl>
    <w:p>
      <w:pPr>
        <w:spacing w:after="160"/>
      </w:pPr>
    </w:p>
    <w:p>
      <w:pPr>
        <w:pStyle w:val="ListParagraph"/>
        <w:numPr>
          <w:ilvl w:val="0"/>
          <w:numId w:val="3"/>
        </w:numPr>
        <w:spacing w:after="50"/>
      </w:pPr>
      <w:r>
        <w:rPr>
          <w:rFonts w:ascii="Arial" w:cs="Arial" w:eastAsia="Arial" w:hAnsi="Arial"/>
          <w:sz w:val="21"/>
          <w:szCs w:val="21"/>
        </w:rPr>
        <w:t xml:space="preserve">Deletion Policy: 고객사 요청 시 30일 내 관련 데이터 완전 삭제 (R2 원본 + D1 메타 + Neo4j 그래프)</w:t>
      </w:r>
    </w:p>
    <w:p>
      <w:pPr>
        <w:pStyle w:val="ListParagraph"/>
        <w:numPr>
          <w:ilvl w:val="0"/>
          <w:numId w:val="3"/>
        </w:numPr>
        <w:spacing w:after="50"/>
      </w:pPr>
      <w:r>
        <w:rPr>
          <w:rFonts w:ascii="Arial" w:cs="Arial" w:eastAsia="Arial" w:hAnsi="Arial"/>
          <w:sz w:val="21"/>
          <w:szCs w:val="21"/>
        </w:rPr>
        <w:t xml:space="preserve">Consent Management: 문서 업로드 시 데이터 처리 동의 기록 (D1), 고객사별 동의 범위 관리</w:t>
      </w:r>
    </w:p>
    <w:p>
      <w:pPr>
        <w:spacing w:after="160"/>
      </w:pPr>
    </w:p>
    <w:p>
      <w:pPr>
        <w:pStyle w:val="Heading2"/>
      </w:pPr>
      <w:r>
        <w:t xml:space="preserve">5.2 Prompt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800" w:sz="6"/>
              <w:bottom w:val="single" w:color="CCCCCC" w:sz="1"/>
              <w:right w:val="single" w:color="CCCCCC" w:sz="1"/>
            </w:tcBorders>
            <w:shd w:fill="FFF3E0" w:val="clear"/>
            <w:tcMar>
              <w:top w:type="dxa" w:w="80"/>
              <w:left w:type="dxa" w:w="160"/>
              <w:bottom w:type="dxa" w:w="80"/>
              <w:right w:type="dxa" w:w="160"/>
            </w:tcMar>
          </w:tcPr>
          <w:p>
            <w:pPr>
              <w:spacing w:after="40"/>
            </w:pPr>
            <w:r>
              <w:rPr>
                <w:rFonts w:ascii="Arial" w:cs="Arial" w:eastAsia="Arial" w:hAnsi="Arial"/>
                <w:b/>
                <w:bCs/>
                <w:color w:val="1B3A5C"/>
                <w:sz w:val="21"/>
                <w:szCs w:val="21"/>
              </w:rPr>
              <w:t xml:space="preserve">Why This Matters</w:t>
            </w:r>
          </w:p>
          <w:p>
            <w:r>
              <w:rPr>
                <w:rFonts w:ascii="Arial" w:cs="Arial" w:eastAsia="Arial" w:hAnsi="Arial"/>
                <w:color w:val="444444"/>
                <w:sz w:val="19"/>
                <w:szCs w:val="19"/>
              </w:rPr>
              <w:t xml:space="preserve">Stage 3(정책 추론)의 품질이 프롬프트에 직접 의존한다. 프롬프트 변경 관리 없이는 품질 재현성과 개선 추적이 불가능하다.</w:t>
            </w:r>
          </w:p>
        </w:tc>
      </w:tr>
    </w:tbl>
    <w:p>
      <w:pPr>
        <w:spacing w:after="160"/>
      </w:pPr>
    </w:p>
    <w:p>
      <w:pPr>
        <w:pStyle w:val="Heading3"/>
      </w:pPr>
      <w:r>
        <w:t xml:space="preserve">5.2.1 Prompt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Component</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Prompt ID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Stage + Function 기반 고유 식별자 (예: S3-POL-INFER-001)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Version Control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Git-like 버전 관리: major.minor.patch (예: 2.1.0)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D1 + R2 (full history)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Performance Metrics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프롬프트별 정확도, 평균 응답시간, HITL 수정률 매핑</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Golden Test Set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변경 시 회귀 테스트용 표준 입출력 쌍 (Stage별 20-50건)</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R2</w:t>
            </w:r>
          </w:p>
        </w:tc>
      </w:tr>
    </w:tbl>
    <w:p>
      <w:pPr>
        <w:spacing w:after="160"/>
      </w:pPr>
    </w:p>
    <w:p>
      <w:pPr>
        <w:pStyle w:val="Heading3"/>
      </w:pPr>
      <w:r>
        <w:t xml:space="preserve">5.2.2 Prompt Change Process</w:t>
      </w:r>
    </w:p>
    <w:p>
      <w:pPr>
        <w:pStyle w:val="ListParagraph"/>
        <w:numPr>
          <w:ilvl w:val="0"/>
          <w:numId w:val="4"/>
        </w:numPr>
        <w:spacing w:after="50"/>
      </w:pPr>
      <w:r>
        <w:rPr>
          <w:rFonts w:ascii="Arial" w:cs="Arial" w:eastAsia="Arial" w:hAnsi="Arial"/>
          <w:sz w:val="21"/>
          <w:szCs w:val="21"/>
        </w:rPr>
        <w:t xml:space="preserve">변경 요청 등록 (사유, 예상 영향 범위 명시)</w:t>
      </w:r>
    </w:p>
    <w:p>
      <w:pPr>
        <w:pStyle w:val="ListParagraph"/>
        <w:numPr>
          <w:ilvl w:val="0"/>
          <w:numId w:val="4"/>
        </w:numPr>
        <w:spacing w:after="50"/>
      </w:pPr>
      <w:r>
        <w:rPr>
          <w:rFonts w:ascii="Arial" w:cs="Arial" w:eastAsia="Arial" w:hAnsi="Arial"/>
          <w:sz w:val="21"/>
          <w:szCs w:val="21"/>
        </w:rPr>
        <w:t xml:space="preserve">자동 회귀 테스트 실행 (Golden Test Set 기반, 정확도 변동 ±5% 이내 확인)</w:t>
      </w:r>
    </w:p>
    <w:p>
      <w:pPr>
        <w:pStyle w:val="ListParagraph"/>
        <w:numPr>
          <w:ilvl w:val="0"/>
          <w:numId w:val="4"/>
        </w:numPr>
        <w:spacing w:after="50"/>
      </w:pPr>
      <w:r>
        <w:rPr>
          <w:rFonts w:ascii="Arial" w:cs="Arial" w:eastAsia="Arial" w:hAnsi="Arial"/>
          <w:sz w:val="21"/>
          <w:szCs w:val="21"/>
        </w:rPr>
        <w:t xml:space="preserve">A/B 테스트 (선택): Stage 3 프롬프트는 기존 vs 신규 병렬 실행으로 비교</w:t>
      </w:r>
    </w:p>
    <w:p>
      <w:pPr>
        <w:pStyle w:val="ListParagraph"/>
        <w:numPr>
          <w:ilvl w:val="0"/>
          <w:numId w:val="4"/>
        </w:numPr>
        <w:spacing w:after="50"/>
      </w:pPr>
      <w:r>
        <w:rPr>
          <w:rFonts w:ascii="Arial" w:cs="Arial" w:eastAsia="Arial" w:hAnsi="Arial"/>
          <w:sz w:val="21"/>
          <w:szCs w:val="21"/>
        </w:rPr>
        <w:t xml:space="preserve">승인: Stage 3 프롬프트 변경은 AI 엔지니어(C) + 도메인 전문가(B) 합의 필수</w:t>
      </w:r>
    </w:p>
    <w:p>
      <w:pPr>
        <w:pStyle w:val="ListParagraph"/>
        <w:numPr>
          <w:ilvl w:val="0"/>
          <w:numId w:val="4"/>
        </w:numPr>
        <w:spacing w:after="50"/>
      </w:pPr>
      <w:r>
        <w:rPr>
          <w:rFonts w:ascii="Arial" w:cs="Arial" w:eastAsia="Arial" w:hAnsi="Arial"/>
          <w:sz w:val="21"/>
          <w:szCs w:val="21"/>
        </w:rPr>
        <w:t xml:space="preserve">배포: Blue-Green 방식 점진적 적용 (10% → 50% → 100%)</w:t>
      </w:r>
    </w:p>
    <w:p>
      <w:pPr>
        <w:pStyle w:val="ListParagraph"/>
        <w:numPr>
          <w:ilvl w:val="0"/>
          <w:numId w:val="4"/>
        </w:numPr>
        <w:spacing w:after="50"/>
      </w:pPr>
      <w:r>
        <w:rPr>
          <w:rFonts w:ascii="Arial" w:cs="Arial" w:eastAsia="Arial" w:hAnsi="Arial"/>
          <w:sz w:val="21"/>
          <w:szCs w:val="21"/>
        </w:rPr>
        <w:t xml:space="preserve">모니터링: 배포 후 48시간 HITL 수정률 모니터링, 악화 시 자동 롤백</w:t>
      </w:r>
    </w:p>
    <w:p>
      <w:pPr>
        <w:spacing w:after="160"/>
      </w:pPr>
    </w:p>
    <w:p>
      <w:pPr>
        <w:pStyle w:val="Heading2"/>
      </w:pPr>
      <w:r>
        <w:t xml:space="preserve">5.3 Cost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Mechanism</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Rule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Budget Limit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프로젝트별 월 예산 한도 설정</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80% Alert → 90% Warning → 100% Block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Cache Policy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동일 쿼리 24시간 내 캐시 재사용 (AI Gateway)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예상 30-40% 호출 절감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Tier Optimization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주간 분석: Tier 1에서 처리된 Low-complexity 작업 식별</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자동 Tier 강등 제안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Cost Dashboard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모델별/Stage별/프로젝트별 실시간 비용 추적</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Persona E 경영 대시보드 연동</w:t>
            </w:r>
          </w:p>
        </w:tc>
      </w:tr>
    </w:tbl>
    <w:p>
      <w:pPr>
        <w:spacing w:after="160"/>
      </w:pPr>
    </w:p>
    <w:p>
      <w:pPr>
        <w:pStyle w:val="Heading2"/>
      </w:pPr>
      <w:r>
        <w:t xml:space="preserve">5.4 Audit Layer</w:t>
      </w:r>
    </w:p>
    <w:p>
      <w:pPr>
        <w:pStyle w:val="ListParagraph"/>
        <w:numPr>
          <w:ilvl w:val="0"/>
          <w:numId w:val="5"/>
        </w:numPr>
        <w:spacing w:after="50"/>
      </w:pPr>
      <w:r>
        <w:rPr>
          <w:rFonts w:ascii="Arial" w:cs="Arial" w:eastAsia="Arial" w:hAnsi="Arial"/>
          <w:sz w:val="21"/>
          <w:szCs w:val="21"/>
        </w:rPr>
        <w:t xml:space="preserve">LLM Call Audit: 모든 LLM 호출의 입출력 로깅 (AI Gateway 경유, 마스킹 상태에서 저장)</w:t>
      </w:r>
    </w:p>
    <w:p>
      <w:pPr>
        <w:pStyle w:val="ListParagraph"/>
        <w:numPr>
          <w:ilvl w:val="0"/>
          <w:numId w:val="5"/>
        </w:numPr>
        <w:spacing w:after="50"/>
      </w:pPr>
      <w:r>
        <w:rPr>
          <w:rFonts w:ascii="Arial" w:cs="Arial" w:eastAsia="Arial" w:hAnsi="Arial"/>
          <w:sz w:val="21"/>
          <w:szCs w:val="21"/>
        </w:rPr>
        <w:t xml:space="preserve">Masking Audit: 원본→토큰 변환 이벤트 기록, Persona D가 조회 가능한 투명성 보장</w:t>
      </w:r>
    </w:p>
    <w:p>
      <w:pPr>
        <w:pStyle w:val="ListParagraph"/>
        <w:numPr>
          <w:ilvl w:val="0"/>
          <w:numId w:val="5"/>
        </w:numPr>
        <w:spacing w:after="50"/>
      </w:pPr>
      <w:r>
        <w:rPr>
          <w:rFonts w:ascii="Arial" w:cs="Arial" w:eastAsia="Arial" w:hAnsi="Arial"/>
          <w:sz w:val="21"/>
          <w:szCs w:val="21"/>
        </w:rPr>
        <w:t xml:space="preserve">HITL Review Audit: 승인/수정/거부 이력 + 사유 + 수정 내용 전체 기록</w:t>
      </w:r>
    </w:p>
    <w:p>
      <w:pPr>
        <w:pStyle w:val="ListParagraph"/>
        <w:numPr>
          <w:ilvl w:val="0"/>
          <w:numId w:val="5"/>
        </w:numPr>
        <w:spacing w:after="50"/>
      </w:pPr>
      <w:r>
        <w:rPr>
          <w:rFonts w:ascii="Arial" w:cs="Arial" w:eastAsia="Arial" w:hAnsi="Arial"/>
          <w:sz w:val="21"/>
          <w:szCs w:val="21"/>
        </w:rPr>
        <w:t xml:space="preserve">Access Audit: 사용자별 접근 이력, 비인가 접근 시도 즉시 Alert</w:t>
      </w:r>
    </w:p>
    <w:p>
      <w:pPr>
        <w:pStyle w:val="ListParagraph"/>
        <w:numPr>
          <w:ilvl w:val="0"/>
          <w:numId w:val="5"/>
        </w:numPr>
        <w:spacing w:after="50"/>
      </w:pPr>
      <w:r>
        <w:rPr>
          <w:rFonts w:ascii="Arial" w:cs="Arial" w:eastAsia="Arial" w:hAnsi="Arial"/>
          <w:sz w:val="21"/>
          <w:szCs w:val="21"/>
        </w:rPr>
        <w:t xml:space="preserve">Retention: 감사 로그 5년 보존 (금융 규제 준수), D1 장기 보관 + R2 아카이브</w:t>
      </w:r>
    </w:p>
    <w:p>
      <w:r>
        <w:br w:type="page"/>
      </w:r>
    </w:p>
    <w:p>
      <w:pPr>
        <w:pStyle w:val="Heading1"/>
      </w:pPr>
      <w:r>
        <w:t xml:space="preserve">6. Agent Trust Measurement Framework</w:t>
      </w:r>
    </w:p>
    <w:p>
      <w:pPr>
        <w:spacing w:after="100"/>
      </w:pPr>
      <w:r>
        <w:rPr>
          <w:rFonts w:ascii="Arial" w:cs="Arial" w:eastAsia="Arial" w:hAnsi="Arial"/>
          <w:sz w:val="21"/>
          <w:szCs w:val="21"/>
        </w:rPr>
        <w:t xml:space="preserve">3-Level 신뢰도 모델로 개별 추출 결과부터 시스템 전체까지의 신뢰도를 측정한다.</w:t>
      </w:r>
    </w:p>
    <w:p>
      <w:pPr>
        <w:spacing w:after="160"/>
      </w:pPr>
    </w:p>
    <w:p>
      <w:pPr>
        <w:pStyle w:val="Heading2"/>
      </w:pPr>
      <w:r>
        <w:t xml:space="preserve">6.1 Level 1 — Individual Output Trust</w:t>
      </w:r>
    </w:p>
    <w:p>
      <w:pPr>
        <w:pStyle w:val="Heading3"/>
      </w:pPr>
      <w:r>
        <w:t xml:space="preserve">6.1.1 Confidence 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Factor</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Weight</w:t>
            </w:r>
          </w:p>
        </w:tc>
        <w:tc>
          <w:tcPr>
            <w:tcW w:type="dxa" w:w="5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Scoring Method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LLM Self-Confidence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LLM 자체 신뢰도 출력값 (0.0-1.0)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Source Grounding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근거 문서 매칭 강도 (RAG similarity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HITL Verification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0.4</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미검증: max 0.6 | 승인: boost to 0.9+ | 수정: 0.7-0.85 | 거부: 0.0</w:t>
            </w:r>
          </w:p>
        </w:tc>
      </w:tr>
    </w:tbl>
    <w:p>
      <w:pPr>
        <w:spacing w:after="160"/>
      </w:pPr>
    </w:p>
    <w:p>
      <w:pPr>
        <w:pStyle w:val="Heading3"/>
      </w:pPr>
      <w:r>
        <w:t xml:space="preserve">6.1.2 Hallucination Detection</w:t>
      </w:r>
    </w:p>
    <w:p>
      <w:pPr>
        <w:pStyle w:val="ListParagraph"/>
        <w:numPr>
          <w:ilvl w:val="0"/>
          <w:numId w:val="6"/>
        </w:numPr>
        <w:spacing w:after="50"/>
      </w:pPr>
      <w:r>
        <w:rPr>
          <w:rFonts w:ascii="Arial" w:cs="Arial" w:eastAsia="Arial" w:hAnsi="Arial"/>
          <w:sz w:val="21"/>
          <w:szCs w:val="21"/>
        </w:rPr>
        <w:t xml:space="preserve">Source Grounding Check: 추출 결과의 근거가 원문에 실제 존재하는지 Tier 2 LLM으로 자동 교차 검증</w:t>
      </w:r>
    </w:p>
    <w:p>
      <w:pPr>
        <w:pStyle w:val="ListParagraph"/>
        <w:numPr>
          <w:ilvl w:val="0"/>
          <w:numId w:val="6"/>
        </w:numPr>
        <w:spacing w:after="50"/>
      </w:pPr>
      <w:r>
        <w:rPr>
          <w:rFonts w:ascii="Arial" w:cs="Arial" w:eastAsia="Arial" w:hAnsi="Arial"/>
          <w:sz w:val="21"/>
          <w:szCs w:val="21"/>
        </w:rPr>
        <w:t xml:space="preserve">Cross-Reference Validation: 복수 문서에서 동일 정책이 확인되면 신뢰도 상향 (cross-doc boost +0.1)</w:t>
      </w:r>
    </w:p>
    <w:p>
      <w:pPr>
        <w:pStyle w:val="ListParagraph"/>
        <w:numPr>
          <w:ilvl w:val="0"/>
          <w:numId w:val="6"/>
        </w:numPr>
        <w:spacing w:after="50"/>
      </w:pPr>
      <w:r>
        <w:rPr>
          <w:rFonts w:ascii="Arial" w:cs="Arial" w:eastAsia="Arial" w:hAnsi="Arial"/>
          <w:sz w:val="21"/>
          <w:szCs w:val="21"/>
        </w:rPr>
        <w:t xml:space="preserve">Contradiction Detection: 상충하는 정책을 자동 플래깅, HITL 우선 리뷰 대상으로 분류</w:t>
      </w:r>
    </w:p>
    <w:p>
      <w:pPr>
        <w:pStyle w:val="ListParagraph"/>
        <w:numPr>
          <w:ilvl w:val="0"/>
          <w:numId w:val="6"/>
        </w:numPr>
        <w:spacing w:after="50"/>
      </w:pPr>
      <w:r>
        <w:rPr>
          <w:rFonts w:ascii="Arial" w:cs="Arial" w:eastAsia="Arial" w:hAnsi="Arial"/>
          <w:sz w:val="21"/>
          <w:szCs w:val="21"/>
        </w:rPr>
        <w:t xml:space="preserve">No-Source Penalty: 원문 참조가 없는 추출 결과는 자동으로 Low Confidence (max 0.4) 분류</w:t>
      </w:r>
    </w:p>
    <w:p>
      <w:pPr>
        <w:spacing w:after="160"/>
      </w:pPr>
    </w:p>
    <w:p>
      <w:pPr>
        <w:pStyle w:val="Heading2"/>
      </w:pPr>
      <w:r>
        <w:t xml:space="preserve">6.2 Level 2 — Skill Package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Metric</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Calculation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Target (Pilot)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Completeness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필수 섹션 충족도 (metadata, interface, policy_rules, exceptions, ontology_ref)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&gt;95%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Policy Coverage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식별된 결정 지점 대비 정의된 정책 룰 비율</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&gt;80%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Verification Rate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전체 정책 중 HITL Verified 비율</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&gt;70%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Modification Rate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LLM 원본 대비 전문가 수정 비율 (낮을수록 LLM 정확)</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&lt;30%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Test Coverage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자동 생성 테스트 케이스 통과율</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&gt;85%</w:t>
            </w:r>
          </w:p>
        </w:tc>
      </w:tr>
    </w:tbl>
    <w:p>
      <w:pPr>
        <w:spacing w:after="160"/>
      </w:pPr>
    </w:p>
    <w:p>
      <w:pPr>
        <w:pStyle w:val="Heading2"/>
      </w:pPr>
      <w:r>
        <w:t xml:space="preserve">6.3 Level 3 — System Trust Dashboard (Persona E)</w:t>
      </w:r>
    </w:p>
    <w:p>
      <w:pPr>
        <w:pStyle w:val="ListParagraph"/>
        <w:numPr>
          <w:ilvl w:val="0"/>
          <w:numId w:val="7"/>
        </w:numPr>
        <w:spacing w:after="50"/>
      </w:pPr>
      <w:r>
        <w:rPr>
          <w:rFonts w:ascii="Arial" w:cs="Arial" w:eastAsia="Arial" w:hAnsi="Arial"/>
          <w:sz w:val="21"/>
          <w:szCs w:val="21"/>
        </w:rPr>
        <w:t xml:space="preserve">Overall Trust Index: 전체 Skill의 가중 평균 신뢰도 (도메인별 분리 표시)</w:t>
      </w:r>
    </w:p>
    <w:p>
      <w:pPr>
        <w:pStyle w:val="ListParagraph"/>
        <w:numPr>
          <w:ilvl w:val="0"/>
          <w:numId w:val="7"/>
        </w:numPr>
        <w:spacing w:after="50"/>
      </w:pPr>
      <w:r>
        <w:rPr>
          <w:rFonts w:ascii="Arial" w:cs="Arial" w:eastAsia="Arial" w:hAnsi="Arial"/>
          <w:sz w:val="21"/>
          <w:szCs w:val="21"/>
        </w:rPr>
        <w:t xml:space="preserve">HITL Throughput: 리뷰 처리량/대기 큐 현황 (병목 식별용)</w:t>
      </w:r>
    </w:p>
    <w:p>
      <w:pPr>
        <w:pStyle w:val="ListParagraph"/>
        <w:numPr>
          <w:ilvl w:val="0"/>
          <w:numId w:val="7"/>
        </w:numPr>
        <w:spacing w:after="50"/>
      </w:pPr>
      <w:r>
        <w:rPr>
          <w:rFonts w:ascii="Arial" w:cs="Arial" w:eastAsia="Arial" w:hAnsi="Arial"/>
          <w:sz w:val="21"/>
          <w:szCs w:val="21"/>
        </w:rPr>
        <w:t xml:space="preserve">LLM Accuracy Trend: 시간 경과에 따른 HITL 수정률 감소 추이 (학습 효과 증명)</w:t>
      </w:r>
    </w:p>
    <w:p>
      <w:pPr>
        <w:pStyle w:val="ListParagraph"/>
        <w:numPr>
          <w:ilvl w:val="0"/>
          <w:numId w:val="7"/>
        </w:numPr>
        <w:spacing w:after="50"/>
      </w:pPr>
      <w:r>
        <w:rPr>
          <w:rFonts w:ascii="Arial" w:cs="Arial" w:eastAsia="Arial" w:hAnsi="Arial"/>
          <w:sz w:val="21"/>
          <w:szCs w:val="21"/>
        </w:rPr>
        <w:t xml:space="preserve">Domain Maturity: 도메인별 Skill 축적 현황 및 성숙도 (퇴직연금: 78% → 보험: 0%)</w:t>
      </w:r>
    </w:p>
    <w:p>
      <w:pPr>
        <w:pStyle w:val="ListParagraph"/>
        <w:numPr>
          <w:ilvl w:val="0"/>
          <w:numId w:val="7"/>
        </w:numPr>
        <w:spacing w:after="50"/>
      </w:pPr>
      <w:r>
        <w:rPr>
          <w:rFonts w:ascii="Arial" w:cs="Arial" w:eastAsia="Arial" w:hAnsi="Arial"/>
          <w:sz w:val="21"/>
          <w:szCs w:val="21"/>
        </w:rPr>
        <w:t xml:space="preserve">Cost-per-Skill: Skill 패키지당 생성 비용 추이 (효율성 지표)</w:t>
      </w:r>
    </w:p>
    <w:p>
      <w:r>
        <w:br w:type="page"/>
      </w:r>
    </w:p>
    <w:p>
      <w:pPr>
        <w:pStyle w:val="Heading1"/>
      </w:pPr>
      <w:r>
        <w:t xml:space="preserve">7. Skill Package Specification</w:t>
      </w:r>
    </w:p>
    <w:p>
      <w:pPr>
        <w:spacing w:after="100"/>
      </w:pPr>
      <w:r>
        <w:rPr>
          <w:rFonts w:ascii="Arial" w:cs="Arial" w:eastAsia="Arial" w:hAnsi="Arial"/>
          <w:sz w:val="21"/>
          <w:szCs w:val="21"/>
        </w:rPr>
        <w:t xml:space="preserve">Skill 패키지는 최종 산출물이자 핵심 자산이다. 정책 룰셋(판단 기준 + 예외 처리)이 최우선 요소이다.</w:t>
      </w:r>
    </w:p>
    <w:p>
      <w:pPr>
        <w:spacing w:after="160"/>
      </w:pPr>
    </w:p>
    <w:p>
      <w:pPr>
        <w:pStyle w:val="Heading2"/>
      </w:pPr>
      <w:r>
        <w:t xml:space="preserve">7.1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Section</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Priority</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Contents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metadata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32F2F"/>
                <w:sz w:val="19"/>
                <w:szCs w:val="19"/>
              </w:rPr>
              <w:t xml:space="preserve">Required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id, version, domain, confidence, verified_by, source documents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interface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32F2F"/>
                <w:sz w:val="19"/>
                <w:szCs w:val="19"/>
              </w:rPr>
              <w:t xml:space="preserve">Required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Input schema (types, required), Output schema (types, 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policy_rules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D32F2F"/>
                <w:sz w:val="19"/>
                <w:szCs w:val="19"/>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Condition-criteria-result triples, business logic, thresholds, validations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exceptions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D32F2F"/>
                <w:sz w:val="19"/>
                <w:szCs w:val="19"/>
              </w:rPr>
              <w:t xml:space="preserve">CRITICAL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Exception cases, priority ordering, fallback logic, edge cases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ontology_ref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32F2F"/>
                <w:sz w:val="19"/>
                <w:szCs w:val="19"/>
              </w:rPr>
              <w:t xml:space="preserve">Required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SKOS concept ID reference in Neo4j ontology graph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trust_metadata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32F2F"/>
                <w:sz w:val="19"/>
                <w:szCs w:val="19"/>
              </w:rPr>
              <w:t xml:space="preserve">Required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L1 confidence score, L2 completeness/verification metrics, source traceability</w:t>
            </w:r>
          </w:p>
        </w:tc>
      </w:tr>
    </w:tbl>
    <w:p>
      <w:pPr>
        <w:spacing w:after="160"/>
      </w:pPr>
    </w:p>
    <w:p>
      <w:pPr>
        <w:pStyle w:val="Heading2"/>
      </w:pPr>
      <w:r>
        <w:t xml:space="preserve">7.2 Export Adapters</w:t>
      </w:r>
    </w:p>
    <w:p>
      <w:pPr>
        <w:pStyle w:val="ListParagraph"/>
        <w:numPr>
          <w:ilvl w:val="0"/>
          <w:numId w:val="8"/>
        </w:numPr>
        <w:spacing w:after="50"/>
      </w:pPr>
      <w:r>
        <w:rPr>
          <w:rFonts w:ascii="Arial" w:cs="Arial" w:eastAsia="Arial" w:hAnsi="Arial"/>
          <w:sz w:val="21"/>
          <w:szCs w:val="21"/>
        </w:rPr>
        <w:t xml:space="preserve">MCP Adapter: Claude agent native integration (Phase 3)</w:t>
      </w:r>
    </w:p>
    <w:p>
      <w:pPr>
        <w:pStyle w:val="ListParagraph"/>
        <w:numPr>
          <w:ilvl w:val="0"/>
          <w:numId w:val="8"/>
        </w:numPr>
        <w:spacing w:after="50"/>
      </w:pPr>
      <w:r>
        <w:rPr>
          <w:rFonts w:ascii="Arial" w:cs="Arial" w:eastAsia="Arial" w:hAnsi="Arial"/>
          <w:sz w:val="21"/>
          <w:szCs w:val="21"/>
        </w:rPr>
        <w:t xml:space="preserve">OpenAPI Adapter: REST API serving for universal integration (Phase 4)</w:t>
      </w:r>
    </w:p>
    <w:p>
      <w:pPr>
        <w:pStyle w:val="ListParagraph"/>
        <w:numPr>
          <w:ilvl w:val="0"/>
          <w:numId w:val="8"/>
        </w:numPr>
        <w:spacing w:after="50"/>
      </w:pPr>
      <w:r>
        <w:rPr>
          <w:rFonts w:ascii="Arial" w:cs="Arial" w:eastAsia="Arial" w:hAnsi="Arial"/>
          <w:sz w:val="21"/>
          <w:szCs w:val="21"/>
        </w:rPr>
        <w:t xml:space="preserve">Core Skill Spec is the single source of truth; adapters are generated projections</w:t>
      </w:r>
    </w:p>
    <w:p>
      <w:r>
        <w:br w:type="page"/>
      </w:r>
    </w:p>
    <w:p>
      <w:pPr>
        <w:pStyle w:val="Heading1"/>
      </w:pPr>
      <w:r>
        <w:t xml:space="preserve">8. MSA Architecture</w:t>
      </w:r>
    </w:p>
    <w:p>
      <w:pPr>
        <w:spacing w:after="100"/>
      </w:pPr>
      <w:r>
        <w:rPr>
          <w:rFonts w:ascii="Arial" w:cs="Arial" w:eastAsia="Arial" w:hAnsi="Arial"/>
          <w:sz w:val="21"/>
          <w:szCs w:val="21"/>
        </w:rPr>
        <w:t xml:space="preserve">시스템은 10개 마이크로서비스로 분리되며, Domain Services(파이프라인)와 Platform Services(공통 기능)의 2계층 구조이다.</w:t>
      </w:r>
    </w:p>
    <w:p>
      <w:pPr>
        <w:spacing w:after="160"/>
      </w:pPr>
    </w:p>
    <w:p>
      <w:pPr>
        <w:pStyle w:val="Heading2"/>
      </w:pPr>
      <w:r>
        <w:t xml:space="preserve">8.1 Service Catalog</w:t>
      </w:r>
    </w:p>
    <w:p>
      <w:pPr>
        <w:pStyle w:val="Heading3"/>
      </w:pPr>
      <w:r>
        <w:t xml:space="preserve">8.1.1 Domain Services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960"/>
        <w:gridCol w:w="2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SVC ID</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Service Name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Responsibility</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Tech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SVC-01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 Ingestion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 upload, parsing orchestration, classification, chunk management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Unstructured.io, Workers, R2, Queue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SVC-02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Structure Extraction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Process flow extraction, entity relations, API mapping, trace matrix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Claude Sonnet/Haiku, Neo4j</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SVC-03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Policy Inference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Decision point identification, policy candidate generation, HITL workflow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Claude Opus, Durable Objects, Queue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SVC-04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Ontology Service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Term normalization, concept relations, SKOS schema management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Neo4j Aura, Workers AI (embedding)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SVC-05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 Packaging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 boundary definition, spec generation, adapter generation, test generation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Claude Sonnet, R2</w:t>
            </w:r>
          </w:p>
        </w:tc>
      </w:tr>
    </w:tbl>
    <w:p>
      <w:pPr>
        <w:spacing w:after="160"/>
      </w:pPr>
    </w:p>
    <w:p>
      <w:pPr>
        <w:pStyle w:val="Heading3"/>
      </w:pPr>
      <w:r>
        <w:t xml:space="preserve">8.1.2 Platform Services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3960"/>
        <w:gridCol w:w="28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SVC ID</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Service Name</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Responsibility</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Tech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SVC-06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LLM Router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Tier routing, AI Gateway integration, caching, fallback handling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Gateway, Workers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SVC-07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Security Service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Auth (RBAC), masking/de-masking, audit logging, encryption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CF Access, Workers, D1</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SVC-08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Governance Service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policy management, prompt registry, cost monitoring, trust dashboard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D1, R2, KV</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SVC-09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Notification Service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Review request notifications, alert channel management, webhooks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Workers, Queue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SVC-10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Analytics Service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Usage statistics, business KPI aggregation, trust trend analysis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D1, KV, Workers</w:t>
            </w:r>
          </w:p>
        </w:tc>
      </w:tr>
    </w:tbl>
    <w:p>
      <w:pPr>
        <w:spacing w:after="160"/>
      </w:pPr>
    </w:p>
    <w:p>
      <w:pPr>
        <w:pStyle w:val="Heading2"/>
      </w:pPr>
      <w:r>
        <w:t xml:space="preserve">8.2 Service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Pattern</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Implementation</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Usage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Sync (Request-Reply)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REST over Workers Service Binding</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API Gateway → each service call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Async (Event-Driven)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Cloudflare Queues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Pipeline stage completion triggers (document.parsed → structure.extracted →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Stateful Session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Durable Objects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HITL review session state management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Cache-aside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Cloudflare KV</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Review status, session cache, frequently accessed data</w:t>
            </w:r>
          </w:p>
        </w:tc>
      </w:tr>
    </w:tbl>
    <w:p>
      <w:pPr>
        <w:spacing w:after="160"/>
      </w:pPr>
    </w:p>
    <w:p>
      <w:pPr>
        <w:pStyle w:val="Heading2"/>
      </w:pPr>
      <w:r>
        <w:t xml:space="preserve">8.3 Event Flow (Pipeline Execution)</w:t>
      </w:r>
    </w:p>
    <w:p>
      <w:pPr>
        <w:spacing w:after="100"/>
      </w:pPr>
      <w:r>
        <w:rPr>
          <w:rFonts w:ascii="Arial" w:cs="Arial" w:eastAsia="Arial" w:hAnsi="Arial"/>
          <w:sz w:val="21"/>
          <w:szCs w:val="21"/>
        </w:rPr>
        <w:t xml:space="preserve">파이프라인은 비동기 이벤트 기반으로 실행되며, 각 Stage 완료 시 Queue에 이벤트를 발행하여 다음 Stage를 트리거한다.</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Event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Producer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Consumer</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Payload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document.parsed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SVC-02</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chunk_ids[], doc_type, project_id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structure.extracted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SVC-03</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process_graph_id, entity_map_id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policy.candidate.created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SVC-09</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policy_ids[], review_session_id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policy.verified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SVC-03 (HITL)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SVC-04</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verified_policy_ids[], feedback_summary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ontology.normalized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ontology_version, concept_ids[]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skill.packaged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SVC-10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skill_id, version, trust_score</w:t>
            </w:r>
          </w:p>
        </w:tc>
      </w:tr>
    </w:tbl>
    <w:p>
      <w:pPr>
        <w:spacing w:after="160"/>
      </w:pPr>
    </w:p>
    <w:p>
      <w:pPr>
        <w:pStyle w:val="Heading2"/>
      </w:pPr>
      <w:r>
        <w:t xml:space="preserve">8.4 Extensibility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Principle</w:t>
            </w:r>
          </w:p>
        </w:tc>
        <w:tc>
          <w:tcPr>
            <w:tcW w:type="dxa" w:w="3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Implementation</w:t>
            </w:r>
          </w:p>
        </w:tc>
        <w:tc>
          <w:tcPr>
            <w:tcW w:type="dxa" w:w="3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Expansion Scenario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Independent Deployment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Each SVC = independent Worker with own wrangler.toml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Update SVC-03 (policy inference) without affecting other services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Event-Driven Coupling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Queue-based loose coupling between services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Add new domain: only add ontology schema to SVC-04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Domain Plugin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Domain-specific config separated in SVC-01~05</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Insurance domain: add insurance parser/prompt plugins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API Versioning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/v1/, /v2/ prefix on all service APIs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Backward-compatible API evolution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Schema Evolution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D1 migration scripts, Neo4j schema versioning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Field additions compatible with existing data</w:t>
            </w:r>
          </w:p>
        </w:tc>
      </w:tr>
    </w:tbl>
    <w:p>
      <w:pPr>
        <w:spacing w:after="160"/>
      </w:pPr>
    </w:p>
    <w:p>
      <w:pPr>
        <w:pStyle w:val="Heading2"/>
      </w:pPr>
      <w:r>
        <w:t xml:space="preserve">8.5 Performance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60"/>
        <w:gridCol w:w="3300"/>
        <w:gridCol w:w="22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Bottleneck</w:t>
            </w:r>
          </w:p>
        </w:tc>
        <w:tc>
          <w:tcPr>
            <w:tcW w:type="dxa" w:w="2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Cause</w:t>
            </w:r>
          </w:p>
        </w:tc>
        <w:tc>
          <w:tcPr>
            <w:tcW w:type="dxa" w:w="3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Strategy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SLO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Stage 1 Large Docs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300-page ISP parsing takes minutes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Queue-based async, chunk-level parallel parsing, progress bar UI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&lt;5 min / 100 pages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Stage 3 LLM Latency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Opus response 10-30s per call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Async processing, batch calls, caching, streaming response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&lt;60s per policy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Stage 3 HITL Wait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Expert review wait (hours~days)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Async event model prevents pipeline blocking; parallel reviews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Non-blocking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Neo4j Query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Large graph traversal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Index optimization, KV result caching, pagination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&lt;2s per query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Concurrent Users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Multiple projects simultaneous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Worker auto-scaling, per-project queue isolation, DO session isolation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50 concurrent users</w:t>
            </w:r>
          </w:p>
        </w:tc>
      </w:tr>
    </w:tbl>
    <w:p>
      <w:r>
        <w:br w:type="page"/>
      </w:r>
    </w:p>
    <w:p>
      <w:pPr>
        <w:pStyle w:val="Heading1"/>
      </w:pPr>
      <w:r>
        <w:t xml:space="preserve">9. DevSecOps Framework</w:t>
      </w:r>
    </w:p>
    <w:p>
      <w:pPr>
        <w:pStyle w:val="Heading2"/>
      </w:pPr>
      <w:r>
        <w:t xml:space="preserve">9.1 Security Architecture</w:t>
      </w:r>
    </w:p>
    <w:p>
      <w:pPr>
        <w:pStyle w:val="Heading3"/>
      </w:pPr>
      <w:r>
        <w:t xml:space="preserve">9.1.1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39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Component</w:t>
            </w:r>
          </w:p>
        </w:tc>
        <w:tc>
          <w:tcPr>
            <w:tcW w:type="dxa" w:w="3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Implementation</w:t>
            </w:r>
          </w:p>
        </w:tc>
        <w:tc>
          <w:tcPr>
            <w:tcW w:type="dxa" w:w="39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Authentication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Cloudflare Access (Zero Trust)</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SSO integration with KT DS IdP; Client (D) uses separate auth domain with read-only access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RBAC Roles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 roles mapped to personas</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Admin, Analyst(A), Reviewer(B), Developer(C), Client(D), Executive(E)</w:t>
            </w:r>
          </w:p>
        </w:tc>
      </w:tr>
    </w:tbl>
    <w:p>
      <w:pPr>
        <w:spacing w:after="160"/>
      </w:pPr>
    </w:p>
    <w:p>
      <w:pPr>
        <w:pStyle w:val="Heading3"/>
      </w:pPr>
      <w:r>
        <w:t xml:space="preserve">9.1.2 RBAC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200"/>
        <w:gridCol w:w="1300"/>
        <w:gridCol w:w="1360"/>
        <w:gridCol w:w="1200"/>
        <w:gridCol w:w="16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Resource</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Admin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Analyst(A)</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Reviewer(B)</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Developer(C)</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Client(D)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Executive(E)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Document Upload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Pipeline Execution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Execute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Policy Review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View</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Skill Package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View</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View</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Download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Audit Logs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Own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Own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Security Only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Trust Dashboard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View</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View</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Summary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System Config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Prompt Registry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Approve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Edit+Approve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None</w:t>
            </w:r>
          </w:p>
        </w:tc>
      </w:tr>
    </w:tbl>
    <w:p>
      <w:pPr>
        <w:spacing w:after="160"/>
      </w:pPr>
    </w:p>
    <w:p>
      <w:pPr>
        <w:pStyle w:val="Heading3"/>
      </w:pPr>
      <w:r>
        <w:t xml:space="preserve">9.1.3 Data Masking Pipeline</w:t>
      </w:r>
    </w:p>
    <w:p>
      <w:pPr>
        <w:pStyle w:val="ListParagraph"/>
        <w:numPr>
          <w:ilvl w:val="0"/>
          <w:numId w:val="9"/>
        </w:numPr>
        <w:spacing w:after="50"/>
      </w:pPr>
      <w:r>
        <w:rPr>
          <w:rFonts w:ascii="Arial" w:cs="Arial" w:eastAsia="Arial" w:hAnsi="Arial"/>
          <w:sz w:val="21"/>
          <w:szCs w:val="21"/>
        </w:rPr>
        <w:t xml:space="preserve">Document Upload → R2 encrypted storage (at-rest encryption)</w:t>
      </w:r>
    </w:p>
    <w:p>
      <w:pPr>
        <w:pStyle w:val="ListParagraph"/>
        <w:numPr>
          <w:ilvl w:val="0"/>
          <w:numId w:val="9"/>
        </w:numPr>
        <w:spacing w:after="50"/>
      </w:pPr>
      <w:r>
        <w:rPr>
          <w:rFonts w:ascii="Arial" w:cs="Arial" w:eastAsia="Arial" w:hAnsi="Arial"/>
          <w:sz w:val="21"/>
          <w:szCs w:val="21"/>
        </w:rPr>
        <w:t xml:space="preserve">Masking Middleware (Worker): PII pattern detection (SSN, account numbers, names, addresses)</w:t>
      </w:r>
    </w:p>
    <w:p>
      <w:pPr>
        <w:pStyle w:val="ListParagraph"/>
        <w:numPr>
          <w:ilvl w:val="0"/>
          <w:numId w:val="9"/>
        </w:numPr>
        <w:spacing w:after="50"/>
      </w:pPr>
      <w:r>
        <w:rPr>
          <w:rFonts w:ascii="Arial" w:cs="Arial" w:eastAsia="Arial" w:hAnsi="Arial"/>
          <w:sz w:val="21"/>
          <w:szCs w:val="21"/>
        </w:rPr>
        <w:t xml:space="preserve">Tokenization: original↔token mapping stored encrypted in D1 (separate encryption key)</w:t>
      </w:r>
    </w:p>
    <w:p>
      <w:pPr>
        <w:pStyle w:val="ListParagraph"/>
        <w:numPr>
          <w:ilvl w:val="0"/>
          <w:numId w:val="9"/>
        </w:numPr>
        <w:spacing w:after="50"/>
      </w:pPr>
      <w:r>
        <w:rPr>
          <w:rFonts w:ascii="Arial" w:cs="Arial" w:eastAsia="Arial" w:hAnsi="Arial"/>
          <w:sz w:val="21"/>
          <w:szCs w:val="21"/>
        </w:rPr>
        <w:t xml:space="preserve">Only masked text transmitted to external APIs (Anthropic, Unstructured.io)</w:t>
      </w:r>
    </w:p>
    <w:p>
      <w:pPr>
        <w:pStyle w:val="ListParagraph"/>
        <w:numPr>
          <w:ilvl w:val="0"/>
          <w:numId w:val="9"/>
        </w:numPr>
        <w:spacing w:after="50"/>
      </w:pPr>
      <w:r>
        <w:rPr>
          <w:rFonts w:ascii="Arial" w:cs="Arial" w:eastAsia="Arial" w:hAnsi="Arial"/>
          <w:sz w:val="21"/>
          <w:szCs w:val="21"/>
        </w:rPr>
        <w:t xml:space="preserve">De-masking Worker: restore original in results (internal network only)</w:t>
      </w:r>
    </w:p>
    <w:p>
      <w:pPr>
        <w:pStyle w:val="ListParagraph"/>
        <w:numPr>
          <w:ilvl w:val="0"/>
          <w:numId w:val="9"/>
        </w:numPr>
        <w:spacing w:after="50"/>
      </w:pPr>
      <w:r>
        <w:rPr>
          <w:rFonts w:ascii="Arial" w:cs="Arial" w:eastAsia="Arial" w:hAnsi="Arial"/>
          <w:sz w:val="21"/>
          <w:szCs w:val="21"/>
        </w:rPr>
        <w:t xml:space="preserve">Audit log: every masking event recorded in D1 (Persona D visibility via Security Audit View)</w:t>
      </w:r>
    </w:p>
    <w:p>
      <w:pPr>
        <w:spacing w:after="160"/>
      </w:pPr>
    </w:p>
    <w:p>
      <w:pPr>
        <w:pStyle w:val="Heading2"/>
      </w:pPr>
      <w:r>
        <w:t xml:space="preserve">9.2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3660"/>
        <w:gridCol w:w="260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Stage</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Tool</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Action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Gate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Code Push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GitHub</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 creation with changeset description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Required reviewers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Build &amp; Test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GitHub Actions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Unit tests + Wrangler build + Prompt regression test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All tests pass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Security Scan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GitHub Actions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Dependency audit + secret scanning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No critical/high findings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Staging Deploy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Wrangler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Deploy to staging Workers + D1 staging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Staging smoke test pass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Prod Deploy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Wrangler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Blue-Green deployment (10% → 50% → 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48h monitoring: no error spike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Rollback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Wrangler</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Instant previous version restore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Auto-trigger on error rate &gt;5%</w:t>
            </w:r>
          </w:p>
        </w:tc>
      </w:tr>
    </w:tbl>
    <w:p>
      <w:pPr>
        <w:spacing w:after="160"/>
      </w:pPr>
    </w:p>
    <w:p>
      <w:pPr>
        <w:pStyle w:val="Heading2"/>
      </w:pPr>
      <w:r>
        <w:t xml:space="preserve">9.3 Environment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80"/>
        <w:gridCol w:w="278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Resource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Dev</w:t>
            </w:r>
          </w:p>
        </w:tc>
        <w:tc>
          <w:tcPr>
            <w:tcW w:type="dxa" w:w="2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Staging</w:t>
            </w:r>
          </w:p>
        </w:tc>
        <w:tc>
          <w:tcPr>
            <w:tcW w:type="dxa" w:w="2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Production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Workers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wrangler dev (local)</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Staging deployment</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Production deployment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Local SQLite</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Staging DB (separate)</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Production DB (encrypted)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R2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Local storage</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Staging bucket</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Production bucket (versioned)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Neo4j</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Neo4j Desktop (free)</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Aura Free tier</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Aura Pro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LLM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Haiku only (cost control)</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Sonnet (test quality)</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 tier routing (Opus/Sonnet/Haiku)</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Synthetic test data only</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Anonymized sample data</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Real customer data (masked)</w:t>
            </w:r>
          </w:p>
        </w:tc>
      </w:tr>
    </w:tbl>
    <w:p>
      <w:pPr>
        <w:spacing w:after="160"/>
      </w:pPr>
    </w:p>
    <w:p>
      <w:pPr>
        <w:pStyle w:val="Heading2"/>
      </w:pPr>
      <w:r>
        <w:t xml:space="preserve">9.4 Operations &amp; Monitoring</w:t>
      </w:r>
    </w:p>
    <w:p>
      <w:pPr>
        <w:pStyle w:val="Heading3"/>
      </w:pPr>
      <w:r>
        <w:t xml:space="preserve">9.4.1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80"/>
        <w:gridCol w:w="458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Layer</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Tool</w:t>
            </w:r>
          </w:p>
        </w:tc>
        <w:tc>
          <w:tcPr>
            <w:tcW w:type="dxa" w:w="4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Metrics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Infrastructure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Cloudflare Analytics</w:t>
            </w:r>
          </w:p>
        </w:tc>
        <w:tc>
          <w:tcPr>
            <w:tcW w:type="dxa" w:w="4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Worker invocations, latency, error rate, CPU time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LLM</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Gateway Dashboard</w:t>
            </w:r>
          </w:p>
        </w:tc>
        <w:tc>
          <w:tcPr>
            <w:tcW w:type="dxa" w:w="4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Call volume, latency, token usage, cache hit rate, cost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Business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Custom Dashboard (Pages)</w:t>
            </w:r>
          </w:p>
        </w:tc>
        <w:tc>
          <w:tcPr>
            <w:tcW w:type="dxa" w:w="4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 production rate, HITL throughput, domain maturity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Security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Cloudflare Access Logs + D1</w:t>
            </w:r>
          </w:p>
        </w:tc>
        <w:tc>
          <w:tcPr>
            <w:tcW w:type="dxa" w:w="4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Auth events, masking events, unauthorized access attempts</w:t>
            </w:r>
          </w:p>
        </w:tc>
      </w:tr>
    </w:tbl>
    <w:p>
      <w:pPr>
        <w:spacing w:after="160"/>
      </w:pPr>
    </w:p>
    <w:p>
      <w:pPr>
        <w:pStyle w:val="Heading3"/>
      </w:pPr>
      <w:r>
        <w:t xml:space="preserve">9.4.2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160"/>
        <w:gridCol w:w="36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Condition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Severity</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Channel</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LLM response latency &gt; 30s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FF9800"/>
                <w:sz w:val="19"/>
                <w:szCs w:val="19"/>
              </w:rPr>
              <w:t xml:space="preserve">Warning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Slack + Dashboard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Monitor; auto-switch to lower Tier if persistent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Parsing failure rate &gt; 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FF9800"/>
                <w:sz w:val="19"/>
                <w:szCs w:val="19"/>
              </w:rPr>
              <w:t xml:space="preserve">Warning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Slack + Dashboard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Review failed documents; fallback to manual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Cost budget 80% reached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FF9800"/>
                <w:sz w:val="19"/>
                <w:szCs w:val="19"/>
              </w:rPr>
              <w:t xml:space="preserve">Warning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Email + Dashboard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Review usage; optimize caching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Cost budget 100% reached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D32F2F"/>
                <w:sz w:val="19"/>
                <w:szCs w:val="19"/>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Email + Slack + SMS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Block new LLM calls; notify Admin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Unauthorized access attempt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D32F2F"/>
                <w:sz w:val="19"/>
                <w:szCs w:val="19"/>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Slack + SMS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Block IP; security review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Worker error rate &gt; 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D32F2F"/>
                <w:sz w:val="19"/>
                <w:szCs w:val="19"/>
              </w:rPr>
              <w:t xml:space="preserve">Critical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Slack + Auto</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Auto-rollback to previous version</w:t>
            </w:r>
          </w:p>
        </w:tc>
      </w:tr>
    </w:tbl>
    <w:p>
      <w:pPr>
        <w:spacing w:after="160"/>
      </w:pPr>
    </w:p>
    <w:p>
      <w:pPr>
        <w:pStyle w:val="Heading3"/>
      </w:pPr>
      <w:r>
        <w:t xml:space="preserve">9.4.3 SLO (Service Level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Service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SLO</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 parsing (100 pages)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&lt;5 minutes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Queue processing time from upload to chunk storage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HITL Review UI response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&lt;2 seconds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Page load time for review detail screen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 package generation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&lt;10 minutes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End-to-end Stage 5 processing 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API Gateway availability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99.9% uptime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Cloudflare Analytics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LLM response (per call)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Tier 1: &lt;60s, Tier 2: &lt;30s, Tier 3: &lt;10s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Gateway latency metrics</w:t>
            </w:r>
          </w:p>
        </w:tc>
      </w:tr>
    </w:tbl>
    <w:p>
      <w:pPr>
        <w:spacing w:after="160"/>
      </w:pPr>
    </w:p>
    <w:p>
      <w:pPr>
        <w:pStyle w:val="Heading3"/>
      </w:pPr>
      <w:r>
        <w:t xml:space="preserve">9.4.4 Resilience Patterns</w:t>
      </w:r>
    </w:p>
    <w:p>
      <w:pPr>
        <w:pStyle w:val="ListParagraph"/>
        <w:numPr>
          <w:ilvl w:val="0"/>
          <w:numId w:val="10"/>
        </w:numPr>
        <w:spacing w:after="50"/>
      </w:pPr>
      <w:r>
        <w:rPr>
          <w:rFonts w:ascii="Arial" w:cs="Arial" w:eastAsia="Arial" w:hAnsi="Arial"/>
          <w:sz w:val="21"/>
          <w:szCs w:val="21"/>
        </w:rPr>
        <w:t xml:space="preserve">Circuit Breaker: LLM API 연속 5회 실패 시 해당 Tier 30초 자동 차단, 차단 중 하위 Tier 대체 시도</w:t>
      </w:r>
    </w:p>
    <w:p>
      <w:pPr>
        <w:pStyle w:val="ListParagraph"/>
        <w:numPr>
          <w:ilvl w:val="0"/>
          <w:numId w:val="10"/>
        </w:numPr>
        <w:spacing w:after="50"/>
      </w:pPr>
      <w:r>
        <w:rPr>
          <w:rFonts w:ascii="Arial" w:cs="Arial" w:eastAsia="Arial" w:hAnsi="Arial"/>
          <w:sz w:val="21"/>
          <w:szCs w:val="21"/>
        </w:rPr>
        <w:t xml:space="preserve">Graceful Degradation: Tier 1(Opus) 장애 시 Tier 2(Sonnet) 자동 대체, 사용자에게 '제한 모드' 알림</w:t>
      </w:r>
    </w:p>
    <w:p>
      <w:pPr>
        <w:pStyle w:val="ListParagraph"/>
        <w:numPr>
          <w:ilvl w:val="0"/>
          <w:numId w:val="10"/>
        </w:numPr>
        <w:spacing w:after="50"/>
      </w:pPr>
      <w:r>
        <w:rPr>
          <w:rFonts w:ascii="Arial" w:cs="Arial" w:eastAsia="Arial" w:hAnsi="Arial"/>
          <w:sz w:val="21"/>
          <w:szCs w:val="21"/>
        </w:rPr>
        <w:t xml:space="preserve">Dead Letter Queue: 처리 실패 작업을 별도 큐에 보관, 수동 재처리 또는 원인 분석 후 재시도</w:t>
      </w:r>
    </w:p>
    <w:p>
      <w:pPr>
        <w:pStyle w:val="ListParagraph"/>
        <w:numPr>
          <w:ilvl w:val="0"/>
          <w:numId w:val="10"/>
        </w:numPr>
        <w:spacing w:after="50"/>
      </w:pPr>
      <w:r>
        <w:rPr>
          <w:rFonts w:ascii="Arial" w:cs="Arial" w:eastAsia="Arial" w:hAnsi="Arial"/>
          <w:sz w:val="21"/>
          <w:szCs w:val="21"/>
        </w:rPr>
        <w:t xml:space="preserve">Idempotency: 모든 서비스 호출에 idempotency key 적용, 중복 실행 방지</w:t>
      </w:r>
    </w:p>
    <w:p>
      <w:pPr>
        <w:pStyle w:val="ListParagraph"/>
        <w:numPr>
          <w:ilvl w:val="0"/>
          <w:numId w:val="10"/>
        </w:numPr>
        <w:spacing w:after="50"/>
      </w:pPr>
      <w:r>
        <w:rPr>
          <w:rFonts w:ascii="Arial" w:cs="Arial" w:eastAsia="Arial" w:hAnsi="Arial"/>
          <w:sz w:val="21"/>
          <w:szCs w:val="21"/>
        </w:rPr>
        <w:t xml:space="preserve">Health Check: 각 SVC는 /health 엔드포인트 제공, API Gateway가 30초 간격으로 체크</w:t>
      </w:r>
    </w:p>
    <w:p>
      <w:r>
        <w:br w:type="page"/>
      </w:r>
    </w:p>
    <w:p>
      <w:pPr>
        <w:pStyle w:val="Heading1"/>
      </w:pPr>
      <w:r>
        <w:t xml:space="preserve">10. UI/UX Screen Map</w:t>
      </w:r>
    </w:p>
    <w:p>
      <w:pPr>
        <w:spacing w:after="100"/>
      </w:pPr>
      <w:r>
        <w:rPr>
          <w:rFonts w:ascii="Arial" w:cs="Arial" w:eastAsia="Arial" w:hAnsi="Arial"/>
          <w:sz w:val="21"/>
          <w:szCs w:val="21"/>
        </w:rPr>
        <w:t xml:space="preserve">5개 페르소나별로 총 13개 핵심 화면이 정의된다. Cloudflare Pages 기반 SPA로 구현한다.</w:t>
      </w:r>
    </w:p>
    <w:p>
      <w:pPr>
        <w:spacing w:after="160"/>
      </w:pPr>
    </w:p>
    <w:p>
      <w:pPr>
        <w:pStyle w:val="Heading2"/>
      </w:pPr>
      <w:r>
        <w:t xml:space="preserve">10.1 Persona A — SI Consultant / 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Screen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Components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Data Source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S-A1 Analysis Dashboard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Project list, analysis progress, recent activity, quick actions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SVC-10 (Analytics)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S-A2 Document Upload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Drag-and-drop upload, auto-classification result, parsing progress bar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SVC-01 (Ingestion)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S-A3 Process Comparison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Side-by-side process flow comparison across companies, diff highlighting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SVC-02 (Extraction) + Neo4j</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S-A4 Policy Comparison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Cross-company policy difference highlighting, gap analysis matrix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SVC-03 + Neo4j</w:t>
            </w:r>
          </w:p>
        </w:tc>
      </w:tr>
    </w:tbl>
    <w:p>
      <w:pPr>
        <w:spacing w:after="160"/>
      </w:pPr>
    </w:p>
    <w:p>
      <w:pPr>
        <w:pStyle w:val="Heading2"/>
      </w:pPr>
      <w:r>
        <w:t xml:space="preserve">10.2 Persona B — Domain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Screen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Components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Data Source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S-B1 Review Queue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Pending review list, priority sort, batch mode, filter by confidence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SVC-03 (Policy Inference)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S-B2 Review Detail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inference result + source context + related policies on single screen; Approve/Modify/Reject/Comment actions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SVC-03 + SVC-06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S-B3 My Review Stats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Completed reviews, modification rate, contribution metrics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SVC-10 (Analytics)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CAF50" w:sz="6"/>
              <w:bottom w:val="single" w:color="CCCCCC" w:sz="1"/>
              <w:right w:val="single" w:color="CCCCCC" w:sz="1"/>
            </w:tcBorders>
            <w:shd w:fill="E8F5E9" w:val="clear"/>
            <w:tcMar>
              <w:top w:type="dxa" w:w="80"/>
              <w:left w:type="dxa" w:w="160"/>
              <w:bottom w:type="dxa" w:w="80"/>
              <w:right w:type="dxa" w:w="160"/>
            </w:tcMar>
          </w:tcPr>
          <w:p>
            <w:pPr>
              <w:spacing w:after="40"/>
            </w:pPr>
            <w:r>
              <w:rPr>
                <w:rFonts w:ascii="Arial" w:cs="Arial" w:eastAsia="Arial" w:hAnsi="Arial"/>
                <w:b/>
                <w:bCs/>
                <w:color w:val="1B3A5C"/>
                <w:sz w:val="21"/>
                <w:szCs w:val="21"/>
              </w:rPr>
              <w:t xml:space="preserve">S-B2 Design Principle</w:t>
            </w:r>
          </w:p>
          <w:p>
            <w:r>
              <w:rPr>
                <w:rFonts w:ascii="Arial" w:cs="Arial" w:eastAsia="Arial" w:hAnsi="Arial"/>
                <w:color w:val="444444"/>
                <w:sz w:val="19"/>
                <w:szCs w:val="19"/>
              </w:rPr>
              <w:t xml:space="preserve">Review Detail은 이 시스템의 가장 중요한 화면이다. 핵심 원칙: '판단에 필요한 모든 정보를 한 화면에'. 원문 컨텍스트, AI 추론 근거, 관련 정책 비교를 화면 전환 없이 제공하여 전문가의 판단 속도를 최대화한다.</w:t>
            </w:r>
          </w:p>
        </w:tc>
      </w:tr>
    </w:tbl>
    <w:p>
      <w:pPr>
        <w:spacing w:after="160"/>
      </w:pPr>
    </w:p>
    <w:p>
      <w:pPr>
        <w:pStyle w:val="Heading2"/>
      </w:pPr>
      <w:r>
        <w:t xml:space="preserve">10.3 Persona C — AI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Screen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Components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Data Source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S-C1 Skill Catalog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Domain-filtered Skill search, version history, trust score display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SVC-05 + SVC-08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S-C2 Skill Detail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Spec viewer, API doc (MCP/OpenAPI), test results, download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SVC-05 + R2</w:t>
            </w:r>
          </w:p>
        </w:tc>
      </w:tr>
    </w:tbl>
    <w:p>
      <w:pPr>
        <w:spacing w:after="160"/>
      </w:pPr>
    </w:p>
    <w:p>
      <w:pPr>
        <w:pStyle w:val="Heading2"/>
      </w:pPr>
      <w:r>
        <w:t xml:space="preserve">10.4 Persona D — Client Representative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Screen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Components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Data Source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S-D1 Analysis Report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Read-only analysis result summary, extracted process/policy list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SVC-10 + SVC-05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S-D2 Security Audit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Masking history, external transmission log, access history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SVC-07 (Security)</w:t>
            </w:r>
          </w:p>
        </w:tc>
      </w:tr>
    </w:tbl>
    <w:p>
      <w:pPr>
        <w:spacing w:after="160"/>
      </w:pPr>
    </w:p>
    <w:p>
      <w:pPr>
        <w:pStyle w:val="Heading2"/>
      </w:pPr>
      <w:r>
        <w:t xml:space="preserve">10.5 Persona E —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Screen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Components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Data Source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S-E1 Executive Dashboard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Skill asset status, domain maturity, ROI trend, cost-per-skill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SVC-10 + SVC-08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S-E2 Trust Overview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System trust index, LLM accuracy trend, HITL throughput, domain scores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SVC-08 (Governance)</w:t>
            </w:r>
          </w:p>
        </w:tc>
      </w:tr>
    </w:tbl>
    <w:p>
      <w:r>
        <w:br w:type="page"/>
      </w:r>
    </w:p>
    <w:p>
      <w:pPr>
        <w:pStyle w:val="Heading1"/>
      </w:pPr>
      <w:r>
        <w:t xml:space="preserve">11. Technology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4160"/>
        <w:gridCol w:w="31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ID</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Area</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Decision</w:t>
            </w:r>
          </w:p>
        </w:tc>
        <w:tc>
          <w:tcPr>
            <w:tcW w:type="dxa" w:w="3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Rationale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T-1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Document Parsing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Hybrid: Unstructured.io + Claude Vision + Custom Excel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Format-specific specialized handling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T-2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LLM Strategy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Claude-centric tiered: Opus/Sonnet/Haiku + Workers AI</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60-70% cost reduction via tier routing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T-3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Ontology Format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SKOS/JSON-LD schema + Neo4j Aura execution</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Practicality + standard compatibility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T-4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Skill Spec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Custom AI Foundry Spec + MCP/OpenAPI adapters</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Full knowledge expression + ecosystem compat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T-5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HITL Workflow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Cloudflare native: Workers + DO + Queues + D1</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Sufficient for linear HITL; infra consolidation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T-6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Infrastructure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Cloudflare multi-cloud + Anthropic API + Neo4j Aura</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Cost-effective serverless; org strategy alignment</w:t>
            </w:r>
          </w:p>
        </w:tc>
      </w:tr>
    </w:tbl>
    <w:p>
      <w:r>
        <w:br w:type="page"/>
      </w:r>
    </w:p>
    <w:p>
      <w:pPr>
        <w:pStyle w:val="Heading1"/>
      </w:pPr>
      <w:r>
        <w:t xml:space="preserve">12. Infrastructure Architecture</w:t>
      </w:r>
    </w:p>
    <w:p>
      <w:pPr>
        <w:pStyle w:val="Heading2"/>
      </w:pPr>
      <w:r>
        <w:t xml:space="preserve">12.1 Cloudflare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Service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Role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Pilot Estimate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Pages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Frontend SPA (13 screens across 5 personas)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Workers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 MSA services (SVC-01~SVC-10)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1,000-5,000 req/day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Durable Objects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HITL review session state (SVC-03)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5-10 concurrent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D1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Metadata, users, audit logs, prompt registry, feedback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R2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Document originals, Skill packages, prompt history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~50GB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Queues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Pipeline event bus (6 event types), notification queue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100-500 msg/day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KV</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Session cache, review status, query result cache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~1GB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AI Gateway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All LLM call management (logging, caching, rate limit)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All LLM traffic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Workers AI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Tier 3: text embedding, similarity search, classification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5,000-10,000 req/day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Access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Zero Trust authentication, SSO integration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All user traffic</w:t>
            </w:r>
          </w:p>
        </w:tc>
      </w:tr>
    </w:tbl>
    <w:p>
      <w:pPr>
        <w:spacing w:after="160"/>
      </w:pPr>
    </w:p>
    <w:p>
      <w:pPr>
        <w:pStyle w:val="Heading2"/>
      </w:pPr>
      <w:r>
        <w:t xml:space="preserve">12.2 Monthly Cost Estimate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Item</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Detail</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Monthly Cost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Cloudflare Suite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Workers Pro + DO + D1 + R2 + Queues + KV + AI Gateway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$25-50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Anthropic API</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Tiered: Opus (policy) + Sonnet (extraction/docs) + Haiku (classification)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$235-475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Neo4j Aura</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Free tier → Pro (if needed)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$0-65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Unstructured.io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Self-hosted or Cloud API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$0-100</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TOTAL</w:t>
            </w:r>
          </w:p>
        </w:tc>
        <w:tc>
          <w:tcPr>
            <w:tcW w:type="dxa" w:w="4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
            </w:r>
          </w:p>
        </w:tc>
        <w:tc>
          <w:tcPr>
            <w:tcW w:type="dxa" w:w="2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$260-690/month</w:t>
            </w:r>
          </w:p>
        </w:tc>
      </w:tr>
    </w:tbl>
    <w:p>
      <w:r>
        <w:br w:type="page"/>
      </w:r>
    </w:p>
    <w:p>
      <w:pPr>
        <w:pStyle w:val="Heading1"/>
      </w:pPr>
      <w:r>
        <w:t xml:space="preserve">13. Pilot Domain: Retirement Pension</w:t>
      </w:r>
    </w:p>
    <w:p>
      <w:pPr>
        <w:pStyle w:val="Heading2"/>
      </w:pPr>
      <w:r>
        <w:t xml:space="preserve">13.1 Input Resources</w:t>
      </w:r>
    </w:p>
    <w:p>
      <w:pPr>
        <w:pStyle w:val="ListParagraph"/>
        <w:numPr>
          <w:ilvl w:val="0"/>
          <w:numId w:val="11"/>
        </w:numPr>
        <w:spacing w:after="50"/>
      </w:pPr>
      <w:r>
        <w:rPr>
          <w:rFonts w:ascii="Arial" w:cs="Arial" w:eastAsia="Arial" w:hAnsi="Arial"/>
          <w:sz w:val="21"/>
          <w:szCs w:val="21"/>
        </w:rPr>
        <w:t xml:space="preserve">Multiple financial company ISP materials (3+ companies)</w:t>
      </w:r>
    </w:p>
    <w:p>
      <w:pPr>
        <w:pStyle w:val="ListParagraph"/>
        <w:numPr>
          <w:ilvl w:val="0"/>
          <w:numId w:val="11"/>
        </w:numPr>
        <w:spacing w:after="50"/>
      </w:pPr>
      <w:r>
        <w:rPr>
          <w:rFonts w:ascii="Arial" w:cs="Arial" w:eastAsia="Arial" w:hAnsi="Arial"/>
          <w:sz w:val="21"/>
          <w:szCs w:val="21"/>
        </w:rPr>
        <w:t xml:space="preserve">Screen design documents (wireframes + field descriptions)</w:t>
      </w:r>
    </w:p>
    <w:p>
      <w:pPr>
        <w:pStyle w:val="ListParagraph"/>
        <w:numPr>
          <w:ilvl w:val="0"/>
          <w:numId w:val="11"/>
        </w:numPr>
        <w:spacing w:after="50"/>
      </w:pPr>
      <w:r>
        <w:rPr>
          <w:rFonts w:ascii="Arial" w:cs="Arial" w:eastAsia="Arial" w:hAnsi="Arial"/>
          <w:sz w:val="21"/>
          <w:szCs w:val="21"/>
        </w:rPr>
        <w:t xml:space="preserve">ERD (Entity-Relationship Diagrams)</w:t>
      </w:r>
    </w:p>
    <w:p>
      <w:pPr>
        <w:pStyle w:val="ListParagraph"/>
        <w:numPr>
          <w:ilvl w:val="0"/>
          <w:numId w:val="11"/>
        </w:numPr>
        <w:spacing w:after="50"/>
      </w:pPr>
      <w:r>
        <w:rPr>
          <w:rFonts w:ascii="Arial" w:cs="Arial" w:eastAsia="Arial" w:hAnsi="Arial"/>
          <w:sz w:val="21"/>
          <w:szCs w:val="21"/>
        </w:rPr>
        <w:t xml:space="preserve">API specifications</w:t>
      </w:r>
    </w:p>
    <w:p>
      <w:pPr>
        <w:pStyle w:val="ListParagraph"/>
        <w:numPr>
          <w:ilvl w:val="0"/>
          <w:numId w:val="11"/>
        </w:numPr>
        <w:spacing w:after="50"/>
      </w:pPr>
      <w:r>
        <w:rPr>
          <w:rFonts w:ascii="Arial" w:cs="Arial" w:eastAsia="Arial" w:hAnsi="Arial"/>
          <w:sz w:val="21"/>
          <w:szCs w:val="21"/>
        </w:rPr>
        <w:t xml:space="preserve">Requirement definition documents</w:t>
      </w:r>
    </w:p>
    <w:p>
      <w:pPr>
        <w:spacing w:after="160"/>
      </w:pPr>
    </w:p>
    <w:p>
      <w:pPr>
        <w:pStyle w:val="Heading2"/>
      </w:pPr>
      <w:r>
        <w:t xml:space="preserve">13.2 Target Deliverables</w:t>
      </w:r>
    </w:p>
    <w:p>
      <w:pPr>
        <w:pStyle w:val="ListParagraph"/>
        <w:numPr>
          <w:ilvl w:val="0"/>
          <w:numId w:val="12"/>
        </w:numPr>
        <w:spacing w:after="50"/>
      </w:pPr>
      <w:r>
        <w:rPr>
          <w:rFonts w:ascii="Arial" w:cs="Arial" w:eastAsia="Arial" w:hAnsi="Arial"/>
          <w:sz w:val="21"/>
          <w:szCs w:val="21"/>
        </w:rPr>
        <w:t xml:space="preserve">Common core process definitions (cross-company comparison)</w:t>
      </w:r>
    </w:p>
    <w:p>
      <w:pPr>
        <w:pStyle w:val="ListParagraph"/>
        <w:numPr>
          <w:ilvl w:val="0"/>
          <w:numId w:val="12"/>
        </w:numPr>
        <w:spacing w:after="50"/>
      </w:pPr>
      <w:r>
        <w:rPr>
          <w:rFonts w:ascii="Arial" w:cs="Arial" w:eastAsia="Arial" w:hAnsi="Arial"/>
          <w:sz w:val="21"/>
          <w:szCs w:val="21"/>
        </w:rPr>
        <w:t xml:space="preserve">Decision point identification with branching conditions and confidence scores</w:t>
      </w:r>
    </w:p>
    <w:p>
      <w:pPr>
        <w:pStyle w:val="ListParagraph"/>
        <w:numPr>
          <w:ilvl w:val="0"/>
          <w:numId w:val="12"/>
        </w:numPr>
        <w:spacing w:after="50"/>
      </w:pPr>
      <w:r>
        <w:rPr>
          <w:rFonts w:ascii="Arial" w:cs="Arial" w:eastAsia="Arial" w:hAnsi="Arial"/>
          <w:sz w:val="21"/>
          <w:szCs w:val="21"/>
        </w:rPr>
        <w:t xml:space="preserve">Policy and judgment criteria formalization (verified through HITL)</w:t>
      </w:r>
    </w:p>
    <w:p>
      <w:pPr>
        <w:pStyle w:val="ListParagraph"/>
        <w:numPr>
          <w:ilvl w:val="0"/>
          <w:numId w:val="12"/>
        </w:numPr>
        <w:spacing w:after="50"/>
      </w:pPr>
      <w:r>
        <w:rPr>
          <w:rFonts w:ascii="Arial" w:cs="Arial" w:eastAsia="Arial" w:hAnsi="Arial"/>
          <w:sz w:val="21"/>
          <w:szCs w:val="21"/>
        </w:rPr>
        <w:t xml:space="preserve">Exception handling logic definition with priority ordering</w:t>
      </w:r>
    </w:p>
    <w:p>
      <w:pPr>
        <w:pStyle w:val="ListParagraph"/>
        <w:numPr>
          <w:ilvl w:val="0"/>
          <w:numId w:val="12"/>
        </w:numPr>
        <w:spacing w:after="50"/>
      </w:pPr>
      <w:r>
        <w:rPr>
          <w:rFonts w:ascii="Arial" w:cs="Arial" w:eastAsia="Arial" w:hAnsi="Arial"/>
          <w:sz w:val="21"/>
          <w:szCs w:val="21"/>
        </w:rPr>
        <w:t xml:space="preserve">Domain Skill packages in AI Foundry Skill Spec format</w:t>
      </w:r>
    </w:p>
    <w:p>
      <w:r>
        <w:br w:type="page"/>
      </w:r>
    </w:p>
    <w:p>
      <w:pPr>
        <w:pStyle w:val="Heading1"/>
      </w:pPr>
      <w:r>
        <w:t xml:space="preserve">14. Development 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60"/>
        <w:gridCol w:w="300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Title</w:t>
            </w:r>
          </w:p>
        </w:tc>
        <w:tc>
          <w:tcPr>
            <w:tcW w:type="dxa" w:w="4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Deliverables</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Tech Focus</w:t>
            </w:r>
          </w:p>
        </w:tc>
      </w:tr>
      <w:tr>
        <w:tc>
          <w:tcPr>
            <w:tcW w:type="dxa" w:w="9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Phase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Foundation</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Core Engine Stage 1-2, Masking MW, CF infra, RBAC, CI/CD, Prompt Registry setup, MSA skeleton (SVC-01,06,07)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T-1, T-5, T-6, Sec, MSA</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Phase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Pension Pilot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Stage 3 (Policy+HITL), Stage 4 (Ontology), Multi-company comparison, Trust L1+L2 scoring, Review UI (S-B2)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T-2, T-3, Trust, UX</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Phase 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Skillization</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Stage 5 (Packaging), Skill Spec finalization, MCP adapter, Skill Catalog (S-C1/C2), Trust L3 Dashboard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T-4, UX, Trust</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Phase 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Enhancement</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Evaluation framework, OpenAPI adapter, iterative learning loop, Governance dashboard, Cost optimization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All layers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800" w:sz="6"/>
              <w:bottom w:val="single" w:color="CCCCCC" w:sz="1"/>
              <w:right w:val="single" w:color="CCCCCC" w:sz="1"/>
            </w:tcBorders>
            <w:shd w:fill="FFF3E0" w:val="clear"/>
            <w:tcMar>
              <w:top w:type="dxa" w:w="80"/>
              <w:left w:type="dxa" w:w="160"/>
              <w:bottom w:type="dxa" w:w="80"/>
              <w:right w:type="dxa" w:w="160"/>
            </w:tcMar>
          </w:tcPr>
          <w:p>
            <w:pPr>
              <w:spacing w:after="40"/>
            </w:pPr>
            <w:r>
              <w:rPr>
                <w:rFonts w:ascii="Arial" w:cs="Arial" w:eastAsia="Arial" w:hAnsi="Arial"/>
                <w:b/>
                <w:bCs/>
                <w:color w:val="1B3A5C"/>
                <w:sz w:val="21"/>
                <w:szCs w:val="21"/>
              </w:rPr>
              <w:t xml:space="preserve">Security-by-Design</w:t>
            </w:r>
          </w:p>
          <w:p>
            <w:r>
              <w:rPr>
                <w:rFonts w:ascii="Arial" w:cs="Arial" w:eastAsia="Arial" w:hAnsi="Arial"/>
                <w:color w:val="444444"/>
                <w:sz w:val="19"/>
                <w:szCs w:val="19"/>
              </w:rPr>
              <w:t xml:space="preserve">Unlike v0.1, security (RBAC, masking, audit) and governing (prompt registry, cost control) are integrated from Phase 1. Financial document handling requires these as foundational elements, not afterthoughts.</w:t>
            </w:r>
          </w:p>
        </w:tc>
      </w:tr>
    </w:tbl>
    <w:p>
      <w:r>
        <w:br w:type="page"/>
      </w:r>
    </w:p>
    <w:p>
      <w:pPr>
        <w:pStyle w:val="Heading1"/>
      </w:pPr>
      <w: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Metric</w:t>
            </w:r>
          </w:p>
        </w:tc>
        <w:tc>
          <w:tcPr>
            <w:tcW w:type="dxa" w:w="3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Target (Pilot)</w:t>
            </w:r>
          </w:p>
        </w:tc>
        <w:tc>
          <w:tcPr>
            <w:tcW w:type="dxa" w:w="3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Core process clarification rate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80%+ pension processes structured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Process graph completeness vs source docs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Policy formalization completion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70%+ identified policies verified (HITL)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HITL review completion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Policy inference accuracy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HITL modification rate &lt; 30%</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L2 Trust metric: Modification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Skill reusability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Packages usable in 2+ projects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Integration test pass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New domain onboarding time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50% reduction vs manual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Time comparison: pilot vs baseline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Proposal preparation efficiency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60% time reduction for Persona A</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Task completion time 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9"/>
                <w:szCs w:val="19"/>
              </w:rPr>
              <w:t xml:space="preserve">System trust index</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Overall trust &gt; 0.75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L3 Trust Dashboard weighted average</w:t>
            </w:r>
          </w:p>
        </w:tc>
      </w:tr>
    </w:tbl>
    <w:p>
      <w:r>
        <w:br w:type="page"/>
      </w:r>
    </w:p>
    <w:p>
      <w:pPr>
        <w:pStyle w:val="Heading1"/>
      </w:pPr>
      <w:r>
        <w:t xml:space="preserve">16. Risks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160"/>
        <w:gridCol w:w="52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Risk</w:t>
            </w:r>
          </w:p>
        </w:tc>
        <w:tc>
          <w:tcPr>
            <w:tcW w:type="dxa" w:w="1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Impact</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Mitigation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R-1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LLM hallucination in policy inference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32F2F"/>
                <w:sz w:val="19"/>
                <w:szCs w:val="19"/>
              </w:rPr>
              <w:t xml:space="preserve">High</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HITL mandatory; L1 hallucination detection; source grounding check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R-2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Financial data security breach</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D32F2F"/>
                <w:sz w:val="19"/>
                <w:szCs w:val="19"/>
              </w:rPr>
              <w:t xml:space="preserve">Critical</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Masking pipeline; RBAC; encrypted storage; audit logging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R-3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Domain expert low engagement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32F2F"/>
                <w:sz w:val="19"/>
                <w:szCs w:val="19"/>
              </w:rPr>
              <w:t xml:space="preserve">High</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Optimized S-B2 UX; batch review; gamification; review stats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R-4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Complex document parsing accuracy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FF9800"/>
                <w:sz w:val="19"/>
                <w:szCs w:val="19"/>
              </w:rPr>
              <w:t xml:space="preserve">Medium</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Hybrid parsing (T-1); document-type-specific engines; manual fallback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R-5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Vendor lock-in (Anthropic/CF)</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FF9800"/>
                <w:sz w:val="19"/>
                <w:szCs w:val="19"/>
              </w:rPr>
              <w:t xml:space="preserve">Medium</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Adapter pattern; LLM Router abstraction; MSA service isolation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R-6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Prompt quality degradation</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32F2F"/>
                <w:sz w:val="19"/>
                <w:szCs w:val="19"/>
              </w:rPr>
              <w:t xml:space="preserve">High</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Prompt Registry; version control; regression test; approval process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R-7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MSA operational complexity</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FF9800"/>
                <w:sz w:val="19"/>
                <w:szCs w:val="19"/>
              </w:rPr>
              <w:t xml:space="preserve">Medium</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Start with minimal services (Phase 1: 3 SVCs); expand gradually</w:t>
            </w:r>
          </w:p>
        </w:tc>
      </w:tr>
    </w:tbl>
    <w:p>
      <w:r>
        <w:br w:type="page"/>
      </w:r>
    </w:p>
    <w:p>
      <w:pPr>
        <w:pStyle w:val="Heading1"/>
      </w:pPr>
      <w:r>
        <w:t xml:space="preserve">17. Future Expansion</w:t>
      </w:r>
    </w:p>
    <w:p>
      <w:pPr>
        <w:pStyle w:val="ListParagraph"/>
        <w:numPr>
          <w:ilvl w:val="0"/>
          <w:numId w:val="13"/>
        </w:numPr>
        <w:spacing w:after="50"/>
      </w:pPr>
      <w:r>
        <w:rPr>
          <w:rFonts w:ascii="Arial" w:cs="Arial" w:eastAsia="Arial" w:hAnsi="Arial"/>
          <w:sz w:val="21"/>
          <w:szCs w:val="21"/>
        </w:rPr>
        <w:t xml:space="preserve">Domain expansion: Insurance, Credit Card, Securities, Public Administration</w:t>
      </w:r>
    </w:p>
    <w:p>
      <w:pPr>
        <w:pStyle w:val="ListParagraph"/>
        <w:numPr>
          <w:ilvl w:val="0"/>
          <w:numId w:val="13"/>
        </w:numPr>
        <w:spacing w:after="50"/>
      </w:pPr>
      <w:r>
        <w:rPr>
          <w:rFonts w:ascii="Arial" w:cs="Arial" w:eastAsia="Arial" w:hAnsi="Arial"/>
          <w:sz w:val="21"/>
          <w:szCs w:val="21"/>
        </w:rPr>
        <w:t xml:space="preserve">Multi-domain integrated ontology (SKOS cross-domain mapping)</w:t>
      </w:r>
    </w:p>
    <w:p>
      <w:pPr>
        <w:pStyle w:val="ListParagraph"/>
        <w:numPr>
          <w:ilvl w:val="0"/>
          <w:numId w:val="13"/>
        </w:numPr>
        <w:spacing w:after="50"/>
      </w:pPr>
      <w:r>
        <w:rPr>
          <w:rFonts w:ascii="Arial" w:cs="Arial" w:eastAsia="Arial" w:hAnsi="Arial"/>
          <w:sz w:val="21"/>
          <w:szCs w:val="21"/>
        </w:rPr>
        <w:t xml:space="preserve">Multi-agent orchestration (Stage-based independent agents via MCP)</w:t>
      </w:r>
    </w:p>
    <w:p>
      <w:pPr>
        <w:pStyle w:val="ListParagraph"/>
        <w:numPr>
          <w:ilvl w:val="0"/>
          <w:numId w:val="13"/>
        </w:numPr>
        <w:spacing w:after="50"/>
      </w:pPr>
      <w:r>
        <w:rPr>
          <w:rFonts w:ascii="Arial" w:cs="Arial" w:eastAsia="Arial" w:hAnsi="Arial"/>
          <w:sz w:val="21"/>
          <w:szCs w:val="21"/>
        </w:rPr>
        <w:t xml:space="preserve">Self-service domain onboarding (template-based setup wizard)</w:t>
      </w:r>
    </w:p>
    <w:p>
      <w:pPr>
        <w:pStyle w:val="ListParagraph"/>
        <w:numPr>
          <w:ilvl w:val="0"/>
          <w:numId w:val="13"/>
        </w:numPr>
        <w:spacing w:after="50"/>
      </w:pPr>
      <w:r>
        <w:rPr>
          <w:rFonts w:ascii="Arial" w:cs="Arial" w:eastAsia="Arial" w:hAnsi="Arial"/>
          <w:sz w:val="21"/>
          <w:szCs w:val="21"/>
        </w:rPr>
        <w:t xml:space="preserve">Automated prompt optimization (reinforcement learning from HITL feedback)</w:t>
      </w:r>
    </w:p>
    <w:p>
      <w:pPr>
        <w:pStyle w:val="ListParagraph"/>
        <w:numPr>
          <w:ilvl w:val="0"/>
          <w:numId w:val="13"/>
        </w:numPr>
        <w:spacing w:after="50"/>
      </w:pPr>
      <w:r>
        <w:rPr>
          <w:rFonts w:ascii="Arial" w:cs="Arial" w:eastAsia="Arial" w:hAnsi="Arial"/>
          <w:sz w:val="21"/>
          <w:szCs w:val="21"/>
        </w:rPr>
        <w:t xml:space="preserve">Real-time collaboration (multi-expert concurrent review sessions)</w:t>
      </w:r>
    </w:p>
    <w:p>
      <w:pPr>
        <w:spacing w:after="160"/>
      </w:pPr>
    </w:p>
    <w:p>
      <w:pPr>
        <w:spacing w:before="480" w:after="480"/>
      </w:pPr>
    </w:p>
    <w:p>
      <w:pPr>
        <w:pStyle w:val="Heading1"/>
        <w:spacing w:before="360" w:after="200"/>
      </w:pPr>
      <w:r>
        <w:rPr>
          <w:b/>
          <w:sz w:val="36"/>
          <w:color w:val="1A365D"/>
        </w:rPr>
        <w:t xml:space="preserve">PART II: v0.3 Technical Design Specification</w:t>
      </w:r>
    </w:p>
    <w:p>
      <w:pPr>
        <w:spacing w:after="120"/>
      </w:pPr>
      <w:r>
        <w:rPr>
          <w:sz w:val="20"/>
          <w:color w:val="6B7280"/>
          <w:i/>
        </w:rPr>
        <w:t xml:space="preserve">아래 섹션(18-21)은 v0.3에서 신규 추가된 상세 설계로, 개발 착수를 위한 구현 수준의 스키마와 템플릿을 정의한다. 별도 파일로 제공되는 .schema.json, .sql, .jsx 파일과 동기화된다.</w:t>
      </w:r>
    </w:p>
    <w:p>
      <w:pPr>
        <w:spacing w:before="120" w:after="240"/>
      </w:pPr>
    </w:p>
    <w:p>
      <w:pPr>
        <w:pStyle w:val="Heading1"/>
        <w:spacing w:before="360" w:after="200"/>
      </w:pPr>
      <w:r>
        <w:rPr>
          <w:rFonts w:ascii="Arial" w:cs="Arial" w:eastAsia="Arial" w:hAnsi="Arial"/>
          <w:b/>
          <w:bCs/>
          <w:color w:val="1A365D"/>
          <w:sz w:val="32"/>
          <w:szCs w:val="32"/>
        </w:rPr>
        <w:t xml:space="preserve">18. AI Foundry Skill Spec JSON Schema</w:t>
      </w:r>
    </w:p>
    <w:p>
      <w:pPr>
        <w:spacing w:after="120"/>
      </w:pPr>
      <w:r>
        <w:rPr>
          <w:rFonts w:ascii="Arial" w:cs="Arial" w:eastAsia="Arial" w:hAnsi="Arial"/>
          <w:b w:val="false"/>
          <w:bCs w:val="false"/>
          <w:i w:val="false"/>
          <w:iCs w:val="false"/>
          <w:color w:val="333333"/>
          <w:sz w:val="20"/>
          <w:szCs w:val="20"/>
        </w:rPr>
        <w:t xml:space="preserve">AI Foundry Core Engine의 최종 산출물인 Skill Package의 공식 스키마를 정의한다. 이 스키마는 Stage 5 (Skill Packaging)에서 생성되며, MCP/OpenAPI 어댑터로 변환되는 원본 규격이다.</w:t>
      </w:r>
    </w:p>
    <w:p>
      <w:pPr>
        <w:pStyle w:val="Heading2"/>
        <w:spacing w:before="280" w:after="160"/>
      </w:pPr>
      <w:r>
        <w:rPr>
          <w:rFonts w:ascii="Arial" w:cs="Arial" w:eastAsia="Arial" w:hAnsi="Arial"/>
          <w:b/>
          <w:bCs/>
          <w:color w:val="2E5A88"/>
          <w:sz w:val="26"/>
          <w:szCs w:val="26"/>
        </w:rPr>
        <w:t xml:space="preserve">18.1 스키마 개요</w:t>
      </w:r>
    </w:p>
    <w:p>
      <w:pPr>
        <w:spacing w:after="120"/>
      </w:pPr>
      <w:r>
        <w:rPr>
          <w:rFonts w:ascii="Arial" w:cs="Arial" w:eastAsia="Arial" w:hAnsi="Arial"/>
          <w:b w:val="false"/>
          <w:bCs w:val="false"/>
          <w:i w:val="false"/>
          <w:iCs w:val="false"/>
          <w:color w:val="333333"/>
          <w:sz w:val="20"/>
          <w:szCs w:val="20"/>
        </w:rPr>
        <w:t xml:space="preserve">Skill Spec은 SI 프로젝트 산출물에서 추출한 도메인 지식을 재사용 가능한 AI Skill 단위로 캡슐화한다. 각 Skill은 정책 룰셋, I/O 스키마, 출처 추적 정보, 신뢰도 메타데이터를 포함한다.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항목</w:t>
            </w:r>
          </w:p>
        </w:tc>
        <w:tc>
          <w:tcPr>
            <w:tcW w:type="dxa" w:w="6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내용</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스키마 버전</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1.0.0 (Semantic Versioning)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형식</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JSON Schema Draft 2020-12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인코딩</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UTF-8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파일 확장자</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.skill.json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최대 크기</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10MB (정책 복잡도에 따라)</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저장소</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Cloudflare R2 (skill-packages 버킷)</w:t>
            </w:r>
          </w:p>
        </w:tc>
      </w:tr>
    </w:tbl>
    <w:p>
      <w:pPr>
        <w:pStyle w:val="Heading2"/>
        <w:spacing w:before="280" w:after="160"/>
      </w:pPr>
      <w:r>
        <w:rPr>
          <w:rFonts w:ascii="Arial" w:cs="Arial" w:eastAsia="Arial" w:hAnsi="Arial"/>
          <w:b/>
          <w:bCs/>
          <w:color w:val="2E5A88"/>
          <w:sz w:val="26"/>
          <w:szCs w:val="26"/>
        </w:rPr>
        <w:t xml:space="preserve">18.2 Root Schema 구조</w:t>
      </w:r>
    </w:p>
    <w:p>
      <w:pPr>
        <w:spacing w:after="120"/>
      </w:pPr>
      <w:r>
        <w:rPr>
          <w:rFonts w:ascii="Arial" w:cs="Arial" w:eastAsia="Arial" w:hAnsi="Arial"/>
          <w:b w:val="false"/>
          <w:bCs w:val="false"/>
          <w:i w:val="false"/>
          <w:iCs w:val="false"/>
          <w:color w:val="333333"/>
          <w:sz w:val="20"/>
          <w:szCs w:val="20"/>
        </w:rPr>
        <w:t xml:space="preserve">최상위 레벨의 Skill Package 구조는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800"/>
        <w:gridCol w:w="45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필드명</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필수</w:t>
            </w:r>
          </w:p>
        </w:tc>
        <w:tc>
          <w:tcPr>
            <w:tcW w:type="dxa" w:w="4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$schema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스키마 URI 참조</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skillId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 (UUID v4)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Skill 고유 식별자</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version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 (semver)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Skill 버전 (예: 1.0.0)</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metadata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Metadata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기본 메타데이터 (이름, 도메인, 설명 등)</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provenance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Provenance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출처 추적 정보</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trust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TrustMetrics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신뢰도 지표 (L1, L2 스코어)</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inputSchema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IOSchema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입력 스키마 정의</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outputSchema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IOSchema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출력 스키마 정의</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Policy[]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룰셋 배열</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ontologyRef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OntologyRef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온톨로지 그래프 참조</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exceptions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Exception[]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선택</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예외 규칙 배열</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dependencies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Dependency[]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선택</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다른 Skill 의존성</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adapters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AdapterConfig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선택</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MCP/OpenAPI 어댑터 설정</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 (ISO 8601)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updatedAt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 (ISO 8601)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일시</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주체 (system/userId)</w:t>
            </w:r>
          </w:p>
        </w:tc>
      </w:tr>
    </w:tbl>
    <w:p>
      <w:pPr>
        <w:pStyle w:val="Heading2"/>
        <w:spacing w:before="280" w:after="160"/>
      </w:pPr>
      <w:r>
        <w:rPr>
          <w:rFonts w:ascii="Arial" w:cs="Arial" w:eastAsia="Arial" w:hAnsi="Arial"/>
          <w:b/>
          <w:bCs/>
          <w:color w:val="2E5A88"/>
          <w:sz w:val="26"/>
          <w:szCs w:val="26"/>
        </w:rPr>
        <w:t xml:space="preserve">18.3 하위 스키마 상세</w:t>
      </w:r>
    </w:p>
    <w:p>
      <w:pPr>
        <w:pStyle w:val="Heading3"/>
        <w:spacing w:before="200" w:after="120"/>
      </w:pPr>
      <w:r>
        <w:rPr>
          <w:rFonts w:ascii="Arial" w:cs="Arial" w:eastAsia="Arial" w:hAnsi="Arial"/>
          <w:b/>
          <w:bCs/>
          <w:color w:val="3D7ABF"/>
          <w:sz w:val="22"/>
          <w:szCs w:val="22"/>
        </w:rPr>
        <w:t xml:space="preserve">18.3.1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필드명</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필수</w:t>
            </w:r>
          </w:p>
        </w:tc>
        <w:tc>
          <w:tcPr>
            <w:tcW w:type="dxa" w:w="5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Skill 이름 (한국어, 예: 퇴직연금_중도인출_주택구입)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displayName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표시 이름 (예: 주택구입 목적 중도인출)</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Skill 상세 설명 (최대 1000자)</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domain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도메인 경로 (예: pension.withdrawal.housing)</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domainLabel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도메인 한국어 라벨 (예: 퇴직연금 &gt; 중도인출 &gt; 주택구입)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tags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검색용 태그 배열</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sourceProject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SI 프로젝트명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sourceOrg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금융사명 (마스킹 가능)</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draft | review | approved | published | deprecated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maturityLevel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pilot | validated | production</w:t>
            </w:r>
          </w:p>
        </w:tc>
      </w:tr>
    </w:tbl>
    <w:p>
      <w:pPr>
        <w:pStyle w:val="Heading3"/>
        <w:spacing w:before="200" w:after="120"/>
      </w:pPr>
      <w:r>
        <w:rPr>
          <w:rFonts w:ascii="Arial" w:cs="Arial" w:eastAsia="Arial" w:hAnsi="Arial"/>
          <w:b/>
          <w:bCs/>
          <w:color w:val="3D7ABF"/>
          <w:sz w:val="22"/>
          <w:szCs w:val="22"/>
        </w:rPr>
        <w:t xml:space="preserve">18.3.2 Policy (정책 룰셋)</w:t>
      </w:r>
    </w:p>
    <w:p>
      <w:pPr>
        <w:spacing w:after="120"/>
      </w:pPr>
      <w:r>
        <w:rPr>
          <w:rFonts w:ascii="Arial" w:cs="Arial" w:eastAsia="Arial" w:hAnsi="Arial"/>
          <w:b w:val="false"/>
          <w:bCs w:val="false"/>
          <w:i w:val="false"/>
          <w:iCs w:val="false"/>
          <w:color w:val="333333"/>
          <w:sz w:val="20"/>
          <w:szCs w:val="20"/>
        </w:rPr>
        <w:t xml:space="preserve">Stage 3 HITL 검증을 거친 확정 정책의 구조이다. 조건-기준-결과(Condition-Criteria-Outcome) 트리플이 핵심이다.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49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필드명</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필수</w:t>
            </w:r>
          </w:p>
        </w:tc>
        <w:tc>
          <w:tcPr>
            <w:tcW w:type="dxa" w:w="4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 (UUID)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고유 ID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policyCode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코드 (예: POL-PENSION-WD-HOUSING-001)</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condition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Condition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트리거 조건 (논리식)</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criteria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Criterion[]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판단 기준 배열</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outcome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Outcome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실행 결과</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exceptions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선택</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예외 규칙 ID 참조 배열</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priority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 (1-100)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우선순위 (충돌 시)</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effectiveFrom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 (date)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선택</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적용 시작일</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effectiveTo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 (date)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선택</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적용 종료일 (null=무기한)</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hitlVerification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HITLRecord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HITL 검증 이력</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confidenceScore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최종 신뢰도 (L1 스코어)</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sourceRefs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SourceRef[]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근거 문서 참조 배열</w:t>
            </w:r>
          </w:p>
        </w:tc>
      </w:tr>
    </w:tbl>
    <w:p>
      <w:pPr>
        <w:pStyle w:val="Heading3"/>
        <w:spacing w:before="200" w:after="120"/>
      </w:pPr>
      <w:r>
        <w:rPr>
          <w:rFonts w:ascii="Arial" w:cs="Arial" w:eastAsia="Arial" w:hAnsi="Arial"/>
          <w:b/>
          <w:bCs/>
          <w:color w:val="3D7ABF"/>
          <w:sz w:val="22"/>
          <w:szCs w:val="22"/>
        </w:rPr>
        <w:t xml:space="preserve">18.3.3 Condition (조건 논리식)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51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필드명</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필수</w:t>
            </w:r>
          </w:p>
        </w:tc>
        <w:tc>
          <w:tcPr>
            <w:tcW w:type="dxa" w:w="5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필수</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simple | and | or | not</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field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조건부</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평가 대상 필드 (type=simple일 때)</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operator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조건부</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eq | ne | gt | gte | lt | lte | in | contains | exists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value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any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조건부</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비교 값</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conditions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Condition[]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조건부</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하위 조건 배열 (type=and|or|not일 때)</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필수</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조건 한국어 설명</w:t>
            </w:r>
          </w:p>
        </w:tc>
      </w:tr>
    </w:tbl>
    <w:p>
      <w:pPr>
        <w:pStyle w:val="Heading3"/>
        <w:spacing w:before="200" w:after="120"/>
      </w:pPr>
      <w:r>
        <w:rPr>
          <w:rFonts w:ascii="Arial" w:cs="Arial" w:eastAsia="Arial" w:hAnsi="Arial"/>
          <w:b/>
          <w:bCs/>
          <w:color w:val="3D7ABF"/>
          <w:sz w:val="22"/>
          <w:szCs w:val="22"/>
        </w:rPr>
        <w:t xml:space="preserve">18.3.4 TrustMetrics (신뢰도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필드명</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필수</w:t>
            </w:r>
          </w:p>
        </w:tc>
        <w:tc>
          <w:tcPr>
            <w:tcW w:type="dxa" w:w="4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level1Score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개별 출력 신뢰도 (가중 평균)</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llmConfidence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LLM 자체 신뢰도</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sourceGrounding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근거 기반 스코어</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hitlScore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HITL 검증 스코어 (0=미검증)</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hallucinationScore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환각 탐지 스코어 (낮을수록 양호)</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level2Completeness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Skill 완전성</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level2PolicyCoverage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커버리지</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level2VerificationRate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HITL 검증 비율</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level2ModificationRate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HITL 수정 비율 (낮을수록 양호)</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level2TestCoverage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테스트 커버리지</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overallTrustIndex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종합 신뢰도 지수</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lastAssessedAt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 (ISO 8601)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마지막 평가 일시</w:t>
            </w:r>
          </w:p>
        </w:tc>
      </w:tr>
    </w:tbl>
    <w:p>
      <w:pPr>
        <w:pStyle w:val="Heading3"/>
        <w:spacing w:before="200" w:after="120"/>
      </w:pPr>
      <w:r>
        <w:rPr>
          <w:rFonts w:ascii="Arial" w:cs="Arial" w:eastAsia="Arial" w:hAnsi="Arial"/>
          <w:b/>
          <w:bCs/>
          <w:color w:val="3D7ABF"/>
          <w:sz w:val="22"/>
          <w:szCs w:val="22"/>
        </w:rPr>
        <w:t xml:space="preserve">18.3.5 Provenance / SourceRef (출처 추적)</w:t>
      </w:r>
    </w:p>
    <w:p>
      <w:pPr>
        <w:spacing w:after="120"/>
      </w:pPr>
      <w:r>
        <w:rPr>
          <w:rFonts w:ascii="Arial" w:cs="Arial" w:eastAsia="Arial" w:hAnsi="Arial"/>
          <w:b w:val="false"/>
          <w:bCs w:val="false"/>
          <w:i w:val="false"/>
          <w:iCs w:val="false"/>
          <w:color w:val="333333"/>
          <w:sz w:val="20"/>
          <w:szCs w:val="20"/>
        </w:rPr>
        <w:t xml:space="preserve">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800"/>
        <w:gridCol w:w="43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필드명</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필수</w:t>
            </w:r>
          </w:p>
        </w:tc>
        <w:tc>
          <w:tcPr>
            <w:tcW w:type="dxa" w:w="4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pipelineVersion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Core Engine 파이프라인 버전</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stages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StageRecord[]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각 Stage 처리 기록</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totalProcessingTime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 (ms)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전체 처리 소요 시간</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documentSources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SourceRef[]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문서 참조 목록</w:t>
            </w:r>
          </w:p>
        </w:tc>
      </w:tr>
    </w:tbl>
    <w:p>
      <w:pPr>
        <w:spacing w:after="80"/>
      </w:pPr>
    </w:p>
    <w:p>
      <w:pPr>
        <w:spacing w:after="120"/>
      </w:pPr>
      <w:r>
        <w:rPr>
          <w:rFonts w:ascii="Arial" w:cs="Arial" w:eastAsia="Arial" w:hAnsi="Arial"/>
          <w:b w:val="false"/>
          <w:bCs w:val="false"/>
          <w:i w:val="false"/>
          <w:iCs w:val="false"/>
          <w:color w:val="333333"/>
          <w:sz w:val="20"/>
          <w:szCs w:val="20"/>
        </w:rPr>
        <w:t xml:space="preserve">SourceRef: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8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필드명</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필수</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 (UUID)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문서 고유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documentType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manual | screen_design | erd | api_doc | isp | other</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fileName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파일명 (마스킹 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location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문서 내 위치 (페이지, 슬라이드, 테이블명 등)</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extractedText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추출된 원문 텍스트 (마스킹 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relevanceScore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number (0-1)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DC2626"/>
                <w:sz w:val="18"/>
                <w:szCs w:val="18"/>
              </w:rPr>
              <w:t xml:space="preserve">필수</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해당 정책에 대한 관련도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verifiedBy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선택</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검증 리뷰어 ID</w:t>
            </w:r>
          </w:p>
        </w:tc>
      </w:tr>
    </w:tbl>
    <w:p>
      <w:pPr>
        <w:pStyle w:val="Heading3"/>
        <w:spacing w:before="200" w:after="120"/>
      </w:pPr>
      <w:r>
        <w:rPr>
          <w:rFonts w:ascii="Arial" w:cs="Arial" w:eastAsia="Arial" w:hAnsi="Arial"/>
          <w:b/>
          <w:bCs/>
          <w:color w:val="3D7ABF"/>
          <w:sz w:val="22"/>
          <w:szCs w:val="22"/>
        </w:rPr>
        <w:t xml:space="preserve">18.3.6 IOSchema (입출력 스키마)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800"/>
        <w:gridCol w:w="45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필드명</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필수</w:t>
            </w:r>
          </w:p>
        </w:tc>
        <w:tc>
          <w:tcPr>
            <w:tcW w:type="dxa" w:w="4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필수</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object | array | string | number | boolean</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properties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map&lt;string, FieldDef&gt;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조건부</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필드 정의 맵 (type=object)</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required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선택</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필수 필드 목록</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items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IOSchema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조건부</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배열 항목 스키마 (type=array)</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필수</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스키마 한국어 설명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example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any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8"/>
                <w:szCs w:val="18"/>
              </w:rPr>
              <w:t xml:space="preserve">필수</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예시 값</w:t>
            </w:r>
          </w:p>
        </w:tc>
      </w:tr>
    </w:tbl>
    <w:p>
      <w:pPr>
        <w:pStyle w:val="Heading2"/>
        <w:spacing w:before="280" w:after="160"/>
      </w:pPr>
      <w:r>
        <w:rPr>
          <w:rFonts w:ascii="Arial" w:cs="Arial" w:eastAsia="Arial" w:hAnsi="Arial"/>
          <w:b/>
          <w:bCs/>
          <w:color w:val="2E5A88"/>
          <w:sz w:val="26"/>
          <w:szCs w:val="26"/>
        </w:rPr>
        <w:t xml:space="preserve">18.4 Skill Package 예시 (퇴직연금 중도인출)</w:t>
      </w:r>
    </w:p>
    <w:p>
      <w:pPr>
        <w:spacing w:after="120"/>
      </w:pPr>
      <w:r>
        <w:rPr>
          <w:rFonts w:ascii="Arial" w:cs="Arial" w:eastAsia="Arial" w:hAnsi="Arial"/>
          <w:b w:val="false"/>
          <w:bCs w:val="false"/>
          <w:i/>
          <w:iCs/>
          <w:color w:val="6B7280"/>
          <w:sz w:val="20"/>
          <w:szCs w:val="20"/>
        </w:rPr>
        <w:t xml:space="preserve">아래는 퇴직연금 중도인출(주택구입) Skill의 축약된 예시이다.</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"$schema": "https://aifoundry.ktds.co.kr/schemas/skill/v1.0.0",</w:t>
      </w:r>
    </w:p>
    <w:p>
      <w:pPr>
        <w:spacing w:after="60"/>
      </w:pPr>
      <w:r>
        <w:rPr>
          <w:rFonts w:ascii="Courier New" w:cs="Courier New" w:eastAsia="Courier New" w:hAnsi="Courier New"/>
          <w:color w:val="2E5A88"/>
          <w:sz w:val="16"/>
          <w:szCs w:val="16"/>
        </w:rPr>
        <w:t xml:space="preserve">  "skillId": "sk_a1b2c3d4-e5f6-7890-abcd-ef1234567890",</w:t>
      </w:r>
    </w:p>
    <w:p>
      <w:pPr>
        <w:spacing w:after="60"/>
      </w:pPr>
      <w:r>
        <w:rPr>
          <w:rFonts w:ascii="Courier New" w:cs="Courier New" w:eastAsia="Courier New" w:hAnsi="Courier New"/>
          <w:color w:val="2E5A88"/>
          <w:sz w:val="16"/>
          <w:szCs w:val="16"/>
        </w:rPr>
        <w:t xml:space="preserve">  "version": "1.0.0",</w:t>
      </w:r>
    </w:p>
    <w:p>
      <w:pPr>
        <w:spacing w:after="60"/>
      </w:pPr>
      <w:r>
        <w:rPr>
          <w:rFonts w:ascii="Courier New" w:cs="Courier New" w:eastAsia="Courier New" w:hAnsi="Courier New"/>
          <w:color w:val="2E5A88"/>
          <w:sz w:val="16"/>
          <w:szCs w:val="16"/>
        </w:rPr>
        <w:t xml:space="preserve">  "metadata": {</w:t>
      </w:r>
    </w:p>
    <w:p>
      <w:pPr>
        <w:spacing w:after="60"/>
      </w:pPr>
      <w:r>
        <w:rPr>
          <w:rFonts w:ascii="Courier New" w:cs="Courier New" w:eastAsia="Courier New" w:hAnsi="Courier New"/>
          <w:color w:val="2E5A88"/>
          <w:sz w:val="16"/>
          <w:szCs w:val="16"/>
        </w:rPr>
        <w:t xml:space="preserve">    "name": "pension_withdrawal_housing",</w:t>
      </w:r>
    </w:p>
    <w:p>
      <w:pPr>
        <w:spacing w:after="60"/>
      </w:pPr>
      <w:r>
        <w:rPr>
          <w:rFonts w:ascii="Courier New" w:cs="Courier New" w:eastAsia="Courier New" w:hAnsi="Courier New"/>
          <w:color w:val="2E5A88"/>
          <w:sz w:val="16"/>
          <w:szCs w:val="16"/>
        </w:rPr>
        <w:t xml:space="preserve">    "displayName": "주택구입 목적 퇴직연금 중도인출",</w:t>
      </w:r>
    </w:p>
    <w:p>
      <w:pPr>
        <w:spacing w:after="60"/>
      </w:pPr>
      <w:r>
        <w:rPr>
          <w:rFonts w:ascii="Courier New" w:cs="Courier New" w:eastAsia="Courier New" w:hAnsi="Courier New"/>
          <w:color w:val="2E5A88"/>
          <w:sz w:val="16"/>
          <w:szCs w:val="16"/>
        </w:rPr>
        <w:t xml:space="preserve">    "domain": "pension.withdrawal.housing",</w:t>
      </w:r>
    </w:p>
    <w:p>
      <w:pPr>
        <w:spacing w:after="60"/>
      </w:pPr>
      <w:r>
        <w:rPr>
          <w:rFonts w:ascii="Courier New" w:cs="Courier New" w:eastAsia="Courier New" w:hAnsi="Courier New"/>
          <w:color w:val="2E5A88"/>
          <w:sz w:val="16"/>
          <w:szCs w:val="16"/>
        </w:rPr>
        <w:t xml:space="preserve">    "status": "approved",</w:t>
      </w:r>
    </w:p>
    <w:p>
      <w:pPr>
        <w:spacing w:after="60"/>
      </w:pPr>
      <w:r>
        <w:rPr>
          <w:rFonts w:ascii="Courier New" w:cs="Courier New" w:eastAsia="Courier New" w:hAnsi="Courier New"/>
          <w:color w:val="2E5A88"/>
          <w:sz w:val="16"/>
          <w:szCs w:val="16"/>
        </w:rPr>
        <w:t xml:space="preserve">    "maturityLevel": "pilot"</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"policies": [{</w:t>
      </w:r>
    </w:p>
    <w:p>
      <w:pPr>
        <w:spacing w:after="60"/>
      </w:pPr>
      <w:r>
        <w:rPr>
          <w:rFonts w:ascii="Courier New" w:cs="Courier New" w:eastAsia="Courier New" w:hAnsi="Courier New"/>
          <w:color w:val="2E5A88"/>
          <w:sz w:val="16"/>
          <w:szCs w:val="16"/>
        </w:rPr>
        <w:t xml:space="preserve">    "policyId": "pol_...",</w:t>
      </w:r>
    </w:p>
    <w:p>
      <w:pPr>
        <w:spacing w:after="60"/>
      </w:pPr>
      <w:r>
        <w:rPr>
          <w:rFonts w:ascii="Courier New" w:cs="Courier New" w:eastAsia="Courier New" w:hAnsi="Courier New"/>
          <w:color w:val="2E5A88"/>
          <w:sz w:val="16"/>
          <w:szCs w:val="16"/>
        </w:rPr>
        <w:t xml:space="preserve">    "policyCode": "POL-PENSION-WD-HOUSING-001",</w:t>
      </w:r>
    </w:p>
    <w:p>
      <w:pPr>
        <w:spacing w:after="60"/>
      </w:pPr>
      <w:r>
        <w:rPr>
          <w:rFonts w:ascii="Courier New" w:cs="Courier New" w:eastAsia="Courier New" w:hAnsi="Courier New"/>
          <w:color w:val="2E5A88"/>
          <w:sz w:val="16"/>
          <w:szCs w:val="16"/>
        </w:rPr>
        <w:t xml:space="preserve">    "condition": {</w:t>
      </w:r>
    </w:p>
    <w:p>
      <w:pPr>
        <w:spacing w:after="60"/>
      </w:pPr>
      <w:r>
        <w:rPr>
          <w:rFonts w:ascii="Courier New" w:cs="Courier New" w:eastAsia="Courier New" w:hAnsi="Courier New"/>
          <w:color w:val="2E5A88"/>
          <w:sz w:val="16"/>
          <w:szCs w:val="16"/>
        </w:rPr>
        <w:t xml:space="preserve">      "type": "and",</w:t>
      </w:r>
    </w:p>
    <w:p>
      <w:pPr>
        <w:spacing w:after="60"/>
      </w:pPr>
      <w:r>
        <w:rPr>
          <w:rFonts w:ascii="Courier New" w:cs="Courier New" w:eastAsia="Courier New" w:hAnsi="Courier New"/>
          <w:color w:val="2E5A88"/>
          <w:sz w:val="16"/>
          <w:szCs w:val="16"/>
        </w:rPr>
        <w:t xml:space="preserve">      "conditions": [</w:t>
      </w:r>
    </w:p>
    <w:p>
      <w:pPr>
        <w:spacing w:after="60"/>
      </w:pPr>
      <w:r>
        <w:rPr>
          <w:rFonts w:ascii="Courier New" w:cs="Courier New" w:eastAsia="Courier New" w:hAnsi="Courier New"/>
          <w:color w:val="2E5A88"/>
          <w:sz w:val="16"/>
          <w:szCs w:val="16"/>
        </w:rPr>
        <w:t xml:space="preserve">        {"type":"simple","field":"applicant.homeOwnership",</w:t>
      </w:r>
    </w:p>
    <w:p>
      <w:pPr>
        <w:spacing w:after="60"/>
      </w:pPr>
      <w:r>
        <w:rPr>
          <w:rFonts w:ascii="Courier New" w:cs="Courier New" w:eastAsia="Courier New" w:hAnsi="Courier New"/>
          <w:color w:val="2E5A88"/>
          <w:sz w:val="16"/>
          <w:szCs w:val="16"/>
        </w:rPr>
        <w:t xml:space="preserve">         "operator":"eq","value":"none",</w:t>
      </w:r>
    </w:p>
    <w:p>
      <w:pPr>
        <w:spacing w:after="60"/>
      </w:pPr>
      <w:r>
        <w:rPr>
          <w:rFonts w:ascii="Courier New" w:cs="Courier New" w:eastAsia="Courier New" w:hAnsi="Courier New"/>
          <w:color w:val="2E5A88"/>
          <w:sz w:val="16"/>
          <w:szCs w:val="16"/>
        </w:rPr>
        <w:t xml:space="preserve">         "description":"신청자가 무주택자"},</w:t>
      </w:r>
    </w:p>
    <w:p>
      <w:pPr>
        <w:spacing w:after="60"/>
      </w:pPr>
      <w:r>
        <w:rPr>
          <w:rFonts w:ascii="Courier New" w:cs="Courier New" w:eastAsia="Courier New" w:hAnsi="Courier New"/>
          <w:color w:val="2E5A88"/>
          <w:sz w:val="16"/>
          <w:szCs w:val="16"/>
        </w:rPr>
        <w:t xml:space="preserve">        {"type":"simple","field":"request.purpose",</w:t>
      </w:r>
    </w:p>
    <w:p>
      <w:pPr>
        <w:spacing w:after="60"/>
      </w:pPr>
      <w:r>
        <w:rPr>
          <w:rFonts w:ascii="Courier New" w:cs="Courier New" w:eastAsia="Courier New" w:hAnsi="Courier New"/>
          <w:color w:val="2E5A88"/>
          <w:sz w:val="16"/>
          <w:szCs w:val="16"/>
        </w:rPr>
        <w:t xml:space="preserve">         "operator":"eq","value":"housing_purchase",</w:t>
      </w:r>
    </w:p>
    <w:p>
      <w:pPr>
        <w:spacing w:after="60"/>
      </w:pPr>
      <w:r>
        <w:rPr>
          <w:rFonts w:ascii="Courier New" w:cs="Courier New" w:eastAsia="Courier New" w:hAnsi="Courier New"/>
          <w:color w:val="2E5A88"/>
          <w:sz w:val="16"/>
          <w:szCs w:val="16"/>
        </w:rPr>
        <w:t xml:space="preserve">         "description":"주택 구입 목적"}</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"criteria": [</w:t>
      </w:r>
    </w:p>
    <w:p>
      <w:pPr>
        <w:spacing w:after="60"/>
      </w:pPr>
      <w:r>
        <w:rPr>
          <w:rFonts w:ascii="Courier New" w:cs="Courier New" w:eastAsia="Courier New" w:hAnsi="Courier New"/>
          <w:color w:val="2E5A88"/>
          <w:sz w:val="16"/>
          <w:szCs w:val="16"/>
        </w:rPr>
        <w:t xml:space="preserve">      {"id":"C1","description":"무주택 확인서 제출",</w:t>
      </w:r>
    </w:p>
    <w:p>
      <w:pPr>
        <w:spacing w:after="60"/>
      </w:pPr>
      <w:r>
        <w:rPr>
          <w:rFonts w:ascii="Courier New" w:cs="Courier New" w:eastAsia="Courier New" w:hAnsi="Courier New"/>
          <w:color w:val="2E5A88"/>
          <w:sz w:val="16"/>
          <w:szCs w:val="16"/>
        </w:rPr>
        <w:t xml:space="preserve">       "field":"documents.homelessCert","operator":"exists"},</w:t>
      </w:r>
    </w:p>
    <w:p>
      <w:pPr>
        <w:spacing w:after="60"/>
      </w:pPr>
      <w:r>
        <w:rPr>
          <w:rFonts w:ascii="Courier New" w:cs="Courier New" w:eastAsia="Courier New" w:hAnsi="Courier New"/>
          <w:color w:val="2E5A88"/>
          <w:sz w:val="16"/>
          <w:szCs w:val="16"/>
        </w:rPr>
        <w:t xml:space="preserve">      {"id":"C2","description":"매매계약서 제출",</w:t>
      </w:r>
    </w:p>
    <w:p>
      <w:pPr>
        <w:spacing w:after="60"/>
      </w:pPr>
      <w:r>
        <w:rPr>
          <w:rFonts w:ascii="Courier New" w:cs="Courier New" w:eastAsia="Courier New" w:hAnsi="Courier New"/>
          <w:color w:val="2E5A88"/>
          <w:sz w:val="16"/>
          <w:szCs w:val="16"/>
        </w:rPr>
        <w:t xml:space="preserve">       "field":"documents.salesContract","operator":"exists"},</w:t>
      </w:r>
    </w:p>
    <w:p>
      <w:pPr>
        <w:spacing w:after="60"/>
      </w:pPr>
      <w:r>
        <w:rPr>
          <w:rFonts w:ascii="Courier New" w:cs="Courier New" w:eastAsia="Courier New" w:hAnsi="Courier New"/>
          <w:color w:val="2E5A88"/>
          <w:sz w:val="16"/>
          <w:szCs w:val="16"/>
        </w:rPr>
        <w:t xml:space="preserve">      {"id":"C3","description":"인출 한도: 적립금 50% 이내",</w:t>
      </w:r>
    </w:p>
    <w:p>
      <w:pPr>
        <w:spacing w:after="60"/>
      </w:pPr>
      <w:r>
        <w:rPr>
          <w:rFonts w:ascii="Courier New" w:cs="Courier New" w:eastAsia="Courier New" w:hAnsi="Courier New"/>
          <w:color w:val="2E5A88"/>
          <w:sz w:val="16"/>
          <w:szCs w:val="16"/>
        </w:rPr>
        <w:t xml:space="preserve">       "field":"request.amount","operator":"lte",</w:t>
      </w:r>
    </w:p>
    <w:p>
      <w:pPr>
        <w:spacing w:after="60"/>
      </w:pPr>
      <w:r>
        <w:rPr>
          <w:rFonts w:ascii="Courier New" w:cs="Courier New" w:eastAsia="Courier New" w:hAnsi="Courier New"/>
          <w:color w:val="2E5A88"/>
          <w:sz w:val="16"/>
          <w:szCs w:val="16"/>
        </w:rPr>
        <w:t xml:space="preserve">       "value":"balance * 0.5"},</w:t>
      </w:r>
    </w:p>
    <w:p>
      <w:pPr>
        <w:spacing w:after="60"/>
      </w:pPr>
      <w:r>
        <w:rPr>
          <w:rFonts w:ascii="Courier New" w:cs="Courier New" w:eastAsia="Courier New" w:hAnsi="Courier New"/>
          <w:color w:val="2E5A88"/>
          <w:sz w:val="16"/>
          <w:szCs w:val="16"/>
        </w:rPr>
        <w:t xml:space="preserve">      {"id":"C4","description":"가입 기간 1년 이상",</w:t>
      </w:r>
    </w:p>
    <w:p>
      <w:pPr>
        <w:spacing w:after="60"/>
      </w:pPr>
      <w:r>
        <w:rPr>
          <w:rFonts w:ascii="Courier New" w:cs="Courier New" w:eastAsia="Courier New" w:hAnsi="Courier New"/>
          <w:color w:val="2E5A88"/>
          <w:sz w:val="16"/>
          <w:szCs w:val="16"/>
        </w:rPr>
        <w:t xml:space="preserve">       "field":"membership.durationDays","operator":"gte",</w:t>
      </w:r>
    </w:p>
    <w:p>
      <w:pPr>
        <w:spacing w:after="60"/>
      </w:pPr>
      <w:r>
        <w:rPr>
          <w:rFonts w:ascii="Courier New" w:cs="Courier New" w:eastAsia="Courier New" w:hAnsi="Courier New"/>
          <w:color w:val="2E5A88"/>
          <w:sz w:val="16"/>
          <w:szCs w:val="16"/>
        </w:rPr>
        <w:t xml:space="preserve">       "value":365}</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"outcome": {</w:t>
      </w:r>
    </w:p>
    <w:p>
      <w:pPr>
        <w:spacing w:after="60"/>
      </w:pPr>
      <w:r>
        <w:rPr>
          <w:rFonts w:ascii="Courier New" w:cs="Courier New" w:eastAsia="Courier New" w:hAnsi="Courier New"/>
          <w:color w:val="2E5A88"/>
          <w:sz w:val="16"/>
          <w:szCs w:val="16"/>
        </w:rPr>
        <w:t xml:space="preserve">      "action": "approve_withdrawal",</w:t>
      </w:r>
    </w:p>
    <w:p>
      <w:pPr>
        <w:spacing w:after="60"/>
      </w:pPr>
      <w:r>
        <w:rPr>
          <w:rFonts w:ascii="Courier New" w:cs="Courier New" w:eastAsia="Courier New" w:hAnsi="Courier New"/>
          <w:color w:val="2E5A88"/>
          <w:sz w:val="16"/>
          <w:szCs w:val="16"/>
        </w:rPr>
        <w:t xml:space="preserve">      "description": "중도인출 승인 및 잔여 적립금 재산정",</w:t>
      </w:r>
    </w:p>
    <w:p>
      <w:pPr>
        <w:spacing w:after="60"/>
      </w:pPr>
      <w:r>
        <w:rPr>
          <w:rFonts w:ascii="Courier New" w:cs="Courier New" w:eastAsia="Courier New" w:hAnsi="Courier New"/>
          <w:color w:val="2E5A88"/>
          <w:sz w:val="16"/>
          <w:szCs w:val="16"/>
        </w:rPr>
        <w:t xml:space="preserve">      "nextSteps": ["process_withdrawal","recalculate_balance"]</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"confidenceScore": 0.82,</w:t>
      </w:r>
    </w:p>
    <w:p>
      <w:pPr>
        <w:spacing w:after="60"/>
      </w:pPr>
      <w:r>
        <w:rPr>
          <w:rFonts w:ascii="Courier New" w:cs="Courier New" w:eastAsia="Courier New" w:hAnsi="Courier New"/>
          <w:color w:val="2E5A88"/>
          <w:sz w:val="16"/>
          <w:szCs w:val="16"/>
        </w:rPr>
        <w:t xml:space="preserve">    "hitlVerification": {</w:t>
      </w:r>
    </w:p>
    <w:p>
      <w:pPr>
        <w:spacing w:after="60"/>
      </w:pPr>
      <w:r>
        <w:rPr>
          <w:rFonts w:ascii="Courier New" w:cs="Courier New" w:eastAsia="Courier New" w:hAnsi="Courier New"/>
          <w:color w:val="2E5A88"/>
          <w:sz w:val="16"/>
          <w:szCs w:val="16"/>
        </w:rPr>
        <w:t xml:space="preserve">      "reviewerId": "usr_kim_domain",</w:t>
      </w:r>
    </w:p>
    <w:p>
      <w:pPr>
        <w:spacing w:after="60"/>
      </w:pPr>
      <w:r>
        <w:rPr>
          <w:rFonts w:ascii="Courier New" w:cs="Courier New" w:eastAsia="Courier New" w:hAnsi="Courier New"/>
          <w:color w:val="2E5A88"/>
          <w:sz w:val="16"/>
          <w:szCs w:val="16"/>
        </w:rPr>
        <w:t xml:space="preserve">      "decision": "approved_with_modification",</w:t>
      </w:r>
    </w:p>
    <w:p>
      <w:pPr>
        <w:spacing w:after="60"/>
      </w:pPr>
      <w:r>
        <w:rPr>
          <w:rFonts w:ascii="Courier New" w:cs="Courier New" w:eastAsia="Courier New" w:hAnsi="Courier New"/>
          <w:color w:val="2E5A88"/>
          <w:sz w:val="16"/>
          <w:szCs w:val="16"/>
        </w:rPr>
        <w:t xml:space="preserve">      "modifiedFields": ["criteria[3].value"],</w:t>
      </w:r>
    </w:p>
    <w:p>
      <w:pPr>
        <w:spacing w:after="60"/>
      </w:pPr>
      <w:r>
        <w:rPr>
          <w:rFonts w:ascii="Courier New" w:cs="Courier New" w:eastAsia="Courier New" w:hAnsi="Courier New"/>
          <w:color w:val="2E5A88"/>
          <w:sz w:val="16"/>
          <w:szCs w:val="16"/>
        </w:rPr>
        <w:t xml:space="preserve">      "comment": "ERD DEFAULT 값 365 확인, 업무매뉴얼과 일치",</w:t>
      </w:r>
    </w:p>
    <w:p>
      <w:pPr>
        <w:spacing w:after="60"/>
      </w:pPr>
      <w:r>
        <w:rPr>
          <w:rFonts w:ascii="Courier New" w:cs="Courier New" w:eastAsia="Courier New" w:hAnsi="Courier New"/>
          <w:color w:val="2E5A88"/>
          <w:sz w:val="16"/>
          <w:szCs w:val="16"/>
        </w:rPr>
        <w:t xml:space="preserve">      "reviewedAt": "2026-02-25T16:30:00Z"</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"trust": {</w:t>
      </w:r>
    </w:p>
    <w:p>
      <w:pPr>
        <w:spacing w:after="60"/>
      </w:pPr>
      <w:r>
        <w:rPr>
          <w:rFonts w:ascii="Courier New" w:cs="Courier New" w:eastAsia="Courier New" w:hAnsi="Courier New"/>
          <w:color w:val="2E5A88"/>
          <w:sz w:val="16"/>
          <w:szCs w:val="16"/>
        </w:rPr>
        <w:t xml:space="preserve">    "level1Score": 0.82,</w:t>
      </w:r>
    </w:p>
    <w:p>
      <w:pPr>
        <w:spacing w:after="60"/>
      </w:pPr>
      <w:r>
        <w:rPr>
          <w:rFonts w:ascii="Courier New" w:cs="Courier New" w:eastAsia="Courier New" w:hAnsi="Courier New"/>
          <w:color w:val="2E5A88"/>
          <w:sz w:val="16"/>
          <w:szCs w:val="16"/>
        </w:rPr>
        <w:t xml:space="preserve">    "overallTrustIndex": 0.78</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r>
        <w:br w:type="page"/>
      </w:r>
    </w:p>
    <w:p>
      <w:pPr>
        <w:pStyle w:val="Heading1"/>
        <w:spacing w:before="360" w:after="200"/>
      </w:pPr>
      <w:r>
        <w:rPr>
          <w:rFonts w:ascii="Arial" w:cs="Arial" w:eastAsia="Arial" w:hAnsi="Arial"/>
          <w:b/>
          <w:bCs/>
          <w:color w:val="1A365D"/>
          <w:sz w:val="32"/>
          <w:szCs w:val="32"/>
        </w:rPr>
        <w:t xml:space="preserve">19. Neo4j 온톨로지 그래프 스키마</w:t>
      </w:r>
    </w:p>
    <w:p>
      <w:pPr>
        <w:spacing w:after="120"/>
      </w:pPr>
      <w:r>
        <w:rPr>
          <w:rFonts w:ascii="Arial" w:cs="Arial" w:eastAsia="Arial" w:hAnsi="Arial"/>
          <w:b w:val="false"/>
          <w:bCs w:val="false"/>
          <w:i w:val="false"/>
          <w:iCs w:val="false"/>
          <w:color w:val="333333"/>
          <w:sz w:val="20"/>
          <w:szCs w:val="20"/>
        </w:rPr>
        <w:t xml:space="preserve">Stage 4 (Ontology Normalization)에서 생성되는 도메인 온톨로지 그래프의 Neo4j Aura 스키마를 정의한다. 금융사 간 용어 정규화와 크로스 도메인 매핑이 핵심 목적이다.</w:t>
      </w:r>
    </w:p>
    <w:p>
      <w:pPr>
        <w:pStyle w:val="Heading2"/>
        <w:spacing w:before="280" w:after="160"/>
      </w:pPr>
      <w:r>
        <w:rPr>
          <w:rFonts w:ascii="Arial" w:cs="Arial" w:eastAsia="Arial" w:hAnsi="Arial"/>
          <w:b/>
          <w:bCs/>
          <w:color w:val="2E5A88"/>
          <w:sz w:val="26"/>
          <w:szCs w:val="26"/>
        </w:rPr>
        <w:t xml:space="preserve">19.1 노드 타입 (Node Labels)</w:t>
      </w:r>
    </w:p>
    <w:p>
      <w:pPr>
        <w:spacing w:after="120"/>
      </w:pPr>
      <w:r>
        <w:rPr>
          <w:rFonts w:ascii="Arial" w:cs="Arial" w:eastAsia="Arial" w:hAnsi="Arial"/>
          <w:b w:val="false"/>
          <w:bCs w:val="false"/>
          <w:i w:val="false"/>
          <w:iCs w:val="false"/>
          <w:color w:val="333333"/>
          <w:sz w:val="20"/>
          <w:szCs w:val="20"/>
        </w:rPr>
        <w:t xml:space="preserve">총 12종의 노드 타입을 정의한다. 각 노드는 고유 ID와 공통 메타데이터를 갖는다.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760"/>
        <w:gridCol w:w="2000"/>
      </w:tblGrid>
      <w:tr>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노드 라벨</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주요 속성</w:t>
            </w:r>
          </w:p>
        </w:tc>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예시</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Domain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도메인 영역</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code, name, nameKo, level, parentId, description, maturityScore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pension, insurance, banking</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Process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업무 프로세스</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code, name, nameKo, domainId, type(main|sub|exception), sequence, description, sourceDocId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중도인출 신청, 자격 검증, 인출 처리</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확정된 정책 규칙</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policyCode, name, nameKo, type(approval|validation|calculation|routing), priority, confidenceScore, status, effectiveFrom, effectiveTo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무주택자 주택구입 중도인출 정책</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데이터 엔티티 (ERD)</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tableName, displayName, nameKo, entityType(master|transaction|reference|history), columnCount, description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TB_WITHDRAW, TB_MEMBER, TB_PRODUCT</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Attribute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엔티티 속성 (컬럼)</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columnName, displayName, nameKo, dataType, nullable, defaultValue, isPK, isFK, description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withdraw_amount, member_id</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Screen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UI 화면</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screenCode, name, nameKo, screenType(input|display|list|dashboard), url, description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SCR-031 중도인출신청</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API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API 엔드포인트</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method, path, name, nameKo, requestSchema, responseSchema, description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POST /api/v1/withdrawal</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Document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원본 산출물</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fileName, docType(manual|screen_design|erd|api_doc|isp), version, uploadedAt, pageCount, maskedFileName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삼성생명_퇴직연금_업무매뉴얼_v3.2.pdf</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Term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정규화 용어</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preferredTerm, preferredTermKo, definition, synonyms[], abbreviation, skosConceptId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중도인출(preferred) = 중간정산, 중도해지(synonyms)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Skill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패키징된 AI Skill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skillId, name, version, domain, status, trustIndex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pension_withdrawal_housing v1.0.0</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Organization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금융사/조직</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name, code, type(insurer|bank|securities), isAnonymized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ORG-A (삼성생명 마스킹)</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Reviewer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HITL 리뷰어</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id, userId, name, role, domainExpertise[], reviewCount, avgModificationRate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김도메인 (퇴직연금 전문가)</w:t>
            </w:r>
          </w:p>
        </w:tc>
      </w:tr>
    </w:tbl>
    <w:p>
      <w:pPr>
        <w:pStyle w:val="Heading2"/>
        <w:spacing w:before="280" w:after="160"/>
      </w:pPr>
      <w:r>
        <w:rPr>
          <w:rFonts w:ascii="Arial" w:cs="Arial" w:eastAsia="Arial" w:hAnsi="Arial"/>
          <w:b/>
          <w:bCs/>
          <w:color w:val="2E5A88"/>
          <w:sz w:val="26"/>
          <w:szCs w:val="26"/>
        </w:rPr>
        <w:t xml:space="preserve">19.2 관계 타입 (Relationship Types)</w:t>
      </w:r>
    </w:p>
    <w:p>
      <w:pPr>
        <w:spacing w:after="120"/>
      </w:pPr>
      <w:r>
        <w:rPr>
          <w:rFonts w:ascii="Arial" w:cs="Arial" w:eastAsia="Arial" w:hAnsi="Arial"/>
          <w:b w:val="false"/>
          <w:bCs w:val="false"/>
          <w:i w:val="false"/>
          <w:iCs w:val="false"/>
          <w:color w:val="333333"/>
          <w:sz w:val="20"/>
          <w:szCs w:val="20"/>
        </w:rPr>
        <w:t xml:space="preserve">총 20종의 관계 타입을 정의한다. 방향성과 속성을 포함한다.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관계 타입</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방향 (From → To)</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3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관계 속성</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BELONGS_TO_DOMAIN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Process → 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도메인 소속</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assignedAt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PARENT_DOMAIN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Domain → Domain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상위 도메인</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NEXT_STEP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Process → Process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다음 프로세스 단계</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condition, probability</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BRANCH_TO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Process → Process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분기 (의사결정)</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branchCondition, branchType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EXCEPTION_OF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Process → Process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예외 프로세스</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exceptionType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GOVERNS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Policy → Process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프로세스 규제</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applicableFrom</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DEPENDS_ON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Policy → Policy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의존</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dependencyType(prerequisite|reference)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CONFLICTS_WITH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Policy → Policy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충돌</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conflictType, resolution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VERIFIED_BY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Policy → Reviewer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HITL 검증</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decision, reviewedAt, comment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HAS_ATTRIBUTE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Entity → Attribute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속성 보유</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REFERENCES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Entity → Entity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FK 참조</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fkColumn, onDelete, onUpdate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USED_IN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Entity → Process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프로세스에서 사용</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usage(read|write|readwrite)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DISPLAYS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Screen → Entity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데이터 표시</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displayFields[]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CALLS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Screen → API</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API 호출</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trigger(onLoad|onSubmit|onClick)</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IMPLEMENTS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API → Process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프로세스 구현</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coverage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EXTRACTED_FROM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Policy → Document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문서에서 추출</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pages, extractedText, relevanceScore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DEFINED_IN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Entity → Document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문서에서 정의</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location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SYNONYM_OF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Term → Term</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동의어 관계</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source(manual|ai_inferred)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MAPPED_TO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Term → Term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크로스 조직 매핑</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orgFrom, orgTo, confidence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PACKAGES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Skill → Policy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패키징</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w:t>
            </w:r>
          </w:p>
        </w:tc>
      </w:tr>
    </w:tbl>
    <w:p>
      <w:pPr>
        <w:pStyle w:val="Heading2"/>
        <w:spacing w:before="280" w:after="160"/>
      </w:pPr>
      <w:r>
        <w:rPr>
          <w:rFonts w:ascii="Arial" w:cs="Arial" w:eastAsia="Arial" w:hAnsi="Arial"/>
          <w:b/>
          <w:bCs/>
          <w:color w:val="2E5A88"/>
          <w:sz w:val="26"/>
          <w:szCs w:val="26"/>
        </w:rPr>
        <w:t xml:space="preserve">19.3 인덱스 및 제약 조건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 유형</w:t>
            </w:r>
          </w:p>
        </w:tc>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대상</w:t>
            </w:r>
          </w:p>
        </w:tc>
        <w:tc>
          <w:tcPr>
            <w:tcW w:type="dxa" w:w="5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Cypher 구문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유일성 제약</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Domain.code</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CONSTRAINT FOR (d:Domain) REQUIRE d.code IS UNIQUE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유일성 제약</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Process.code</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CONSTRAINT FOR (p:Process) REQUIRE p.code IS UNIQUE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유일성 제약</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Policy.policyCode</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CONSTRAINT FOR (p:Policy) REQUIRE p.policyCode IS UNIQUE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유일성 제약</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Entity.tableName</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CONSTRAINT FOR (e:Entity) REQUIRE e.tableName IS UNIQUE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유일성 제약</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Screen.screenCode</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CONSTRAINT FOR (s:Screen) REQUIRE s.screenCode IS UNIQUE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유일성 제약</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Term.preferredTerm</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CONSTRAINT FOR (t:Term) REQUIRE t.preferredTerm IS UNIQUE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유일성 제약</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Skill.skillId</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CONSTRAINT FOR (s:Skill) REQUIRE s.skillId IS UNIQUE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존재성 제약</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Policy.confidenceScore</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CONSTRAINT FOR (p:Policy) REQUIRE p.confidenceScore IS NOT NULL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전문 검색 인덱스</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Term (fulltext)</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FULLTEXT INDEX termSearch FOR (t:Term) ON EACH [t.preferredTermKo, t.definition, t.synonyms]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전문 검색 인덱스</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 (fulltext)</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FULLTEXT INDEX policySearch FOR (p:Policy) ON EACH [p.nameKo, p.description]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복합 인덱스</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 (domain+status)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FOR (p:Policy) ON (p.domainId, p.status)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복합 인덱스</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Process (domain+type)</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FOR (p:Process) ON (p.domainId, p.type)</w:t>
            </w:r>
          </w:p>
        </w:tc>
      </w:tr>
    </w:tbl>
    <w:p>
      <w:pPr>
        <w:pStyle w:val="Heading2"/>
        <w:spacing w:before="280" w:after="160"/>
      </w:pPr>
      <w:r>
        <w:rPr>
          <w:rFonts w:ascii="Arial" w:cs="Arial" w:eastAsia="Arial" w:hAnsi="Arial"/>
          <w:b/>
          <w:bCs/>
          <w:color w:val="2E5A88"/>
          <w:sz w:val="26"/>
          <w:szCs w:val="26"/>
        </w:rPr>
        <w:t xml:space="preserve">19.4 SKOS/JSON-LD 통합 레이어</w:t>
      </w:r>
    </w:p>
    <w:p>
      <w:pPr>
        <w:spacing w:after="120"/>
      </w:pPr>
      <w:r>
        <w:rPr>
          <w:rFonts w:ascii="Arial" w:cs="Arial" w:eastAsia="Arial" w:hAnsi="Arial"/>
          <w:b w:val="false"/>
          <w:bCs w:val="false"/>
          <w:i w:val="false"/>
          <w:iCs w:val="false"/>
          <w:color w:val="333333"/>
          <w:sz w:val="20"/>
          <w:szCs w:val="20"/>
        </w:rPr>
        <w:t xml:space="preserve">상위 스키마 레이어로서 SKOS Concept Scheme을 사용하여 도메인 간 매핑 규칙을 관리한다. Neo4j의 Term 노드는 SKOS Concept에 1:1 대응된다.</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"@context": {</w:t>
      </w:r>
    </w:p>
    <w:p>
      <w:pPr>
        <w:spacing w:after="60"/>
      </w:pPr>
      <w:r>
        <w:rPr>
          <w:rFonts w:ascii="Courier New" w:cs="Courier New" w:eastAsia="Courier New" w:hAnsi="Courier New"/>
          <w:color w:val="2E5A88"/>
          <w:sz w:val="16"/>
          <w:szCs w:val="16"/>
        </w:rPr>
        <w:t xml:space="preserve">    "skos": "http://www.w3.org/2004/02/skos/core#",</w:t>
      </w:r>
    </w:p>
    <w:p>
      <w:pPr>
        <w:spacing w:after="60"/>
      </w:pPr>
      <w:r>
        <w:rPr>
          <w:rFonts w:ascii="Courier New" w:cs="Courier New" w:eastAsia="Courier New" w:hAnsi="Courier New"/>
          <w:color w:val="2E5A88"/>
          <w:sz w:val="16"/>
          <w:szCs w:val="16"/>
        </w:rPr>
        <w:t xml:space="preserve">    "aif": "https://aifoundry.ktds.co.kr/ontology/"</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"@type": "skos:ConceptScheme",</w:t>
      </w:r>
    </w:p>
    <w:p>
      <w:pPr>
        <w:spacing w:after="60"/>
      </w:pPr>
      <w:r>
        <w:rPr>
          <w:rFonts w:ascii="Courier New" w:cs="Courier New" w:eastAsia="Courier New" w:hAnsi="Courier New"/>
          <w:color w:val="2E5A88"/>
          <w:sz w:val="16"/>
          <w:szCs w:val="16"/>
        </w:rPr>
        <w:t xml:space="preserve">  "@id": "aif:pension-withdrawal",</w:t>
      </w:r>
    </w:p>
    <w:p>
      <w:pPr>
        <w:spacing w:after="60"/>
      </w:pPr>
      <w:r>
        <w:rPr>
          <w:rFonts w:ascii="Courier New" w:cs="Courier New" w:eastAsia="Courier New" w:hAnsi="Courier New"/>
          <w:color w:val="2E5A88"/>
          <w:sz w:val="16"/>
          <w:szCs w:val="16"/>
        </w:rPr>
        <w:t xml:space="preserve">  "skos:prefLabel": {"@value":"퇴직연금 중도인출","@language":"ko"},</w:t>
      </w:r>
    </w:p>
    <w:p>
      <w:pPr>
        <w:spacing w:after="60"/>
      </w:pPr>
      <w:r>
        <w:rPr>
          <w:rFonts w:ascii="Courier New" w:cs="Courier New" w:eastAsia="Courier New" w:hAnsi="Courier New"/>
          <w:color w:val="2E5A88"/>
          <w:sz w:val="16"/>
          <w:szCs w:val="16"/>
        </w:rPr>
        <w:t xml:space="preserve">  "skos:hasTopConcept":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"@type": "skos:Concept",</w:t>
      </w:r>
    </w:p>
    <w:p>
      <w:pPr>
        <w:spacing w:after="60"/>
      </w:pPr>
      <w:r>
        <w:rPr>
          <w:rFonts w:ascii="Courier New" w:cs="Courier New" w:eastAsia="Courier New" w:hAnsi="Courier New"/>
          <w:color w:val="2E5A88"/>
          <w:sz w:val="16"/>
          <w:szCs w:val="16"/>
        </w:rPr>
        <w:t xml:space="preserve">      "@id": "aif:term/withdrawal",</w:t>
      </w:r>
    </w:p>
    <w:p>
      <w:pPr>
        <w:spacing w:after="60"/>
      </w:pPr>
      <w:r>
        <w:rPr>
          <w:rFonts w:ascii="Courier New" w:cs="Courier New" w:eastAsia="Courier New" w:hAnsi="Courier New"/>
          <w:color w:val="2E5A88"/>
          <w:sz w:val="16"/>
          <w:szCs w:val="16"/>
        </w:rPr>
        <w:t xml:space="preserve">      "skos:prefLabel": {"@value":"중도인출","@language":"ko"},</w:t>
      </w:r>
    </w:p>
    <w:p>
      <w:pPr>
        <w:spacing w:after="60"/>
      </w:pPr>
      <w:r>
        <w:rPr>
          <w:rFonts w:ascii="Courier New" w:cs="Courier New" w:eastAsia="Courier New" w:hAnsi="Courier New"/>
          <w:color w:val="2E5A88"/>
          <w:sz w:val="16"/>
          <w:szCs w:val="16"/>
        </w:rPr>
        <w:t xml:space="preserve">      "skos:altLabel": [</w:t>
      </w:r>
    </w:p>
    <w:p>
      <w:pPr>
        <w:spacing w:after="60"/>
      </w:pPr>
      <w:r>
        <w:rPr>
          <w:rFonts w:ascii="Courier New" w:cs="Courier New" w:eastAsia="Courier New" w:hAnsi="Courier New"/>
          <w:color w:val="2E5A88"/>
          <w:sz w:val="16"/>
          <w:szCs w:val="16"/>
        </w:rPr>
        <w:t xml:space="preserve">        {"@value":"중간정산","@language":"ko"},</w:t>
      </w:r>
    </w:p>
    <w:p>
      <w:pPr>
        <w:spacing w:after="60"/>
      </w:pPr>
      <w:r>
        <w:rPr>
          <w:rFonts w:ascii="Courier New" w:cs="Courier New" w:eastAsia="Courier New" w:hAnsi="Courier New"/>
          <w:color w:val="2E5A88"/>
          <w:sz w:val="16"/>
          <w:szCs w:val="16"/>
        </w:rPr>
        <w:t xml:space="preserve">        {"@value":"중도해지","@language":"ko"}</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"skos:definition": {"@value":"가입 기간 중 적립금 일부를 인출","@language":"ko"},</w:t>
      </w:r>
    </w:p>
    <w:p>
      <w:pPr>
        <w:spacing w:after="60"/>
      </w:pPr>
      <w:r>
        <w:rPr>
          <w:rFonts w:ascii="Courier New" w:cs="Courier New" w:eastAsia="Courier New" w:hAnsi="Courier New"/>
          <w:color w:val="2E5A88"/>
          <w:sz w:val="16"/>
          <w:szCs w:val="16"/>
        </w:rPr>
        <w:t xml:space="preserve">      "aif:neoNodeId": "term_wd_001",</w:t>
      </w:r>
    </w:p>
    <w:p>
      <w:pPr>
        <w:spacing w:after="60"/>
      </w:pPr>
      <w:r>
        <w:rPr>
          <w:rFonts w:ascii="Courier New" w:cs="Courier New" w:eastAsia="Courier New" w:hAnsi="Courier New"/>
          <w:color w:val="2E5A88"/>
          <w:sz w:val="16"/>
          <w:szCs w:val="16"/>
        </w:rPr>
        <w:t xml:space="preserve">      "aif:orgMappings": [</w:t>
      </w:r>
    </w:p>
    <w:p>
      <w:pPr>
        <w:spacing w:after="60"/>
      </w:pPr>
      <w:r>
        <w:rPr>
          <w:rFonts w:ascii="Courier New" w:cs="Courier New" w:eastAsia="Courier New" w:hAnsi="Courier New"/>
          <w:color w:val="2E5A88"/>
          <w:sz w:val="16"/>
          <w:szCs w:val="16"/>
        </w:rPr>
        <w:t xml:space="preserve">        {"aif:orgCode":"ORG-A","aif:localTerm":"중도인출"},</w:t>
      </w:r>
    </w:p>
    <w:p>
      <w:pPr>
        <w:spacing w:after="60"/>
      </w:pPr>
      <w:r>
        <w:rPr>
          <w:rFonts w:ascii="Courier New" w:cs="Courier New" w:eastAsia="Courier New" w:hAnsi="Courier New"/>
          <w:color w:val="2E5A88"/>
          <w:sz w:val="16"/>
          <w:szCs w:val="16"/>
        </w:rPr>
        <w:t xml:space="preserve">        {"aif:orgCode":"ORG-B","aif:localTerm":"중간정산"}</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pStyle w:val="Heading2"/>
        <w:spacing w:before="280" w:after="160"/>
      </w:pPr>
      <w:r>
        <w:rPr>
          <w:rFonts w:ascii="Arial" w:cs="Arial" w:eastAsia="Arial" w:hAnsi="Arial"/>
          <w:b/>
          <w:bCs/>
          <w:color w:val="2E5A88"/>
          <w:sz w:val="26"/>
          <w:szCs w:val="26"/>
        </w:rPr>
        <w:t xml:space="preserve">19.5 주요 Cypher 쿼리 예시</w:t>
      </w:r>
    </w:p>
    <w:p>
      <w:pPr>
        <w:pStyle w:val="Heading3"/>
        <w:spacing w:before="200" w:after="120"/>
      </w:pPr>
      <w:r>
        <w:rPr>
          <w:rFonts w:ascii="Arial" w:cs="Arial" w:eastAsia="Arial" w:hAnsi="Arial"/>
          <w:b/>
          <w:bCs/>
          <w:color w:val="3D7ABF"/>
          <w:sz w:val="22"/>
          <w:szCs w:val="22"/>
        </w:rPr>
        <w:t xml:space="preserve">금융사 간 프로세스 비교</w:t>
      </w:r>
    </w:p>
    <w:p>
      <w:pPr>
        <w:spacing w:after="60"/>
      </w:pPr>
      <w:r>
        <w:rPr>
          <w:rFonts w:ascii="Courier New" w:cs="Courier New" w:eastAsia="Courier New" w:hAnsi="Courier New"/>
          <w:color w:val="2E5A88"/>
          <w:sz w:val="16"/>
          <w:szCs w:val="16"/>
        </w:rPr>
        <w:t xml:space="preserve">MATCH (p1:Process)-[:BELONGS_TO_DOMAIN]-&gt;(d:Domain {code:'pension.withdrawal'})</w:t>
      </w:r>
    </w:p>
    <w:p>
      <w:pPr>
        <w:spacing w:after="60"/>
      </w:pPr>
      <w:r>
        <w:rPr>
          <w:rFonts w:ascii="Courier New" w:cs="Courier New" w:eastAsia="Courier New" w:hAnsi="Courier New"/>
          <w:color w:val="2E5A88"/>
          <w:sz w:val="16"/>
          <w:szCs w:val="16"/>
        </w:rPr>
        <w:t xml:space="preserve">WHERE p1.orgId = 'ORG-A'</w:t>
      </w:r>
    </w:p>
    <w:p>
      <w:pPr>
        <w:spacing w:after="60"/>
      </w:pPr>
      <w:r>
        <w:rPr>
          <w:rFonts w:ascii="Courier New" w:cs="Courier New" w:eastAsia="Courier New" w:hAnsi="Courier New"/>
          <w:color w:val="2E5A88"/>
          <w:sz w:val="16"/>
          <w:szCs w:val="16"/>
        </w:rPr>
        <w:t xml:space="preserve">WITH p1</w:t>
      </w:r>
    </w:p>
    <w:p>
      <w:pPr>
        <w:spacing w:after="60"/>
      </w:pPr>
      <w:r>
        <w:rPr>
          <w:rFonts w:ascii="Courier New" w:cs="Courier New" w:eastAsia="Courier New" w:hAnsi="Courier New"/>
          <w:color w:val="2E5A88"/>
          <w:sz w:val="16"/>
          <w:szCs w:val="16"/>
        </w:rPr>
        <w:t xml:space="preserve">MATCH (p2:Process)-[:BELONGS_TO_DOMAIN]-&gt;(d:Domain {code:'pension.withdrawal'})</w:t>
      </w:r>
    </w:p>
    <w:p>
      <w:pPr>
        <w:spacing w:after="60"/>
      </w:pPr>
      <w:r>
        <w:rPr>
          <w:rFonts w:ascii="Courier New" w:cs="Courier New" w:eastAsia="Courier New" w:hAnsi="Courier New"/>
          <w:color w:val="2E5A88"/>
          <w:sz w:val="16"/>
          <w:szCs w:val="16"/>
        </w:rPr>
        <w:t xml:space="preserve">WHERE p2.orgId = 'ORG-B' AND p2.nameKo = p1.nameKo</w:t>
      </w:r>
    </w:p>
    <w:p>
      <w:pPr>
        <w:spacing w:after="60"/>
      </w:pPr>
      <w:r>
        <w:rPr>
          <w:rFonts w:ascii="Courier New" w:cs="Courier New" w:eastAsia="Courier New" w:hAnsi="Courier New"/>
          <w:color w:val="2E5A88"/>
          <w:sz w:val="16"/>
          <w:szCs w:val="16"/>
        </w:rPr>
        <w:t xml:space="preserve">RETURN p1.nameKo, p1.code, p2.code, p1.sequence, p2.sequence</w:t>
      </w:r>
    </w:p>
    <w:p>
      <w:pPr>
        <w:spacing w:after="80"/>
      </w:pPr>
    </w:p>
    <w:p>
      <w:pPr>
        <w:pStyle w:val="Heading3"/>
        <w:spacing w:before="200" w:after="120"/>
      </w:pPr>
      <w:r>
        <w:rPr>
          <w:rFonts w:ascii="Arial" w:cs="Arial" w:eastAsia="Arial" w:hAnsi="Arial"/>
          <w:b/>
          <w:bCs/>
          <w:color w:val="3D7ABF"/>
          <w:sz w:val="22"/>
          <w:szCs w:val="22"/>
        </w:rPr>
        <w:t xml:space="preserve">정책 영향 범위 분석</w:t>
      </w:r>
    </w:p>
    <w:p>
      <w:pPr>
        <w:spacing w:after="60"/>
      </w:pPr>
      <w:r>
        <w:rPr>
          <w:rFonts w:ascii="Courier New" w:cs="Courier New" w:eastAsia="Courier New" w:hAnsi="Courier New"/>
          <w:color w:val="2E5A88"/>
          <w:sz w:val="16"/>
          <w:szCs w:val="16"/>
        </w:rPr>
        <w:t xml:space="preserve">MATCH path = (pol:Policy {policyCode:'POL-PENSION-WD-HOUSING-001'})</w:t>
      </w:r>
    </w:p>
    <w:p>
      <w:pPr>
        <w:spacing w:after="60"/>
      </w:pPr>
      <w:r>
        <w:rPr>
          <w:rFonts w:ascii="Courier New" w:cs="Courier New" w:eastAsia="Courier New" w:hAnsi="Courier New"/>
          <w:color w:val="2E5A88"/>
          <w:sz w:val="16"/>
          <w:szCs w:val="16"/>
        </w:rPr>
        <w:t xml:space="preserve">  -[:GOVERNS]-&gt;(proc:Process)</w:t>
      </w:r>
    </w:p>
    <w:p>
      <w:pPr>
        <w:spacing w:after="60"/>
      </w:pPr>
      <w:r>
        <w:rPr>
          <w:rFonts w:ascii="Courier New" w:cs="Courier New" w:eastAsia="Courier New" w:hAnsi="Courier New"/>
          <w:color w:val="2E5A88"/>
          <w:sz w:val="16"/>
          <w:szCs w:val="16"/>
        </w:rPr>
        <w:t xml:space="preserve">  -[:USED_IN]-(ent:Entity)</w:t>
      </w:r>
    </w:p>
    <w:p>
      <w:pPr>
        <w:spacing w:after="60"/>
      </w:pPr>
      <w:r>
        <w:rPr>
          <w:rFonts w:ascii="Courier New" w:cs="Courier New" w:eastAsia="Courier New" w:hAnsi="Courier New"/>
          <w:color w:val="2E5A88"/>
          <w:sz w:val="16"/>
          <w:szCs w:val="16"/>
        </w:rPr>
        <w:t xml:space="preserve">  -[:DISPLAYS]-(scr:Screen)</w:t>
      </w:r>
    </w:p>
    <w:p>
      <w:pPr>
        <w:spacing w:after="60"/>
      </w:pPr>
      <w:r>
        <w:rPr>
          <w:rFonts w:ascii="Courier New" w:cs="Courier New" w:eastAsia="Courier New" w:hAnsi="Courier New"/>
          <w:color w:val="2E5A88"/>
          <w:sz w:val="16"/>
          <w:szCs w:val="16"/>
        </w:rPr>
        <w:t xml:space="preserve">RETURN pol.nameKo, proc.nameKo, ent.tableName, scr.screenCode</w:t>
      </w:r>
    </w:p>
    <w:p>
      <w:pPr>
        <w:spacing w:after="80"/>
      </w:pPr>
    </w:p>
    <w:p>
      <w:pPr>
        <w:pStyle w:val="Heading3"/>
        <w:spacing w:before="200" w:after="120"/>
      </w:pPr>
      <w:r>
        <w:rPr>
          <w:rFonts w:ascii="Arial" w:cs="Arial" w:eastAsia="Arial" w:hAnsi="Arial"/>
          <w:b/>
          <w:bCs/>
          <w:color w:val="3D7ABF"/>
          <w:sz w:val="22"/>
          <w:szCs w:val="22"/>
        </w:rPr>
        <w:t xml:space="preserve">용어 동의어 네트워크</w:t>
      </w:r>
    </w:p>
    <w:p>
      <w:pPr>
        <w:spacing w:after="60"/>
      </w:pPr>
      <w:r>
        <w:rPr>
          <w:rFonts w:ascii="Courier New" w:cs="Courier New" w:eastAsia="Courier New" w:hAnsi="Courier New"/>
          <w:color w:val="2E5A88"/>
          <w:sz w:val="16"/>
          <w:szCs w:val="16"/>
        </w:rPr>
        <w:t xml:space="preserve">MATCH (t:Term {preferredTermKo:'중도인출'})</w:t>
      </w:r>
    </w:p>
    <w:p>
      <w:pPr>
        <w:spacing w:after="60"/>
      </w:pPr>
      <w:r>
        <w:rPr>
          <w:rFonts w:ascii="Courier New" w:cs="Courier New" w:eastAsia="Courier New" w:hAnsi="Courier New"/>
          <w:color w:val="2E5A88"/>
          <w:sz w:val="16"/>
          <w:szCs w:val="16"/>
        </w:rPr>
        <w:t xml:space="preserve">  -[:SYNONYM_OF*1..2]-(related:Term)</w:t>
      </w:r>
    </w:p>
    <w:p>
      <w:pPr>
        <w:spacing w:after="60"/>
      </w:pPr>
      <w:r>
        <w:rPr>
          <w:rFonts w:ascii="Courier New" w:cs="Courier New" w:eastAsia="Courier New" w:hAnsi="Courier New"/>
          <w:color w:val="2E5A88"/>
          <w:sz w:val="16"/>
          <w:szCs w:val="16"/>
        </w:rPr>
        <w:t xml:space="preserve">RETURN t.preferredTermKo, related.preferredTermKo,</w:t>
      </w:r>
    </w:p>
    <w:p>
      <w:pPr>
        <w:spacing w:after="60"/>
      </w:pPr>
      <w:r>
        <w:rPr>
          <w:rFonts w:ascii="Courier New" w:cs="Courier New" w:eastAsia="Courier New" w:hAnsi="Courier New"/>
          <w:color w:val="2E5A88"/>
          <w:sz w:val="16"/>
          <w:szCs w:val="16"/>
        </w:rPr>
        <w:t xml:space="preserve">  related.synonyms</w:t>
      </w:r>
    </w:p>
    <w:p>
      <w:pPr>
        <w:spacing w:after="80"/>
      </w:pPr>
    </w:p>
    <w:p>
      <w:pPr>
        <w:pStyle w:val="Heading3"/>
        <w:spacing w:before="200" w:after="120"/>
      </w:pPr>
      <w:r>
        <w:rPr>
          <w:rFonts w:ascii="Arial" w:cs="Arial" w:eastAsia="Arial" w:hAnsi="Arial"/>
          <w:b/>
          <w:bCs/>
          <w:color w:val="3D7ABF"/>
          <w:sz w:val="22"/>
          <w:szCs w:val="22"/>
        </w:rPr>
        <w:t xml:space="preserve">Skill 출처 추적</w:t>
      </w:r>
    </w:p>
    <w:p>
      <w:pPr>
        <w:spacing w:after="60"/>
      </w:pPr>
      <w:r>
        <w:rPr>
          <w:rFonts w:ascii="Courier New" w:cs="Courier New" w:eastAsia="Courier New" w:hAnsi="Courier New"/>
          <w:color w:val="2E5A88"/>
          <w:sz w:val="16"/>
          <w:szCs w:val="16"/>
        </w:rPr>
        <w:t xml:space="preserve">MATCH (s:Skill {skillId:'sk_a1b2c3...'})</w:t>
      </w:r>
    </w:p>
    <w:p>
      <w:pPr>
        <w:spacing w:after="60"/>
      </w:pPr>
      <w:r>
        <w:rPr>
          <w:rFonts w:ascii="Courier New" w:cs="Courier New" w:eastAsia="Courier New" w:hAnsi="Courier New"/>
          <w:color w:val="2E5A88"/>
          <w:sz w:val="16"/>
          <w:szCs w:val="16"/>
        </w:rPr>
        <w:t xml:space="preserve">  -[:PACKAGES]-&gt;(pol:Policy)</w:t>
      </w:r>
    </w:p>
    <w:p>
      <w:pPr>
        <w:spacing w:after="60"/>
      </w:pPr>
      <w:r>
        <w:rPr>
          <w:rFonts w:ascii="Courier New" w:cs="Courier New" w:eastAsia="Courier New" w:hAnsi="Courier New"/>
          <w:color w:val="2E5A88"/>
          <w:sz w:val="16"/>
          <w:szCs w:val="16"/>
        </w:rPr>
        <w:t xml:space="preserve">  -[:EXTRACTED_FROM]-&gt;(doc:Document)</w:t>
      </w:r>
    </w:p>
    <w:p>
      <w:pPr>
        <w:spacing w:after="60"/>
      </w:pPr>
      <w:r>
        <w:rPr>
          <w:rFonts w:ascii="Courier New" w:cs="Courier New" w:eastAsia="Courier New" w:hAnsi="Courier New"/>
          <w:color w:val="2E5A88"/>
          <w:sz w:val="16"/>
          <w:szCs w:val="16"/>
        </w:rPr>
        <w:t xml:space="preserve">RETURN s.name, pol.policyCode, pol.confidenceScore,</w:t>
      </w:r>
    </w:p>
    <w:p>
      <w:pPr>
        <w:spacing w:after="60"/>
      </w:pPr>
      <w:r>
        <w:rPr>
          <w:rFonts w:ascii="Courier New" w:cs="Courier New" w:eastAsia="Courier New" w:hAnsi="Courier New"/>
          <w:color w:val="2E5A88"/>
          <w:sz w:val="16"/>
          <w:szCs w:val="16"/>
        </w:rPr>
        <w:t xml:space="preserve">  doc.fileName, doc.docType</w:t>
      </w:r>
    </w:p>
    <w:p>
      <w:pPr>
        <w:spacing w:after="80"/>
      </w:pPr>
    </w:p>
    <w:p>
      <w:pPr>
        <w:pStyle w:val="Heading3"/>
        <w:spacing w:before="200" w:after="120"/>
      </w:pPr>
      <w:r>
        <w:rPr>
          <w:rFonts w:ascii="Arial" w:cs="Arial" w:eastAsia="Arial" w:hAnsi="Arial"/>
          <w:b/>
          <w:bCs/>
          <w:color w:val="3D7ABF"/>
          <w:sz w:val="22"/>
          <w:szCs w:val="22"/>
        </w:rPr>
        <w:t xml:space="preserve">HITL 리뷰어 기여도</w:t>
      </w:r>
    </w:p>
    <w:p>
      <w:pPr>
        <w:spacing w:after="60"/>
      </w:pPr>
      <w:r>
        <w:rPr>
          <w:rFonts w:ascii="Courier New" w:cs="Courier New" w:eastAsia="Courier New" w:hAnsi="Courier New"/>
          <w:color w:val="2E5A88"/>
          <w:sz w:val="16"/>
          <w:szCs w:val="16"/>
        </w:rPr>
        <w:t xml:space="preserve">MATCH (r:Reviewer)-[:VERIFIED_BY]-(pol:Policy)</w:t>
      </w:r>
    </w:p>
    <w:p>
      <w:pPr>
        <w:spacing w:after="60"/>
      </w:pPr>
      <w:r>
        <w:rPr>
          <w:rFonts w:ascii="Courier New" w:cs="Courier New" w:eastAsia="Courier New" w:hAnsi="Courier New"/>
          <w:color w:val="2E5A88"/>
          <w:sz w:val="16"/>
          <w:szCs w:val="16"/>
        </w:rPr>
        <w:t xml:space="preserve">RETURN r.name, count(pol) as reviewCount,</w:t>
      </w:r>
    </w:p>
    <w:p>
      <w:pPr>
        <w:spacing w:after="60"/>
      </w:pPr>
      <w:r>
        <w:rPr>
          <w:rFonts w:ascii="Courier New" w:cs="Courier New" w:eastAsia="Courier New" w:hAnsi="Courier New"/>
          <w:color w:val="2E5A88"/>
          <w:sz w:val="16"/>
          <w:szCs w:val="16"/>
        </w:rPr>
        <w:t xml:space="preserve">  avg(pol.confidenceScore) as avgConfidence,</w:t>
      </w:r>
    </w:p>
    <w:p>
      <w:pPr>
        <w:spacing w:after="60"/>
      </w:pPr>
      <w:r>
        <w:rPr>
          <w:rFonts w:ascii="Courier New" w:cs="Courier New" w:eastAsia="Courier New" w:hAnsi="Courier New"/>
          <w:color w:val="2E5A88"/>
          <w:sz w:val="16"/>
          <w:szCs w:val="16"/>
        </w:rPr>
        <w:t xml:space="preserve">  r.avgModificationRate</w:t>
      </w:r>
    </w:p>
    <w:p>
      <w:pPr>
        <w:spacing w:after="60"/>
      </w:pPr>
      <w:r>
        <w:rPr>
          <w:rFonts w:ascii="Courier New" w:cs="Courier New" w:eastAsia="Courier New" w:hAnsi="Courier New"/>
          <w:color w:val="2E5A88"/>
          <w:sz w:val="16"/>
          <w:szCs w:val="16"/>
        </w:rPr>
        <w:t xml:space="preserve">ORDER BY reviewCount DESC</w:t>
      </w:r>
    </w:p>
    <w:p>
      <w:pPr>
        <w:spacing w:after="80"/>
      </w:pPr>
    </w:p>
    <w:p>
      <w:r>
        <w:br w:type="page"/>
      </w:r>
    </w:p>
    <w:p>
      <w:pPr>
        <w:pStyle w:val="Heading1"/>
        <w:spacing w:before="360" w:after="200"/>
      </w:pPr>
      <w:r>
        <w:rPr>
          <w:rFonts w:ascii="Arial" w:cs="Arial" w:eastAsia="Arial" w:hAnsi="Arial"/>
          <w:b/>
          <w:bCs/>
          <w:color w:val="1A365D"/>
          <w:sz w:val="32"/>
          <w:szCs w:val="32"/>
        </w:rPr>
        <w:t xml:space="preserve">20. D1 데이터베이스 테이블 설계</w:t>
      </w:r>
    </w:p>
    <w:p>
      <w:pPr>
        <w:spacing w:after="120"/>
      </w:pPr>
      <w:r>
        <w:rPr>
          <w:rFonts w:ascii="Arial" w:cs="Arial" w:eastAsia="Arial" w:hAnsi="Arial"/>
          <w:b w:val="false"/>
          <w:bCs w:val="false"/>
          <w:i w:val="false"/>
          <w:iCs w:val="false"/>
          <w:color w:val="333333"/>
          <w:sz w:val="20"/>
          <w:szCs w:val="20"/>
        </w:rPr>
        <w:t xml:space="preserve">Cloudflare D1 (SQLite 기반)의 전체 테이블 스키마를 정의한다. MSA 10개 서비스별로 분류하며, 서비스 간 참조는 ID 기반 느슨한 결합으로 한다.</w:t>
      </w:r>
    </w:p>
    <w:p>
      <w:pPr>
        <w:pStyle w:val="Heading2"/>
        <w:spacing w:before="280" w:after="160"/>
      </w:pPr>
      <w:r>
        <w:rPr>
          <w:rFonts w:ascii="Arial" w:cs="Arial" w:eastAsia="Arial" w:hAnsi="Arial"/>
          <w:b/>
          <w:bCs/>
          <w:color w:val="2E5A88"/>
          <w:sz w:val="26"/>
          <w:szCs w:val="26"/>
        </w:rPr>
        <w:t xml:space="preserve">20.1 데이터베이스 분리 전략</w:t>
      </w:r>
    </w:p>
    <w:p>
      <w:pPr>
        <w:spacing w:after="120"/>
      </w:pPr>
      <w:r>
        <w:rPr>
          <w:rFonts w:ascii="Arial" w:cs="Arial" w:eastAsia="Arial" w:hAnsi="Arial"/>
          <w:b w:val="false"/>
          <w:bCs w:val="false"/>
          <w:i w:val="false"/>
          <w:iCs w:val="false"/>
          <w:color w:val="333333"/>
          <w:sz w:val="20"/>
          <w:szCs w:val="20"/>
        </w:rPr>
        <w:t xml:space="preserve">서비스별 독립 D1 데이터베이스를 사용하며, 공유 데이터는 이벤트 기반 동기화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DB 이름</w:t>
            </w:r>
          </w:p>
        </w:tc>
        <w:tc>
          <w:tcPr>
            <w:tcW w:type="dxa" w:w="3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서비스</w:t>
            </w:r>
          </w:p>
        </w:tc>
        <w:tc>
          <w:tcPr>
            <w:tcW w:type="dxa" w:w="4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주요 데이터</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db-ingestion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SVC-01 Document Ingestion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문서 업로드, 파싱 결과, 청크 메타데이터</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db-structure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SVC-02 Structure Extraction</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프로세스 그래프, 엔티티 맵, 트레이스 매트릭스</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db-policy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SVC-03 Policy Inference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후보, HITL 리뷰 이력, 확정 정책</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db-ontology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SVC-04 Ontology</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용어 사전, 매핑 규칙 (그래프는 Neo4j)</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db-skill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SVC-05 Skill Packaging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Skill 메타데이터, 패키지 이력, 어댑터 설정</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db-llm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SVC-06 LLM Router</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LLM 호출 로그, 캐시 메타데이터, 비용 추적</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db-security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SVC-07 Security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사용자, 역할, 접근 로그, 마스킹 이력</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db-governance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SVC-08 Governance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프롬프트 레지스트리, 감사 로그, 예산 설정</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db-notification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SVC-09 Notification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알림 이력, 구독 설정</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db-analytics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SVC-10 Analytics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대시보드 지표, 집계 데이터</w:t>
            </w:r>
          </w:p>
        </w:tc>
      </w:tr>
    </w:tbl>
    <w:p>
      <w:pPr>
        <w:pStyle w:val="Heading2"/>
        <w:spacing w:before="280" w:after="160"/>
      </w:pPr>
      <w:r>
        <w:rPr>
          <w:rFonts w:ascii="Arial" w:cs="Arial" w:eastAsia="Arial" w:hAnsi="Arial"/>
          <w:b/>
          <w:bCs/>
          <w:color w:val="2E5A88"/>
          <w:sz w:val="26"/>
          <w:szCs w:val="26"/>
        </w:rPr>
        <w:t xml:space="preserve">20.2 SVC-01: Document Ingestion (db-ingestion)</w:t>
      </w:r>
    </w:p>
    <w:p>
      <w:pPr>
        <w:pStyle w:val="Heading3"/>
        <w:spacing w:before="200" w:after="120"/>
      </w:pPr>
      <w:r>
        <w:rPr>
          <w:rFonts w:ascii="Arial" w:cs="Arial" w:eastAsia="Arial" w:hAnsi="Arial"/>
          <w:b/>
          <w:bCs/>
          <w:color w:val="3D7ABF"/>
          <w:sz w:val="22"/>
          <w:szCs w:val="22"/>
        </w:rPr>
        <w:t xml:space="preserve">documents</w:t>
      </w:r>
    </w:p>
    <w:p>
      <w:pPr>
        <w:spacing w:after="120"/>
      </w:pPr>
      <w:r>
        <w:rPr>
          <w:rFonts w:ascii="Arial" w:cs="Arial" w:eastAsia="Arial" w:hAnsi="Arial"/>
          <w:b w:val="false"/>
          <w:bCs w:val="false"/>
          <w:i/>
          <w:iCs/>
          <w:color w:val="6B7280"/>
          <w:sz w:val="18"/>
          <w:szCs w:val="18"/>
        </w:rPr>
        <w:t xml:space="preserve">업로드된 원본 문서 메타데이터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file_name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파일명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masked_file_name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마스킹된 파일명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doc_type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manual|screen_design|erd|api_doc|isp|other</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file_size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파일 크기 (bytes)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mime_type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MIME 타입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r2_key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R2 저장 키</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page_count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페이지/슬라이드 수</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parsing_engine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unstructured|claude_vision|excel_parser</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parsing_status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pending|processing|completed|failed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parsing_started_at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파싱 시작 시각 (ISO 8601)</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parsing_completed_at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파싱 완료 시각</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chunk_count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생성된 청크 수</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uploaded_by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업로더 사용자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organization_id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금융사 ID (마스킹)</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일시</w:t>
            </w:r>
          </w:p>
        </w:tc>
      </w:tr>
    </w:tbl>
    <w:p>
      <w:pPr>
        <w:spacing w:after="80"/>
      </w:pPr>
    </w:p>
    <w:p>
      <w:pPr>
        <w:pStyle w:val="Heading3"/>
        <w:spacing w:before="200" w:after="120"/>
      </w:pPr>
      <w:r>
        <w:rPr>
          <w:rFonts w:ascii="Arial" w:cs="Arial" w:eastAsia="Arial" w:hAnsi="Arial"/>
          <w:b/>
          <w:bCs/>
          <w:color w:val="3D7ABF"/>
          <w:sz w:val="22"/>
          <w:szCs w:val="22"/>
        </w:rPr>
        <w:t xml:space="preserve">document_chunks</w:t>
      </w:r>
    </w:p>
    <w:p>
      <w:pPr>
        <w:spacing w:after="120"/>
      </w:pPr>
      <w:r>
        <w:rPr>
          <w:rFonts w:ascii="Arial" w:cs="Arial" w:eastAsia="Arial" w:hAnsi="Arial"/>
          <w:b w:val="false"/>
          <w:bCs w:val="false"/>
          <w:i/>
          <w:iCs/>
          <w:color w:val="6B7280"/>
          <w:sz w:val="18"/>
          <w:szCs w:val="18"/>
        </w:rPr>
        <w:t xml:space="preserve">파싱된 문서 청크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document_id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문서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chunk_index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청크 순서 인덱스</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content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청크 텍스트 (마스킹 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content_type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text|table|image_desc|code|header</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page_number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페이지 번호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section_path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섹션 경로 (예: 3.2.4 &gt; 중도인출)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metadata_json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추가 메타데이터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embedding_id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Vectorize 임베딩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classification_label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AI 분류 라벨</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classification_score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분류 신뢰도 (0-1)</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bl>
    <w:p>
      <w:pPr>
        <w:spacing w:after="80"/>
      </w:pPr>
    </w:p>
    <w:p>
      <w:pPr>
        <w:pStyle w:val="Heading3"/>
        <w:spacing w:before="200" w:after="120"/>
      </w:pPr>
      <w:r>
        <w:rPr>
          <w:rFonts w:ascii="Arial" w:cs="Arial" w:eastAsia="Arial" w:hAnsi="Arial"/>
          <w:b/>
          <w:bCs/>
          <w:color w:val="3D7ABF"/>
          <w:sz w:val="22"/>
          <w:szCs w:val="22"/>
        </w:rPr>
        <w:t xml:space="preserve">projects</w:t>
      </w:r>
    </w:p>
    <w:p>
      <w:pPr>
        <w:spacing w:after="120"/>
      </w:pPr>
      <w:r>
        <w:rPr>
          <w:rFonts w:ascii="Arial" w:cs="Arial" w:eastAsia="Arial" w:hAnsi="Arial"/>
          <w:b w:val="false"/>
          <w:bCs w:val="false"/>
          <w:i/>
          <w:iCs/>
          <w:color w:val="6B7280"/>
          <w:sz w:val="18"/>
          <w:szCs w:val="18"/>
        </w:rPr>
        <w:t xml:space="preserve">분석 프로젝트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프로젝트명 (예: 퇴직연금 차세대)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domain_code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도메인 코드 (예: pension.withdrawal)</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organization_id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대상 금융사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active|completed|archived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owner_id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소유자</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일시</w:t>
            </w:r>
          </w:p>
        </w:tc>
      </w:tr>
    </w:tbl>
    <w:p>
      <w:pPr>
        <w:spacing w:after="80"/>
      </w:pPr>
    </w:p>
    <w:p>
      <w:pPr>
        <w:pStyle w:val="Heading2"/>
        <w:spacing w:before="280" w:after="160"/>
      </w:pPr>
      <w:r>
        <w:rPr>
          <w:rFonts w:ascii="Arial" w:cs="Arial" w:eastAsia="Arial" w:hAnsi="Arial"/>
          <w:b/>
          <w:bCs/>
          <w:color w:val="2E5A88"/>
          <w:sz w:val="26"/>
          <w:szCs w:val="26"/>
        </w:rPr>
        <w:t xml:space="preserve">20.3 SVC-02: Structure Extraction (db-structure)</w:t>
      </w:r>
    </w:p>
    <w:p>
      <w:pPr>
        <w:pStyle w:val="Heading3"/>
        <w:spacing w:before="200" w:after="120"/>
      </w:pPr>
      <w:r>
        <w:rPr>
          <w:rFonts w:ascii="Arial" w:cs="Arial" w:eastAsia="Arial" w:hAnsi="Arial"/>
          <w:b/>
          <w:bCs/>
          <w:color w:val="3D7ABF"/>
          <w:sz w:val="22"/>
          <w:szCs w:val="22"/>
        </w:rPr>
        <w:t xml:space="preserve">process_graphs</w:t>
      </w:r>
    </w:p>
    <w:p>
      <w:pPr>
        <w:spacing w:after="120"/>
      </w:pPr>
      <w:r>
        <w:rPr>
          <w:rFonts w:ascii="Arial" w:cs="Arial" w:eastAsia="Arial" w:hAnsi="Arial"/>
          <w:b w:val="false"/>
          <w:bCs w:val="false"/>
          <w:i/>
          <w:iCs/>
          <w:color w:val="6B7280"/>
          <w:sz w:val="18"/>
          <w:szCs w:val="18"/>
        </w:rPr>
        <w:t xml:space="preserve">추출된 프로세스 그래프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document_id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문서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process_name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프로세스명 (한국어)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process_code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UNIQUE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프로세스 코드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process_type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main|sub|exception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graph_json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프로세스 그래프 JSON (노드+엣지)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neo4j_node_id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Neo4j 동기화 노드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extraction_model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추출에 사용된 LLM 모델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confidence_score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추출 신뢰도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bl>
    <w:p>
      <w:pPr>
        <w:spacing w:after="80"/>
      </w:pPr>
    </w:p>
    <w:p>
      <w:pPr>
        <w:pStyle w:val="Heading3"/>
        <w:spacing w:before="200" w:after="120"/>
      </w:pPr>
      <w:r>
        <w:rPr>
          <w:rFonts w:ascii="Arial" w:cs="Arial" w:eastAsia="Arial" w:hAnsi="Arial"/>
          <w:b/>
          <w:bCs/>
          <w:color w:val="3D7ABF"/>
          <w:sz w:val="22"/>
          <w:szCs w:val="22"/>
        </w:rPr>
        <w:t xml:space="preserve">entity_maps</w:t>
      </w:r>
    </w:p>
    <w:p>
      <w:pPr>
        <w:spacing w:after="120"/>
      </w:pPr>
      <w:r>
        <w:rPr>
          <w:rFonts w:ascii="Arial" w:cs="Arial" w:eastAsia="Arial" w:hAnsi="Arial"/>
          <w:b w:val="false"/>
          <w:bCs w:val="false"/>
          <w:i/>
          <w:iCs/>
          <w:color w:val="6B7280"/>
          <w:sz w:val="18"/>
          <w:szCs w:val="18"/>
        </w:rPr>
        <w:t xml:space="preserve">엔티티 관계 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table_name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ERD 테이블명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display_name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표시 이름 (한국어)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entity_type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master|transaction|reference|history</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columns_json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컬럼 목록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relationships_json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FK 관계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neo4j_node_id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Neo4j 동기화 노드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source_document_id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ERD 문서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bl>
    <w:p>
      <w:pPr>
        <w:spacing w:after="80"/>
      </w:pPr>
    </w:p>
    <w:p>
      <w:pPr>
        <w:pStyle w:val="Heading3"/>
        <w:spacing w:before="200" w:after="120"/>
      </w:pPr>
      <w:r>
        <w:rPr>
          <w:rFonts w:ascii="Arial" w:cs="Arial" w:eastAsia="Arial" w:hAnsi="Arial"/>
          <w:b/>
          <w:bCs/>
          <w:color w:val="3D7ABF"/>
          <w:sz w:val="22"/>
          <w:szCs w:val="22"/>
        </w:rPr>
        <w:t xml:space="preserve">trace_matrices</w:t>
      </w:r>
    </w:p>
    <w:p>
      <w:pPr>
        <w:spacing w:after="120"/>
      </w:pPr>
      <w:r>
        <w:rPr>
          <w:rFonts w:ascii="Arial" w:cs="Arial" w:eastAsia="Arial" w:hAnsi="Arial"/>
          <w:b w:val="false"/>
          <w:bCs w:val="false"/>
          <w:i/>
          <w:iCs/>
          <w:color w:val="6B7280"/>
          <w:sz w:val="18"/>
          <w:szCs w:val="18"/>
        </w:rPr>
        <w:t xml:space="preserve">트레이스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process_id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프로세스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entity_id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연결된 엔티티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screen_code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연결된 화면 코드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api_path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연결된 API 경로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link_type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process-entity|process-screen|screen-api</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confidence_score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연결 신뢰도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verified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검증 여부 (0/1)</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bl>
    <w:p>
      <w:pPr>
        <w:spacing w:after="80"/>
      </w:pPr>
    </w:p>
    <w:p>
      <w:pPr>
        <w:pStyle w:val="Heading2"/>
        <w:spacing w:before="280" w:after="160"/>
      </w:pPr>
      <w:r>
        <w:rPr>
          <w:rFonts w:ascii="Arial" w:cs="Arial" w:eastAsia="Arial" w:hAnsi="Arial"/>
          <w:b/>
          <w:bCs/>
          <w:color w:val="2E5A88"/>
          <w:sz w:val="26"/>
          <w:szCs w:val="26"/>
        </w:rPr>
        <w:t xml:space="preserve">20.4 SVC-03: Policy Inference (db-policy)</w:t>
      </w:r>
    </w:p>
    <w:p>
      <w:pPr>
        <w:pStyle w:val="Heading3"/>
        <w:spacing w:before="200" w:after="120"/>
      </w:pPr>
      <w:r>
        <w:rPr>
          <w:rFonts w:ascii="Arial" w:cs="Arial" w:eastAsia="Arial" w:hAnsi="Arial"/>
          <w:b/>
          <w:bCs/>
          <w:color w:val="3D7ABF"/>
          <w:sz w:val="22"/>
          <w:szCs w:val="22"/>
        </w:rPr>
        <w:t xml:space="preserve">policy_candidates</w:t>
      </w:r>
    </w:p>
    <w:p>
      <w:pPr>
        <w:spacing w:after="120"/>
      </w:pPr>
      <w:r>
        <w:rPr>
          <w:rFonts w:ascii="Arial" w:cs="Arial" w:eastAsia="Arial" w:hAnsi="Arial"/>
          <w:b w:val="false"/>
          <w:bCs w:val="false"/>
          <w:i/>
          <w:iCs/>
          <w:color w:val="6B7280"/>
          <w:sz w:val="18"/>
          <w:szCs w:val="18"/>
        </w:rPr>
        <w:t xml:space="preserve">AI 추론 정책 후보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policy_code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UNIQUE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코드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condition_json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조건 논리식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criteria_json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기준 배열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outcome_json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결과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exception_json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예외 규칙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ai_reasoning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AI 추론 과정 텍스트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source_refs_json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근거 문서 참조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confidence_score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AI 신뢰도 (0-1)</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hallucination_score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환각 탐지 스코어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hallucination_flags_json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환각 플래그 상세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llm_model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사용된 LLM 모델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prompt_version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사용된 프롬프트 버전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pending_review|in_review|approved|modified|rejected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priority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'normal'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high|normal|low</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assigned_reviewer_id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할당된 리뷰어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domain_path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도메인 경로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일시</w:t>
            </w:r>
          </w:p>
        </w:tc>
      </w:tr>
    </w:tbl>
    <w:p>
      <w:pPr>
        <w:spacing w:after="80"/>
      </w:pPr>
    </w:p>
    <w:p>
      <w:pPr>
        <w:pStyle w:val="Heading3"/>
        <w:spacing w:before="200" w:after="120"/>
      </w:pPr>
      <w:r>
        <w:rPr>
          <w:rFonts w:ascii="Arial" w:cs="Arial" w:eastAsia="Arial" w:hAnsi="Arial"/>
          <w:b/>
          <w:bCs/>
          <w:color w:val="3D7ABF"/>
          <w:sz w:val="22"/>
          <w:szCs w:val="22"/>
        </w:rPr>
        <w:t xml:space="preserve">hitl_reviews</w:t>
      </w:r>
    </w:p>
    <w:p>
      <w:pPr>
        <w:spacing w:after="120"/>
      </w:pPr>
      <w:r>
        <w:rPr>
          <w:rFonts w:ascii="Arial" w:cs="Arial" w:eastAsia="Arial" w:hAnsi="Arial"/>
          <w:b w:val="false"/>
          <w:bCs w:val="false"/>
          <w:i/>
          <w:iCs/>
          <w:color w:val="6B7280"/>
          <w:sz w:val="18"/>
          <w:szCs w:val="18"/>
        </w:rPr>
        <w:t xml:space="preserve">HITL 리뷰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policy_candidate_id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후보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reviewer_id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리뷰어 사용자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decision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approved|approved_with_modification|rejected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modified_fields_json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수정된 필드 목록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original_values_json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전 값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new_values_json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후 값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comment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리뷰 코멘트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review_duration_sec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리뷰 소요 시간 (초)</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hitl_score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HITL 검증 스코어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reviewed_at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리뷰 완료 일시</w:t>
            </w:r>
          </w:p>
        </w:tc>
      </w:tr>
    </w:tbl>
    <w:p>
      <w:pPr>
        <w:spacing w:after="80"/>
      </w:pPr>
    </w:p>
    <w:p>
      <w:pPr>
        <w:pStyle w:val="Heading3"/>
        <w:spacing w:before="200" w:after="120"/>
      </w:pPr>
      <w:r>
        <w:rPr>
          <w:rFonts w:ascii="Arial" w:cs="Arial" w:eastAsia="Arial" w:hAnsi="Arial"/>
          <w:b/>
          <w:bCs/>
          <w:color w:val="3D7ABF"/>
          <w:sz w:val="22"/>
          <w:szCs w:val="22"/>
        </w:rPr>
        <w:t xml:space="preserve">confirmed_policies</w:t>
      </w:r>
    </w:p>
    <w:p>
      <w:pPr>
        <w:spacing w:after="120"/>
      </w:pPr>
      <w:r>
        <w:rPr>
          <w:rFonts w:ascii="Arial" w:cs="Arial" w:eastAsia="Arial" w:hAnsi="Arial"/>
          <w:b w:val="false"/>
          <w:bCs w:val="false"/>
          <w:i/>
          <w:iCs/>
          <w:color w:val="6B7280"/>
          <w:sz w:val="18"/>
          <w:szCs w:val="18"/>
        </w:rPr>
        <w:t xml:space="preserve">확정된 정책 (Stage 3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policy_candidate_id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후보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policy_code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UNIQUE, 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정책 코드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final_condition_json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최종 조건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final_criteria_json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최종 기준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final_outcome_json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최종 결과</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final_exception_json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최종 예외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final_confidence_score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최종 신뢰도 (HITL 반영)</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review_id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확정 리뷰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neo4j_node_id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Neo4j 동기화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skill_id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패키징된 Skill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effective_from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적용 시작일</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effective_to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적용 종료일</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확정 일시</w:t>
            </w:r>
          </w:p>
        </w:tc>
      </w:tr>
    </w:tbl>
    <w:p>
      <w:pPr>
        <w:spacing w:after="80"/>
      </w:pPr>
    </w:p>
    <w:p>
      <w:pPr>
        <w:pStyle w:val="Heading2"/>
        <w:spacing w:before="280" w:after="160"/>
      </w:pPr>
      <w:r>
        <w:rPr>
          <w:rFonts w:ascii="Arial" w:cs="Arial" w:eastAsia="Arial" w:hAnsi="Arial"/>
          <w:b/>
          <w:bCs/>
          <w:color w:val="2E5A88"/>
          <w:sz w:val="26"/>
          <w:szCs w:val="26"/>
        </w:rPr>
        <w:t xml:space="preserve">20.5 SVC-04: Ontology (db-ontology)</w:t>
      </w:r>
    </w:p>
    <w:p>
      <w:pPr>
        <w:pStyle w:val="Heading3"/>
        <w:spacing w:before="200" w:after="120"/>
      </w:pPr>
      <w:r>
        <w:rPr>
          <w:rFonts w:ascii="Arial" w:cs="Arial" w:eastAsia="Arial" w:hAnsi="Arial"/>
          <w:b/>
          <w:bCs/>
          <w:color w:val="3D7ABF"/>
          <w:sz w:val="22"/>
          <w:szCs w:val="22"/>
        </w:rPr>
        <w:t xml:space="preserve">terms</w:t>
      </w:r>
    </w:p>
    <w:p>
      <w:pPr>
        <w:spacing w:after="120"/>
      </w:pPr>
      <w:r>
        <w:rPr>
          <w:rFonts w:ascii="Arial" w:cs="Arial" w:eastAsia="Arial" w:hAnsi="Arial"/>
          <w:b w:val="false"/>
          <w:bCs w:val="false"/>
          <w:i/>
          <w:iCs/>
          <w:color w:val="6B7280"/>
          <w:sz w:val="18"/>
          <w:szCs w:val="18"/>
        </w:rPr>
        <w:t xml:space="preserve">정규화 용어 사전 (Neo4j Term 노드의 D1 미러)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preferred_term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UNIQUE, 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선호 용어 (한국어)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preferred_term_en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영문 용어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definition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용어 정의</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synonyms_json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동의어 배열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abbreviation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약어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domain_code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도메인 코드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skos_concept_id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SKOS Concept URI</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neo4j_node_id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Neo4j 동기화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출처 (manual|ai_inferred)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'active'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active|deprecated|pending</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일시</w:t>
            </w:r>
          </w:p>
        </w:tc>
      </w:tr>
    </w:tbl>
    <w:p>
      <w:pPr>
        <w:spacing w:after="80"/>
      </w:pPr>
    </w:p>
    <w:p>
      <w:pPr>
        <w:pStyle w:val="Heading3"/>
        <w:spacing w:before="200" w:after="120"/>
      </w:pPr>
      <w:r>
        <w:rPr>
          <w:rFonts w:ascii="Arial" w:cs="Arial" w:eastAsia="Arial" w:hAnsi="Arial"/>
          <w:b/>
          <w:bCs/>
          <w:color w:val="3D7ABF"/>
          <w:sz w:val="22"/>
          <w:szCs w:val="22"/>
        </w:rPr>
        <w:t xml:space="preserve">term_mappings</w:t>
      </w:r>
    </w:p>
    <w:p>
      <w:pPr>
        <w:spacing w:after="120"/>
      </w:pPr>
      <w:r>
        <w:rPr>
          <w:rFonts w:ascii="Arial" w:cs="Arial" w:eastAsia="Arial" w:hAnsi="Arial"/>
          <w:b w:val="false"/>
          <w:bCs w:val="false"/>
          <w:i/>
          <w:iCs/>
          <w:color w:val="6B7280"/>
          <w:sz w:val="18"/>
          <w:szCs w:val="18"/>
        </w:rPr>
        <w:t xml:space="preserve">금융사 간 용어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source_term_id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용어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target_term_id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 FK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대상 용어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source_org_id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금융사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target_org_id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대상 금융사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mapping_type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exact|broader|narrower|related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confidence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매핑 신뢰도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verified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수동 검증 여부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bl>
    <w:p>
      <w:pPr>
        <w:spacing w:after="80"/>
      </w:pPr>
    </w:p>
    <w:p>
      <w:pPr>
        <w:pStyle w:val="Heading2"/>
        <w:spacing w:before="280" w:after="160"/>
      </w:pPr>
      <w:r>
        <w:rPr>
          <w:rFonts w:ascii="Arial" w:cs="Arial" w:eastAsia="Arial" w:hAnsi="Arial"/>
          <w:b/>
          <w:bCs/>
          <w:color w:val="2E5A88"/>
          <w:sz w:val="26"/>
          <w:szCs w:val="26"/>
        </w:rPr>
        <w:t xml:space="preserve">20.6 SVC-05: Skill Packaging (db-skill)</w:t>
      </w:r>
    </w:p>
    <w:p>
      <w:pPr>
        <w:pStyle w:val="Heading3"/>
        <w:spacing w:before="200" w:after="120"/>
      </w:pPr>
      <w:r>
        <w:rPr>
          <w:rFonts w:ascii="Arial" w:cs="Arial" w:eastAsia="Arial" w:hAnsi="Arial"/>
          <w:b/>
          <w:bCs/>
          <w:color w:val="3D7ABF"/>
          <w:sz w:val="22"/>
          <w:szCs w:val="22"/>
        </w:rPr>
        <w:t xml:space="preserve">skills</w:t>
      </w:r>
    </w:p>
    <w:p>
      <w:pPr>
        <w:spacing w:after="120"/>
      </w:pPr>
      <w:r>
        <w:rPr>
          <w:rFonts w:ascii="Arial" w:cs="Arial" w:eastAsia="Arial" w:hAnsi="Arial"/>
          <w:b w:val="false"/>
          <w:bCs w:val="false"/>
          <w:i/>
          <w:iCs/>
          <w:color w:val="6B7280"/>
          <w:sz w:val="18"/>
          <w:szCs w:val="18"/>
        </w:rPr>
        <w:t xml:space="preserve">Skill 패키지 메타데이터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 (= skillId)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Skill 내부 이름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display_name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Skill 표시 이름 (한국어)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Semantic Version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domain_code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도메인 코드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draft|review|approved|published|deprecated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maturity_level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pilot|validated|production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r2_key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R2 패키지 파일 키</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file_size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패키지 크기 (bytes)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포함된 정책 수</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trust_index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종합 신뢰도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l2_completeness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L2 완전성</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l2_verification_rate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L2 검증률</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has_mcp_adapter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MCP 어댑터 존재 여부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has_openapi_adapter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OpenAPI 어댑터 존재 여부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download_count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다운로드 횟수</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생성자</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일시</w:t>
            </w:r>
          </w:p>
        </w:tc>
      </w:tr>
    </w:tbl>
    <w:p>
      <w:pPr>
        <w:spacing w:after="80"/>
      </w:pPr>
    </w:p>
    <w:p>
      <w:pPr>
        <w:pStyle w:val="Heading2"/>
        <w:spacing w:before="280" w:after="160"/>
      </w:pPr>
      <w:r>
        <w:rPr>
          <w:rFonts w:ascii="Arial" w:cs="Arial" w:eastAsia="Arial" w:hAnsi="Arial"/>
          <w:b/>
          <w:bCs/>
          <w:color w:val="2E5A88"/>
          <w:sz w:val="26"/>
          <w:szCs w:val="26"/>
        </w:rPr>
        <w:t xml:space="preserve">20.7 SVC-06: LLM Router (db-llm)</w:t>
      </w:r>
    </w:p>
    <w:p>
      <w:pPr>
        <w:pStyle w:val="Heading3"/>
        <w:spacing w:before="200" w:after="120"/>
      </w:pPr>
      <w:r>
        <w:rPr>
          <w:rFonts w:ascii="Arial" w:cs="Arial" w:eastAsia="Arial" w:hAnsi="Arial"/>
          <w:b/>
          <w:bCs/>
          <w:color w:val="3D7ABF"/>
          <w:sz w:val="22"/>
          <w:szCs w:val="22"/>
        </w:rPr>
        <w:t xml:space="preserve">llm_call_logs</w:t>
      </w:r>
    </w:p>
    <w:p>
      <w:pPr>
        <w:spacing w:after="120"/>
      </w:pPr>
      <w:r>
        <w:rPr>
          <w:rFonts w:ascii="Arial" w:cs="Arial" w:eastAsia="Arial" w:hAnsi="Arial"/>
          <w:b w:val="false"/>
          <w:bCs w:val="false"/>
          <w:i/>
          <w:iCs/>
          <w:color w:val="6B7280"/>
          <w:sz w:val="18"/>
          <w:szCs w:val="18"/>
        </w:rPr>
        <w:t xml:space="preserve">LLM 호출 로그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request_id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요청 추적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service_name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호출 서비스 (SVC-01~05)</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파이프라인 스테이지 (1-5)</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LLM 티어 (1=Opus, 2=Sonnet/Haiku, 3=Workers AI)</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model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실제 모델명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프롬프트 레지스트리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prompt_version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프롬프트 버전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input_tokens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입력 토큰 수</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output_tokens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출력 토큰 수</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total_tokens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총 토큰 수</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cost_usd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비용 (USD)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latency_ms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응답 시간 (ms)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success|error|timeout|fallback</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error_message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에러 메시지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cache_hit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캐시 히트 여부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fallback_from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폴백 원본 모델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호출 일시</w:t>
            </w:r>
          </w:p>
        </w:tc>
      </w:tr>
    </w:tbl>
    <w:p>
      <w:pPr>
        <w:spacing w:after="80"/>
      </w:pPr>
    </w:p>
    <w:p>
      <w:pPr>
        <w:pStyle w:val="Heading3"/>
        <w:spacing w:before="200" w:after="120"/>
      </w:pPr>
      <w:r>
        <w:rPr>
          <w:rFonts w:ascii="Arial" w:cs="Arial" w:eastAsia="Arial" w:hAnsi="Arial"/>
          <w:b/>
          <w:bCs/>
          <w:color w:val="3D7ABF"/>
          <w:sz w:val="22"/>
          <w:szCs w:val="22"/>
        </w:rPr>
        <w:t xml:space="preserve">llm_cost_budgets</w:t>
      </w:r>
    </w:p>
    <w:p>
      <w:pPr>
        <w:spacing w:after="120"/>
      </w:pPr>
      <w:r>
        <w:rPr>
          <w:rFonts w:ascii="Arial" w:cs="Arial" w:eastAsia="Arial" w:hAnsi="Arial"/>
          <w:b w:val="false"/>
          <w:bCs w:val="false"/>
          <w:i/>
          <w:iCs/>
          <w:color w:val="6B7280"/>
          <w:sz w:val="18"/>
          <w:szCs w:val="18"/>
        </w:rPr>
        <w:t xml:space="preserve">프로젝트별 LLM 비용 예산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month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대상 월 (YYYY-MM)</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budget_usd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월 예산 (USD)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spent_usd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현재 사용액</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alert_80_sent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80% 알림 발송 여부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alert_90_sent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90% 알림 발송 여부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blocked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100% 차단 여부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일시</w:t>
            </w:r>
          </w:p>
        </w:tc>
      </w:tr>
    </w:tbl>
    <w:p>
      <w:pPr>
        <w:spacing w:after="80"/>
      </w:pPr>
    </w:p>
    <w:p>
      <w:pPr>
        <w:pStyle w:val="Heading2"/>
        <w:spacing w:before="280" w:after="160"/>
      </w:pPr>
      <w:r>
        <w:rPr>
          <w:rFonts w:ascii="Arial" w:cs="Arial" w:eastAsia="Arial" w:hAnsi="Arial"/>
          <w:b/>
          <w:bCs/>
          <w:color w:val="2E5A88"/>
          <w:sz w:val="26"/>
          <w:szCs w:val="26"/>
        </w:rPr>
        <w:t xml:space="preserve">20.8 SVC-07: Security (db-security)</w:t>
      </w:r>
    </w:p>
    <w:p>
      <w:pPr>
        <w:pStyle w:val="Heading3"/>
        <w:spacing w:before="200" w:after="120"/>
      </w:pPr>
      <w:r>
        <w:rPr>
          <w:rFonts w:ascii="Arial" w:cs="Arial" w:eastAsia="Arial" w:hAnsi="Arial"/>
          <w:b/>
          <w:bCs/>
          <w:color w:val="3D7ABF"/>
          <w:sz w:val="22"/>
          <w:szCs w:val="22"/>
        </w:rPr>
        <w:t xml:space="preserve">users</w:t>
      </w:r>
    </w:p>
    <w:p>
      <w:pPr>
        <w:spacing w:after="120"/>
      </w:pPr>
      <w:r>
        <w:rPr>
          <w:rFonts w:ascii="Arial" w:cs="Arial" w:eastAsia="Arial" w:hAnsi="Arial"/>
          <w:b w:val="false"/>
          <w:bCs w:val="false"/>
          <w:i/>
          <w:iCs/>
          <w:color w:val="6B7280"/>
          <w:sz w:val="18"/>
          <w:szCs w:val="18"/>
        </w:rPr>
        <w:t xml:space="preserve">사용자 계정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UNIQUE, 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이메일 (Cloudflare Access)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이름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admin|analyst|reviewer|developer|client|executive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organization_id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소속 조직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domain_expertise_json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전문 도메인 배열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is_active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1</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활성 여부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last_login_at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마지막 로그인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일시</w:t>
            </w:r>
          </w:p>
        </w:tc>
      </w:tr>
    </w:tbl>
    <w:p>
      <w:pPr>
        <w:spacing w:after="80"/>
      </w:pPr>
    </w:p>
    <w:p>
      <w:pPr>
        <w:pStyle w:val="Heading3"/>
        <w:spacing w:before="200" w:after="120"/>
      </w:pPr>
      <w:r>
        <w:rPr>
          <w:rFonts w:ascii="Arial" w:cs="Arial" w:eastAsia="Arial" w:hAnsi="Arial"/>
          <w:b/>
          <w:bCs/>
          <w:color w:val="3D7ABF"/>
          <w:sz w:val="22"/>
          <w:szCs w:val="22"/>
        </w:rPr>
        <w:t xml:space="preserve">access_logs</w:t>
      </w:r>
    </w:p>
    <w:p>
      <w:pPr>
        <w:spacing w:after="120"/>
      </w:pPr>
      <w:r>
        <w:rPr>
          <w:rFonts w:ascii="Arial" w:cs="Arial" w:eastAsia="Arial" w:hAnsi="Arial"/>
          <w:b w:val="false"/>
          <w:bCs w:val="false"/>
          <w:i/>
          <w:iCs/>
          <w:color w:val="6B7280"/>
          <w:sz w:val="18"/>
          <w:szCs w:val="18"/>
        </w:rPr>
        <w:t xml:space="preserve">접근 로그 (5년 보존)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user_id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사용자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login|view|create|update|delete|download|export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resource_type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document|policy|skill|project|dashboard|audit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resource_id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대상 리소스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ip_address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접근 IP</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user_agent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User-Agent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result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success|denied|error</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detail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상세 정보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접근 일시</w:t>
            </w:r>
          </w:p>
        </w:tc>
      </w:tr>
    </w:tbl>
    <w:p>
      <w:pPr>
        <w:spacing w:after="80"/>
      </w:pPr>
    </w:p>
    <w:p>
      <w:pPr>
        <w:pStyle w:val="Heading3"/>
        <w:spacing w:before="200" w:after="120"/>
      </w:pPr>
      <w:r>
        <w:rPr>
          <w:rFonts w:ascii="Arial" w:cs="Arial" w:eastAsia="Arial" w:hAnsi="Arial"/>
          <w:b/>
          <w:bCs/>
          <w:color w:val="3D7ABF"/>
          <w:sz w:val="22"/>
          <w:szCs w:val="22"/>
        </w:rPr>
        <w:t xml:space="preserve">masking_logs</w:t>
      </w:r>
    </w:p>
    <w:p>
      <w:pPr>
        <w:spacing w:after="120"/>
      </w:pPr>
      <w:r>
        <w:rPr>
          <w:rFonts w:ascii="Arial" w:cs="Arial" w:eastAsia="Arial" w:hAnsi="Arial"/>
          <w:b w:val="false"/>
          <w:bCs w:val="false"/>
          <w:i/>
          <w:iCs/>
          <w:color w:val="6B7280"/>
          <w:sz w:val="18"/>
          <w:szCs w:val="18"/>
        </w:rPr>
        <w:t xml:space="preserve">데이터 마스킹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document_id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문서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field_path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마스킹 대상 필드 경로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pii_type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name|rrn|account|phone|address|org_name|amount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original_hash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원본 해시 (SHA-256)</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token_id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토큰화 ID (D1 암호화 저장)</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masking_method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tokenize|redact|generalize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마스킹 일시</w:t>
            </w:r>
          </w:p>
        </w:tc>
      </w:tr>
    </w:tbl>
    <w:p>
      <w:pPr>
        <w:spacing w:after="80"/>
      </w:pPr>
    </w:p>
    <w:p>
      <w:pPr>
        <w:pStyle w:val="Heading2"/>
        <w:spacing w:before="280" w:after="160"/>
      </w:pPr>
      <w:r>
        <w:rPr>
          <w:rFonts w:ascii="Arial" w:cs="Arial" w:eastAsia="Arial" w:hAnsi="Arial"/>
          <w:b/>
          <w:bCs/>
          <w:color w:val="2E5A88"/>
          <w:sz w:val="26"/>
          <w:szCs w:val="26"/>
        </w:rPr>
        <w:t xml:space="preserve">20.9 SVC-08: Governance (db-governance)</w:t>
      </w:r>
    </w:p>
    <w:p>
      <w:pPr>
        <w:pStyle w:val="Heading3"/>
        <w:spacing w:before="200" w:after="120"/>
      </w:pPr>
      <w:r>
        <w:rPr>
          <w:rFonts w:ascii="Arial" w:cs="Arial" w:eastAsia="Arial" w:hAnsi="Arial"/>
          <w:b/>
          <w:bCs/>
          <w:color w:val="3D7ABF"/>
          <w:sz w:val="22"/>
          <w:szCs w:val="22"/>
        </w:rPr>
        <w:t xml:space="preserve">prompt_registry</w:t>
      </w:r>
    </w:p>
    <w:p>
      <w:pPr>
        <w:spacing w:after="120"/>
      </w:pPr>
      <w:r>
        <w:rPr>
          <w:rFonts w:ascii="Arial" w:cs="Arial" w:eastAsia="Arial" w:hAnsi="Arial"/>
          <w:b w:val="false"/>
          <w:bCs w:val="false"/>
          <w:i/>
          <w:iCs/>
          <w:color w:val="6B7280"/>
          <w:sz w:val="18"/>
          <w:szCs w:val="18"/>
        </w:rPr>
        <w:t xml:space="preserve">프롬프트 레지스트리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prompt_key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프롬프트 식별 키 (예: stage3.policy_inference)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버전 (semver)</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파이프라인 스테이지 (1-5)</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model_tier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대상 LLM 티어 (1-3)</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system_prompt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시스템 프롬프트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user_prompt_template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사용자 프롬프트 템플릿</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output_format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기대 출력 형식 (json|text|structured)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max_tokens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최대 토큰</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temperature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0.1</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Temperature 설정</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golden_test_set_id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Golden Test Set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performance_metrics_json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성능 지표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draft|testing|active|deprecated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approved_by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승인자 (Stage 3: AI엔지니어+도메인전문가)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작성자</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수정 일시</w:t>
            </w:r>
          </w:p>
        </w:tc>
      </w:tr>
    </w:tbl>
    <w:p>
      <w:pPr>
        <w:spacing w:after="80"/>
      </w:pPr>
    </w:p>
    <w:p>
      <w:pPr>
        <w:pStyle w:val="Heading3"/>
        <w:spacing w:before="200" w:after="120"/>
      </w:pPr>
      <w:r>
        <w:rPr>
          <w:rFonts w:ascii="Arial" w:cs="Arial" w:eastAsia="Arial" w:hAnsi="Arial"/>
          <w:b/>
          <w:bCs/>
          <w:color w:val="3D7ABF"/>
          <w:sz w:val="22"/>
          <w:szCs w:val="22"/>
        </w:rPr>
        <w:t xml:space="preserve">audit_events</w:t>
      </w:r>
    </w:p>
    <w:p>
      <w:pPr>
        <w:spacing w:after="120"/>
      </w:pPr>
      <w:r>
        <w:rPr>
          <w:rFonts w:ascii="Arial" w:cs="Arial" w:eastAsia="Arial" w:hAnsi="Arial"/>
          <w:b w:val="false"/>
          <w:bCs w:val="false"/>
          <w:i/>
          <w:iCs/>
          <w:color w:val="6B7280"/>
          <w:sz w:val="18"/>
          <w:szCs w:val="18"/>
        </w:rPr>
        <w:t xml:space="preserve">감사 이벤트 (5년 보존)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event_type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llm_call|masking|hitl_review|access|policy_change|prompt_change|cost_alert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severity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info|warning|critical</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actor_id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행위자 ID (사용자 또는 system)</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resource_type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대상 리소스 타입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resource_id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대상 리소스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detail_json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이벤트 상세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이벤트 일시</w:t>
            </w:r>
          </w:p>
        </w:tc>
      </w:tr>
    </w:tbl>
    <w:p>
      <w:pPr>
        <w:spacing w:after="80"/>
      </w:pPr>
    </w:p>
    <w:p>
      <w:pPr>
        <w:pStyle w:val="Heading2"/>
        <w:spacing w:before="280" w:after="160"/>
      </w:pPr>
      <w:r>
        <w:rPr>
          <w:rFonts w:ascii="Arial" w:cs="Arial" w:eastAsia="Arial" w:hAnsi="Arial"/>
          <w:b/>
          <w:bCs/>
          <w:color w:val="2E5A88"/>
          <w:sz w:val="26"/>
          <w:szCs w:val="26"/>
        </w:rPr>
        <w:t xml:space="preserve">20.10 SVC-09: Notification (db-notification)</w:t>
      </w:r>
    </w:p>
    <w:p>
      <w:pPr>
        <w:pStyle w:val="Heading3"/>
        <w:spacing w:before="200" w:after="120"/>
      </w:pPr>
      <w:r>
        <w:rPr>
          <w:rFonts w:ascii="Arial" w:cs="Arial" w:eastAsia="Arial" w:hAnsi="Arial"/>
          <w:b/>
          <w:bCs/>
          <w:color w:val="3D7ABF"/>
          <w:sz w:val="22"/>
          <w:szCs w:val="22"/>
        </w:rPr>
        <w:t xml:space="preserve">notifications</w:t>
      </w:r>
    </w:p>
    <w:p>
      <w:pPr>
        <w:spacing w:after="120"/>
      </w:pPr>
      <w:r>
        <w:rPr>
          <w:rFonts w:ascii="Arial" w:cs="Arial" w:eastAsia="Arial" w:hAnsi="Arial"/>
          <w:b w:val="false"/>
          <w:bCs w:val="false"/>
          <w:i/>
          <w:iCs/>
          <w:color w:val="6B7280"/>
          <w:sz w:val="18"/>
          <w:szCs w:val="18"/>
        </w:rPr>
        <w:t xml:space="preserve">알림 이력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user_id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수신자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review_assigned|review_complete|cost_alert|skill_published|system</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title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알림 제목</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body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알림 본문</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resource_type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관련 리소스 타입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resource_id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관련 리소스 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is_read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INTEGER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DEFAULT 0</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읽음 여부</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bl>
    <w:p>
      <w:pPr>
        <w:spacing w:after="80"/>
      </w:pPr>
    </w:p>
    <w:p>
      <w:pPr>
        <w:pStyle w:val="Heading2"/>
        <w:spacing w:before="280" w:after="160"/>
      </w:pPr>
      <w:r>
        <w:rPr>
          <w:rFonts w:ascii="Arial" w:cs="Arial" w:eastAsia="Arial" w:hAnsi="Arial"/>
          <w:b/>
          <w:bCs/>
          <w:color w:val="2E5A88"/>
          <w:sz w:val="26"/>
          <w:szCs w:val="26"/>
        </w:rPr>
        <w:t xml:space="preserve">20.11 SVC-10: Analytics (db-analytics)</w:t>
      </w:r>
    </w:p>
    <w:p>
      <w:pPr>
        <w:pStyle w:val="Heading3"/>
        <w:spacing w:before="200" w:after="120"/>
      </w:pPr>
      <w:r>
        <w:rPr>
          <w:rFonts w:ascii="Arial" w:cs="Arial" w:eastAsia="Arial" w:hAnsi="Arial"/>
          <w:b/>
          <w:bCs/>
          <w:color w:val="3D7ABF"/>
          <w:sz w:val="22"/>
          <w:szCs w:val="22"/>
        </w:rPr>
        <w:t xml:space="preserve">daily_metrics</w:t>
      </w:r>
    </w:p>
    <w:p>
      <w:pPr>
        <w:spacing w:after="120"/>
      </w:pPr>
      <w:r>
        <w:rPr>
          <w:rFonts w:ascii="Arial" w:cs="Arial" w:eastAsia="Arial" w:hAnsi="Arial"/>
          <w:b w:val="false"/>
          <w:bCs w:val="false"/>
          <w:i/>
          <w:iCs/>
          <w:color w:val="6B7280"/>
          <w:sz w:val="18"/>
          <w:szCs w:val="18"/>
        </w:rPr>
        <w:t xml:space="preserve">일별 집계 지표 (대시보드용)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컬럼명</w:t>
            </w:r>
          </w:p>
        </w:tc>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제약</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DC2626"/>
                <w:sz w:val="16"/>
                <w:szCs w:val="16"/>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UUID v4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집계 날짜 (YYYY-MM-DD)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project_id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프로젝트 ID (null=전체)</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metric_type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documents_parsed|policies_created|policies_verified|skills_packaged|llm_cost|hitl_throughput|avg_confidence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REAL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지표 값</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detail_json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상세 내역 JSON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6B7280"/>
                <w:sz w:val="16"/>
                <w:szCs w:val="16"/>
              </w:rPr>
              <w:t xml:space="preserve">NOT NULL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생성 일시</w:t>
            </w:r>
          </w:p>
        </w:tc>
      </w:tr>
    </w:tbl>
    <w:p>
      <w:pPr>
        <w:spacing w:after="80"/>
      </w:pPr>
    </w:p>
    <w:p>
      <w:pPr>
        <w:pStyle w:val="Heading2"/>
        <w:spacing w:before="280" w:after="160"/>
      </w:pPr>
      <w:r>
        <w:rPr>
          <w:rFonts w:ascii="Arial" w:cs="Arial" w:eastAsia="Arial" w:hAnsi="Arial"/>
          <w:b/>
          <w:bCs/>
          <w:color w:val="2E5A88"/>
          <w:sz w:val="26"/>
          <w:szCs w:val="26"/>
        </w:rPr>
        <w:t xml:space="preserve">20.12 인덱스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DB</w:t>
            </w:r>
          </w:p>
        </w:tc>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테이블</w:t>
            </w:r>
          </w:p>
        </w:tc>
        <w:tc>
          <w:tcPr>
            <w:tcW w:type="dxa" w:w="5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인덱스 DDL</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db-ingestion</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documents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idx_docs_project ON documents(project_id, parsing_status)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db-ingestion</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document_chunks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idx_chunks_doc ON document_chunks(document_id, chunk_index)</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db-policy</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policy_candidates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idx_polcand_project ON policy_candidates(project_id, status)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db-policy</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policy_candidates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idx_polcand_reviewer ON policy_candidates(assigned_reviewer_id, status)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db-policy</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hitl_reviews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idx_hitl_candidate ON hitl_reviews(policy_candidate_id)</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db-policy</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confirmed_policies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idx_confpol_project ON confirmed_policies(project_id)</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db-llm</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llm_call_logs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idx_llm_project ON llm_call_logs(project_id, created_at)</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db-llm</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llm_call_logs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idx_llm_model ON llm_call_logs(model, status)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db-security</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access_logs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idx_access_user ON access_logs(user_id, created_at)</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db-governance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prompt_registry</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idx_prompt_key ON prompt_registry(prompt_key, status)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db-governance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audit_events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idx_audit_type ON audit_events(event_type, created_at)</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db-analytics</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daily_metrics</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CREATE INDEX idx_metrics_date ON daily_metrics(date, metric_type)</w:t>
            </w:r>
          </w:p>
        </w:tc>
      </w:tr>
    </w:tbl>
    <w:p>
      <w:r>
        <w:br w:type="page"/>
      </w:r>
    </w:p>
    <w:p>
      <w:pPr>
        <w:pStyle w:val="Heading1"/>
        <w:spacing w:before="360" w:after="200"/>
      </w:pPr>
      <w:r>
        <w:rPr>
          <w:rFonts w:ascii="Arial" w:cs="Arial" w:eastAsia="Arial" w:hAnsi="Arial"/>
          <w:b/>
          <w:bCs/>
          <w:color w:val="1A365D"/>
          <w:sz w:val="32"/>
          <w:szCs w:val="32"/>
        </w:rPr>
        <w:t xml:space="preserve">21. 프롬프트 템플릿 라이브러리</w:t>
      </w:r>
    </w:p>
    <w:p>
      <w:pPr>
        <w:spacing w:after="120"/>
      </w:pPr>
      <w:r>
        <w:rPr>
          <w:rFonts w:ascii="Arial" w:cs="Arial" w:eastAsia="Arial" w:hAnsi="Arial"/>
          <w:b w:val="false"/>
          <w:bCs w:val="false"/>
          <w:i w:val="false"/>
          <w:iCs w:val="false"/>
          <w:color w:val="333333"/>
          <w:sz w:val="20"/>
          <w:szCs w:val="20"/>
        </w:rPr>
        <w:t xml:space="preserve">Core Engine 파이프라인 Stage 2-5에서 사용하는 한국어 프롬프트 템플릿을 정의한다. 모든 프롬프트는 Prompt Registry(db-governance)에 등록되며 버전 관리된다.</w:t>
      </w:r>
    </w:p>
    <w:p>
      <w:pPr>
        <w:pStyle w:val="Heading2"/>
        <w:spacing w:before="280" w:after="160"/>
      </w:pPr>
      <w:r>
        <w:rPr>
          <w:rFonts w:ascii="Arial" w:cs="Arial" w:eastAsia="Arial" w:hAnsi="Arial"/>
          <w:b/>
          <w:bCs/>
          <w:color w:val="2E5A88"/>
          <w:sz w:val="26"/>
          <w:szCs w:val="26"/>
        </w:rPr>
        <w:t xml:space="preserve">21.1 프롬프트 작성 규칙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규칙</w:t>
            </w:r>
          </w:p>
        </w:tc>
        <w:tc>
          <w:tcPr>
            <w:tcW w:type="dxa" w:w="4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예시</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변수 표기</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{{variable_name}} 형식으로 런타임 치환</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{{document_chunks}}, {{domain_context}}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언어</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시스템 프롬프트: 한국어, 도메인 용어: 원문 유지</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업무매뉴얼 원문 표현 보존</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출력 형식</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JSON 스키마를 명시적으로 지정</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output_format 필드로 구조화</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Temperature</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Stage 2-4: 0.1 (결정적), Stage 5 문서화: 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정책 추론은 일관성 최우선</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Max Tokens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Stage별 상한 설정, 초과 시 분할 처리</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Stage 3: 4096, Stage 5: 8192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버전 관리</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Semantic Versioning, 변경 시 회귀 테스트 필수</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v1.0.0 → v1.0.1 (패치)</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Golden Test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각 프롬프트에 5-10건의 Golden Test Case 연결</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iCs/>
                <w:color w:val="6B7280"/>
                <w:sz w:val="16"/>
                <w:szCs w:val="16"/>
              </w:rPr>
              <w:t xml:space="preserve">입력→기대출력 쌍</w:t>
            </w:r>
          </w:p>
        </w:tc>
      </w:tr>
    </w:tbl>
    <w:p>
      <w:pPr>
        <w:pStyle w:val="Heading2"/>
        <w:spacing w:before="280" w:after="160"/>
      </w:pPr>
      <w:r>
        <w:rPr>
          <w:rFonts w:ascii="Arial" w:cs="Arial" w:eastAsia="Arial" w:hAnsi="Arial"/>
          <w:b/>
          <w:bCs/>
          <w:color w:val="2E5A88"/>
          <w:sz w:val="26"/>
          <w:szCs w:val="26"/>
        </w:rPr>
        <w:t xml:space="preserve">21.2 Stage 2: Structure Extraction 프롬프트</w:t>
      </w:r>
    </w:p>
    <w:p>
      <w:pPr>
        <w:pStyle w:val="Heading3"/>
        <w:spacing w:before="200" w:after="120"/>
      </w:pPr>
      <w:r>
        <w:rPr>
          <w:rFonts w:ascii="Arial" w:cs="Arial" w:eastAsia="Arial" w:hAnsi="Arial"/>
          <w:b/>
          <w:bCs/>
          <w:color w:val="3D7ABF"/>
          <w:sz w:val="22"/>
          <w:szCs w:val="22"/>
        </w:rPr>
        <w:t xml:space="preserve">PROMPT-S2-001: 프로세스 플로우 추출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프롬프트 ID</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stage2.process_flow_extraction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이름</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프로세스 플로우 추출</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Stage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LLM Tier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 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Temperature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Max Tokens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4096</w:t>
            </w:r>
          </w:p>
        </w:tc>
      </w:tr>
    </w:tbl>
    <w:p>
      <w:pPr>
        <w:spacing w:after="80"/>
      </w:pPr>
    </w:p>
    <w:p>
      <w:pPr>
        <w:spacing w:after="120"/>
      </w:pPr>
      <w:r>
        <w:rPr>
          <w:rFonts w:ascii="Arial" w:cs="Arial" w:eastAsia="Arial" w:hAnsi="Arial"/>
          <w:b/>
          <w:bCs/>
          <w:i w:val="false"/>
          <w:iCs w:val="false"/>
          <w:color w:val="2E5A88"/>
          <w:sz w:val="18"/>
          <w:szCs w:val="18"/>
        </w:rPr>
        <w:t xml:space="preserve">System Prompt:</w:t>
      </w:r>
    </w:p>
    <w:p>
      <w:pPr>
        <w:spacing w:after="60"/>
      </w:pPr>
      <w:r>
        <w:rPr>
          <w:rFonts w:ascii="Courier New" w:cs="Courier New" w:eastAsia="Courier New" w:hAnsi="Courier New"/>
          <w:color w:val="2E5A88"/>
          <w:sz w:val="16"/>
          <w:szCs w:val="16"/>
        </w:rPr>
        <w:t xml:space="preserve">당신은 금융 SI 프로젝트 산출물에서 업무 프로세스를 추출하는 전문가입니다.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역할:</w:t>
      </w:r>
    </w:p>
    <w:p>
      <w:pPr>
        <w:spacing w:after="60"/>
      </w:pPr>
      <w:r>
        <w:rPr>
          <w:rFonts w:ascii="Courier New" w:cs="Courier New" w:eastAsia="Courier New" w:hAnsi="Courier New"/>
          <w:color w:val="2E5A88"/>
          <w:sz w:val="16"/>
          <w:szCs w:val="16"/>
        </w:rPr>
        <w:t xml:space="preserve">- 주어진 문서 청크에서 업무 프로세스의 흐름(순서, 분기, 예외)을 식별합니다.</w:t>
      </w:r>
    </w:p>
    <w:p>
      <w:pPr>
        <w:spacing w:after="60"/>
      </w:pPr>
      <w:r>
        <w:rPr>
          <w:rFonts w:ascii="Courier New" w:cs="Courier New" w:eastAsia="Courier New" w:hAnsi="Courier New"/>
          <w:color w:val="2E5A88"/>
          <w:sz w:val="16"/>
          <w:szCs w:val="16"/>
        </w:rPr>
        <w:t xml:space="preserve">- 프로세스 간의 선후 관계와 의사결정 지점을 정확히 파악합니다.</w:t>
      </w:r>
    </w:p>
    <w:p>
      <w:pPr>
        <w:spacing w:after="60"/>
      </w:pPr>
      <w:r>
        <w:rPr>
          <w:rFonts w:ascii="Courier New" w:cs="Courier New" w:eastAsia="Courier New" w:hAnsi="Courier New"/>
          <w:color w:val="2E5A88"/>
          <w:sz w:val="16"/>
          <w:szCs w:val="16"/>
        </w:rPr>
        <w:t xml:space="preserve">- 금융 도메인 용어는 원문 그대로 유지합니다.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규칙:</w:t>
      </w:r>
    </w:p>
    <w:p>
      <w:pPr>
        <w:spacing w:after="60"/>
      </w:pPr>
      <w:r>
        <w:rPr>
          <w:rFonts w:ascii="Courier New" w:cs="Courier New" w:eastAsia="Courier New" w:hAnsi="Courier New"/>
          <w:color w:val="2E5A88"/>
          <w:sz w:val="16"/>
          <w:szCs w:val="16"/>
        </w:rPr>
        <w:t xml:space="preserve">1. 추출된 프로세스는 반드시 문서 원문에 근거해야 합니다.</w:t>
      </w:r>
    </w:p>
    <w:p>
      <w:pPr>
        <w:spacing w:after="60"/>
      </w:pPr>
      <w:r>
        <w:rPr>
          <w:rFonts w:ascii="Courier New" w:cs="Courier New" w:eastAsia="Courier New" w:hAnsi="Courier New"/>
          <w:color w:val="2E5A88"/>
          <w:sz w:val="16"/>
          <w:szCs w:val="16"/>
        </w:rPr>
        <w:t xml:space="preserve">2. 추론으로 보충한 부분은 "inferred": true로 표시합니다.</w:t>
      </w:r>
    </w:p>
    <w:p>
      <w:pPr>
        <w:spacing w:after="60"/>
      </w:pPr>
      <w:r>
        <w:rPr>
          <w:rFonts w:ascii="Courier New" w:cs="Courier New" w:eastAsia="Courier New" w:hAnsi="Courier New"/>
          <w:color w:val="2E5A88"/>
          <w:sz w:val="16"/>
          <w:szCs w:val="16"/>
        </w:rPr>
        <w:t xml:space="preserve">3. 확신이 낮은 경우 confidence_score를 0.5 미만으로 설정합니다.</w:t>
      </w:r>
    </w:p>
    <w:p>
      <w:pPr>
        <w:spacing w:after="60"/>
      </w:pPr>
      <w:r>
        <w:rPr>
          <w:rFonts w:ascii="Courier New" w:cs="Courier New" w:eastAsia="Courier New" w:hAnsi="Courier New"/>
          <w:color w:val="2E5A88"/>
          <w:sz w:val="16"/>
          <w:szCs w:val="16"/>
        </w:rPr>
        <w:t xml:space="preserve">21. 한 문서에서 여러 프로세스가 나올 수 있으며, 각각 독립적으로 추출합니다.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출력 형식: 아래 JSON 스키마를 정확히 따르세요.</w:t>
      </w:r>
    </w:p>
    <w:p>
      <w:pPr>
        <w:spacing w:after="80"/>
      </w:pPr>
    </w:p>
    <w:p>
      <w:pPr>
        <w:spacing w:after="120"/>
      </w:pPr>
      <w:r>
        <w:rPr>
          <w:rFonts w:ascii="Arial" w:cs="Arial" w:eastAsia="Arial" w:hAnsi="Arial"/>
          <w:b/>
          <w:bCs/>
          <w:i w:val="false"/>
          <w:iCs w:val="false"/>
          <w:color w:val="2E5A88"/>
          <w:sz w:val="18"/>
          <w:szCs w:val="18"/>
        </w:rPr>
        <w:t xml:space="preserve">User Prompt Template:</w:t>
      </w:r>
    </w:p>
    <w:p>
      <w:pPr>
        <w:spacing w:after="60"/>
      </w:pPr>
      <w:r>
        <w:rPr>
          <w:rFonts w:ascii="Courier New" w:cs="Courier New" w:eastAsia="Courier New" w:hAnsi="Courier New"/>
          <w:color w:val="2E5A88"/>
          <w:sz w:val="16"/>
          <w:szCs w:val="16"/>
        </w:rPr>
        <w:t xml:space="preserve">다음은 {{doc_type}} 문서의 청크입니다.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[프로젝트 정보]</w:t>
      </w:r>
    </w:p>
    <w:p>
      <w:pPr>
        <w:spacing w:after="60"/>
      </w:pPr>
      <w:r>
        <w:rPr>
          <w:rFonts w:ascii="Courier New" w:cs="Courier New" w:eastAsia="Courier New" w:hAnsi="Courier New"/>
          <w:color w:val="2E5A88"/>
          <w:sz w:val="16"/>
          <w:szCs w:val="16"/>
        </w:rPr>
        <w:t xml:space="preserve">- 프로젝트: {{project_name}}</w:t>
      </w:r>
    </w:p>
    <w:p>
      <w:pPr>
        <w:spacing w:after="60"/>
      </w:pPr>
      <w:r>
        <w:rPr>
          <w:rFonts w:ascii="Courier New" w:cs="Courier New" w:eastAsia="Courier New" w:hAnsi="Courier New"/>
          <w:color w:val="2E5A88"/>
          <w:sz w:val="16"/>
          <w:szCs w:val="16"/>
        </w:rPr>
        <w:t xml:space="preserve">- 도메인: {{domain_label}}</w:t>
      </w:r>
    </w:p>
    <w:p>
      <w:pPr>
        <w:spacing w:after="60"/>
      </w:pPr>
      <w:r>
        <w:rPr>
          <w:rFonts w:ascii="Courier New" w:cs="Courier New" w:eastAsia="Courier New" w:hAnsi="Courier New"/>
          <w:color w:val="2E5A88"/>
          <w:sz w:val="16"/>
          <w:szCs w:val="16"/>
        </w:rPr>
        <w:t xml:space="preserve">- 금융사: {{organization_name}}</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[문서 청크]</w:t>
      </w:r>
    </w:p>
    <w:p>
      <w:pPr>
        <w:spacing w:after="60"/>
      </w:pPr>
      <w:r>
        <w:rPr>
          <w:rFonts w:ascii="Courier New" w:cs="Courier New" w:eastAsia="Courier New" w:hAnsi="Courier New"/>
          <w:color w:val="2E5A88"/>
          <w:sz w:val="16"/>
          <w:szCs w:val="16"/>
        </w:rPr>
        <w:t xml:space="preserve">{{document_chunks}}</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[이전 Stage에서 추출된 문서 분류 결과]</w:t>
      </w:r>
    </w:p>
    <w:p>
      <w:pPr>
        <w:spacing w:after="60"/>
      </w:pPr>
      <w:r>
        <w:rPr>
          <w:rFonts w:ascii="Courier New" w:cs="Courier New" w:eastAsia="Courier New" w:hAnsi="Courier New"/>
          <w:color w:val="2E5A88"/>
          <w:sz w:val="16"/>
          <w:szCs w:val="16"/>
        </w:rPr>
        <w:t xml:space="preserve">{{classification_result}}</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위 문서에서 업무 프로세스 흐름을 추출하고, 아래 JSON 형식으로 반환하세요:</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"processes":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"process_name": "프로세스명 (한국어)",</w:t>
      </w:r>
    </w:p>
    <w:p>
      <w:pPr>
        <w:spacing w:after="60"/>
      </w:pPr>
      <w:r>
        <w:rPr>
          <w:rFonts w:ascii="Courier New" w:cs="Courier New" w:eastAsia="Courier New" w:hAnsi="Courier New"/>
          <w:color w:val="2E5A88"/>
          <w:sz w:val="16"/>
          <w:szCs w:val="16"/>
        </w:rPr>
        <w:t xml:space="preserve">      "process_code": "자동 생성 코드",</w:t>
      </w:r>
    </w:p>
    <w:p>
      <w:pPr>
        <w:spacing w:after="60"/>
      </w:pPr>
      <w:r>
        <w:rPr>
          <w:rFonts w:ascii="Courier New" w:cs="Courier New" w:eastAsia="Courier New" w:hAnsi="Courier New"/>
          <w:color w:val="2E5A88"/>
          <w:sz w:val="16"/>
          <w:szCs w:val="16"/>
        </w:rPr>
        <w:t xml:space="preserve">      "process_type": "main|sub|exception",</w:t>
      </w:r>
    </w:p>
    <w:p>
      <w:pPr>
        <w:spacing w:after="60"/>
      </w:pPr>
      <w:r>
        <w:rPr>
          <w:rFonts w:ascii="Courier New" w:cs="Courier New" w:eastAsia="Courier New" w:hAnsi="Courier New"/>
          <w:color w:val="2E5A88"/>
          <w:sz w:val="16"/>
          <w:szCs w:val="16"/>
        </w:rPr>
        <w:t xml:space="preserve">      "steps":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"step_number": 1,</w:t>
      </w:r>
    </w:p>
    <w:p>
      <w:pPr>
        <w:spacing w:after="60"/>
      </w:pPr>
      <w:r>
        <w:rPr>
          <w:rFonts w:ascii="Courier New" w:cs="Courier New" w:eastAsia="Courier New" w:hAnsi="Courier New"/>
          <w:color w:val="2E5A88"/>
          <w:sz w:val="16"/>
          <w:szCs w:val="16"/>
        </w:rPr>
        <w:t xml:space="preserve">          "name": "단계명",</w:t>
      </w:r>
    </w:p>
    <w:p>
      <w:pPr>
        <w:spacing w:after="60"/>
      </w:pPr>
      <w:r>
        <w:rPr>
          <w:rFonts w:ascii="Courier New" w:cs="Courier New" w:eastAsia="Courier New" w:hAnsi="Courier New"/>
          <w:color w:val="2E5A88"/>
          <w:sz w:val="16"/>
          <w:szCs w:val="16"/>
        </w:rPr>
        <w:t xml:space="preserve">          "description": "상세 설명",</w:t>
      </w:r>
    </w:p>
    <w:p>
      <w:pPr>
        <w:spacing w:after="60"/>
      </w:pPr>
      <w:r>
        <w:rPr>
          <w:rFonts w:ascii="Courier New" w:cs="Courier New" w:eastAsia="Courier New" w:hAnsi="Courier New"/>
          <w:color w:val="2E5A88"/>
          <w:sz w:val="16"/>
          <w:szCs w:val="16"/>
        </w:rPr>
        <w:t xml:space="preserve">          "type": "action|decision|start|end",</w:t>
      </w:r>
    </w:p>
    <w:p>
      <w:pPr>
        <w:spacing w:after="60"/>
      </w:pPr>
      <w:r>
        <w:rPr>
          <w:rFonts w:ascii="Courier New" w:cs="Courier New" w:eastAsia="Courier New" w:hAnsi="Courier New"/>
          <w:color w:val="2E5A88"/>
          <w:sz w:val="16"/>
          <w:szCs w:val="16"/>
        </w:rPr>
        <w:t xml:space="preserve">          "next_steps": [{"step_number": 2, "condition": null}],</w:t>
      </w:r>
    </w:p>
    <w:p>
      <w:pPr>
        <w:spacing w:after="60"/>
      </w:pPr>
      <w:r>
        <w:rPr>
          <w:rFonts w:ascii="Courier New" w:cs="Courier New" w:eastAsia="Courier New" w:hAnsi="Courier New"/>
          <w:color w:val="2E5A88"/>
          <w:sz w:val="16"/>
          <w:szCs w:val="16"/>
        </w:rPr>
        <w:t xml:space="preserve">          "source_location": "원문 위치 (페이지, 섹션)",</w:t>
      </w:r>
    </w:p>
    <w:p>
      <w:pPr>
        <w:spacing w:after="60"/>
      </w:pPr>
      <w:r>
        <w:rPr>
          <w:rFonts w:ascii="Courier New" w:cs="Courier New" w:eastAsia="Courier New" w:hAnsi="Courier New"/>
          <w:color w:val="2E5A88"/>
          <w:sz w:val="16"/>
          <w:szCs w:val="16"/>
        </w:rPr>
        <w:t xml:space="preserve">          "inferred": false</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"confidence_score": 0.0-1.0</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spacing w:after="80"/>
      </w:pPr>
    </w:p>
    <w:p>
      <w:pPr>
        <w:spacing w:after="120"/>
      </w:pPr>
      <w:r>
        <w:rPr>
          <w:rFonts w:ascii="Arial" w:cs="Arial" w:eastAsia="Arial" w:hAnsi="Arial"/>
          <w:b/>
          <w:bCs/>
          <w:i w:val="false"/>
          <w:iCs w:val="false"/>
          <w:color w:val="2E5A88"/>
          <w:sz w:val="18"/>
          <w:szCs w:val="18"/>
        </w:rPr>
        <w:t xml:space="preserve">기대 출력:</w:t>
      </w:r>
    </w:p>
    <w:p>
      <w:pPr>
        <w:spacing w:after="120"/>
      </w:pPr>
      <w:r>
        <w:rPr>
          <w:rFonts w:ascii="Arial" w:cs="Arial" w:eastAsia="Arial" w:hAnsi="Arial"/>
          <w:b w:val="false"/>
          <w:bCs w:val="false"/>
          <w:i w:val="false"/>
          <w:iCs w:val="false"/>
          <w:color w:val="6B7280"/>
          <w:sz w:val="18"/>
          <w:szCs w:val="18"/>
        </w:rPr>
        <w:t xml:space="preserve">프로세스 그래프 JSON (노드+엣지 구조). process_graphs 테이블에 저장.</w:t>
      </w:r>
    </w:p>
    <w:p>
      <w:pPr>
        <w:spacing w:after="80"/>
      </w:pPr>
    </w:p>
    <w:p>
      <w:pPr>
        <w:pStyle w:val="Heading3"/>
        <w:spacing w:before="200" w:after="120"/>
      </w:pPr>
      <w:r>
        <w:rPr>
          <w:rFonts w:ascii="Arial" w:cs="Arial" w:eastAsia="Arial" w:hAnsi="Arial"/>
          <w:b/>
          <w:bCs/>
          <w:color w:val="3D7ABF"/>
          <w:sz w:val="22"/>
          <w:szCs w:val="22"/>
        </w:rPr>
        <w:t xml:space="preserve">PROMPT-S2-002: 엔티티 관계 추출 (ERD)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프롬프트 ID</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stage2.entity_extraction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이름</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ERD 엔티티 관계 추출</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Stage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LLM Tier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 4.5 + Claude Vision)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Temperature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Max Tokens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4096</w:t>
            </w:r>
          </w:p>
        </w:tc>
      </w:tr>
    </w:tbl>
    <w:p>
      <w:pPr>
        <w:spacing w:after="80"/>
      </w:pPr>
    </w:p>
    <w:p>
      <w:pPr>
        <w:spacing w:after="120"/>
      </w:pPr>
      <w:r>
        <w:rPr>
          <w:rFonts w:ascii="Arial" w:cs="Arial" w:eastAsia="Arial" w:hAnsi="Arial"/>
          <w:b/>
          <w:bCs/>
          <w:i w:val="false"/>
          <w:iCs w:val="false"/>
          <w:color w:val="2E5A88"/>
          <w:sz w:val="18"/>
          <w:szCs w:val="18"/>
        </w:rPr>
        <w:t xml:space="preserve">System Prompt:</w:t>
      </w:r>
    </w:p>
    <w:p>
      <w:pPr>
        <w:spacing w:after="60"/>
      </w:pPr>
      <w:r>
        <w:rPr>
          <w:rFonts w:ascii="Courier New" w:cs="Courier New" w:eastAsia="Courier New" w:hAnsi="Courier New"/>
          <w:color w:val="2E5A88"/>
          <w:sz w:val="16"/>
          <w:szCs w:val="16"/>
        </w:rPr>
        <w:t xml:space="preserve">당신은 금융 시스템 ERD(Entity Relationship Diagram)에서 엔티티와 관계를 추출하는 전문가입니다.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역할:</w:t>
      </w:r>
    </w:p>
    <w:p>
      <w:pPr>
        <w:spacing w:after="60"/>
      </w:pPr>
      <w:r>
        <w:rPr>
          <w:rFonts w:ascii="Courier New" w:cs="Courier New" w:eastAsia="Courier New" w:hAnsi="Courier New"/>
          <w:color w:val="2E5A88"/>
          <w:sz w:val="16"/>
          <w:szCs w:val="16"/>
        </w:rPr>
        <w:t xml:space="preserve">- ERD 이미지 또는 테이블 정의서에서 엔티티(테이블), 속성(컬럼), 관계(FK)를 식별합니다.</w:t>
      </w:r>
    </w:p>
    <w:p>
      <w:pPr>
        <w:spacing w:after="60"/>
      </w:pPr>
      <w:r>
        <w:rPr>
          <w:rFonts w:ascii="Courier New" w:cs="Courier New" w:eastAsia="Courier New" w:hAnsi="Courier New"/>
          <w:color w:val="2E5A88"/>
          <w:sz w:val="16"/>
          <w:szCs w:val="16"/>
        </w:rPr>
        <w:t xml:space="preserve">- 각 엔티티의 역할(마스터/트랜잭션/참조/이력)을 분류합니다.</w:t>
      </w:r>
    </w:p>
    <w:p>
      <w:pPr>
        <w:spacing w:after="60"/>
      </w:pPr>
      <w:r>
        <w:rPr>
          <w:rFonts w:ascii="Courier New" w:cs="Courier New" w:eastAsia="Courier New" w:hAnsi="Courier New"/>
          <w:color w:val="2E5A88"/>
          <w:sz w:val="16"/>
          <w:szCs w:val="16"/>
        </w:rPr>
        <w:t xml:space="preserve">- 컬럼의 DEFAULT 값, 제약 조건에서 업무 규칙을 추론합니다.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규칙:</w:t>
      </w:r>
    </w:p>
    <w:p>
      <w:pPr>
        <w:spacing w:after="60"/>
      </w:pPr>
      <w:r>
        <w:rPr>
          <w:rFonts w:ascii="Courier New" w:cs="Courier New" w:eastAsia="Courier New" w:hAnsi="Courier New"/>
          <w:color w:val="2E5A88"/>
          <w:sz w:val="16"/>
          <w:szCs w:val="16"/>
        </w:rPr>
        <w:t xml:space="preserve">1. 테이블명, 컬럼명은 원문 그대로 유지합니다.</w:t>
      </w:r>
    </w:p>
    <w:p>
      <w:pPr>
        <w:spacing w:after="60"/>
      </w:pPr>
      <w:r>
        <w:rPr>
          <w:rFonts w:ascii="Courier New" w:cs="Courier New" w:eastAsia="Courier New" w:hAnsi="Courier New"/>
          <w:color w:val="2E5A88"/>
          <w:sz w:val="16"/>
          <w:szCs w:val="16"/>
        </w:rPr>
        <w:t xml:space="preserve">2. 한국어 표시명(display_name)을 추론하여 함께 제공합니다.</w:t>
      </w:r>
    </w:p>
    <w:p>
      <w:pPr>
        <w:spacing w:after="60"/>
      </w:pPr>
      <w:r>
        <w:rPr>
          <w:rFonts w:ascii="Courier New" w:cs="Courier New" w:eastAsia="Courier New" w:hAnsi="Courier New"/>
          <w:color w:val="2E5A88"/>
          <w:sz w:val="16"/>
          <w:szCs w:val="16"/>
        </w:rPr>
        <w:t xml:space="preserve">3. DEFAULT 값에서 추론한 업무 규칙은 별도 business_rules 필드에 기록합니다.</w:t>
      </w:r>
    </w:p>
    <w:p>
      <w:pPr>
        <w:spacing w:after="60"/>
      </w:pPr>
      <w:r>
        <w:rPr>
          <w:rFonts w:ascii="Courier New" w:cs="Courier New" w:eastAsia="Courier New" w:hAnsi="Courier New"/>
          <w:color w:val="2E5A88"/>
          <w:sz w:val="16"/>
          <w:szCs w:val="16"/>
        </w:rPr>
        <w:t xml:space="preserve">21. FK 관계는 방향(부모→자식)을 명확히 합니다.</w:t>
      </w:r>
    </w:p>
    <w:p>
      <w:pPr>
        <w:spacing w:after="80"/>
      </w:pPr>
    </w:p>
    <w:p>
      <w:pPr>
        <w:spacing w:after="120"/>
      </w:pPr>
      <w:r>
        <w:rPr>
          <w:rFonts w:ascii="Arial" w:cs="Arial" w:eastAsia="Arial" w:hAnsi="Arial"/>
          <w:b/>
          <w:bCs/>
          <w:i w:val="false"/>
          <w:iCs w:val="false"/>
          <w:color w:val="2E5A88"/>
          <w:sz w:val="18"/>
          <w:szCs w:val="18"/>
        </w:rPr>
        <w:t xml:space="preserve">User Prompt Template:</w:t>
      </w:r>
    </w:p>
    <w:p>
      <w:pPr>
        <w:spacing w:after="60"/>
      </w:pPr>
      <w:r>
        <w:rPr>
          <w:rFonts w:ascii="Courier New" w:cs="Courier New" w:eastAsia="Courier New" w:hAnsi="Courier New"/>
          <w:color w:val="2E5A88"/>
          <w:sz w:val="16"/>
          <w:szCs w:val="16"/>
        </w:rPr>
        <w:t xml:space="preserve">다음은 {{doc_type}} 문서에서 추출된 ERD 정보입니다.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[프로젝트 정보]</w:t>
      </w:r>
    </w:p>
    <w:p>
      <w:pPr>
        <w:spacing w:after="60"/>
      </w:pPr>
      <w:r>
        <w:rPr>
          <w:rFonts w:ascii="Courier New" w:cs="Courier New" w:eastAsia="Courier New" w:hAnsi="Courier New"/>
          <w:color w:val="2E5A88"/>
          <w:sz w:val="16"/>
          <w:szCs w:val="16"/>
        </w:rPr>
        <w:t xml:space="preserve">- 프로젝트: {{project_name}}</w:t>
      </w:r>
    </w:p>
    <w:p>
      <w:pPr>
        <w:spacing w:after="60"/>
      </w:pPr>
      <w:r>
        <w:rPr>
          <w:rFonts w:ascii="Courier New" w:cs="Courier New" w:eastAsia="Courier New" w:hAnsi="Courier New"/>
          <w:color w:val="2E5A88"/>
          <w:sz w:val="16"/>
          <w:szCs w:val="16"/>
        </w:rPr>
        <w:t xml:space="preserve">- 도메인: {{domain_label}}</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[ERD 데이터]</w:t>
      </w:r>
    </w:p>
    <w:p>
      <w:pPr>
        <w:spacing w:after="60"/>
      </w:pPr>
      <w:r>
        <w:rPr>
          <w:rFonts w:ascii="Courier New" w:cs="Courier New" w:eastAsia="Courier New" w:hAnsi="Courier New"/>
          <w:color w:val="2E5A88"/>
          <w:sz w:val="16"/>
          <w:szCs w:val="16"/>
        </w:rPr>
        <w:t xml:space="preserve">{{erd_content}}</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{{#if erd_image}}</w:t>
      </w:r>
    </w:p>
    <w:p>
      <w:pPr>
        <w:spacing w:after="60"/>
      </w:pPr>
      <w:r>
        <w:rPr>
          <w:rFonts w:ascii="Courier New" w:cs="Courier New" w:eastAsia="Courier New" w:hAnsi="Courier New"/>
          <w:color w:val="2E5A88"/>
          <w:sz w:val="16"/>
          <w:szCs w:val="16"/>
        </w:rPr>
        <w:t xml:space="preserve">[ERD 이미지가 첨부되어 있습니다. 이미지에서 테이블 간 관계선을 분석하세요.]</w:t>
      </w:r>
    </w:p>
    <w:p>
      <w:pPr>
        <w:spacing w:after="60"/>
      </w:pPr>
      <w:r>
        <w:rPr>
          <w:rFonts w:ascii="Courier New" w:cs="Courier New" w:eastAsia="Courier New" w:hAnsi="Courier New"/>
          <w:color w:val="2E5A88"/>
          <w:sz w:val="16"/>
          <w:szCs w:val="16"/>
        </w:rPr>
        <w:t xml:space="preserve">{{/if}}</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위 ERD에서 엔티티와 관계를 추출하고, 아래 JSON 형식으로 반환하세요:</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"entities":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"table_name": "TB_XXXX",</w:t>
      </w:r>
    </w:p>
    <w:p>
      <w:pPr>
        <w:spacing w:after="60"/>
      </w:pPr>
      <w:r>
        <w:rPr>
          <w:rFonts w:ascii="Courier New" w:cs="Courier New" w:eastAsia="Courier New" w:hAnsi="Courier New"/>
          <w:color w:val="2E5A88"/>
          <w:sz w:val="16"/>
          <w:szCs w:val="16"/>
        </w:rPr>
        <w:t xml:space="preserve">      "display_name": "한국어 테이블명",</w:t>
      </w:r>
    </w:p>
    <w:p>
      <w:pPr>
        <w:spacing w:after="60"/>
      </w:pPr>
      <w:r>
        <w:rPr>
          <w:rFonts w:ascii="Courier New" w:cs="Courier New" w:eastAsia="Courier New" w:hAnsi="Courier New"/>
          <w:color w:val="2E5A88"/>
          <w:sz w:val="16"/>
          <w:szCs w:val="16"/>
        </w:rPr>
        <w:t xml:space="preserve">      "entity_type": "master|transaction|reference|history",</w:t>
      </w:r>
    </w:p>
    <w:p>
      <w:pPr>
        <w:spacing w:after="60"/>
      </w:pPr>
      <w:r>
        <w:rPr>
          <w:rFonts w:ascii="Courier New" w:cs="Courier New" w:eastAsia="Courier New" w:hAnsi="Courier New"/>
          <w:color w:val="2E5A88"/>
          <w:sz w:val="16"/>
          <w:szCs w:val="16"/>
        </w:rPr>
        <w:t xml:space="preserve">      "columns":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"name": "컬럼명",</w:t>
      </w:r>
    </w:p>
    <w:p>
      <w:pPr>
        <w:spacing w:after="60"/>
      </w:pPr>
      <w:r>
        <w:rPr>
          <w:rFonts w:ascii="Courier New" w:cs="Courier New" w:eastAsia="Courier New" w:hAnsi="Courier New"/>
          <w:color w:val="2E5A88"/>
          <w:sz w:val="16"/>
          <w:szCs w:val="16"/>
        </w:rPr>
        <w:t xml:space="preserve">          "display_name": "한국어 컬럼명",</w:t>
      </w:r>
    </w:p>
    <w:p>
      <w:pPr>
        <w:spacing w:after="60"/>
      </w:pPr>
      <w:r>
        <w:rPr>
          <w:rFonts w:ascii="Courier New" w:cs="Courier New" w:eastAsia="Courier New" w:hAnsi="Courier New"/>
          <w:color w:val="2E5A88"/>
          <w:sz w:val="16"/>
          <w:szCs w:val="16"/>
        </w:rPr>
        <w:t xml:space="preserve">          "data_type": "VARCHAR(100)",</w:t>
      </w:r>
    </w:p>
    <w:p>
      <w:pPr>
        <w:spacing w:after="60"/>
      </w:pPr>
      <w:r>
        <w:rPr>
          <w:rFonts w:ascii="Courier New" w:cs="Courier New" w:eastAsia="Courier New" w:hAnsi="Courier New"/>
          <w:color w:val="2E5A88"/>
          <w:sz w:val="16"/>
          <w:szCs w:val="16"/>
        </w:rPr>
        <w:t xml:space="preserve">          "is_pk": false, "is_fk": false,</w:t>
      </w:r>
    </w:p>
    <w:p>
      <w:pPr>
        <w:spacing w:after="60"/>
      </w:pPr>
      <w:r>
        <w:rPr>
          <w:rFonts w:ascii="Courier New" w:cs="Courier New" w:eastAsia="Courier New" w:hAnsi="Courier New"/>
          <w:color w:val="2E5A88"/>
          <w:sz w:val="16"/>
          <w:szCs w:val="16"/>
        </w:rPr>
        <w:t xml:space="preserve">          "nullable": true, "default_value": null,</w:t>
      </w:r>
    </w:p>
    <w:p>
      <w:pPr>
        <w:spacing w:after="60"/>
      </w:pPr>
      <w:r>
        <w:rPr>
          <w:rFonts w:ascii="Courier New" w:cs="Courier New" w:eastAsia="Courier New" w:hAnsi="Courier New"/>
          <w:color w:val="2E5A88"/>
          <w:sz w:val="16"/>
          <w:szCs w:val="16"/>
        </w:rPr>
        <w:t xml:space="preserve">          "description": "설명"</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"business_rules": ["DEFAULT 값에서 추론된 규칙"]</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"relationships":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"from_table": "TB_A",</w:t>
      </w:r>
    </w:p>
    <w:p>
      <w:pPr>
        <w:spacing w:after="60"/>
      </w:pPr>
      <w:r>
        <w:rPr>
          <w:rFonts w:ascii="Courier New" w:cs="Courier New" w:eastAsia="Courier New" w:hAnsi="Courier New"/>
          <w:color w:val="2E5A88"/>
          <w:sz w:val="16"/>
          <w:szCs w:val="16"/>
        </w:rPr>
        <w:t xml:space="preserve">      "to_table": "TB_B",</w:t>
      </w:r>
    </w:p>
    <w:p>
      <w:pPr>
        <w:spacing w:after="60"/>
      </w:pPr>
      <w:r>
        <w:rPr>
          <w:rFonts w:ascii="Courier New" w:cs="Courier New" w:eastAsia="Courier New" w:hAnsi="Courier New"/>
          <w:color w:val="2E5A88"/>
          <w:sz w:val="16"/>
          <w:szCs w:val="16"/>
        </w:rPr>
        <w:t xml:space="preserve">      "fk_column": "컬럼명",</w:t>
      </w:r>
    </w:p>
    <w:p>
      <w:pPr>
        <w:spacing w:after="60"/>
      </w:pPr>
      <w:r>
        <w:rPr>
          <w:rFonts w:ascii="Courier New" w:cs="Courier New" w:eastAsia="Courier New" w:hAnsi="Courier New"/>
          <w:color w:val="2E5A88"/>
          <w:sz w:val="16"/>
          <w:szCs w:val="16"/>
        </w:rPr>
        <w:t xml:space="preserve">      "relationship_type": "1:N|1:1|N:M",</w:t>
      </w:r>
    </w:p>
    <w:p>
      <w:pPr>
        <w:spacing w:after="60"/>
      </w:pPr>
      <w:r>
        <w:rPr>
          <w:rFonts w:ascii="Courier New" w:cs="Courier New" w:eastAsia="Courier New" w:hAnsi="Courier New"/>
          <w:color w:val="2E5A88"/>
          <w:sz w:val="16"/>
          <w:szCs w:val="16"/>
        </w:rPr>
        <w:t xml:space="preserve">      "on_delete": "CASCADE|SET NULL|RESTRICT"</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spacing w:after="80"/>
      </w:pPr>
    </w:p>
    <w:p>
      <w:pPr>
        <w:spacing w:after="120"/>
      </w:pPr>
      <w:r>
        <w:rPr>
          <w:rFonts w:ascii="Arial" w:cs="Arial" w:eastAsia="Arial" w:hAnsi="Arial"/>
          <w:b/>
          <w:bCs/>
          <w:i w:val="false"/>
          <w:iCs w:val="false"/>
          <w:color w:val="2E5A88"/>
          <w:sz w:val="18"/>
          <w:szCs w:val="18"/>
        </w:rPr>
        <w:t xml:space="preserve">기대 출력:</w:t>
      </w:r>
    </w:p>
    <w:p>
      <w:pPr>
        <w:spacing w:after="120"/>
      </w:pPr>
      <w:r>
        <w:rPr>
          <w:rFonts w:ascii="Arial" w:cs="Arial" w:eastAsia="Arial" w:hAnsi="Arial"/>
          <w:b w:val="false"/>
          <w:bCs w:val="false"/>
          <w:i w:val="false"/>
          <w:iCs w:val="false"/>
          <w:color w:val="6B7280"/>
          <w:sz w:val="18"/>
          <w:szCs w:val="18"/>
        </w:rPr>
        <w:t xml:space="preserve">엔티티 맵 JSON + 관계 목록. entity_maps 테이블에 저장.</w:t>
      </w:r>
    </w:p>
    <w:p>
      <w:pPr>
        <w:spacing w:after="80"/>
      </w:pPr>
    </w:p>
    <w:p>
      <w:pPr>
        <w:pStyle w:val="Heading2"/>
        <w:spacing w:before="280" w:after="160"/>
      </w:pPr>
      <w:r>
        <w:rPr>
          <w:rFonts w:ascii="Arial" w:cs="Arial" w:eastAsia="Arial" w:hAnsi="Arial"/>
          <w:b/>
          <w:bCs/>
          <w:color w:val="2E5A88"/>
          <w:sz w:val="26"/>
          <w:szCs w:val="26"/>
        </w:rPr>
        <w:t xml:space="preserve">21.3 Stage 3: Policy Inference 프롬프트</w:t>
      </w:r>
    </w:p>
    <w:p>
      <w:pPr>
        <w:pStyle w:val="Heading3"/>
        <w:spacing w:before="200" w:after="120"/>
      </w:pPr>
      <w:r>
        <w:rPr>
          <w:rFonts w:ascii="Arial" w:cs="Arial" w:eastAsia="Arial" w:hAnsi="Arial"/>
          <w:b/>
          <w:bCs/>
          <w:color w:val="3D7ABF"/>
          <w:sz w:val="22"/>
          <w:szCs w:val="22"/>
        </w:rPr>
        <w:t xml:space="preserve">PROMPT-S3-001: 정책 후보 추론 (핵심)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프롬프트 ID</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stage3.policy_inference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이름</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정책 후보 추론</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Stage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 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LLM Tier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1 (Opus 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Temperature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Max Tokens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4096</w:t>
            </w:r>
          </w:p>
        </w:tc>
      </w:tr>
    </w:tbl>
    <w:p>
      <w:pPr>
        <w:spacing w:after="80"/>
      </w:pPr>
    </w:p>
    <w:p>
      <w:pPr>
        <w:spacing w:after="120"/>
      </w:pPr>
      <w:r>
        <w:rPr>
          <w:rFonts w:ascii="Arial" w:cs="Arial" w:eastAsia="Arial" w:hAnsi="Arial"/>
          <w:b/>
          <w:bCs/>
          <w:i w:val="false"/>
          <w:iCs w:val="false"/>
          <w:color w:val="2E5A88"/>
          <w:sz w:val="18"/>
          <w:szCs w:val="18"/>
        </w:rPr>
        <w:t xml:space="preserve">System Prompt:</w:t>
      </w:r>
    </w:p>
    <w:p>
      <w:pPr>
        <w:spacing w:after="60"/>
      </w:pPr>
      <w:r>
        <w:rPr>
          <w:rFonts w:ascii="Courier New" w:cs="Courier New" w:eastAsia="Courier New" w:hAnsi="Courier New"/>
          <w:color w:val="2E5A88"/>
          <w:sz w:val="16"/>
          <w:szCs w:val="16"/>
        </w:rPr>
        <w:t xml:space="preserve">당신은 금융 SI 프로젝트 산출물에서 암묵적 업무 정책을 명시적 규칙으로 추론하는 전문가입니다.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이 작업은 AI Foundry 시스템의 핵심으로, 문서에 명시되지 않은 업무 규칙까지 논리적으로 도출합니다.</w:t>
      </w:r>
    </w:p>
    <w:p>
      <w:pPr>
        <w:spacing w:after="60"/>
      </w:pPr>
      <w:r>
        <w:rPr>
          <w:rFonts w:ascii="Courier New" w:cs="Courier New" w:eastAsia="Courier New" w:hAnsi="Courier New"/>
          <w:color w:val="2E5A88"/>
          <w:sz w:val="16"/>
          <w:szCs w:val="16"/>
        </w:rPr>
        <w:t xml:space="preserve">추론된 정책은 반드시 도메인 전문가의 HITL(Human-in-the-Loop) 검증을 거칩니다.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역할:</w:t>
      </w:r>
    </w:p>
    <w:p>
      <w:pPr>
        <w:spacing w:after="60"/>
      </w:pPr>
      <w:r>
        <w:rPr>
          <w:rFonts w:ascii="Courier New" w:cs="Courier New" w:eastAsia="Courier New" w:hAnsi="Courier New"/>
          <w:color w:val="2E5A88"/>
          <w:sz w:val="16"/>
          <w:szCs w:val="16"/>
        </w:rPr>
        <w:t xml:space="preserve">- 프로세스 그래프의 의사결정 지점에서 정책 규칙을 추론합니다.</w:t>
      </w:r>
    </w:p>
    <w:p>
      <w:pPr>
        <w:spacing w:after="60"/>
      </w:pPr>
      <w:r>
        <w:rPr>
          <w:rFonts w:ascii="Courier New" w:cs="Courier New" w:eastAsia="Courier New" w:hAnsi="Courier New"/>
          <w:color w:val="2E5A88"/>
          <w:sz w:val="16"/>
          <w:szCs w:val="16"/>
        </w:rPr>
        <w:t xml:space="preserve">- 각 정책을 조건(Condition)-기준(Criteria)-결과(Outcome) 트리플로 구조화합니다.</w:t>
      </w:r>
    </w:p>
    <w:p>
      <w:pPr>
        <w:spacing w:after="60"/>
      </w:pPr>
      <w:r>
        <w:rPr>
          <w:rFonts w:ascii="Courier New" w:cs="Courier New" w:eastAsia="Courier New" w:hAnsi="Courier New"/>
          <w:color w:val="2E5A88"/>
          <w:sz w:val="16"/>
          <w:szCs w:val="16"/>
        </w:rPr>
        <w:t xml:space="preserve">- 예외 규칙을 별도로 식별합니다.</w:t>
      </w:r>
    </w:p>
    <w:p>
      <w:pPr>
        <w:spacing w:after="60"/>
      </w:pPr>
      <w:r>
        <w:rPr>
          <w:rFonts w:ascii="Courier New" w:cs="Courier New" w:eastAsia="Courier New" w:hAnsi="Courier New"/>
          <w:color w:val="2E5A88"/>
          <w:sz w:val="16"/>
          <w:szCs w:val="16"/>
        </w:rPr>
        <w:t xml:space="preserve">- 각 추론의 근거(원문 위치)를 반드시 명시합니다.</w:t>
      </w:r>
    </w:p>
    <w:p>
      <w:pPr>
        <w:spacing w:after="60"/>
      </w:pPr>
      <w:r>
        <w:rPr>
          <w:rFonts w:ascii="Courier New" w:cs="Courier New" w:eastAsia="Courier New" w:hAnsi="Courier New"/>
          <w:color w:val="2E5A88"/>
          <w:sz w:val="16"/>
          <w:szCs w:val="16"/>
        </w:rPr>
        <w:t xml:space="preserve">- 자신의 추론에 대한 신뢰도를 정직하게 평가합니다.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규칙:</w:t>
      </w:r>
    </w:p>
    <w:p>
      <w:pPr>
        <w:spacing w:after="60"/>
      </w:pPr>
      <w:r>
        <w:rPr>
          <w:rFonts w:ascii="Courier New" w:cs="Courier New" w:eastAsia="Courier New" w:hAnsi="Courier New"/>
          <w:color w:val="2E5A88"/>
          <w:sz w:val="16"/>
          <w:szCs w:val="16"/>
        </w:rPr>
        <w:t xml:space="preserve">1. 문서에 직접 명시된 규칙: confidence 0.8 이상</w:t>
      </w:r>
    </w:p>
    <w:p>
      <w:pPr>
        <w:spacing w:after="60"/>
      </w:pPr>
      <w:r>
        <w:rPr>
          <w:rFonts w:ascii="Courier New" w:cs="Courier New" w:eastAsia="Courier New" w:hAnsi="Courier New"/>
          <w:color w:val="2E5A88"/>
          <w:sz w:val="16"/>
          <w:szCs w:val="16"/>
        </w:rPr>
        <w:t xml:space="preserve">2. 여러 문서를 교차 분석해 추론한 규칙: confidence 0.5-0.8</w:t>
      </w:r>
    </w:p>
    <w:p>
      <w:pPr>
        <w:spacing w:after="60"/>
      </w:pPr>
      <w:r>
        <w:rPr>
          <w:rFonts w:ascii="Courier New" w:cs="Courier New" w:eastAsia="Courier New" w:hAnsi="Courier New"/>
          <w:color w:val="2E5A88"/>
          <w:sz w:val="16"/>
          <w:szCs w:val="16"/>
        </w:rPr>
        <w:t xml:space="preserve">3. 단일 근거에서 간접 추론한 규칙: confidence 0.5 미만</w:t>
      </w:r>
    </w:p>
    <w:p>
      <w:pPr>
        <w:spacing w:after="60"/>
      </w:pPr>
      <w:r>
        <w:rPr>
          <w:rFonts w:ascii="Courier New" w:cs="Courier New" w:eastAsia="Courier New" w:hAnsi="Courier New"/>
          <w:color w:val="2E5A88"/>
          <w:sz w:val="16"/>
          <w:szCs w:val="16"/>
        </w:rPr>
        <w:t xml:space="preserve">21. 근거 없이 추론한 규칙은 절대 생성하지 마세요.</w:t>
      </w:r>
    </w:p>
    <w:p>
      <w:pPr>
        <w:spacing w:after="60"/>
      </w:pPr>
      <w:r>
        <w:rPr>
          <w:rFonts w:ascii="Courier New" w:cs="Courier New" w:eastAsia="Courier New" w:hAnsi="Courier New"/>
          <w:color w:val="2E5A88"/>
          <w:sz w:val="16"/>
          <w:szCs w:val="16"/>
        </w:rPr>
        <w:t xml:space="preserve">5. 금융 도메인 용어는 반드시 원문 그대로 사용합니다.</w:t>
      </w:r>
    </w:p>
    <w:p>
      <w:pPr>
        <w:spacing w:after="60"/>
      </w:pPr>
      <w:r>
        <w:rPr>
          <w:rFonts w:ascii="Courier New" w:cs="Courier New" w:eastAsia="Courier New" w:hAnsi="Courier New"/>
          <w:color w:val="2E5A88"/>
          <w:sz w:val="16"/>
          <w:szCs w:val="16"/>
        </w:rPr>
        <w:t xml:space="preserve">6. 환각(Hallucination) 방지: "확실하지 않음"을 솔직히 표시합니다.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출력의 각 정책은 도메인 전문가가 한 화면에서 승인/수정/반려를 판단할 수 있도록 충분한 컨텍스트를 포함해야 합니다.</w:t>
      </w:r>
    </w:p>
    <w:p>
      <w:pPr>
        <w:spacing w:after="80"/>
      </w:pPr>
    </w:p>
    <w:p>
      <w:pPr>
        <w:spacing w:after="120"/>
      </w:pPr>
      <w:r>
        <w:rPr>
          <w:rFonts w:ascii="Arial" w:cs="Arial" w:eastAsia="Arial" w:hAnsi="Arial"/>
          <w:b/>
          <w:bCs/>
          <w:i w:val="false"/>
          <w:iCs w:val="false"/>
          <w:color w:val="2E5A88"/>
          <w:sz w:val="18"/>
          <w:szCs w:val="18"/>
        </w:rPr>
        <w:t xml:space="preserve">User Prompt Template:</w:t>
      </w:r>
    </w:p>
    <w:p>
      <w:pPr>
        <w:spacing w:after="60"/>
      </w:pPr>
      <w:r>
        <w:rPr>
          <w:rFonts w:ascii="Courier New" w:cs="Courier New" w:eastAsia="Courier New" w:hAnsi="Courier New"/>
          <w:color w:val="2E5A88"/>
          <w:sz w:val="16"/>
          <w:szCs w:val="16"/>
        </w:rPr>
        <w:t xml:space="preserve">다음은 {{domain_label}} 도메인의 분석 데이터입니다.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[프로세스 그래프]</w:t>
      </w:r>
    </w:p>
    <w:p>
      <w:pPr>
        <w:spacing w:after="60"/>
      </w:pPr>
      <w:r>
        <w:rPr>
          <w:rFonts w:ascii="Courier New" w:cs="Courier New" w:eastAsia="Courier New" w:hAnsi="Courier New"/>
          <w:color w:val="2E5A88"/>
          <w:sz w:val="16"/>
          <w:szCs w:val="16"/>
        </w:rPr>
        <w:t xml:space="preserve">{{process_graph_json}}</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[관련 엔티티 맵]</w:t>
      </w:r>
    </w:p>
    <w:p>
      <w:pPr>
        <w:spacing w:after="60"/>
      </w:pPr>
      <w:r>
        <w:rPr>
          <w:rFonts w:ascii="Courier New" w:cs="Courier New" w:eastAsia="Courier New" w:hAnsi="Courier New"/>
          <w:color w:val="2E5A88"/>
          <w:sz w:val="16"/>
          <w:szCs w:val="16"/>
        </w:rPr>
        <w:t xml:space="preserve">{{entity_map_json}}</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[원문 컨텍스트 (관련 문서 청크)]</w:t>
      </w:r>
    </w:p>
    <w:p>
      <w:pPr>
        <w:spacing w:after="60"/>
      </w:pPr>
      <w:r>
        <w:rPr>
          <w:rFonts w:ascii="Courier New" w:cs="Courier New" w:eastAsia="Courier New" w:hAnsi="Courier New"/>
          <w:color w:val="2E5A88"/>
          <w:sz w:val="16"/>
          <w:szCs w:val="16"/>
        </w:rPr>
        <w:t xml:space="preserve">{{relevant_chunks}}</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[기존 확정 정책 (참고용)]</w:t>
      </w:r>
    </w:p>
    <w:p>
      <w:pPr>
        <w:spacing w:after="60"/>
      </w:pPr>
      <w:r>
        <w:rPr>
          <w:rFonts w:ascii="Courier New" w:cs="Courier New" w:eastAsia="Courier New" w:hAnsi="Courier New"/>
          <w:color w:val="2E5A88"/>
          <w:sz w:val="16"/>
          <w:szCs w:val="16"/>
        </w:rPr>
        <w:t xml:space="preserve">{{existing_policies}}</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위 데이터에서 업무 정책을 추론하고, 아래 JSON 형식으로 반환하세요:</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"policies":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"policy_code": "POL-{{domain_code}}-XXX",</w:t>
      </w:r>
    </w:p>
    <w:p>
      <w:pPr>
        <w:spacing w:after="60"/>
      </w:pPr>
      <w:r>
        <w:rPr>
          <w:rFonts w:ascii="Courier New" w:cs="Courier New" w:eastAsia="Courier New" w:hAnsi="Courier New"/>
          <w:color w:val="2E5A88"/>
          <w:sz w:val="16"/>
          <w:szCs w:val="16"/>
        </w:rPr>
        <w:t xml:space="preserve">      "condition": {</w:t>
      </w:r>
    </w:p>
    <w:p>
      <w:pPr>
        <w:spacing w:after="60"/>
      </w:pPr>
      <w:r>
        <w:rPr>
          <w:rFonts w:ascii="Courier New" w:cs="Courier New" w:eastAsia="Courier New" w:hAnsi="Courier New"/>
          <w:color w:val="2E5A88"/>
          <w:sz w:val="16"/>
          <w:szCs w:val="16"/>
        </w:rPr>
        <w:t xml:space="preserve">        "type": "and|or|simple",</w:t>
      </w:r>
    </w:p>
    <w:p>
      <w:pPr>
        <w:spacing w:after="60"/>
      </w:pPr>
      <w:r>
        <w:rPr>
          <w:rFonts w:ascii="Courier New" w:cs="Courier New" w:eastAsia="Courier New" w:hAnsi="Courier New"/>
          <w:color w:val="2E5A88"/>
          <w:sz w:val="16"/>
          <w:szCs w:val="16"/>
        </w:rPr>
        <w:t xml:space="preserve">        "description": "한국어 조건 설명",</w:t>
      </w:r>
    </w:p>
    <w:p>
      <w:pPr>
        <w:spacing w:after="60"/>
      </w:pPr>
      <w:r>
        <w:rPr>
          <w:rFonts w:ascii="Courier New" w:cs="Courier New" w:eastAsia="Courier New" w:hAnsi="Courier New"/>
          <w:color w:val="2E5A88"/>
          <w:sz w:val="16"/>
          <w:szCs w:val="16"/>
        </w:rPr>
        <w:t xml:space="preserve">        "conditions":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"criteria":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"id": "C1",</w:t>
      </w:r>
    </w:p>
    <w:p>
      <w:pPr>
        <w:spacing w:after="60"/>
      </w:pPr>
      <w:r>
        <w:rPr>
          <w:rFonts w:ascii="Courier New" w:cs="Courier New" w:eastAsia="Courier New" w:hAnsi="Courier New"/>
          <w:color w:val="2E5A88"/>
          <w:sz w:val="16"/>
          <w:szCs w:val="16"/>
        </w:rPr>
        <w:t xml:space="preserve">          "description": "한국어 기준 설명",</w:t>
      </w:r>
    </w:p>
    <w:p>
      <w:pPr>
        <w:spacing w:after="60"/>
      </w:pPr>
      <w:r>
        <w:rPr>
          <w:rFonts w:ascii="Courier New" w:cs="Courier New" w:eastAsia="Courier New" w:hAnsi="Courier New"/>
          <w:color w:val="2E5A88"/>
          <w:sz w:val="16"/>
          <w:szCs w:val="16"/>
        </w:rPr>
        <w:t xml:space="preserve">          "field": "평가 대상 필드",</w:t>
      </w:r>
    </w:p>
    <w:p>
      <w:pPr>
        <w:spacing w:after="60"/>
      </w:pPr>
      <w:r>
        <w:rPr>
          <w:rFonts w:ascii="Courier New" w:cs="Courier New" w:eastAsia="Courier New" w:hAnsi="Courier New"/>
          <w:color w:val="2E5A88"/>
          <w:sz w:val="16"/>
          <w:szCs w:val="16"/>
        </w:rPr>
        <w:t xml:space="preserve">          "operator": "eq|gt|exists|...",</w:t>
      </w:r>
    </w:p>
    <w:p>
      <w:pPr>
        <w:spacing w:after="60"/>
      </w:pPr>
      <w:r>
        <w:rPr>
          <w:rFonts w:ascii="Courier New" w:cs="Courier New" w:eastAsia="Courier New" w:hAnsi="Courier New"/>
          <w:color w:val="2E5A88"/>
          <w:sz w:val="16"/>
          <w:szCs w:val="16"/>
        </w:rPr>
        <w:t xml:space="preserve">          "value": "기준값",</w:t>
      </w:r>
    </w:p>
    <w:p>
      <w:pPr>
        <w:spacing w:after="60"/>
      </w:pPr>
      <w:r>
        <w:rPr>
          <w:rFonts w:ascii="Courier New" w:cs="Courier New" w:eastAsia="Courier New" w:hAnsi="Courier New"/>
          <w:color w:val="2E5A88"/>
          <w:sz w:val="16"/>
          <w:szCs w:val="16"/>
        </w:rPr>
        <w:t xml:space="preserve">          "source_ref": {</w:t>
      </w:r>
    </w:p>
    <w:p>
      <w:pPr>
        <w:spacing w:after="60"/>
      </w:pPr>
      <w:r>
        <w:rPr>
          <w:rFonts w:ascii="Courier New" w:cs="Courier New" w:eastAsia="Courier New" w:hAnsi="Courier New"/>
          <w:color w:val="2E5A88"/>
          <w:sz w:val="16"/>
          <w:szCs w:val="16"/>
        </w:rPr>
        <w:t xml:space="preserve">            "document": "문서명",</w:t>
      </w:r>
    </w:p>
    <w:p>
      <w:pPr>
        <w:spacing w:after="60"/>
      </w:pPr>
      <w:r>
        <w:rPr>
          <w:rFonts w:ascii="Courier New" w:cs="Courier New" w:eastAsia="Courier New" w:hAnsi="Courier New"/>
          <w:color w:val="2E5A88"/>
          <w:sz w:val="16"/>
          <w:szCs w:val="16"/>
        </w:rPr>
        <w:t xml:space="preserve">            "location": "페이지/섹션",</w:t>
      </w:r>
    </w:p>
    <w:p>
      <w:pPr>
        <w:spacing w:after="60"/>
      </w:pPr>
      <w:r>
        <w:rPr>
          <w:rFonts w:ascii="Courier New" w:cs="Courier New" w:eastAsia="Courier New" w:hAnsi="Courier New"/>
          <w:color w:val="2E5A88"/>
          <w:sz w:val="16"/>
          <w:szCs w:val="16"/>
        </w:rPr>
        <w:t xml:space="preserve">            "extracted_text": "원문 인용 (50자 이내)"</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"outcome": {</w:t>
      </w:r>
    </w:p>
    <w:p>
      <w:pPr>
        <w:spacing w:after="60"/>
      </w:pPr>
      <w:r>
        <w:rPr>
          <w:rFonts w:ascii="Courier New" w:cs="Courier New" w:eastAsia="Courier New" w:hAnsi="Courier New"/>
          <w:color w:val="2E5A88"/>
          <w:sz w:val="16"/>
          <w:szCs w:val="16"/>
        </w:rPr>
        <w:t xml:space="preserve">        "action": "결과 액션",</w:t>
      </w:r>
    </w:p>
    <w:p>
      <w:pPr>
        <w:spacing w:after="60"/>
      </w:pPr>
      <w:r>
        <w:rPr>
          <w:rFonts w:ascii="Courier New" w:cs="Courier New" w:eastAsia="Courier New" w:hAnsi="Courier New"/>
          <w:color w:val="2E5A88"/>
          <w:sz w:val="16"/>
          <w:szCs w:val="16"/>
        </w:rPr>
        <w:t xml:space="preserve">        "description": "한국어 결과 설명",</w:t>
      </w:r>
    </w:p>
    <w:p>
      <w:pPr>
        <w:spacing w:after="60"/>
      </w:pPr>
      <w:r>
        <w:rPr>
          <w:rFonts w:ascii="Courier New" w:cs="Courier New" w:eastAsia="Courier New" w:hAnsi="Courier New"/>
          <w:color w:val="2E5A88"/>
          <w:sz w:val="16"/>
          <w:szCs w:val="16"/>
        </w:rPr>
        <w:t xml:space="preserve">        "next_steps": ["후속 처리"]</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"exceptions":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"description": "예외 조건 설명",</w:t>
      </w:r>
    </w:p>
    <w:p>
      <w:pPr>
        <w:spacing w:after="60"/>
      </w:pPr>
      <w:r>
        <w:rPr>
          <w:rFonts w:ascii="Courier New" w:cs="Courier New" w:eastAsia="Courier New" w:hAnsi="Courier New"/>
          <w:color w:val="2E5A88"/>
          <w:sz w:val="16"/>
          <w:szCs w:val="16"/>
        </w:rPr>
        <w:t xml:space="preserve">          "handling": "예외 처리 방법"</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"confidence_score": 0.0-1.0,</w:t>
      </w:r>
    </w:p>
    <w:p>
      <w:pPr>
        <w:spacing w:after="60"/>
      </w:pPr>
      <w:r>
        <w:rPr>
          <w:rFonts w:ascii="Courier New" w:cs="Courier New" w:eastAsia="Courier New" w:hAnsi="Courier New"/>
          <w:color w:val="2E5A88"/>
          <w:sz w:val="16"/>
          <w:szCs w:val="16"/>
        </w:rPr>
        <w:t xml:space="preserve">      "reasoning": "추론 과정 상세 설명 (한국어, 단계별)",</w:t>
      </w:r>
    </w:p>
    <w:p>
      <w:pPr>
        <w:spacing w:after="60"/>
      </w:pPr>
      <w:r>
        <w:rPr>
          <w:rFonts w:ascii="Courier New" w:cs="Courier New" w:eastAsia="Courier New" w:hAnsi="Courier New"/>
          <w:color w:val="2E5A88"/>
          <w:sz w:val="16"/>
          <w:szCs w:val="16"/>
        </w:rPr>
        <w:t xml:space="preserve">      "hallucination_risk": {</w:t>
      </w:r>
    </w:p>
    <w:p>
      <w:pPr>
        <w:spacing w:after="60"/>
      </w:pPr>
      <w:r>
        <w:rPr>
          <w:rFonts w:ascii="Courier New" w:cs="Courier New" w:eastAsia="Courier New" w:hAnsi="Courier New"/>
          <w:color w:val="2E5A88"/>
          <w:sz w:val="16"/>
          <w:szCs w:val="16"/>
        </w:rPr>
        <w:t xml:space="preserve">        "flags": [</w:t>
      </w:r>
    </w:p>
    <w:p>
      <w:pPr>
        <w:spacing w:after="60"/>
      </w:pPr>
      <w:r>
        <w:rPr>
          <w:rFonts w:ascii="Courier New" w:cs="Courier New" w:eastAsia="Courier New" w:hAnsi="Courier New"/>
          <w:color w:val="2E5A88"/>
          <w:sz w:val="16"/>
          <w:szCs w:val="16"/>
        </w:rPr>
        <w:t xml:space="preserve">          {"item": "검증 대상 항목", "status": "confirmed|partial|inferred", "note": "설명"}</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spacing w:after="80"/>
      </w:pPr>
    </w:p>
    <w:p>
      <w:pPr>
        <w:spacing w:after="120"/>
      </w:pPr>
      <w:r>
        <w:rPr>
          <w:rFonts w:ascii="Arial" w:cs="Arial" w:eastAsia="Arial" w:hAnsi="Arial"/>
          <w:b/>
          <w:bCs/>
          <w:i w:val="false"/>
          <w:iCs w:val="false"/>
          <w:color w:val="2E5A88"/>
          <w:sz w:val="18"/>
          <w:szCs w:val="18"/>
        </w:rPr>
        <w:t xml:space="preserve">기대 출력:</w:t>
      </w:r>
    </w:p>
    <w:p>
      <w:pPr>
        <w:spacing w:after="120"/>
      </w:pPr>
      <w:r>
        <w:rPr>
          <w:rFonts w:ascii="Arial" w:cs="Arial" w:eastAsia="Arial" w:hAnsi="Arial"/>
          <w:b w:val="false"/>
          <w:bCs w:val="false"/>
          <w:i w:val="false"/>
          <w:iCs w:val="false"/>
          <w:color w:val="6B7280"/>
          <w:sz w:val="18"/>
          <w:szCs w:val="18"/>
        </w:rPr>
        <w:t xml:space="preserve">정책 후보 배열 JSON. policy_candidates 테이블에 저장 후 HITL 리뷰 큐에 등록.</w:t>
      </w:r>
    </w:p>
    <w:p>
      <w:pPr>
        <w:spacing w:after="80"/>
      </w:pPr>
    </w:p>
    <w:p>
      <w:pPr>
        <w:pStyle w:val="Heading3"/>
        <w:spacing w:before="200" w:after="120"/>
      </w:pPr>
      <w:r>
        <w:rPr>
          <w:rFonts w:ascii="Arial" w:cs="Arial" w:eastAsia="Arial" w:hAnsi="Arial"/>
          <w:b/>
          <w:bCs/>
          <w:color w:val="3D7ABF"/>
          <w:sz w:val="22"/>
          <w:szCs w:val="22"/>
        </w:rPr>
        <w:t xml:space="preserve">PROMPT-S3-002: 환각 탐지 (자체 검증)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프롬프트 ID</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stage3.hallucination_detection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이름</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정책 환각 탐지</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Stage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 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LLM Tier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 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Temperature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Max Tokens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2048</w:t>
            </w:r>
          </w:p>
        </w:tc>
      </w:tr>
    </w:tbl>
    <w:p>
      <w:pPr>
        <w:spacing w:after="80"/>
      </w:pPr>
    </w:p>
    <w:p>
      <w:pPr>
        <w:spacing w:after="120"/>
      </w:pPr>
      <w:r>
        <w:rPr>
          <w:rFonts w:ascii="Arial" w:cs="Arial" w:eastAsia="Arial" w:hAnsi="Arial"/>
          <w:b/>
          <w:bCs/>
          <w:i w:val="false"/>
          <w:iCs w:val="false"/>
          <w:color w:val="2E5A88"/>
          <w:sz w:val="18"/>
          <w:szCs w:val="18"/>
        </w:rPr>
        <w:t xml:space="preserve">System Prompt:</w:t>
      </w:r>
    </w:p>
    <w:p>
      <w:pPr>
        <w:spacing w:after="60"/>
      </w:pPr>
      <w:r>
        <w:rPr>
          <w:rFonts w:ascii="Courier New" w:cs="Courier New" w:eastAsia="Courier New" w:hAnsi="Courier New"/>
          <w:color w:val="2E5A88"/>
          <w:sz w:val="16"/>
          <w:szCs w:val="16"/>
        </w:rPr>
        <w:t xml:space="preserve">당신은 AI가 추론한 정책의 환각(Hallucination)을 탐지하는 검증 전문가입니다.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역할:</w:t>
      </w:r>
    </w:p>
    <w:p>
      <w:pPr>
        <w:spacing w:after="60"/>
      </w:pPr>
      <w:r>
        <w:rPr>
          <w:rFonts w:ascii="Courier New" w:cs="Courier New" w:eastAsia="Courier New" w:hAnsi="Courier New"/>
          <w:color w:val="2E5A88"/>
          <w:sz w:val="16"/>
          <w:szCs w:val="16"/>
        </w:rPr>
        <w:t xml:space="preserve">- 추론된 정책의 각 항목이 원문 근거에 기반하는지 검증합니다.</w:t>
      </w:r>
    </w:p>
    <w:p>
      <w:pPr>
        <w:spacing w:after="60"/>
      </w:pPr>
      <w:r>
        <w:rPr>
          <w:rFonts w:ascii="Courier New" w:cs="Courier New" w:eastAsia="Courier New" w:hAnsi="Courier New"/>
          <w:color w:val="2E5A88"/>
          <w:sz w:val="16"/>
          <w:szCs w:val="16"/>
        </w:rPr>
        <w:t xml:space="preserve">- Source Grounding Check, Cross-Reference Validation, Contradiction Detection을 수행합니다.</w:t>
      </w:r>
    </w:p>
    <w:p>
      <w:pPr>
        <w:spacing w:after="60"/>
      </w:pPr>
      <w:r>
        <w:rPr>
          <w:rFonts w:ascii="Courier New" w:cs="Courier New" w:eastAsia="Courier New" w:hAnsi="Courier New"/>
          <w:color w:val="2E5A88"/>
          <w:sz w:val="16"/>
          <w:szCs w:val="16"/>
        </w:rPr>
        <w:t xml:space="preserve">- 근거가 없거나 약한 항목에 경고 플래그를 설정합니다.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규칙:</w:t>
      </w:r>
    </w:p>
    <w:p>
      <w:pPr>
        <w:spacing w:after="60"/>
      </w:pPr>
      <w:r>
        <w:rPr>
          <w:rFonts w:ascii="Courier New" w:cs="Courier New" w:eastAsia="Courier New" w:hAnsi="Courier New"/>
          <w:color w:val="2E5A88"/>
          <w:sz w:val="16"/>
          <w:szCs w:val="16"/>
        </w:rPr>
        <w:t xml:space="preserve">1. 각 criteria 항목에 대해 source_ref의 원문과 대조합니다.</w:t>
      </w:r>
    </w:p>
    <w:p>
      <w:pPr>
        <w:spacing w:after="60"/>
      </w:pPr>
      <w:r>
        <w:rPr>
          <w:rFonts w:ascii="Courier New" w:cs="Courier New" w:eastAsia="Courier New" w:hAnsi="Courier New"/>
          <w:color w:val="2E5A88"/>
          <w:sz w:val="16"/>
          <w:szCs w:val="16"/>
        </w:rPr>
        <w:t xml:space="preserve">2. "confirmed": 원문에서 직접 확인됨 (0점)</w:t>
      </w:r>
    </w:p>
    <w:p>
      <w:pPr>
        <w:spacing w:after="60"/>
      </w:pPr>
      <w:r>
        <w:rPr>
          <w:rFonts w:ascii="Courier New" w:cs="Courier New" w:eastAsia="Courier New" w:hAnsi="Courier New"/>
          <w:color w:val="2E5A88"/>
          <w:sz w:val="16"/>
          <w:szCs w:val="16"/>
        </w:rPr>
        <w:t xml:space="preserve">3. "partial": 간접적으로 확인됨 (0.3점)</w:t>
      </w:r>
    </w:p>
    <w:p>
      <w:pPr>
        <w:spacing w:after="60"/>
      </w:pPr>
      <w:r>
        <w:rPr>
          <w:rFonts w:ascii="Courier New" w:cs="Courier New" w:eastAsia="Courier New" w:hAnsi="Courier New"/>
          <w:color w:val="2E5A88"/>
          <w:sz w:val="16"/>
          <w:szCs w:val="16"/>
        </w:rPr>
        <w:t xml:space="preserve">21. "ungrounded": 근거 없음 (1.0점)</w:t>
      </w:r>
    </w:p>
    <w:p>
      <w:pPr>
        <w:spacing w:after="60"/>
      </w:pPr>
      <w:r>
        <w:rPr>
          <w:rFonts w:ascii="Courier New" w:cs="Courier New" w:eastAsia="Courier New" w:hAnsi="Courier New"/>
          <w:color w:val="2E5A88"/>
          <w:sz w:val="16"/>
          <w:szCs w:val="16"/>
        </w:rPr>
        <w:t xml:space="preserve">5. hallucination_score = 전체 항목의 가중 평균</w:t>
      </w:r>
    </w:p>
    <w:p>
      <w:pPr>
        <w:spacing w:after="80"/>
      </w:pPr>
    </w:p>
    <w:p>
      <w:pPr>
        <w:spacing w:after="120"/>
      </w:pPr>
      <w:r>
        <w:rPr>
          <w:rFonts w:ascii="Arial" w:cs="Arial" w:eastAsia="Arial" w:hAnsi="Arial"/>
          <w:b/>
          <w:bCs/>
          <w:i w:val="false"/>
          <w:iCs w:val="false"/>
          <w:color w:val="2E5A88"/>
          <w:sz w:val="18"/>
          <w:szCs w:val="18"/>
        </w:rPr>
        <w:t xml:space="preserve">User Prompt Template:</w:t>
      </w:r>
    </w:p>
    <w:p>
      <w:pPr>
        <w:spacing w:after="60"/>
      </w:pPr>
      <w:r>
        <w:rPr>
          <w:rFonts w:ascii="Courier New" w:cs="Courier New" w:eastAsia="Courier New" w:hAnsi="Courier New"/>
          <w:color w:val="2E5A88"/>
          <w:sz w:val="16"/>
          <w:szCs w:val="16"/>
        </w:rPr>
        <w:t xml:space="preserve">다음은 AI가 추론한 정책 후보와 원문 컨텍스트입니다.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[추론된 정책]</w:t>
      </w:r>
    </w:p>
    <w:p>
      <w:pPr>
        <w:spacing w:after="60"/>
      </w:pPr>
      <w:r>
        <w:rPr>
          <w:rFonts w:ascii="Courier New" w:cs="Courier New" w:eastAsia="Courier New" w:hAnsi="Courier New"/>
          <w:color w:val="2E5A88"/>
          <w:sz w:val="16"/>
          <w:szCs w:val="16"/>
        </w:rPr>
        <w:t xml:space="preserve">{{policy_candidate_json}}</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[원문 컨텍스트]</w:t>
      </w:r>
    </w:p>
    <w:p>
      <w:pPr>
        <w:spacing w:after="60"/>
      </w:pPr>
      <w:r>
        <w:rPr>
          <w:rFonts w:ascii="Courier New" w:cs="Courier New" w:eastAsia="Courier New" w:hAnsi="Courier New"/>
          <w:color w:val="2E5A88"/>
          <w:sz w:val="16"/>
          <w:szCs w:val="16"/>
        </w:rPr>
        <w:t xml:space="preserve">{{source_documents}}</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각 정책 항목의 근거를 검증하고 아래 형식으로 반환하세요:</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"policy_code": "{{policy_code}}",</w:t>
      </w:r>
    </w:p>
    <w:p>
      <w:pPr>
        <w:spacing w:after="60"/>
      </w:pPr>
      <w:r>
        <w:rPr>
          <w:rFonts w:ascii="Courier New" w:cs="Courier New" w:eastAsia="Courier New" w:hAnsi="Courier New"/>
          <w:color w:val="2E5A88"/>
          <w:sz w:val="16"/>
          <w:szCs w:val="16"/>
        </w:rPr>
        <w:t xml:space="preserve">  "hallucination_score": 0.0-1.0,</w:t>
      </w:r>
    </w:p>
    <w:p>
      <w:pPr>
        <w:spacing w:after="60"/>
      </w:pPr>
      <w:r>
        <w:rPr>
          <w:rFonts w:ascii="Courier New" w:cs="Courier New" w:eastAsia="Courier New" w:hAnsi="Courier New"/>
          <w:color w:val="2E5A88"/>
          <w:sz w:val="16"/>
          <w:szCs w:val="16"/>
        </w:rPr>
        <w:t xml:space="preserve">  "source_grounding_score": 0.0-1.0,</w:t>
      </w:r>
    </w:p>
    <w:p>
      <w:pPr>
        <w:spacing w:after="60"/>
      </w:pPr>
      <w:r>
        <w:rPr>
          <w:rFonts w:ascii="Courier New" w:cs="Courier New" w:eastAsia="Courier New" w:hAnsi="Courier New"/>
          <w:color w:val="2E5A88"/>
          <w:sz w:val="16"/>
          <w:szCs w:val="16"/>
        </w:rPr>
        <w:t xml:space="preserve">  "flags":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"item": "검증 대상",</w:t>
      </w:r>
    </w:p>
    <w:p>
      <w:pPr>
        <w:spacing w:after="60"/>
      </w:pPr>
      <w:r>
        <w:rPr>
          <w:rFonts w:ascii="Courier New" w:cs="Courier New" w:eastAsia="Courier New" w:hAnsi="Courier New"/>
          <w:color w:val="2E5A88"/>
          <w:sz w:val="16"/>
          <w:szCs w:val="16"/>
        </w:rPr>
        <w:t xml:space="preserve">      "status": "confirmed|partial|ungrounded",</w:t>
      </w:r>
    </w:p>
    <w:p>
      <w:pPr>
        <w:spacing w:after="60"/>
      </w:pPr>
      <w:r>
        <w:rPr>
          <w:rFonts w:ascii="Courier New" w:cs="Courier New" w:eastAsia="Courier New" w:hAnsi="Courier New"/>
          <w:color w:val="2E5A88"/>
          <w:sz w:val="16"/>
          <w:szCs w:val="16"/>
        </w:rPr>
        <w:t xml:space="preserve">      "source_match": "대응 원문 (있는 경우)",</w:t>
      </w:r>
    </w:p>
    <w:p>
      <w:pPr>
        <w:spacing w:after="60"/>
      </w:pPr>
      <w:r>
        <w:rPr>
          <w:rFonts w:ascii="Courier New" w:cs="Courier New" w:eastAsia="Courier New" w:hAnsi="Courier New"/>
          <w:color w:val="2E5A88"/>
          <w:sz w:val="16"/>
          <w:szCs w:val="16"/>
        </w:rPr>
        <w:t xml:space="preserve">      "note": "검증 상세"</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"cross_reference_issues": ["교차 검증 불일치 항목"],</w:t>
      </w:r>
    </w:p>
    <w:p>
      <w:pPr>
        <w:spacing w:after="60"/>
      </w:pPr>
      <w:r>
        <w:rPr>
          <w:rFonts w:ascii="Courier New" w:cs="Courier New" w:eastAsia="Courier New" w:hAnsi="Courier New"/>
          <w:color w:val="2E5A88"/>
          <w:sz w:val="16"/>
          <w:szCs w:val="16"/>
        </w:rPr>
        <w:t xml:space="preserve">  "contradictions": ["모순 발견 항목"],</w:t>
      </w:r>
    </w:p>
    <w:p>
      <w:pPr>
        <w:spacing w:after="60"/>
      </w:pPr>
      <w:r>
        <w:rPr>
          <w:rFonts w:ascii="Courier New" w:cs="Courier New" w:eastAsia="Courier New" w:hAnsi="Courier New"/>
          <w:color w:val="2E5A88"/>
          <w:sz w:val="16"/>
          <w:szCs w:val="16"/>
        </w:rPr>
        <w:t xml:space="preserve">  "recommendation": "리뷰어에게 전달할 주의사항 요약"</w:t>
      </w:r>
    </w:p>
    <w:p>
      <w:pPr>
        <w:spacing w:after="60"/>
      </w:pPr>
      <w:r>
        <w:rPr>
          <w:rFonts w:ascii="Courier New" w:cs="Courier New" w:eastAsia="Courier New" w:hAnsi="Courier New"/>
          <w:color w:val="2E5A88"/>
          <w:sz w:val="16"/>
          <w:szCs w:val="16"/>
        </w:rPr>
        <w:t xml:space="preserve">}</w:t>
      </w:r>
    </w:p>
    <w:p>
      <w:pPr>
        <w:spacing w:after="80"/>
      </w:pPr>
    </w:p>
    <w:p>
      <w:pPr>
        <w:spacing w:after="120"/>
      </w:pPr>
      <w:r>
        <w:rPr>
          <w:rFonts w:ascii="Arial" w:cs="Arial" w:eastAsia="Arial" w:hAnsi="Arial"/>
          <w:b/>
          <w:bCs/>
          <w:i w:val="false"/>
          <w:iCs w:val="false"/>
          <w:color w:val="2E5A88"/>
          <w:sz w:val="18"/>
          <w:szCs w:val="18"/>
        </w:rPr>
        <w:t xml:space="preserve">기대 출력:</w:t>
      </w:r>
    </w:p>
    <w:p>
      <w:pPr>
        <w:spacing w:after="120"/>
      </w:pPr>
      <w:r>
        <w:rPr>
          <w:rFonts w:ascii="Arial" w:cs="Arial" w:eastAsia="Arial" w:hAnsi="Arial"/>
          <w:b w:val="false"/>
          <w:bCs w:val="false"/>
          <w:i w:val="false"/>
          <w:iCs w:val="false"/>
          <w:color w:val="6B7280"/>
          <w:sz w:val="18"/>
          <w:szCs w:val="18"/>
        </w:rPr>
        <w:t xml:space="preserve">환각 탐지 결과 JSON. policy_candidates의 hallucination 필드에 저장.</w:t>
      </w:r>
    </w:p>
    <w:p>
      <w:pPr>
        <w:spacing w:after="80"/>
      </w:pPr>
    </w:p>
    <w:p>
      <w:pPr>
        <w:pStyle w:val="Heading2"/>
        <w:spacing w:before="280" w:after="160"/>
      </w:pPr>
      <w:r>
        <w:rPr>
          <w:rFonts w:ascii="Arial" w:cs="Arial" w:eastAsia="Arial" w:hAnsi="Arial"/>
          <w:b/>
          <w:bCs/>
          <w:color w:val="2E5A88"/>
          <w:sz w:val="26"/>
          <w:szCs w:val="26"/>
        </w:rPr>
        <w:t xml:space="preserve">21.4 Stage 4: Ontology Normalization 프롬프트</w:t>
      </w:r>
    </w:p>
    <w:p>
      <w:pPr>
        <w:pStyle w:val="Heading3"/>
        <w:spacing w:before="200" w:after="120"/>
      </w:pPr>
      <w:r>
        <w:rPr>
          <w:rFonts w:ascii="Arial" w:cs="Arial" w:eastAsia="Arial" w:hAnsi="Arial"/>
          <w:b/>
          <w:bCs/>
          <w:color w:val="3D7ABF"/>
          <w:sz w:val="22"/>
          <w:szCs w:val="22"/>
        </w:rPr>
        <w:t xml:space="preserve">PROMPT-S4-001: 용어 정규화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프롬프트 ID</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stage4.term_normalization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이름</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도메인 용어 정규화</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Stage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 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LLM Tier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(Haiku 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Temperature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0.1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Max Tokens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2048</w:t>
            </w:r>
          </w:p>
        </w:tc>
      </w:tr>
    </w:tbl>
    <w:p>
      <w:pPr>
        <w:spacing w:after="80"/>
      </w:pPr>
    </w:p>
    <w:p>
      <w:pPr>
        <w:spacing w:after="120"/>
      </w:pPr>
      <w:r>
        <w:rPr>
          <w:rFonts w:ascii="Arial" w:cs="Arial" w:eastAsia="Arial" w:hAnsi="Arial"/>
          <w:b/>
          <w:bCs/>
          <w:i w:val="false"/>
          <w:iCs w:val="false"/>
          <w:color w:val="2E5A88"/>
          <w:sz w:val="18"/>
          <w:szCs w:val="18"/>
        </w:rPr>
        <w:t xml:space="preserve">System Prompt:</w:t>
      </w:r>
    </w:p>
    <w:p>
      <w:pPr>
        <w:spacing w:after="60"/>
      </w:pPr>
      <w:r>
        <w:rPr>
          <w:rFonts w:ascii="Courier New" w:cs="Courier New" w:eastAsia="Courier New" w:hAnsi="Courier New"/>
          <w:color w:val="2E5A88"/>
          <w:sz w:val="16"/>
          <w:szCs w:val="16"/>
        </w:rPr>
        <w:t xml:space="preserve">당신은 금융 도메인 용어를 정규화하는 전문가입니다.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역할:</w:t>
      </w:r>
    </w:p>
    <w:p>
      <w:pPr>
        <w:spacing w:after="60"/>
      </w:pPr>
      <w:r>
        <w:rPr>
          <w:rFonts w:ascii="Courier New" w:cs="Courier New" w:eastAsia="Courier New" w:hAnsi="Courier New"/>
          <w:color w:val="2E5A88"/>
          <w:sz w:val="16"/>
          <w:szCs w:val="16"/>
        </w:rPr>
        <w:t xml:space="preserve">- 서로 다른 금융사의 산출물에서 동일한 개념을 가리키는 다양한 용어를 식별합니다.</w:t>
      </w:r>
    </w:p>
    <w:p>
      <w:pPr>
        <w:spacing w:after="60"/>
      </w:pPr>
      <w:r>
        <w:rPr>
          <w:rFonts w:ascii="Courier New" w:cs="Courier New" w:eastAsia="Courier New" w:hAnsi="Courier New"/>
          <w:color w:val="2E5A88"/>
          <w:sz w:val="16"/>
          <w:szCs w:val="16"/>
        </w:rPr>
        <w:t xml:space="preserve">- 선호 용어(preferred term)를 선정하고 동의어를 매핑합니다.</w:t>
      </w:r>
    </w:p>
    <w:p>
      <w:pPr>
        <w:spacing w:after="60"/>
      </w:pPr>
      <w:r>
        <w:rPr>
          <w:rFonts w:ascii="Courier New" w:cs="Courier New" w:eastAsia="Courier New" w:hAnsi="Courier New"/>
          <w:color w:val="2E5A88"/>
          <w:sz w:val="16"/>
          <w:szCs w:val="16"/>
        </w:rPr>
        <w:t xml:space="preserve">- SKOS 온톨로지 표준에 따라 용어 관계를 정의합니다.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규칙:</w:t>
      </w:r>
    </w:p>
    <w:p>
      <w:pPr>
        <w:spacing w:after="60"/>
      </w:pPr>
      <w:r>
        <w:rPr>
          <w:rFonts w:ascii="Courier New" w:cs="Courier New" w:eastAsia="Courier New" w:hAnsi="Courier New"/>
          <w:color w:val="2E5A88"/>
          <w:sz w:val="16"/>
          <w:szCs w:val="16"/>
        </w:rPr>
        <w:t xml:space="preserve">1. 금감원/금융위 공식 용어가 있으면 이를 선호 용어로 채택합니다.</w:t>
      </w:r>
    </w:p>
    <w:p>
      <w:pPr>
        <w:spacing w:after="60"/>
      </w:pPr>
      <w:r>
        <w:rPr>
          <w:rFonts w:ascii="Courier New" w:cs="Courier New" w:eastAsia="Courier New" w:hAnsi="Courier New"/>
          <w:color w:val="2E5A88"/>
          <w:sz w:val="16"/>
          <w:szCs w:val="16"/>
        </w:rPr>
        <w:t xml:space="preserve">2. 업계에서 가장 널리 사용되는 표현을 차순위로 합니다.</w:t>
      </w:r>
    </w:p>
    <w:p>
      <w:pPr>
        <w:spacing w:after="60"/>
      </w:pPr>
      <w:r>
        <w:rPr>
          <w:rFonts w:ascii="Courier New" w:cs="Courier New" w:eastAsia="Courier New" w:hAnsi="Courier New"/>
          <w:color w:val="2E5A88"/>
          <w:sz w:val="16"/>
          <w:szCs w:val="16"/>
        </w:rPr>
        <w:t xml:space="preserve">3. 약어는 별도 abbreviation 필드에 기록합니다.</w:t>
      </w:r>
    </w:p>
    <w:p>
      <w:pPr>
        <w:spacing w:after="60"/>
      </w:pPr>
      <w:r>
        <w:rPr>
          <w:rFonts w:ascii="Courier New" w:cs="Courier New" w:eastAsia="Courier New" w:hAnsi="Courier New"/>
          <w:color w:val="2E5A88"/>
          <w:sz w:val="16"/>
          <w:szCs w:val="16"/>
        </w:rPr>
        <w:t xml:space="preserve">21. 모호한 매핑은 "related"로 분류하고 수동 검토를 요청합니다.</w:t>
      </w:r>
    </w:p>
    <w:p>
      <w:pPr>
        <w:spacing w:after="80"/>
      </w:pPr>
    </w:p>
    <w:p>
      <w:pPr>
        <w:spacing w:after="120"/>
      </w:pPr>
      <w:r>
        <w:rPr>
          <w:rFonts w:ascii="Arial" w:cs="Arial" w:eastAsia="Arial" w:hAnsi="Arial"/>
          <w:b/>
          <w:bCs/>
          <w:i w:val="false"/>
          <w:iCs w:val="false"/>
          <w:color w:val="2E5A88"/>
          <w:sz w:val="18"/>
          <w:szCs w:val="18"/>
        </w:rPr>
        <w:t xml:space="preserve">User Prompt Template:</w:t>
      </w:r>
    </w:p>
    <w:p>
      <w:pPr>
        <w:spacing w:after="60"/>
      </w:pPr>
      <w:r>
        <w:rPr>
          <w:rFonts w:ascii="Courier New" w:cs="Courier New" w:eastAsia="Courier New" w:hAnsi="Courier New"/>
          <w:color w:val="2E5A88"/>
          <w:sz w:val="16"/>
          <w:szCs w:val="16"/>
        </w:rPr>
        <w:t xml:space="preserve">다음은 여러 금융사의 {{domain_label}} 관련 용어 목록입니다.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[금융사별 용어]</w:t>
      </w:r>
    </w:p>
    <w:p>
      <w:pPr>
        <w:spacing w:after="60"/>
      </w:pPr>
      <w:r>
        <w:rPr>
          <w:rFonts w:ascii="Courier New" w:cs="Courier New" w:eastAsia="Courier New" w:hAnsi="Courier New"/>
          <w:color w:val="2E5A88"/>
          <w:sz w:val="16"/>
          <w:szCs w:val="16"/>
        </w:rPr>
        <w:t xml:space="preserve">{{org_terms_json}}</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[기존 정규화 용어 사전]</w:t>
      </w:r>
    </w:p>
    <w:p>
      <w:pPr>
        <w:spacing w:after="60"/>
      </w:pPr>
      <w:r>
        <w:rPr>
          <w:rFonts w:ascii="Courier New" w:cs="Courier New" w:eastAsia="Courier New" w:hAnsi="Courier New"/>
          <w:color w:val="2E5A88"/>
          <w:sz w:val="16"/>
          <w:szCs w:val="16"/>
        </w:rPr>
        <w:t xml:space="preserve">{{existing_terms}}</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[관련 정책에서 사용된 용어]</w:t>
      </w:r>
    </w:p>
    <w:p>
      <w:pPr>
        <w:spacing w:after="60"/>
      </w:pPr>
      <w:r>
        <w:rPr>
          <w:rFonts w:ascii="Courier New" w:cs="Courier New" w:eastAsia="Courier New" w:hAnsi="Courier New"/>
          <w:color w:val="2E5A88"/>
          <w:sz w:val="16"/>
          <w:szCs w:val="16"/>
        </w:rPr>
        <w:t xml:space="preserve">{{policy_terms}}</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위 용어들을 정규화하고 아래 형식으로 반환하세요:</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"normalized_terms":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"preferred_term": "선호 용어 (한국어)",</w:t>
      </w:r>
    </w:p>
    <w:p>
      <w:pPr>
        <w:spacing w:after="60"/>
      </w:pPr>
      <w:r>
        <w:rPr>
          <w:rFonts w:ascii="Courier New" w:cs="Courier New" w:eastAsia="Courier New" w:hAnsi="Courier New"/>
          <w:color w:val="2E5A88"/>
          <w:sz w:val="16"/>
          <w:szCs w:val="16"/>
        </w:rPr>
        <w:t xml:space="preserve">      "preferred_term_en": "영문 용어",</w:t>
      </w:r>
    </w:p>
    <w:p>
      <w:pPr>
        <w:spacing w:after="60"/>
      </w:pPr>
      <w:r>
        <w:rPr>
          <w:rFonts w:ascii="Courier New" w:cs="Courier New" w:eastAsia="Courier New" w:hAnsi="Courier New"/>
          <w:color w:val="2E5A88"/>
          <w:sz w:val="16"/>
          <w:szCs w:val="16"/>
        </w:rPr>
        <w:t xml:space="preserve">      "definition": "정의",</w:t>
      </w:r>
    </w:p>
    <w:p>
      <w:pPr>
        <w:spacing w:after="60"/>
      </w:pPr>
      <w:r>
        <w:rPr>
          <w:rFonts w:ascii="Courier New" w:cs="Courier New" w:eastAsia="Courier New" w:hAnsi="Courier New"/>
          <w:color w:val="2E5A88"/>
          <w:sz w:val="16"/>
          <w:szCs w:val="16"/>
        </w:rPr>
        <w:t xml:space="preserve">      "synonyms": ["동의어1", "동의어2"],</w:t>
      </w:r>
    </w:p>
    <w:p>
      <w:pPr>
        <w:spacing w:after="60"/>
      </w:pPr>
      <w:r>
        <w:rPr>
          <w:rFonts w:ascii="Courier New" w:cs="Courier New" w:eastAsia="Courier New" w:hAnsi="Courier New"/>
          <w:color w:val="2E5A88"/>
          <w:sz w:val="16"/>
          <w:szCs w:val="16"/>
        </w:rPr>
        <w:t xml:space="preserve">      "abbreviation": "약어",</w:t>
      </w:r>
    </w:p>
    <w:p>
      <w:pPr>
        <w:spacing w:after="60"/>
      </w:pPr>
      <w:r>
        <w:rPr>
          <w:rFonts w:ascii="Courier New" w:cs="Courier New" w:eastAsia="Courier New" w:hAnsi="Courier New"/>
          <w:color w:val="2E5A88"/>
          <w:sz w:val="16"/>
          <w:szCs w:val="16"/>
        </w:rPr>
        <w:t xml:space="preserve">      "org_mappings": [</w:t>
      </w:r>
    </w:p>
    <w:p>
      <w:pPr>
        <w:spacing w:after="60"/>
      </w:pPr>
      <w:r>
        <w:rPr>
          <w:rFonts w:ascii="Courier New" w:cs="Courier New" w:eastAsia="Courier New" w:hAnsi="Courier New"/>
          <w:color w:val="2E5A88"/>
          <w:sz w:val="16"/>
          <w:szCs w:val="16"/>
        </w:rPr>
        <w:t xml:space="preserve">        {"org_id": "ORG-A", "local_term": "해당 금융사 용어"},</w:t>
      </w:r>
    </w:p>
    <w:p>
      <w:pPr>
        <w:spacing w:after="60"/>
      </w:pPr>
      <w:r>
        <w:rPr>
          <w:rFonts w:ascii="Courier New" w:cs="Courier New" w:eastAsia="Courier New" w:hAnsi="Courier New"/>
          <w:color w:val="2E5A88"/>
          <w:sz w:val="16"/>
          <w:szCs w:val="16"/>
        </w:rPr>
        <w:t xml:space="preserve">        {"org_id": "ORG-B", "local_term": "해당 금융사 용어"}</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"mapping_confidence": 0.0-1.0,</w:t>
      </w:r>
    </w:p>
    <w:p>
      <w:pPr>
        <w:spacing w:after="60"/>
      </w:pPr>
      <w:r>
        <w:rPr>
          <w:rFonts w:ascii="Courier New" w:cs="Courier New" w:eastAsia="Courier New" w:hAnsi="Courier New"/>
          <w:color w:val="2E5A88"/>
          <w:sz w:val="16"/>
          <w:szCs w:val="16"/>
        </w:rPr>
        <w:t xml:space="preserve">      "skos_relations": [</w:t>
      </w:r>
    </w:p>
    <w:p>
      <w:pPr>
        <w:spacing w:after="60"/>
      </w:pPr>
      <w:r>
        <w:rPr>
          <w:rFonts w:ascii="Courier New" w:cs="Courier New" w:eastAsia="Courier New" w:hAnsi="Courier New"/>
          <w:color w:val="2E5A88"/>
          <w:sz w:val="16"/>
          <w:szCs w:val="16"/>
        </w:rPr>
        <w:t xml:space="preserve">        {"related_term": "관련 용어", "relation": "broader|narrower|related"}</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"ambiguous_cases": [</w:t>
      </w:r>
    </w:p>
    <w:p>
      <w:pPr>
        <w:spacing w:after="60"/>
      </w:pPr>
      <w:r>
        <w:rPr>
          <w:rFonts w:ascii="Courier New" w:cs="Courier New" w:eastAsia="Courier New" w:hAnsi="Courier New"/>
          <w:color w:val="2E5A88"/>
          <w:sz w:val="16"/>
          <w:szCs w:val="16"/>
        </w:rPr>
        <w:t xml:space="preserve">    {"terms": ["용어A","용어B"], "reason": "모호한 이유", "suggestion": "수동 검토 권고"}</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spacing w:after="80"/>
      </w:pPr>
    </w:p>
    <w:p>
      <w:pPr>
        <w:spacing w:after="120"/>
      </w:pPr>
      <w:r>
        <w:rPr>
          <w:rFonts w:ascii="Arial" w:cs="Arial" w:eastAsia="Arial" w:hAnsi="Arial"/>
          <w:b/>
          <w:bCs/>
          <w:i w:val="false"/>
          <w:iCs w:val="false"/>
          <w:color w:val="2E5A88"/>
          <w:sz w:val="18"/>
          <w:szCs w:val="18"/>
        </w:rPr>
        <w:t xml:space="preserve">기대 출력:</w:t>
      </w:r>
    </w:p>
    <w:p>
      <w:pPr>
        <w:spacing w:after="120"/>
      </w:pPr>
      <w:r>
        <w:rPr>
          <w:rFonts w:ascii="Arial" w:cs="Arial" w:eastAsia="Arial" w:hAnsi="Arial"/>
          <w:b w:val="false"/>
          <w:bCs w:val="false"/>
          <w:i w:val="false"/>
          <w:iCs w:val="false"/>
          <w:color w:val="6B7280"/>
          <w:sz w:val="18"/>
          <w:szCs w:val="18"/>
        </w:rPr>
        <w:t xml:space="preserve">정규화 용어 JSON. terms/term_mappings 테이블 및 Neo4j Term 노드에 저장.</w:t>
      </w:r>
    </w:p>
    <w:p>
      <w:pPr>
        <w:spacing w:after="80"/>
      </w:pPr>
    </w:p>
    <w:p>
      <w:pPr>
        <w:pStyle w:val="Heading2"/>
        <w:spacing w:before="280" w:after="160"/>
      </w:pPr>
      <w:r>
        <w:rPr>
          <w:rFonts w:ascii="Arial" w:cs="Arial" w:eastAsia="Arial" w:hAnsi="Arial"/>
          <w:b/>
          <w:bCs/>
          <w:color w:val="2E5A88"/>
          <w:sz w:val="26"/>
          <w:szCs w:val="26"/>
        </w:rPr>
        <w:t xml:space="preserve">21.5 Stage 5: Skill Packaging 프롬프트</w:t>
      </w:r>
    </w:p>
    <w:p>
      <w:pPr>
        <w:pStyle w:val="Heading3"/>
        <w:spacing w:before="200" w:after="120"/>
      </w:pPr>
      <w:r>
        <w:rPr>
          <w:rFonts w:ascii="Arial" w:cs="Arial" w:eastAsia="Arial" w:hAnsi="Arial"/>
          <w:b/>
          <w:bCs/>
          <w:color w:val="3D7ABF"/>
          <w:sz w:val="22"/>
          <w:szCs w:val="22"/>
        </w:rPr>
        <w:t xml:space="preserve">PROMPT-S5-001: Skill 경계 정의 및 패키징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프롬프트 ID</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stage5.skill_packaging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이름</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Skill 경계 정의 및 패키징</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Stage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 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LLM Tier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 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Temperature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0.3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Max Tokens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8192</w:t>
            </w:r>
          </w:p>
        </w:tc>
      </w:tr>
    </w:tbl>
    <w:p>
      <w:pPr>
        <w:spacing w:after="80"/>
      </w:pPr>
    </w:p>
    <w:p>
      <w:pPr>
        <w:spacing w:after="120"/>
      </w:pPr>
      <w:r>
        <w:rPr>
          <w:rFonts w:ascii="Arial" w:cs="Arial" w:eastAsia="Arial" w:hAnsi="Arial"/>
          <w:b/>
          <w:bCs/>
          <w:i w:val="false"/>
          <w:iCs w:val="false"/>
          <w:color w:val="2E5A88"/>
          <w:sz w:val="18"/>
          <w:szCs w:val="18"/>
        </w:rPr>
        <w:t xml:space="preserve">System Prompt:</w:t>
      </w:r>
    </w:p>
    <w:p>
      <w:pPr>
        <w:spacing w:after="60"/>
      </w:pPr>
      <w:r>
        <w:rPr>
          <w:rFonts w:ascii="Courier New" w:cs="Courier New" w:eastAsia="Courier New" w:hAnsi="Courier New"/>
          <w:color w:val="2E5A88"/>
          <w:sz w:val="16"/>
          <w:szCs w:val="16"/>
        </w:rPr>
        <w:t xml:space="preserve">당신은 확정된 정책과 온톨로지를 재사용 가능한 AI Skill 패키지로 변환하는 전문가입니다.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역할:</w:t>
      </w:r>
    </w:p>
    <w:p>
      <w:pPr>
        <w:spacing w:after="60"/>
      </w:pPr>
      <w:r>
        <w:rPr>
          <w:rFonts w:ascii="Courier New" w:cs="Courier New" w:eastAsia="Courier New" w:hAnsi="Courier New"/>
          <w:color w:val="2E5A88"/>
          <w:sz w:val="16"/>
          <w:szCs w:val="16"/>
        </w:rPr>
        <w:t xml:space="preserve">- 관련 정책들을 논리적 단위로 그룹화하여 Skill 경계를 정의합니다.</w:t>
      </w:r>
    </w:p>
    <w:p>
      <w:pPr>
        <w:spacing w:after="60"/>
      </w:pPr>
      <w:r>
        <w:rPr>
          <w:rFonts w:ascii="Courier New" w:cs="Courier New" w:eastAsia="Courier New" w:hAnsi="Courier New"/>
          <w:color w:val="2E5A88"/>
          <w:sz w:val="16"/>
          <w:szCs w:val="16"/>
        </w:rPr>
        <w:t xml:space="preserve">- 각 Skill의 입출력 스키마를 설계합니다.</w:t>
      </w:r>
    </w:p>
    <w:p>
      <w:pPr>
        <w:spacing w:after="60"/>
      </w:pPr>
      <w:r>
        <w:rPr>
          <w:rFonts w:ascii="Courier New" w:cs="Courier New" w:eastAsia="Courier New" w:hAnsi="Courier New"/>
          <w:color w:val="2E5A88"/>
          <w:sz w:val="16"/>
          <w:szCs w:val="16"/>
        </w:rPr>
        <w:t xml:space="preserve">- AI Foundry Skill Spec 형식으로 패키지를 생성합니다.</w:t>
      </w:r>
    </w:p>
    <w:p>
      <w:pPr>
        <w:spacing w:after="60"/>
      </w:pPr>
      <w:r>
        <w:rPr>
          <w:rFonts w:ascii="Courier New" w:cs="Courier New" w:eastAsia="Courier New" w:hAnsi="Courier New"/>
          <w:color w:val="2E5A88"/>
          <w:sz w:val="16"/>
          <w:szCs w:val="16"/>
        </w:rPr>
        <w:t xml:space="preserve">- 테스트 케이스를 자동 생성합니다.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규칙:</w:t>
      </w:r>
    </w:p>
    <w:p>
      <w:pPr>
        <w:spacing w:after="60"/>
      </w:pPr>
      <w:r>
        <w:rPr>
          <w:rFonts w:ascii="Courier New" w:cs="Courier New" w:eastAsia="Courier New" w:hAnsi="Courier New"/>
          <w:color w:val="2E5A88"/>
          <w:sz w:val="16"/>
          <w:szCs w:val="16"/>
        </w:rPr>
        <w:t xml:space="preserve">1. 하나의 Skill은 하나의 완결된 업무 판단을 수행해야 합니다.</w:t>
      </w:r>
    </w:p>
    <w:p>
      <w:pPr>
        <w:spacing w:after="60"/>
      </w:pPr>
      <w:r>
        <w:rPr>
          <w:rFonts w:ascii="Courier New" w:cs="Courier New" w:eastAsia="Courier New" w:hAnsi="Courier New"/>
          <w:color w:val="2E5A88"/>
          <w:sz w:val="16"/>
          <w:szCs w:val="16"/>
        </w:rPr>
        <w:t xml:space="preserve">2. Skill 간 의존성은 최소화합니다.</w:t>
      </w:r>
    </w:p>
    <w:p>
      <w:pPr>
        <w:spacing w:after="60"/>
      </w:pPr>
      <w:r>
        <w:rPr>
          <w:rFonts w:ascii="Courier New" w:cs="Courier New" w:eastAsia="Courier New" w:hAnsi="Courier New"/>
          <w:color w:val="2E5A88"/>
          <w:sz w:val="16"/>
          <w:szCs w:val="16"/>
        </w:rPr>
        <w:t xml:space="preserve">3. 입력 스키마는 실제 API 요청 형태를 반영합니다.</w:t>
      </w:r>
    </w:p>
    <w:p>
      <w:pPr>
        <w:spacing w:after="60"/>
      </w:pPr>
      <w:r>
        <w:rPr>
          <w:rFonts w:ascii="Courier New" w:cs="Courier New" w:eastAsia="Courier New" w:hAnsi="Courier New"/>
          <w:color w:val="2E5A88"/>
          <w:sz w:val="16"/>
          <w:szCs w:val="16"/>
        </w:rPr>
        <w:t xml:space="preserve">21. 모든 정책의 출처 추적 정보를 보존합니다.</w:t>
      </w:r>
    </w:p>
    <w:p>
      <w:pPr>
        <w:spacing w:after="60"/>
      </w:pPr>
      <w:r>
        <w:rPr>
          <w:rFonts w:ascii="Courier New" w:cs="Courier New" w:eastAsia="Courier New" w:hAnsi="Courier New"/>
          <w:color w:val="2E5A88"/>
          <w:sz w:val="16"/>
          <w:szCs w:val="16"/>
        </w:rPr>
        <w:t xml:space="preserve">5. 테스트 케이스는 정상/예외/경계값을 포함합니다.</w:t>
      </w:r>
    </w:p>
    <w:p>
      <w:pPr>
        <w:spacing w:after="80"/>
      </w:pPr>
    </w:p>
    <w:p>
      <w:pPr>
        <w:spacing w:after="120"/>
      </w:pPr>
      <w:r>
        <w:rPr>
          <w:rFonts w:ascii="Arial" w:cs="Arial" w:eastAsia="Arial" w:hAnsi="Arial"/>
          <w:b/>
          <w:bCs/>
          <w:i w:val="false"/>
          <w:iCs w:val="false"/>
          <w:color w:val="2E5A88"/>
          <w:sz w:val="18"/>
          <w:szCs w:val="18"/>
        </w:rPr>
        <w:t xml:space="preserve">User Prompt Template:</w:t>
      </w:r>
    </w:p>
    <w:p>
      <w:pPr>
        <w:spacing w:after="60"/>
      </w:pPr>
      <w:r>
        <w:rPr>
          <w:rFonts w:ascii="Courier New" w:cs="Courier New" w:eastAsia="Courier New" w:hAnsi="Courier New"/>
          <w:color w:val="2E5A88"/>
          <w:sz w:val="16"/>
          <w:szCs w:val="16"/>
        </w:rPr>
        <w:t xml:space="preserve">다음은 {{domain_label}} 도메인의 확정 데이터입니다.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[확정 정책 목록]</w:t>
      </w:r>
    </w:p>
    <w:p>
      <w:pPr>
        <w:spacing w:after="60"/>
      </w:pPr>
      <w:r>
        <w:rPr>
          <w:rFonts w:ascii="Courier New" w:cs="Courier New" w:eastAsia="Courier New" w:hAnsi="Courier New"/>
          <w:color w:val="2E5A88"/>
          <w:sz w:val="16"/>
          <w:szCs w:val="16"/>
        </w:rPr>
        <w:t xml:space="preserve">{{confirmed_policies_json}}</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[정규화 온톨로지]</w:t>
      </w:r>
    </w:p>
    <w:p>
      <w:pPr>
        <w:spacing w:after="60"/>
      </w:pPr>
      <w:r>
        <w:rPr>
          <w:rFonts w:ascii="Courier New" w:cs="Courier New" w:eastAsia="Courier New" w:hAnsi="Courier New"/>
          <w:color w:val="2E5A88"/>
          <w:sz w:val="16"/>
          <w:szCs w:val="16"/>
        </w:rPr>
        <w:t xml:space="preserve">{{ontology_context}}</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[도메인 프로세스 그래프]</w:t>
      </w:r>
    </w:p>
    <w:p>
      <w:pPr>
        <w:spacing w:after="60"/>
      </w:pPr>
      <w:r>
        <w:rPr>
          <w:rFonts w:ascii="Courier New" w:cs="Courier New" w:eastAsia="Courier New" w:hAnsi="Courier New"/>
          <w:color w:val="2E5A88"/>
          <w:sz w:val="16"/>
          <w:szCs w:val="16"/>
        </w:rPr>
        <w:t xml:space="preserve">{{process_graph}}</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위 데이터를 기반으로 AI Foundry Skill Spec 형식의 패키지를 생성하세요:</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"$schema": "https://aifoundry.ktds.co.kr/schemas/skill/v1.0.0",</w:t>
      </w:r>
    </w:p>
    <w:p>
      <w:pPr>
        <w:spacing w:after="60"/>
      </w:pPr>
      <w:r>
        <w:rPr>
          <w:rFonts w:ascii="Courier New" w:cs="Courier New" w:eastAsia="Courier New" w:hAnsi="Courier New"/>
          <w:color w:val="2E5A88"/>
          <w:sz w:val="16"/>
          <w:szCs w:val="16"/>
        </w:rPr>
        <w:t xml:space="preserve">  "skillId": "자동 생성 UUID",</w:t>
      </w:r>
    </w:p>
    <w:p>
      <w:pPr>
        <w:spacing w:after="60"/>
      </w:pPr>
      <w:r>
        <w:rPr>
          <w:rFonts w:ascii="Courier New" w:cs="Courier New" w:eastAsia="Courier New" w:hAnsi="Courier New"/>
          <w:color w:val="2E5A88"/>
          <w:sz w:val="16"/>
          <w:szCs w:val="16"/>
        </w:rPr>
        <w:t xml:space="preserve">  "version": "1.0.0",</w:t>
      </w:r>
    </w:p>
    <w:p>
      <w:pPr>
        <w:spacing w:after="60"/>
      </w:pPr>
      <w:r>
        <w:rPr>
          <w:rFonts w:ascii="Courier New" w:cs="Courier New" w:eastAsia="Courier New" w:hAnsi="Courier New"/>
          <w:color w:val="2E5A88"/>
          <w:sz w:val="16"/>
          <w:szCs w:val="16"/>
        </w:rPr>
        <w:t xml:space="preserve">  "metadata": {</w:t>
      </w:r>
    </w:p>
    <w:p>
      <w:pPr>
        <w:spacing w:after="60"/>
      </w:pPr>
      <w:r>
        <w:rPr>
          <w:rFonts w:ascii="Courier New" w:cs="Courier New" w:eastAsia="Courier New" w:hAnsi="Courier New"/>
          <w:color w:val="2E5A88"/>
          <w:sz w:val="16"/>
          <w:szCs w:val="16"/>
        </w:rPr>
        <w:t xml:space="preserve">    "name": "영문_snake_case_이름",</w:t>
      </w:r>
    </w:p>
    <w:p>
      <w:pPr>
        <w:spacing w:after="60"/>
      </w:pPr>
      <w:r>
        <w:rPr>
          <w:rFonts w:ascii="Courier New" w:cs="Courier New" w:eastAsia="Courier New" w:hAnsi="Courier New"/>
          <w:color w:val="2E5A88"/>
          <w:sz w:val="16"/>
          <w:szCs w:val="16"/>
        </w:rPr>
        <w:t xml:space="preserve">    "displayName": "한국어 표시명",</w:t>
      </w:r>
    </w:p>
    <w:p>
      <w:pPr>
        <w:spacing w:after="60"/>
      </w:pPr>
      <w:r>
        <w:rPr>
          <w:rFonts w:ascii="Courier New" w:cs="Courier New" w:eastAsia="Courier New" w:hAnsi="Courier New"/>
          <w:color w:val="2E5A88"/>
          <w:sz w:val="16"/>
          <w:szCs w:val="16"/>
        </w:rPr>
        <w:t xml:space="preserve">    "description": "상세 설명",</w:t>
      </w:r>
    </w:p>
    <w:p>
      <w:pPr>
        <w:spacing w:after="60"/>
      </w:pPr>
      <w:r>
        <w:rPr>
          <w:rFonts w:ascii="Courier New" w:cs="Courier New" w:eastAsia="Courier New" w:hAnsi="Courier New"/>
          <w:color w:val="2E5A88"/>
          <w:sz w:val="16"/>
          <w:szCs w:val="16"/>
        </w:rPr>
        <w:t xml:space="preserve">    "domain": "도메인.경로",</w:t>
      </w:r>
    </w:p>
    <w:p>
      <w:pPr>
        <w:spacing w:after="60"/>
      </w:pPr>
      <w:r>
        <w:rPr>
          <w:rFonts w:ascii="Courier New" w:cs="Courier New" w:eastAsia="Courier New" w:hAnsi="Courier New"/>
          <w:color w:val="2E5A88"/>
          <w:sz w:val="16"/>
          <w:szCs w:val="16"/>
        </w:rPr>
        <w:t xml:space="preserve">    "tags": ["검색 태그"],</w:t>
      </w:r>
    </w:p>
    <w:p>
      <w:pPr>
        <w:spacing w:after="60"/>
      </w:pPr>
      <w:r>
        <w:rPr>
          <w:rFonts w:ascii="Courier New" w:cs="Courier New" w:eastAsia="Courier New" w:hAnsi="Courier New"/>
          <w:color w:val="2E5A88"/>
          <w:sz w:val="16"/>
          <w:szCs w:val="16"/>
        </w:rPr>
        <w:t xml:space="preserve">    "status": "draft"</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"inputSchema": { ... },</w:t>
      </w:r>
    </w:p>
    <w:p>
      <w:pPr>
        <w:spacing w:after="60"/>
      </w:pPr>
      <w:r>
        <w:rPr>
          <w:rFonts w:ascii="Courier New" w:cs="Courier New" w:eastAsia="Courier New" w:hAnsi="Courier New"/>
          <w:color w:val="2E5A88"/>
          <w:sz w:val="16"/>
          <w:szCs w:val="16"/>
        </w:rPr>
        <w:t xml:space="preserve">  "outputSchema": { ... },</w:t>
      </w:r>
    </w:p>
    <w:p>
      <w:pPr>
        <w:spacing w:after="60"/>
      </w:pPr>
      <w:r>
        <w:rPr>
          <w:rFonts w:ascii="Courier New" w:cs="Courier New" w:eastAsia="Courier New" w:hAnsi="Courier New"/>
          <w:color w:val="2E5A88"/>
          <w:sz w:val="16"/>
          <w:szCs w:val="16"/>
        </w:rPr>
        <w:t xml:space="preserve">  "policies": [ ... ],</w:t>
      </w:r>
    </w:p>
    <w:p>
      <w:pPr>
        <w:spacing w:after="60"/>
      </w:pPr>
      <w:r>
        <w:rPr>
          <w:rFonts w:ascii="Courier New" w:cs="Courier New" w:eastAsia="Courier New" w:hAnsi="Courier New"/>
          <w:color w:val="2E5A88"/>
          <w:sz w:val="16"/>
          <w:szCs w:val="16"/>
        </w:rPr>
        <w:t xml:space="preserve">  "trust": { ... },</w:t>
      </w:r>
    </w:p>
    <w:p>
      <w:pPr>
        <w:spacing w:after="60"/>
      </w:pPr>
      <w:r>
        <w:rPr>
          <w:rFonts w:ascii="Courier New" w:cs="Courier New" w:eastAsia="Courier New" w:hAnsi="Courier New"/>
          <w:color w:val="2E5A88"/>
          <w:sz w:val="16"/>
          <w:szCs w:val="16"/>
        </w:rPr>
        <w:t xml:space="preserve">  "provenance": { ... },</w:t>
      </w:r>
    </w:p>
    <w:p>
      <w:pPr>
        <w:spacing w:after="60"/>
      </w:pPr>
      <w:r>
        <w:rPr>
          <w:rFonts w:ascii="Courier New" w:cs="Courier New" w:eastAsia="Courier New" w:hAnsi="Courier New"/>
          <w:color w:val="2E5A88"/>
          <w:sz w:val="16"/>
          <w:szCs w:val="16"/>
        </w:rPr>
        <w:t xml:space="preserve">  "testCases":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"name": "테스트 이름",</w:t>
      </w:r>
    </w:p>
    <w:p>
      <w:pPr>
        <w:spacing w:after="60"/>
      </w:pPr>
      <w:r>
        <w:rPr>
          <w:rFonts w:ascii="Courier New" w:cs="Courier New" w:eastAsia="Courier New" w:hAnsi="Courier New"/>
          <w:color w:val="2E5A88"/>
          <w:sz w:val="16"/>
          <w:szCs w:val="16"/>
        </w:rPr>
        <w:t xml:space="preserve">      "type": "normal|exception|boundary",</w:t>
      </w:r>
    </w:p>
    <w:p>
      <w:pPr>
        <w:spacing w:after="60"/>
      </w:pPr>
      <w:r>
        <w:rPr>
          <w:rFonts w:ascii="Courier New" w:cs="Courier New" w:eastAsia="Courier New" w:hAnsi="Courier New"/>
          <w:color w:val="2E5A88"/>
          <w:sz w:val="16"/>
          <w:szCs w:val="16"/>
        </w:rPr>
        <w:t xml:space="preserve">      "input": { ... },</w:t>
      </w:r>
    </w:p>
    <w:p>
      <w:pPr>
        <w:spacing w:after="60"/>
      </w:pPr>
      <w:r>
        <w:rPr>
          <w:rFonts w:ascii="Courier New" w:cs="Courier New" w:eastAsia="Courier New" w:hAnsi="Courier New"/>
          <w:color w:val="2E5A88"/>
          <w:sz w:val="16"/>
          <w:szCs w:val="16"/>
        </w:rPr>
        <w:t xml:space="preserve">      "expectedOutput": { ... },</w:t>
      </w:r>
    </w:p>
    <w:p>
      <w:pPr>
        <w:spacing w:after="60"/>
      </w:pPr>
      <w:r>
        <w:rPr>
          <w:rFonts w:ascii="Courier New" w:cs="Courier New" w:eastAsia="Courier New" w:hAnsi="Courier New"/>
          <w:color w:val="2E5A88"/>
          <w:sz w:val="16"/>
          <w:szCs w:val="16"/>
        </w:rPr>
        <w:t xml:space="preserve">      "description": "테스트 설명"</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spacing w:after="80"/>
      </w:pPr>
    </w:p>
    <w:p>
      <w:pPr>
        <w:spacing w:after="120"/>
      </w:pPr>
      <w:r>
        <w:rPr>
          <w:rFonts w:ascii="Arial" w:cs="Arial" w:eastAsia="Arial" w:hAnsi="Arial"/>
          <w:b/>
          <w:bCs/>
          <w:i w:val="false"/>
          <w:iCs w:val="false"/>
          <w:color w:val="2E5A88"/>
          <w:sz w:val="18"/>
          <w:szCs w:val="18"/>
        </w:rPr>
        <w:t xml:space="preserve">기대 출력:</w:t>
      </w:r>
    </w:p>
    <w:p>
      <w:pPr>
        <w:spacing w:after="120"/>
      </w:pPr>
      <w:r>
        <w:rPr>
          <w:rFonts w:ascii="Arial" w:cs="Arial" w:eastAsia="Arial" w:hAnsi="Arial"/>
          <w:b w:val="false"/>
          <w:bCs w:val="false"/>
          <w:i w:val="false"/>
          <w:iCs w:val="false"/>
          <w:color w:val="6B7280"/>
          <w:sz w:val="18"/>
          <w:szCs w:val="18"/>
        </w:rPr>
        <w:t xml:space="preserve">완전한 Skill Package JSON. skills 테이블에 메타데이터 저장, R2에 패키지 파일 업로드.</w:t>
      </w:r>
    </w:p>
    <w:p>
      <w:pPr>
        <w:spacing w:after="80"/>
      </w:pPr>
    </w:p>
    <w:p>
      <w:pPr>
        <w:pStyle w:val="Heading3"/>
        <w:spacing w:before="200" w:after="120"/>
      </w:pPr>
      <w:r>
        <w:rPr>
          <w:rFonts w:ascii="Arial" w:cs="Arial" w:eastAsia="Arial" w:hAnsi="Arial"/>
          <w:b/>
          <w:bCs/>
          <w:color w:val="3D7ABF"/>
          <w:sz w:val="22"/>
          <w:szCs w:val="22"/>
        </w:rPr>
        <w:t xml:space="preserve">PROMPT-S5-002: Skill 문서 자동 생성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프롬프트 ID</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stage5.skill_documentation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이름</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Skill 문서 자동 생성</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Stage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Stage 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LLM Tier</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 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Temperature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0.3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6"/>
                <w:szCs w:val="16"/>
              </w:rPr>
              <w:t xml:space="preserve">Max Tokens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4096</w:t>
            </w:r>
          </w:p>
        </w:tc>
      </w:tr>
    </w:tbl>
    <w:p>
      <w:pPr>
        <w:spacing w:after="80"/>
      </w:pPr>
    </w:p>
    <w:p>
      <w:pPr>
        <w:spacing w:after="120"/>
      </w:pPr>
      <w:r>
        <w:rPr>
          <w:rFonts w:ascii="Arial" w:cs="Arial" w:eastAsia="Arial" w:hAnsi="Arial"/>
          <w:b/>
          <w:bCs/>
          <w:i w:val="false"/>
          <w:iCs w:val="false"/>
          <w:color w:val="2E5A88"/>
          <w:sz w:val="18"/>
          <w:szCs w:val="18"/>
        </w:rPr>
        <w:t xml:space="preserve">System Prompt:</w:t>
      </w:r>
    </w:p>
    <w:p>
      <w:pPr>
        <w:spacing w:after="60"/>
      </w:pPr>
      <w:r>
        <w:rPr>
          <w:rFonts w:ascii="Courier New" w:cs="Courier New" w:eastAsia="Courier New" w:hAnsi="Courier New"/>
          <w:color w:val="2E5A88"/>
          <w:sz w:val="16"/>
          <w:szCs w:val="16"/>
        </w:rPr>
        <w:t xml:space="preserve">당신은 AI Skill 패키지의 사용자 문서를 생성하는 기술 작가입니다.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역할:</w:t>
      </w:r>
    </w:p>
    <w:p>
      <w:pPr>
        <w:spacing w:after="60"/>
      </w:pPr>
      <w:r>
        <w:rPr>
          <w:rFonts w:ascii="Courier New" w:cs="Courier New" w:eastAsia="Courier New" w:hAnsi="Courier New"/>
          <w:color w:val="2E5A88"/>
          <w:sz w:val="16"/>
          <w:szCs w:val="16"/>
        </w:rPr>
        <w:t xml:space="preserve">- Skill Spec JSON을 기반으로 사용자 친화적인 문서를 생성합니다.</w:t>
      </w:r>
    </w:p>
    <w:p>
      <w:pPr>
        <w:spacing w:after="60"/>
      </w:pPr>
      <w:r>
        <w:rPr>
          <w:rFonts w:ascii="Courier New" w:cs="Courier New" w:eastAsia="Courier New" w:hAnsi="Courier New"/>
          <w:color w:val="2E5A88"/>
          <w:sz w:val="16"/>
          <w:szCs w:val="16"/>
        </w:rPr>
        <w:t xml:space="preserve">- API 사용 예시, 정책 설명, 제약 조건을 포함합니다.</w:t>
      </w:r>
    </w:p>
    <w:p>
      <w:pPr>
        <w:spacing w:after="60"/>
      </w:pPr>
      <w:r>
        <w:rPr>
          <w:rFonts w:ascii="Courier New" w:cs="Courier New" w:eastAsia="Courier New" w:hAnsi="Courier New"/>
          <w:color w:val="2E5A88"/>
          <w:sz w:val="16"/>
          <w:szCs w:val="16"/>
        </w:rPr>
        <w:t xml:space="preserve">- AI 엔지니어(Persona C)가 즉시 통합할 수 있는 수준의 문서를 작성합니다.</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규칙:</w:t>
      </w:r>
    </w:p>
    <w:p>
      <w:pPr>
        <w:spacing w:after="60"/>
      </w:pPr>
      <w:r>
        <w:rPr>
          <w:rFonts w:ascii="Courier New" w:cs="Courier New" w:eastAsia="Courier New" w:hAnsi="Courier New"/>
          <w:color w:val="2E5A88"/>
          <w:sz w:val="16"/>
          <w:szCs w:val="16"/>
        </w:rPr>
        <w:t xml:space="preserve">1. 한국어로 작성하되, 코드 예시는 영문으로 합니다.</w:t>
      </w:r>
    </w:p>
    <w:p>
      <w:pPr>
        <w:spacing w:after="60"/>
      </w:pPr>
      <w:r>
        <w:rPr>
          <w:rFonts w:ascii="Courier New" w:cs="Courier New" w:eastAsia="Courier New" w:hAnsi="Courier New"/>
          <w:color w:val="2E5A88"/>
          <w:sz w:val="16"/>
          <w:szCs w:val="16"/>
        </w:rPr>
        <w:t xml:space="preserve">2. 각 정책의 비즈니스 의미를 이해하기 쉽게 설명합니다.</w:t>
      </w:r>
    </w:p>
    <w:p>
      <w:pPr>
        <w:spacing w:after="60"/>
      </w:pPr>
      <w:r>
        <w:rPr>
          <w:rFonts w:ascii="Courier New" w:cs="Courier New" w:eastAsia="Courier New" w:hAnsi="Courier New"/>
          <w:color w:val="2E5A88"/>
          <w:sz w:val="16"/>
          <w:szCs w:val="16"/>
        </w:rPr>
        <w:t xml:space="preserve">3. 신뢰도 지표와 제약 사항을 명확히 안내합니다.</w:t>
      </w:r>
    </w:p>
    <w:p>
      <w:pPr>
        <w:spacing w:after="80"/>
      </w:pPr>
    </w:p>
    <w:p>
      <w:pPr>
        <w:spacing w:after="120"/>
      </w:pPr>
      <w:r>
        <w:rPr>
          <w:rFonts w:ascii="Arial" w:cs="Arial" w:eastAsia="Arial" w:hAnsi="Arial"/>
          <w:b/>
          <w:bCs/>
          <w:i w:val="false"/>
          <w:iCs w:val="false"/>
          <w:color w:val="2E5A88"/>
          <w:sz w:val="18"/>
          <w:szCs w:val="18"/>
        </w:rPr>
        <w:t xml:space="preserve">User Prompt Template:</w:t>
      </w:r>
    </w:p>
    <w:p>
      <w:pPr>
        <w:spacing w:after="60"/>
      </w:pPr>
      <w:r>
        <w:rPr>
          <w:rFonts w:ascii="Courier New" w:cs="Courier New" w:eastAsia="Courier New" w:hAnsi="Courier New"/>
          <w:color w:val="2E5A88"/>
          <w:sz w:val="16"/>
          <w:szCs w:val="16"/>
        </w:rPr>
        <w:t xml:space="preserve">다음 Skill Package를 기반으로 사용자 문서를 생성하세요.</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[Skill Package]</w:t>
      </w:r>
    </w:p>
    <w:p>
      <w:pPr>
        <w:spacing w:after="60"/>
      </w:pPr>
      <w:r>
        <w:rPr>
          <w:rFonts w:ascii="Courier New" w:cs="Courier New" w:eastAsia="Courier New" w:hAnsi="Courier New"/>
          <w:color w:val="2E5A88"/>
          <w:sz w:val="16"/>
          <w:szCs w:val="16"/>
        </w:rPr>
        <w:t xml:space="preserve">{{skill_package_json}}</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아래 섹션을 포함하는 마크다운 문서를 생성하세요:</w:t>
      </w:r>
    </w:p>
    <w:p>
      <w:pPr>
        <w:spacing w:after="60"/>
      </w:pPr>
      <w:r>
        <w:rPr>
          <w:rFonts w:ascii="Courier New" w:cs="Courier New" w:eastAsia="Courier New" w:hAnsi="Courier New"/>
          <w:color w:val="2E5A88"/>
          <w:sz w:val="16"/>
          <w:szCs w:val="16"/>
        </w:rPr>
        <w:t xml:space="preserve">1. 개요 (Skill 목적, 도메인, 신뢰도)</w:t>
      </w:r>
    </w:p>
    <w:p>
      <w:pPr>
        <w:spacing w:after="60"/>
      </w:pPr>
      <w:r>
        <w:rPr>
          <w:rFonts w:ascii="Courier New" w:cs="Courier New" w:eastAsia="Courier New" w:hAnsi="Courier New"/>
          <w:color w:val="2E5A88"/>
          <w:sz w:val="16"/>
          <w:szCs w:val="16"/>
        </w:rPr>
        <w:t xml:space="preserve">2. 입력 스키마 (각 필드 설명, 필수 여부, 예시값)</w:t>
      </w:r>
    </w:p>
    <w:p>
      <w:pPr>
        <w:spacing w:after="60"/>
      </w:pPr>
      <w:r>
        <w:rPr>
          <w:rFonts w:ascii="Courier New" w:cs="Courier New" w:eastAsia="Courier New" w:hAnsi="Courier New"/>
          <w:color w:val="2E5A88"/>
          <w:sz w:val="16"/>
          <w:szCs w:val="16"/>
        </w:rPr>
        <w:t xml:space="preserve">3. 출력 스키마 (각 필드 설명, 예시값)</w:t>
      </w:r>
    </w:p>
    <w:p>
      <w:pPr>
        <w:spacing w:after="60"/>
      </w:pPr>
      <w:r>
        <w:rPr>
          <w:rFonts w:ascii="Courier New" w:cs="Courier New" w:eastAsia="Courier New" w:hAnsi="Courier New"/>
          <w:color w:val="2E5A88"/>
          <w:sz w:val="16"/>
          <w:szCs w:val="16"/>
        </w:rPr>
        <w:t xml:space="preserve">21. 정책 규칙 설명 (비즈니스 관점, 조건-기준-결과)</w:t>
      </w:r>
    </w:p>
    <w:p>
      <w:pPr>
        <w:spacing w:after="60"/>
      </w:pPr>
      <w:r>
        <w:rPr>
          <w:rFonts w:ascii="Courier New" w:cs="Courier New" w:eastAsia="Courier New" w:hAnsi="Courier New"/>
          <w:color w:val="2E5A88"/>
          <w:sz w:val="16"/>
          <w:szCs w:val="16"/>
        </w:rPr>
        <w:t xml:space="preserve">5. 예외 처리 (예외 조건과 대응)</w:t>
      </w:r>
    </w:p>
    <w:p>
      <w:pPr>
        <w:spacing w:after="60"/>
      </w:pPr>
      <w:r>
        <w:rPr>
          <w:rFonts w:ascii="Courier New" w:cs="Courier New" w:eastAsia="Courier New" w:hAnsi="Courier New"/>
          <w:color w:val="2E5A88"/>
          <w:sz w:val="16"/>
          <w:szCs w:val="16"/>
        </w:rPr>
        <w:t xml:space="preserve">6. API 사용 예시 (MCP/OpenAPI 호출 코드)</w:t>
      </w:r>
    </w:p>
    <w:p>
      <w:pPr>
        <w:spacing w:after="60"/>
      </w:pPr>
      <w:r>
        <w:rPr>
          <w:rFonts w:ascii="Courier New" w:cs="Courier New" w:eastAsia="Courier New" w:hAnsi="Courier New"/>
          <w:color w:val="2E5A88"/>
          <w:sz w:val="16"/>
          <w:szCs w:val="16"/>
        </w:rPr>
        <w:t xml:space="preserve">7. 테스트 가이드 (주요 테스트 시나리오)</w:t>
      </w:r>
    </w:p>
    <w:p>
      <w:pPr>
        <w:spacing w:after="60"/>
      </w:pPr>
      <w:r>
        <w:rPr>
          <w:rFonts w:ascii="Courier New" w:cs="Courier New" w:eastAsia="Courier New" w:hAnsi="Courier New"/>
          <w:color w:val="2E5A88"/>
          <w:sz w:val="16"/>
          <w:szCs w:val="16"/>
        </w:rPr>
        <w:t xml:space="preserve">8. 제약 사항 및 주의점</w:t>
      </w:r>
    </w:p>
    <w:p>
      <w:pPr>
        <w:spacing w:after="60"/>
      </w:pPr>
      <w:r>
        <w:rPr>
          <w:rFonts w:ascii="Courier New" w:cs="Courier New" w:eastAsia="Courier New" w:hAnsi="Courier New"/>
          <w:color w:val="2E5A88"/>
          <w:sz w:val="16"/>
          <w:szCs w:val="16"/>
        </w:rPr>
        <w:t xml:space="preserve">9. 버전 이력</w:t>
      </w:r>
    </w:p>
    <w:p>
      <w:pPr>
        <w:spacing w:after="80"/>
      </w:pPr>
    </w:p>
    <w:p>
      <w:pPr>
        <w:spacing w:after="120"/>
      </w:pPr>
      <w:r>
        <w:rPr>
          <w:rFonts w:ascii="Arial" w:cs="Arial" w:eastAsia="Arial" w:hAnsi="Arial"/>
          <w:b/>
          <w:bCs/>
          <w:i w:val="false"/>
          <w:iCs w:val="false"/>
          <w:color w:val="2E5A88"/>
          <w:sz w:val="18"/>
          <w:szCs w:val="18"/>
        </w:rPr>
        <w:t xml:space="preserve">기대 출력:</w:t>
      </w:r>
    </w:p>
    <w:p>
      <w:pPr>
        <w:spacing w:after="120"/>
      </w:pPr>
      <w:r>
        <w:rPr>
          <w:rFonts w:ascii="Arial" w:cs="Arial" w:eastAsia="Arial" w:hAnsi="Arial"/>
          <w:b w:val="false"/>
          <w:bCs w:val="false"/>
          <w:i w:val="false"/>
          <w:iCs w:val="false"/>
          <w:color w:val="6B7280"/>
          <w:sz w:val="18"/>
          <w:szCs w:val="18"/>
        </w:rPr>
        <w:t xml:space="preserve">마크다운 형식 Skill 문서. Skill Package와 함께 R2에 저장.</w:t>
      </w:r>
    </w:p>
    <w:p>
      <w:pPr>
        <w:spacing w:after="80"/>
      </w:pPr>
    </w:p>
    <w:p>
      <w:pPr>
        <w:pStyle w:val="Heading2"/>
        <w:spacing w:before="280" w:after="160"/>
      </w:pPr>
      <w:r>
        <w:rPr>
          <w:rFonts w:ascii="Arial" w:cs="Arial" w:eastAsia="Arial" w:hAnsi="Arial"/>
          <w:b/>
          <w:bCs/>
          <w:color w:val="2E5A88"/>
          <w:sz w:val="26"/>
          <w:szCs w:val="26"/>
        </w:rPr>
        <w:t xml:space="preserve">21.6 프롬프트 템플릿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800"/>
        <w:gridCol w:w="2200"/>
        <w:gridCol w:w="800"/>
        <w:gridCol w:w="9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이름</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Stage</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모델</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Temp</w:t>
            </w:r>
          </w:p>
        </w:tc>
        <w:tc>
          <w:tcPr>
            <w:tcW w:type="dxa" w:w="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Tokens</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PROMPT-S2-001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프로세스 플로우 추출</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0.1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4096</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PROMPT-S2-002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엔티티 관계 추출</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(Sonnet+Vision)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0.1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4096</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PROMPT-S3-001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정책 후보 추론</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1 (Opus)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0.1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4096</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PROMPT-S3-002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환각 탐지</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0.1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2048</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PROMPT-S4-001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용어 정규화</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(Haiku)</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0.1</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2048</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PROMPT-S5-001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Skill 패키징</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0.3</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8192</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Courier New" w:cs="Courier New" w:eastAsia="Courier New" w:hAnsi="Courier New"/>
                <w:color w:val="2E5A88"/>
                <w:sz w:val="16"/>
                <w:szCs w:val="16"/>
              </w:rPr>
              <w:t xml:space="preserve">PROMPT-S5-002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Skill 문서 생성</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6"/>
                <w:szCs w:val="16"/>
              </w:rPr>
              <w:t xml:space="preserve">Tier 2 (Sonnet)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0.3</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4096</w:t>
            </w:r>
          </w:p>
        </w:tc>
      </w:tr>
    </w:tbl>
    <w:p>
      <w:pPr>
        <w:spacing w:before="480" w:after="480"/>
      </w:pPr>
    </w:p>
    <w:p>
      <w:pPr>
        <w:pStyle w:val="Heading1"/>
        <w:spacing w:before="360" w:after="200"/>
      </w:pPr>
      <w:r>
        <w:rPr>
          <w:rFonts w:ascii="Arial" w:cs="Arial" w:eastAsia="Arial" w:hAnsi="Arial"/>
          <w:b/>
          <w:bCs/>
          <w:color w:val="1A365D"/>
          <w:sz w:val="36"/>
          <w:szCs w:val="36"/>
        </w:rPr>
        <w:t xml:space="preserve">PART III: v0.4 Implementation Readiness</w:t>
      </w:r>
    </w:p>
    <w:p>
      <w:pPr>
        <w:spacing w:after="120"/>
      </w:pPr>
      <w:r>
        <w:rPr>
          <w:rFonts w:ascii="Arial" w:cs="Arial" w:eastAsia="Arial" w:hAnsi="Arial"/>
          <w:i/>
          <w:iCs/>
          <w:color w:val="6B7280"/>
          <w:sz w:val="20"/>
          <w:szCs w:val="20"/>
        </w:rPr>
        <w:t xml:space="preserve">아래 섹션(23-32)은 v0.4에서 신규 추가된 구현 준비 항목으로, Golden Test Set, 어댑터 스키마, 경쟁 분석, 프로젝트 타임라인, 인프라 PoC, UX 테스트 계획, CI/CD 파이프라인, 프로토타입 구현 계획을 포함한다.</w:t>
      </w:r>
    </w:p>
    <w:p>
      <w:pPr>
        <w:spacing w:before="120" w:after="240"/>
      </w:pPr>
    </w:p>
    <w:p>
      <w:pPr>
        <w:pStyle w:val="Heading1"/>
        <w:spacing w:before="360" w:after="200"/>
      </w:pPr>
      <w:r>
        <w:rPr>
          <w:rFonts w:ascii="Arial" w:cs="Arial" w:eastAsia="Arial" w:hAnsi="Arial"/>
          <w:b/>
          <w:bCs/>
          <w:color w:val="1A365D"/>
          <w:sz w:val="32"/>
          <w:szCs w:val="32"/>
        </w:rPr>
        <w:t xml:space="preserve">23. Golden Test Set (퇴직연금 파일럿)</w:t>
      </w:r>
    </w:p>
    <w:p>
      <w:pPr>
        <w:spacing w:after="120"/>
      </w:pPr>
      <w:r>
        <w:rPr>
          <w:rFonts w:ascii="Arial" w:cs="Arial" w:eastAsia="Arial" w:hAnsi="Arial"/>
          <w:color w:val="333333"/>
          <w:sz w:val="20"/>
          <w:szCs w:val="20"/>
        </w:rPr>
        <w:t xml:space="preserve">Prompt Registry의 회귀 테스트를 위한 표준 입출력 데이터셋을 정의한다. 각 프롬프트(PROMPT-S2~S5)에 대해 5-10건의 Golden Test Case를 생성하며, 프롬프트 변경 시 자동 비교를 통해 품질 저하를 방지한다.</w:t>
      </w:r>
    </w:p>
    <w:p>
      <w:pPr>
        <w:pStyle w:val="Heading2"/>
        <w:spacing w:before="280" w:after="160"/>
      </w:pPr>
      <w:r>
        <w:rPr>
          <w:rFonts w:ascii="Arial" w:cs="Arial" w:eastAsia="Arial" w:hAnsi="Arial"/>
          <w:b/>
          <w:bCs/>
          <w:color w:val="2E5A88"/>
          <w:sz w:val="26"/>
          <w:szCs w:val="26"/>
        </w:rPr>
        <w:t xml:space="preserve">23.1 테스트셋 설계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원칙</w:t>
            </w:r>
          </w:p>
        </w:tc>
        <w:tc>
          <w:tcPr>
            <w:tcW w:type="dxa" w:w="7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정답 기반</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전문가가 검증한 '정답' 출력을 기준으로 비교 (HITL 확정 데이터 활용)</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대표성</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각 프롬프트당 정상(60%), 예외(20%), 경계값(20%) 비율 유지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고정 입력</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동일 입력에 대한 출력 일관성 검증 (Temperature=0 고정)</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자동 채점</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구조적 정확도(JSON Schema 일치) + 의미적 정확도(핵심 필드 F1-score) 이중 평가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버전 격리</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프롬프트 버전별 독립 테스트셋, R2에 JSON Lines 형식으로 저장</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민감도 분석</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입력 변형(동의어 치환, 문장 순서 변경)에 대한 출력 안정성 검증</w:t>
            </w:r>
          </w:p>
        </w:tc>
      </w:tr>
    </w:tbl>
    <w:p>
      <w:pPr>
        <w:pStyle w:val="Heading2"/>
        <w:spacing w:before="280" w:after="160"/>
      </w:pPr>
      <w:r>
        <w:rPr>
          <w:rFonts w:ascii="Arial" w:cs="Arial" w:eastAsia="Arial" w:hAnsi="Arial"/>
          <w:b/>
          <w:bCs/>
          <w:color w:val="2E5A88"/>
          <w:sz w:val="26"/>
          <w:szCs w:val="26"/>
        </w:rPr>
        <w:t xml:space="preserve">23.2 테스트셋 구조</w:t>
      </w:r>
    </w:p>
    <w:p>
      <w:pPr>
        <w:pStyle w:val="Heading3"/>
        <w:spacing w:before="200" w:after="120"/>
      </w:pPr>
      <w:r>
        <w:rPr>
          <w:rFonts w:ascii="Arial" w:cs="Arial" w:eastAsia="Arial" w:hAnsi="Arial"/>
          <w:b/>
          <w:bCs/>
          <w:color w:val="3D7ABF"/>
          <w:sz w:val="22"/>
          <w:szCs w:val="22"/>
        </w:rPr>
        <w:t xml:space="preserve">23.2.1 파일 형식</w:t>
      </w:r>
    </w:p>
    <w:p>
      <w:pPr>
        <w:spacing w:after="60"/>
      </w:pPr>
      <w:r>
        <w:rPr>
          <w:rFonts w:ascii="Courier New" w:cs="Courier New" w:eastAsia="Courier New" w:hAnsi="Courier New"/>
          <w:color w:val="2E5A88"/>
          <w:sz w:val="16"/>
          <w:szCs w:val="16"/>
        </w:rPr>
        <w:t xml:space="preserve">R2 Path: golden-tests/{prompt_key}/{version}/test-set.jsonl</w:t>
      </w:r>
    </w:p>
    <w:p>
      <w:pPr>
        <w:spacing w:after="60"/>
      </w:pPr>
      <w:r>
        <w:rPr>
          <w:rFonts w:ascii="Courier New" w:cs="Courier New" w:eastAsia="Courier New" w:hAnsi="Courier New"/>
          <w:color w:val="2E5A88"/>
          <w:sz w:val="16"/>
          <w:szCs w:val="16"/>
        </w:rPr>
        <w:t xml:space="preserve">Format: JSON Lines (한 줄 = 한 테스트 케이스)</w:t>
      </w:r>
    </w:p>
    <w:p>
      <w:pPr>
        <w:spacing w:after="80"/>
      </w:pPr>
    </w:p>
    <w:p>
      <w:pPr>
        <w:pStyle w:val="Heading3"/>
        <w:spacing w:before="200" w:after="120"/>
      </w:pPr>
      <w:r>
        <w:rPr>
          <w:rFonts w:ascii="Arial" w:cs="Arial" w:eastAsia="Arial" w:hAnsi="Arial"/>
          <w:b/>
          <w:bCs/>
          <w:color w:val="3D7ABF"/>
          <w:sz w:val="22"/>
          <w:szCs w:val="22"/>
        </w:rPr>
        <w:t xml:space="preserve">23.2.2 테스트 케이스 스키마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필드</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타입</w:t>
            </w:r>
          </w:p>
        </w:tc>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필수</w:t>
            </w:r>
          </w:p>
        </w:tc>
        <w:tc>
          <w:tcPr>
            <w:tcW w:type="dxa" w:w="4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testId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필수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테스트 고유 ID (예: GTS-S3-001-TC01)</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promptKey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필수</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대상 프롬프트 키 (예: stage3.policy_inference)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promptVersion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필수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대상 프롬프트 버전</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category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enum</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필수</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normal | exception | boundary | adversarial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필수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테스트 목적 한국어 설명</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input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필수</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프롬프트 입력 변수 맵 (template variables)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expectedOutput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필수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기대 출력 (정답 JSON)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evaluationCriteria</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필수</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채점 기준 (필수 필드, 허용 범위 등)</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metadata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object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선택</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출처, 검증자, 생성일 등</w:t>
            </w:r>
          </w:p>
        </w:tc>
      </w:tr>
    </w:tbl>
    <w:p>
      <w:pPr>
        <w:pStyle w:val="Heading2"/>
        <w:spacing w:before="280" w:after="160"/>
      </w:pPr>
      <w:r>
        <w:rPr>
          <w:rFonts w:ascii="Arial" w:cs="Arial" w:eastAsia="Arial" w:hAnsi="Arial"/>
          <w:b/>
          <w:bCs/>
          <w:color w:val="2E5A88"/>
          <w:sz w:val="26"/>
          <w:szCs w:val="26"/>
        </w:rPr>
        <w:t xml:space="preserve">23.3 Stage별 Golden Test Set 명세</w:t>
      </w:r>
    </w:p>
    <w:p>
      <w:pPr>
        <w:pStyle w:val="Heading3"/>
        <w:spacing w:before="200" w:after="120"/>
      </w:pPr>
      <w:r>
        <w:rPr>
          <w:rFonts w:ascii="Arial" w:cs="Arial" w:eastAsia="Arial" w:hAnsi="Arial"/>
          <w:b/>
          <w:bCs/>
          <w:color w:val="3D7ABF"/>
          <w:sz w:val="22"/>
          <w:szCs w:val="22"/>
        </w:rPr>
        <w:t xml:space="preserve">23.3.1 PROMPT-S2-001: 프로세스 플로우 추출 (8건)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400"/>
        <w:gridCol w:w="3360"/>
      </w:tblGrid>
      <w:tr>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유형</w:t>
            </w:r>
          </w:p>
        </w:tc>
        <w:tc>
          <w:tcPr>
            <w:tcW w:type="dxa" w:w="3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시나리오</w:t>
            </w:r>
          </w:p>
        </w:tc>
        <w:tc>
          <w:tcPr>
            <w:tcW w:type="dxa" w:w="3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핵심 검증 포인트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GTS-S2-001-01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정상</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퇴직연금 중도인출 업무매뉴얼 (p.140-150)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프로세스 5단계 추출, 분기 2건 식별</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GTS-S2-001-02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정상</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퇴직연금 이전(Transfer) 화면설계서 3장</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화면 플로우 → 프로세스 변환 정확도</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GTS-S2-001-03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정상</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DB 이관 ISP 보고서 3.2절</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메인+서브 프로세스 분리</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GTS-S2-001-04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예외</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텍스트 없는 플로우차트 이미지만 제공</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Vision 기반 추출, inferred=true 표시</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GTS-S2-001-05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예외</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프로세스 설명이 표(Table) 형태</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테이블→프로세스 변환</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GTS-S2-001-06</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경계값</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단일 단계 프로세스 (승인만)</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최소 프로세스 정상 처리</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GTS-S2-001-07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경계값</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20단계 이상 복잡 프로세스</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대규모 프로세스 분할 처리</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GTS-S2-001-08</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적대적</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무관한 문서 (인사규정 등)</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비관련 문서 거부, 빈 배열 반환</w:t>
            </w:r>
          </w:p>
        </w:tc>
      </w:tr>
    </w:tbl>
    <w:p>
      <w:pPr>
        <w:pStyle w:val="Heading3"/>
        <w:spacing w:before="200" w:after="120"/>
      </w:pPr>
      <w:r>
        <w:rPr>
          <w:rFonts w:ascii="Arial" w:cs="Arial" w:eastAsia="Arial" w:hAnsi="Arial"/>
          <w:b/>
          <w:bCs/>
          <w:color w:val="3D7ABF"/>
          <w:sz w:val="22"/>
          <w:szCs w:val="22"/>
        </w:rPr>
        <w:t xml:space="preserve">23.3.2 PROMPT-S3-001: 정책 후보 추론 (10건)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400"/>
        <w:gridCol w:w="3360"/>
      </w:tblGrid>
      <w:tr>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유형</w:t>
            </w:r>
          </w:p>
        </w:tc>
        <w:tc>
          <w:tcPr>
            <w:tcW w:type="dxa" w:w="3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시나리오</w:t>
            </w:r>
          </w:p>
        </w:tc>
        <w:tc>
          <w:tcPr>
            <w:tcW w:type="dxa" w:w="3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핵심 검증 포인트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GTS-S3-001-01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정상</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중도인출(주택구입) - 3건 문서 교차</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조건-기준-결과 트리플 완전성, 신뢰도 0.7+</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GTS-S3-001-02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정상</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중도인출(의료비) - 매뉴얼+ERD</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예외 규칙 2건 이상 식별</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GTS-S3-001-03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정상</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적격이전 자격 검증 정책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복합 조건(AND/OR) 정확한 구조화</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GTS-S3-001-04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정상</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연금 수령 개시 조건</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날짜/기간 기반 조건 정확도</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GTS-S3-001-05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예외</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문서 간 모순 (한도 50% vs 60%)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모순 감지, hallucination_risk 플래그</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GTS-S3-001-06</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예외</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근거 문서 1건만 (ERD만 제공)</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낮은 신뢰도(0.5 미만) 적절 산정</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GTS-S3-001-07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예외</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마스킹된 금액/기간이 포함된 입력</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마스킹 토큰 처리, 정책 구조 유지</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GTS-S3-001-08</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경계값</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단일 조건 단순 정책</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최소 정책 정상 생성</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GTS-S3-001-09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경계값</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10개 이상 기준 복합 정책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대규모 criteria 배열 처리</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GTS-S3-001-10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적대적</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정책과 무관한 일반 설명문</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 추론 불가 판단, 빈 policies 반환</w:t>
            </w:r>
          </w:p>
        </w:tc>
      </w:tr>
    </w:tbl>
    <w:p>
      <w:pPr>
        <w:pStyle w:val="Heading3"/>
        <w:spacing w:before="200" w:after="120"/>
      </w:pPr>
      <w:r>
        <w:rPr>
          <w:rFonts w:ascii="Arial" w:cs="Arial" w:eastAsia="Arial" w:hAnsi="Arial"/>
          <w:b/>
          <w:bCs/>
          <w:color w:val="3D7ABF"/>
          <w:sz w:val="22"/>
          <w:szCs w:val="22"/>
        </w:rPr>
        <w:t xml:space="preserve">23.3.3 PROMPT-S3-002: 환각 탐지 (6건)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400"/>
        <w:gridCol w:w="3360"/>
      </w:tblGrid>
      <w:tr>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유형</w:t>
            </w:r>
          </w:p>
        </w:tc>
        <w:tc>
          <w:tcPr>
            <w:tcW w:type="dxa" w:w="3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시나리오</w:t>
            </w:r>
          </w:p>
        </w:tc>
        <w:tc>
          <w:tcPr>
            <w:tcW w:type="dxa" w:w="3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핵심 검증 포인트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GTS-S3-002-01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정상</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완전 검증 가능 정책 (모든 항목 confirmed)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hallucination_score &lt; 0.1</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GTS-S3-002-02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정상</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부분 검증 정책 (2/4 항목만 확인)</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partial 플래그 정확 분류</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GTS-S3-002-03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예외</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근거 없는 항목 포함 정책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ungrounded 탐지, score &gt; 0.5</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GTS-S3-002-04</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예외</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문서 간 모순 사항 포함</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contradiction 정확 식별</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GTS-S3-002-05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경계값</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모든 항목 inferred인 정책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전체 ungrounded, score &gt; 0.8</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GTS-S3-002-06</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적대적</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조작된 source_ref (실제 원문과 불일치)</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불일치 탐지</w:t>
            </w:r>
          </w:p>
        </w:tc>
      </w:tr>
    </w:tbl>
    <w:p>
      <w:pPr>
        <w:pStyle w:val="Heading3"/>
        <w:spacing w:before="200" w:after="120"/>
      </w:pPr>
      <w:r>
        <w:rPr>
          <w:rFonts w:ascii="Arial" w:cs="Arial" w:eastAsia="Arial" w:hAnsi="Arial"/>
          <w:b/>
          <w:bCs/>
          <w:color w:val="3D7ABF"/>
          <w:sz w:val="22"/>
          <w:szCs w:val="22"/>
        </w:rPr>
        <w:t xml:space="preserve">23.3.4 PROMPT-S4-001 및 S5 테스트셋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프롬프트</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건수</w:t>
            </w:r>
          </w:p>
        </w:tc>
        <w:tc>
          <w:tcPr>
            <w:tcW w:type="dxa" w:w="6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주요 시나리오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PROMPT-S4-001 (용어 정규화)</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6건</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동일 개념 다른 용어 3사 매핑, 모호한 매핑, 약어 처리, 신규 용어</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PROMPT-S5-001 (Skill 패키징)</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6건</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단일 정책 Skill, 복합 정책 Skill, 의존성 있는 Skill, 테스트 케이스 자동 생성</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PROMPT-S5-002 (문서 생성)</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4건</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완전한 Skill → 문서, 최소 Skill → 문서, 한국어 정확성, 코드 예시</w:t>
            </w:r>
          </w:p>
        </w:tc>
      </w:tr>
    </w:tbl>
    <w:p>
      <w:pPr>
        <w:pStyle w:val="Heading2"/>
        <w:spacing w:before="280" w:after="160"/>
      </w:pPr>
      <w:r>
        <w:rPr>
          <w:rFonts w:ascii="Arial" w:cs="Arial" w:eastAsia="Arial" w:hAnsi="Arial"/>
          <w:b/>
          <w:bCs/>
          <w:color w:val="2E5A88"/>
          <w:sz w:val="26"/>
          <w:szCs w:val="26"/>
        </w:rPr>
        <w:t xml:space="preserve">23.4 자동 채점 메커니즘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960"/>
      </w:tblGrid>
      <w:tr>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채점 항목</w:t>
            </w:r>
          </w:p>
        </w:tc>
        <w:tc>
          <w:tcPr>
            <w:tcW w:type="dxa" w:w="3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방법</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합격 기준</w:t>
            </w:r>
          </w:p>
        </w:tc>
        <w:tc>
          <w:tcPr>
            <w:tcW w:type="dxa" w:w="1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가중치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구조적 정확도</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 Schema Draft 2020-12 validation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100% 일치</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필수 필드 존재</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expected의 required 필드 존재 여부</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100% 존재</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핵심 값 일치</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policy_code, condition.type, criteria[].operator 등 정확 일치</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F1 &gt;= 0.85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신뢰도 범위</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confidence_score가 기대 범위 ±0.15 이내</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80% 이내</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비회귀 검증</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이전 버전 대비 악화 항목 없음</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신규 실패 0건</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w:t>
            </w:r>
          </w:p>
        </w:tc>
      </w:tr>
    </w:tbl>
    <w:p>
      <w:pPr>
        <w:pStyle w:val="Heading2"/>
        <w:spacing w:before="280" w:after="160"/>
      </w:pPr>
      <w:r>
        <w:rPr>
          <w:rFonts w:ascii="Arial" w:cs="Arial" w:eastAsia="Arial" w:hAnsi="Arial"/>
          <w:b/>
          <w:bCs/>
          <w:color w:val="2E5A88"/>
          <w:sz w:val="26"/>
          <w:szCs w:val="26"/>
        </w:rPr>
        <w:t xml:space="preserve">23.5 CI/CD 통합</w:t>
      </w:r>
    </w:p>
    <w:p>
      <w:pPr>
        <w:spacing w:after="120"/>
      </w:pPr>
      <w:r>
        <w:rPr>
          <w:rFonts w:ascii="Arial" w:cs="Arial" w:eastAsia="Arial" w:hAnsi="Arial"/>
          <w:color w:val="333333"/>
          <w:sz w:val="20"/>
          <w:szCs w:val="20"/>
        </w:rPr>
        <w:t xml:space="preserve">Prompt Registry에 새 버전 등록 시 자동으로 Golden Test Set을 실행하며, 합격 기준 미달 시 배포를 차단한다.</w:t>
      </w:r>
    </w:p>
    <w:p>
      <w:pPr>
        <w:spacing w:after="60"/>
      </w:pPr>
      <w:r>
        <w:rPr>
          <w:rFonts w:ascii="Courier New" w:cs="Courier New" w:eastAsia="Courier New" w:hAnsi="Courier New"/>
          <w:color w:val="2E5A88"/>
          <w:sz w:val="16"/>
          <w:szCs w:val="16"/>
        </w:rPr>
        <w:t xml:space="preserve">GitHub Actions Workflow:</w:t>
      </w:r>
    </w:p>
    <w:p>
      <w:pPr>
        <w:spacing w:after="60"/>
      </w:pPr>
      <w:r>
        <w:rPr>
          <w:rFonts w:ascii="Courier New" w:cs="Courier New" w:eastAsia="Courier New" w:hAnsi="Courier New"/>
          <w:color w:val="2E5A88"/>
          <w:sz w:val="16"/>
          <w:szCs w:val="16"/>
        </w:rPr>
        <w:t xml:space="preserve">  prompt_change → load_golden_tests → run_llm_eval → score → gate</w:t>
      </w:r>
    </w:p>
    <w:p>
      <w:pPr>
        <w:spacing w:after="60"/>
      </w:pPr>
      <w:r>
        <w:rPr>
          <w:rFonts w:ascii="Courier New" w:cs="Courier New" w:eastAsia="Courier New" w:hAnsi="Courier New"/>
          <w:color w:val="2E5A88"/>
          <w:sz w:val="16"/>
          <w:szCs w:val="16"/>
        </w:rPr>
        <w:t xml:space="preserve">  gate: total_score &gt;= 0.85 → PASS → staging deploy</w:t>
      </w:r>
    </w:p>
    <w:p>
      <w:pPr>
        <w:spacing w:after="60"/>
      </w:pPr>
      <w:r>
        <w:rPr>
          <w:rFonts w:ascii="Courier New" w:cs="Courier New" w:eastAsia="Courier New" w:hAnsi="Courier New"/>
          <w:color w:val="2E5A88"/>
          <w:sz w:val="16"/>
          <w:szCs w:val="16"/>
        </w:rPr>
        <w:t xml:space="preserve">  gate: total_score &lt; 0.85 → FAIL → block + alert</w:t>
      </w:r>
    </w:p>
    <w:p>
      <w:r>
        <w:br w:type="page"/>
      </w:r>
    </w:p>
    <w:p>
      <w:pPr>
        <w:pStyle w:val="Heading1"/>
        <w:spacing w:before="360" w:after="200"/>
      </w:pPr>
      <w:r>
        <w:rPr>
          <w:rFonts w:ascii="Arial" w:cs="Arial" w:eastAsia="Arial" w:hAnsi="Arial"/>
          <w:b/>
          <w:bCs/>
          <w:color w:val="1A365D"/>
          <w:sz w:val="32"/>
          <w:szCs w:val="32"/>
        </w:rPr>
        <w:t xml:space="preserve">24. MCP Adapter Schema</w:t>
      </w:r>
    </w:p>
    <w:p>
      <w:pPr>
        <w:spacing w:after="120"/>
      </w:pPr>
      <w:r>
        <w:rPr>
          <w:rFonts w:ascii="Arial" w:cs="Arial" w:eastAsia="Arial" w:hAnsi="Arial"/>
          <w:color w:val="333333"/>
          <w:sz w:val="20"/>
          <w:szCs w:val="20"/>
        </w:rPr>
        <w:t xml:space="preserve">AI Foundry Skill Spec에서 MCP(Model Context Protocol) 서버 형태로 자동 변환하기 위한 어댑터 스키마를 정의한다. Claude Agent가 Skill을 네이티브 도구로 사용할 수 있도록 한다.</w:t>
      </w:r>
    </w:p>
    <w:p>
      <w:pPr>
        <w:pStyle w:val="Heading2"/>
        <w:spacing w:before="280" w:after="160"/>
      </w:pPr>
      <w:r>
        <w:rPr>
          <w:rFonts w:ascii="Arial" w:cs="Arial" w:eastAsia="Arial" w:hAnsi="Arial"/>
          <w:b/>
          <w:bCs/>
          <w:color w:val="2E5A88"/>
          <w:sz w:val="26"/>
          <w:szCs w:val="26"/>
        </w:rPr>
        <w:t xml:space="preserve">24.1 MCP 매핑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Skill Spec 요소</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MCP 매핑 대상</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변환 규칙</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metadata.name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Tool name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snake_case 유지, 접두사 aif_ 추가</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metadata.displayName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Tool description (한국어)</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그대로 사용</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inputSchema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Tool input_schema (JSON Schema)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IOSchema → JSON Schema Draft 2020-12 직접 변환</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outputSchema</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Tool 응답 구조</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structured content block으로 반환</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policies[].condition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Tool 실행 전 validation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condition 미충족 시 에러 메시지 반환</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policies[].criteria</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Tool 내부 로직</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criteria 순차 평가 → outcome 결정</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policies[].outcome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Tool 응답 content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action + description + nextSteps 포함</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trust.overallTrustIndex</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Tool metadata (신뢰도 표시)</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응답에 trust_score 필드 포함</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exceptions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에러 핸들링</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exception 조건 매칭 시 별도 에러 응답</w:t>
            </w:r>
          </w:p>
        </w:tc>
      </w:tr>
    </w:tbl>
    <w:p>
      <w:pPr>
        <w:pStyle w:val="Heading2"/>
        <w:spacing w:before="280" w:after="160"/>
      </w:pPr>
      <w:r>
        <w:rPr>
          <w:rFonts w:ascii="Arial" w:cs="Arial" w:eastAsia="Arial" w:hAnsi="Arial"/>
          <w:b/>
          <w:bCs/>
          <w:color w:val="2E5A88"/>
          <w:sz w:val="26"/>
          <w:szCs w:val="26"/>
        </w:rPr>
        <w:t xml:space="preserve">24.2 MCP Server 스키마</w:t>
      </w:r>
    </w:p>
    <w:p>
      <w:pPr>
        <w:pStyle w:val="Heading3"/>
        <w:spacing w:before="200" w:after="120"/>
      </w:pPr>
      <w:r>
        <w:rPr>
          <w:rFonts w:ascii="Arial" w:cs="Arial" w:eastAsia="Arial" w:hAnsi="Arial"/>
          <w:b/>
          <w:bCs/>
          <w:color w:val="3D7ABF"/>
          <w:sz w:val="22"/>
          <w:szCs w:val="22"/>
        </w:rPr>
        <w:t xml:space="preserve">24.2.1 Server Manifest</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"name": "aif-pension-withdrawal",</w:t>
      </w:r>
    </w:p>
    <w:p>
      <w:pPr>
        <w:spacing w:after="60"/>
      </w:pPr>
      <w:r>
        <w:rPr>
          <w:rFonts w:ascii="Courier New" w:cs="Courier New" w:eastAsia="Courier New" w:hAnsi="Courier New"/>
          <w:color w:val="2E5A88"/>
          <w:sz w:val="16"/>
          <w:szCs w:val="16"/>
        </w:rPr>
        <w:t xml:space="preserve">  "version": "1.0.0",</w:t>
      </w:r>
    </w:p>
    <w:p>
      <w:pPr>
        <w:spacing w:after="60"/>
      </w:pPr>
      <w:r>
        <w:rPr>
          <w:rFonts w:ascii="Courier New" w:cs="Courier New" w:eastAsia="Courier New" w:hAnsi="Courier New"/>
          <w:color w:val="2E5A88"/>
          <w:sz w:val="16"/>
          <w:szCs w:val="16"/>
        </w:rPr>
        <w:t xml:space="preserve">  "description": "AI Foundry 퇴직연금 중도인출 Skill (MCP Server)",</w:t>
      </w:r>
    </w:p>
    <w:p>
      <w:pPr>
        <w:spacing w:after="60"/>
      </w:pPr>
      <w:r>
        <w:rPr>
          <w:rFonts w:ascii="Courier New" w:cs="Courier New" w:eastAsia="Courier New" w:hAnsi="Courier New"/>
          <w:color w:val="2E5A88"/>
          <w:sz w:val="16"/>
          <w:szCs w:val="16"/>
        </w:rPr>
        <w:t xml:space="preserve">  "protocol_version": "2024-11-05",</w:t>
      </w:r>
    </w:p>
    <w:p>
      <w:pPr>
        <w:spacing w:after="60"/>
      </w:pPr>
      <w:r>
        <w:rPr>
          <w:rFonts w:ascii="Courier New" w:cs="Courier New" w:eastAsia="Courier New" w:hAnsi="Courier New"/>
          <w:color w:val="2E5A88"/>
          <w:sz w:val="16"/>
          <w:szCs w:val="16"/>
        </w:rPr>
        <w:t xml:space="preserve">  "capabilities": {</w:t>
      </w:r>
    </w:p>
    <w:p>
      <w:pPr>
        <w:spacing w:after="60"/>
      </w:pPr>
      <w:r>
        <w:rPr>
          <w:rFonts w:ascii="Courier New" w:cs="Courier New" w:eastAsia="Courier New" w:hAnsi="Courier New"/>
          <w:color w:val="2E5A88"/>
          <w:sz w:val="16"/>
          <w:szCs w:val="16"/>
        </w:rPr>
        <w:t xml:space="preserve">    "tools": { "listChanged": true },</w:t>
      </w:r>
    </w:p>
    <w:p>
      <w:pPr>
        <w:spacing w:after="60"/>
      </w:pPr>
      <w:r>
        <w:rPr>
          <w:rFonts w:ascii="Courier New" w:cs="Courier New" w:eastAsia="Courier New" w:hAnsi="Courier New"/>
          <w:color w:val="2E5A88"/>
          <w:sz w:val="16"/>
          <w:szCs w:val="16"/>
        </w:rPr>
        <w:t xml:space="preserve">    "resources": { "subscribe": false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pStyle w:val="Heading3"/>
        <w:spacing w:before="200" w:after="120"/>
      </w:pPr>
      <w:r>
        <w:rPr>
          <w:rFonts w:ascii="Arial" w:cs="Arial" w:eastAsia="Arial" w:hAnsi="Arial"/>
          <w:b/>
          <w:bCs/>
          <w:color w:val="3D7ABF"/>
          <w:sz w:val="22"/>
          <w:szCs w:val="22"/>
        </w:rPr>
        <w:t xml:space="preserve">24.2.2 Tool Definition (자동 생성)</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"name": "aif_pension_withdrawal_housing",</w:t>
      </w:r>
    </w:p>
    <w:p>
      <w:pPr>
        <w:spacing w:after="60"/>
      </w:pPr>
      <w:r>
        <w:rPr>
          <w:rFonts w:ascii="Courier New" w:cs="Courier New" w:eastAsia="Courier New" w:hAnsi="Courier New"/>
          <w:color w:val="2E5A88"/>
          <w:sz w:val="16"/>
          <w:szCs w:val="16"/>
        </w:rPr>
        <w:t xml:space="preserve">  "description": "주택구입 목적 퇴직연금 중도인출 자격 및 한도 판정",</w:t>
      </w:r>
    </w:p>
    <w:p>
      <w:pPr>
        <w:spacing w:after="60"/>
      </w:pPr>
      <w:r>
        <w:rPr>
          <w:rFonts w:ascii="Courier New" w:cs="Courier New" w:eastAsia="Courier New" w:hAnsi="Courier New"/>
          <w:color w:val="2E5A88"/>
          <w:sz w:val="16"/>
          <w:szCs w:val="16"/>
        </w:rPr>
        <w:t xml:space="preserve">  "inputSchema": {</w:t>
      </w:r>
    </w:p>
    <w:p>
      <w:pPr>
        <w:spacing w:after="60"/>
      </w:pPr>
      <w:r>
        <w:rPr>
          <w:rFonts w:ascii="Courier New" w:cs="Courier New" w:eastAsia="Courier New" w:hAnsi="Courier New"/>
          <w:color w:val="2E5A88"/>
          <w:sz w:val="16"/>
          <w:szCs w:val="16"/>
        </w:rPr>
        <w:t xml:space="preserve">    "type": "object",</w:t>
      </w:r>
    </w:p>
    <w:p>
      <w:pPr>
        <w:spacing w:after="60"/>
      </w:pPr>
      <w:r>
        <w:rPr>
          <w:rFonts w:ascii="Courier New" w:cs="Courier New" w:eastAsia="Courier New" w:hAnsi="Courier New"/>
          <w:color w:val="2E5A88"/>
          <w:sz w:val="16"/>
          <w:szCs w:val="16"/>
        </w:rPr>
        <w:t xml:space="preserve">    "required": ["applicant", "request", "documents"],</w:t>
      </w:r>
    </w:p>
    <w:p>
      <w:pPr>
        <w:spacing w:after="60"/>
      </w:pPr>
      <w:r>
        <w:rPr>
          <w:rFonts w:ascii="Courier New" w:cs="Courier New" w:eastAsia="Courier New" w:hAnsi="Courier New"/>
          <w:color w:val="2E5A88"/>
          <w:sz w:val="16"/>
          <w:szCs w:val="16"/>
        </w:rPr>
        <w:t xml:space="preserve">    "properties": {</w:t>
      </w:r>
    </w:p>
    <w:p>
      <w:pPr>
        <w:spacing w:after="60"/>
      </w:pPr>
      <w:r>
        <w:rPr>
          <w:rFonts w:ascii="Courier New" w:cs="Courier New" w:eastAsia="Courier New" w:hAnsi="Courier New"/>
          <w:color w:val="2E5A88"/>
          <w:sz w:val="16"/>
          <w:szCs w:val="16"/>
        </w:rPr>
        <w:t xml:space="preserve">      "applicant": {</w:t>
      </w:r>
    </w:p>
    <w:p>
      <w:pPr>
        <w:spacing w:after="60"/>
      </w:pPr>
      <w:r>
        <w:rPr>
          <w:rFonts w:ascii="Courier New" w:cs="Courier New" w:eastAsia="Courier New" w:hAnsi="Courier New"/>
          <w:color w:val="2E5A88"/>
          <w:sz w:val="16"/>
          <w:szCs w:val="16"/>
        </w:rPr>
        <w:t xml:space="preserve">        "type": "object",</w:t>
      </w:r>
    </w:p>
    <w:p>
      <w:pPr>
        <w:spacing w:after="60"/>
      </w:pPr>
      <w:r>
        <w:rPr>
          <w:rFonts w:ascii="Courier New" w:cs="Courier New" w:eastAsia="Courier New" w:hAnsi="Courier New"/>
          <w:color w:val="2E5A88"/>
          <w:sz w:val="16"/>
          <w:szCs w:val="16"/>
        </w:rPr>
        <w:t xml:space="preserve">        "description": "신청자 정보",</w:t>
      </w:r>
    </w:p>
    <w:p>
      <w:pPr>
        <w:spacing w:after="60"/>
      </w:pPr>
      <w:r>
        <w:rPr>
          <w:rFonts w:ascii="Courier New" w:cs="Courier New" w:eastAsia="Courier New" w:hAnsi="Courier New"/>
          <w:color w:val="2E5A88"/>
          <w:sz w:val="16"/>
          <w:szCs w:val="16"/>
        </w:rPr>
        <w:t xml:space="preserve">        "properties": {</w:t>
      </w:r>
    </w:p>
    <w:p>
      <w:pPr>
        <w:spacing w:after="60"/>
      </w:pPr>
      <w:r>
        <w:rPr>
          <w:rFonts w:ascii="Courier New" w:cs="Courier New" w:eastAsia="Courier New" w:hAnsi="Courier New"/>
          <w:color w:val="2E5A88"/>
          <w:sz w:val="16"/>
          <w:szCs w:val="16"/>
        </w:rPr>
        <w:t xml:space="preserve">          "homeOwnership": {"type":"string","enum":["none","owned"]},</w:t>
      </w:r>
    </w:p>
    <w:p>
      <w:pPr>
        <w:spacing w:after="60"/>
      </w:pPr>
      <w:r>
        <w:rPr>
          <w:rFonts w:ascii="Courier New" w:cs="Courier New" w:eastAsia="Courier New" w:hAnsi="Courier New"/>
          <w:color w:val="2E5A88"/>
          <w:sz w:val="16"/>
          <w:szCs w:val="16"/>
        </w:rPr>
        <w:t xml:space="preserve">          "membershipStartDate": {"type":"string","format":"date"},</w:t>
      </w:r>
    </w:p>
    <w:p>
      <w:pPr>
        <w:spacing w:after="60"/>
      </w:pPr>
      <w:r>
        <w:rPr>
          <w:rFonts w:ascii="Courier New" w:cs="Courier New" w:eastAsia="Courier New" w:hAnsi="Courier New"/>
          <w:color w:val="2E5A88"/>
          <w:sz w:val="16"/>
          <w:szCs w:val="16"/>
        </w:rPr>
        <w:t xml:space="preserve">          "currentBalance": {"type":"number","minimum":0}</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"request": {</w:t>
      </w:r>
    </w:p>
    <w:p>
      <w:pPr>
        <w:spacing w:after="60"/>
      </w:pPr>
      <w:r>
        <w:rPr>
          <w:rFonts w:ascii="Courier New" w:cs="Courier New" w:eastAsia="Courier New" w:hAnsi="Courier New"/>
          <w:color w:val="2E5A88"/>
          <w:sz w:val="16"/>
          <w:szCs w:val="16"/>
        </w:rPr>
        <w:t xml:space="preserve">        "type": "object",</w:t>
      </w:r>
    </w:p>
    <w:p>
      <w:pPr>
        <w:spacing w:after="60"/>
      </w:pPr>
      <w:r>
        <w:rPr>
          <w:rFonts w:ascii="Courier New" w:cs="Courier New" w:eastAsia="Courier New" w:hAnsi="Courier New"/>
          <w:color w:val="2E5A88"/>
          <w:sz w:val="16"/>
          <w:szCs w:val="16"/>
        </w:rPr>
        <w:t xml:space="preserve">        "properties": {</w:t>
      </w:r>
    </w:p>
    <w:p>
      <w:pPr>
        <w:spacing w:after="60"/>
      </w:pPr>
      <w:r>
        <w:rPr>
          <w:rFonts w:ascii="Courier New" w:cs="Courier New" w:eastAsia="Courier New" w:hAnsi="Courier New"/>
          <w:color w:val="2E5A88"/>
          <w:sz w:val="16"/>
          <w:szCs w:val="16"/>
        </w:rPr>
        <w:t xml:space="preserve">          "purpose": {"type":"string","enum":["housing_purchase"]},</w:t>
      </w:r>
    </w:p>
    <w:p>
      <w:pPr>
        <w:spacing w:after="60"/>
      </w:pPr>
      <w:r>
        <w:rPr>
          <w:rFonts w:ascii="Courier New" w:cs="Courier New" w:eastAsia="Courier New" w:hAnsi="Courier New"/>
          <w:color w:val="2E5A88"/>
          <w:sz w:val="16"/>
          <w:szCs w:val="16"/>
        </w:rPr>
        <w:t xml:space="preserve">          "amount": {"type":"number","minimum":0}</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"documents": {</w:t>
      </w:r>
    </w:p>
    <w:p>
      <w:pPr>
        <w:spacing w:after="60"/>
      </w:pPr>
      <w:r>
        <w:rPr>
          <w:rFonts w:ascii="Courier New" w:cs="Courier New" w:eastAsia="Courier New" w:hAnsi="Courier New"/>
          <w:color w:val="2E5A88"/>
          <w:sz w:val="16"/>
          <w:szCs w:val="16"/>
        </w:rPr>
        <w:t xml:space="preserve">        "type": "object",</w:t>
      </w:r>
    </w:p>
    <w:p>
      <w:pPr>
        <w:spacing w:after="60"/>
      </w:pPr>
      <w:r>
        <w:rPr>
          <w:rFonts w:ascii="Courier New" w:cs="Courier New" w:eastAsia="Courier New" w:hAnsi="Courier New"/>
          <w:color w:val="2E5A88"/>
          <w:sz w:val="16"/>
          <w:szCs w:val="16"/>
        </w:rPr>
        <w:t xml:space="preserve">        "properties": {</w:t>
      </w:r>
    </w:p>
    <w:p>
      <w:pPr>
        <w:spacing w:after="60"/>
      </w:pPr>
      <w:r>
        <w:rPr>
          <w:rFonts w:ascii="Courier New" w:cs="Courier New" w:eastAsia="Courier New" w:hAnsi="Courier New"/>
          <w:color w:val="2E5A88"/>
          <w:sz w:val="16"/>
          <w:szCs w:val="16"/>
        </w:rPr>
        <w:t xml:space="preserve">          "homelessCert": {"type":"boolean"},</w:t>
      </w:r>
    </w:p>
    <w:p>
      <w:pPr>
        <w:spacing w:after="60"/>
      </w:pPr>
      <w:r>
        <w:rPr>
          <w:rFonts w:ascii="Courier New" w:cs="Courier New" w:eastAsia="Courier New" w:hAnsi="Courier New"/>
          <w:color w:val="2E5A88"/>
          <w:sz w:val="16"/>
          <w:szCs w:val="16"/>
        </w:rPr>
        <w:t xml:space="preserve">          "salesContract": {"type":"boolean"}</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pStyle w:val="Heading3"/>
        <w:spacing w:before="200" w:after="120"/>
      </w:pPr>
      <w:r>
        <w:rPr>
          <w:rFonts w:ascii="Arial" w:cs="Arial" w:eastAsia="Arial" w:hAnsi="Arial"/>
          <w:b/>
          <w:bCs/>
          <w:color w:val="3D7ABF"/>
          <w:sz w:val="22"/>
          <w:szCs w:val="22"/>
        </w:rPr>
        <w:t xml:space="preserve">24.2.3 Tool Response 구조</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"content": [{</w:t>
      </w:r>
    </w:p>
    <w:p>
      <w:pPr>
        <w:spacing w:after="60"/>
      </w:pPr>
      <w:r>
        <w:rPr>
          <w:rFonts w:ascii="Courier New" w:cs="Courier New" w:eastAsia="Courier New" w:hAnsi="Courier New"/>
          <w:color w:val="2E5A88"/>
          <w:sz w:val="16"/>
          <w:szCs w:val="16"/>
        </w:rPr>
        <w:t xml:space="preserve">    "type": "text",</w:t>
      </w:r>
    </w:p>
    <w:p>
      <w:pPr>
        <w:spacing w:after="60"/>
      </w:pPr>
      <w:r>
        <w:rPr>
          <w:rFonts w:ascii="Courier New" w:cs="Courier New" w:eastAsia="Courier New" w:hAnsi="Courier New"/>
          <w:color w:val="2E5A88"/>
          <w:sz w:val="16"/>
          <w:szCs w:val="16"/>
        </w:rPr>
        <w:t xml:space="preserve">    "text": "판정 결과: 중도인출 승인"</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"structuredOutput": {</w:t>
      </w:r>
    </w:p>
    <w:p>
      <w:pPr>
        <w:spacing w:after="60"/>
      </w:pPr>
      <w:r>
        <w:rPr>
          <w:rFonts w:ascii="Courier New" w:cs="Courier New" w:eastAsia="Courier New" w:hAnsi="Courier New"/>
          <w:color w:val="2E5A88"/>
          <w:sz w:val="16"/>
          <w:szCs w:val="16"/>
        </w:rPr>
        <w:t xml:space="preserve">    "decision": "approved",</w:t>
      </w:r>
    </w:p>
    <w:p>
      <w:pPr>
        <w:spacing w:after="60"/>
      </w:pPr>
      <w:r>
        <w:rPr>
          <w:rFonts w:ascii="Courier New" w:cs="Courier New" w:eastAsia="Courier New" w:hAnsi="Courier New"/>
          <w:color w:val="2E5A88"/>
          <w:sz w:val="16"/>
          <w:szCs w:val="16"/>
        </w:rPr>
        <w:t xml:space="preserve">    "appliedPolicy": "POL-PENSION-WD-HOUSING-001",</w:t>
      </w:r>
    </w:p>
    <w:p>
      <w:pPr>
        <w:spacing w:after="60"/>
      </w:pPr>
      <w:r>
        <w:rPr>
          <w:rFonts w:ascii="Courier New" w:cs="Courier New" w:eastAsia="Courier New" w:hAnsi="Courier New"/>
          <w:color w:val="2E5A88"/>
          <w:sz w:val="16"/>
          <w:szCs w:val="16"/>
        </w:rPr>
        <w:t xml:space="preserve">    "withdrawalLimit": 25000000,</w:t>
      </w:r>
    </w:p>
    <w:p>
      <w:pPr>
        <w:spacing w:after="60"/>
      </w:pPr>
      <w:r>
        <w:rPr>
          <w:rFonts w:ascii="Courier New" w:cs="Courier New" w:eastAsia="Courier New" w:hAnsi="Courier New"/>
          <w:color w:val="2E5A88"/>
          <w:sz w:val="16"/>
          <w:szCs w:val="16"/>
        </w:rPr>
        <w:t xml:space="preserve">    "conditions_met": ["C1","C2","C3","C4"],</w:t>
      </w:r>
    </w:p>
    <w:p>
      <w:pPr>
        <w:spacing w:after="60"/>
      </w:pPr>
      <w:r>
        <w:rPr>
          <w:rFonts w:ascii="Courier New" w:cs="Courier New" w:eastAsia="Courier New" w:hAnsi="Courier New"/>
          <w:color w:val="2E5A88"/>
          <w:sz w:val="16"/>
          <w:szCs w:val="16"/>
        </w:rPr>
        <w:t xml:space="preserve">    "nextSteps": ["process_withdrawal","recalculate_balance"],</w:t>
      </w:r>
    </w:p>
    <w:p>
      <w:pPr>
        <w:spacing w:after="60"/>
      </w:pPr>
      <w:r>
        <w:rPr>
          <w:rFonts w:ascii="Courier New" w:cs="Courier New" w:eastAsia="Courier New" w:hAnsi="Courier New"/>
          <w:color w:val="2E5A88"/>
          <w:sz w:val="16"/>
          <w:szCs w:val="16"/>
        </w:rPr>
        <w:t xml:space="preserve">    "trustScore": 0.82,</w:t>
      </w:r>
    </w:p>
    <w:p>
      <w:pPr>
        <w:spacing w:after="60"/>
      </w:pPr>
      <w:r>
        <w:rPr>
          <w:rFonts w:ascii="Courier New" w:cs="Courier New" w:eastAsia="Courier New" w:hAnsi="Courier New"/>
          <w:color w:val="2E5A88"/>
          <w:sz w:val="16"/>
          <w:szCs w:val="16"/>
        </w:rPr>
        <w:t xml:space="preserve">    "reasoning": "모든 기준 충족: 무주택 확인, 매매계약서 제출, 한도 이내, 가입 1년 경과"</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"isError": false</w:t>
      </w:r>
    </w:p>
    <w:p>
      <w:pPr>
        <w:spacing w:after="60"/>
      </w:pPr>
      <w:r>
        <w:rPr>
          <w:rFonts w:ascii="Courier New" w:cs="Courier New" w:eastAsia="Courier New" w:hAnsi="Courier New"/>
          <w:color w:val="2E5A88"/>
          <w:sz w:val="16"/>
          <w:szCs w:val="16"/>
        </w:rPr>
        <w:t xml:space="preserve">}</w:t>
      </w:r>
    </w:p>
    <w:p>
      <w:pPr>
        <w:pStyle w:val="Heading2"/>
        <w:spacing w:before="280" w:after="160"/>
      </w:pPr>
      <w:r>
        <w:rPr>
          <w:rFonts w:ascii="Arial" w:cs="Arial" w:eastAsia="Arial" w:hAnsi="Arial"/>
          <w:b/>
          <w:bCs/>
          <w:color w:val="2E5A88"/>
          <w:sz w:val="26"/>
          <w:szCs w:val="26"/>
        </w:rPr>
        <w:t xml:space="preserve">24.3 자동 변환 파이프라인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600"/>
        <w:gridCol w:w="25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단계</w:t>
            </w:r>
          </w:p>
        </w:tc>
        <w:tc>
          <w:tcPr>
            <w:tcW w:type="dxa" w:w="3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처리</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출력</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Spec 로드</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R2에서 .skill.json 읽기</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Package JSON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스키마 변환</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inputSchema → MCP Tool inputSchema 매핑</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JSON Schema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로직 컴파일</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policies[] → 조건 평가 함수 생성</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Evaluation function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핸들러 생성</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Worker 코드 자동 생성 (templates)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worker.js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테스트 실행</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Golden Test Set으로 MCP 호출 검증</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Test results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배포</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wrangler publish → MCP endpoint 활성화</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MCP Server URL</w:t>
            </w:r>
          </w:p>
        </w:tc>
      </w:tr>
    </w:tbl>
    <w:p>
      <w:pPr>
        <w:pStyle w:val="Heading2"/>
        <w:spacing w:before="280" w:after="160"/>
      </w:pPr>
      <w:r>
        <w:rPr>
          <w:rFonts w:ascii="Arial" w:cs="Arial" w:eastAsia="Arial" w:hAnsi="Arial"/>
          <w:b/>
          <w:bCs/>
          <w:color w:val="2E5A88"/>
          <w:sz w:val="26"/>
          <w:szCs w:val="26"/>
        </w:rPr>
        <w:t xml:space="preserve">24.4 MCP 에러 코드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에러 코드</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상황</w:t>
            </w:r>
          </w:p>
        </w:tc>
        <w:tc>
          <w:tcPr>
            <w:tcW w:type="dxa" w:w="5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응답 예시</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CONDITION_NOT_MET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조건 미충족</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무주택자 요건 불충족 (homeOwnership=owned)</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CRITERIA_FAILED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기준 검증 실패</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인출 한도 초과: 요청 3천만 &gt; 한도 2.5천만</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EXCEPTION_TRIGGERED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예외 규칙 발동</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가입기간 1년 미만 (가입: 2025-06-01)</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DOCUMENT_MISSING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필수 증빙 미제출</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매매계약서 미제출</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LOW_TRUST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신뢰도 기준 미달</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trustIndex 0.45 &lt; 임계값 0.6</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SKILL_DEPRECATED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폐기됨</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v1.0.0 deprecated, v2.0.0 사용 권장</w:t>
            </w:r>
          </w:p>
        </w:tc>
      </w:tr>
    </w:tbl>
    <w:p>
      <w:r>
        <w:br w:type="page"/>
      </w:r>
    </w:p>
    <w:p>
      <w:pPr>
        <w:pStyle w:val="Heading1"/>
        <w:spacing w:before="360" w:after="200"/>
      </w:pPr>
      <w:r>
        <w:rPr>
          <w:rFonts w:ascii="Arial" w:cs="Arial" w:eastAsia="Arial" w:hAnsi="Arial"/>
          <w:b/>
          <w:bCs/>
          <w:color w:val="1A365D"/>
          <w:sz w:val="32"/>
          <w:szCs w:val="32"/>
        </w:rPr>
        <w:t xml:space="preserve">25. OpenAPI 3.1 Adapter Schema</w:t>
      </w:r>
    </w:p>
    <w:p>
      <w:pPr>
        <w:spacing w:after="120"/>
      </w:pPr>
      <w:r>
        <w:rPr>
          <w:rFonts w:ascii="Arial" w:cs="Arial" w:eastAsia="Arial" w:hAnsi="Arial"/>
          <w:color w:val="333333"/>
          <w:sz w:val="20"/>
          <w:szCs w:val="20"/>
        </w:rPr>
        <w:t xml:space="preserve">Skill Package를 RESTful API로 노출하기 위한 OpenAPI 3.1.0 어댑터 스키마를 정의한다. MCP 비대응 클라이언트를 위한 범용 통합 인터페이스이다.</w:t>
      </w:r>
    </w:p>
    <w:p>
      <w:pPr>
        <w:pStyle w:val="Heading2"/>
        <w:spacing w:before="280" w:after="160"/>
      </w:pPr>
      <w:r>
        <w:rPr>
          <w:rFonts w:ascii="Arial" w:cs="Arial" w:eastAsia="Arial" w:hAnsi="Arial"/>
          <w:b/>
          <w:bCs/>
          <w:color w:val="2E5A88"/>
          <w:sz w:val="26"/>
          <w:szCs w:val="26"/>
        </w:rPr>
        <w:t xml:space="preserve">25.1 URL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패턴</w:t>
            </w:r>
          </w:p>
        </w:tc>
        <w:tc>
          <w:tcPr>
            <w:tcW w:type="dxa" w:w="5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 /api/v1/skills/{skillId}/evaluate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실행 (정책 판정)</w:t>
            </w:r>
          </w:p>
        </w:tc>
      </w:tr>
      <w:tr>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GET  /api/v1/skills/{skillId}</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메타데이터 조회</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/api/v1/skills/{skillId}/policies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룰셋 목록</w:t>
            </w:r>
          </w:p>
        </w:tc>
      </w:tr>
      <w:tr>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GET  /api/v1/skills/{skillId}/schema</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입출력 스키마 조회</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  /api/v1/skills/{skillId}/trust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신뢰도 지표 조회</w:t>
            </w:r>
          </w:p>
        </w:tc>
      </w:tr>
      <w:tr>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GET  /api/v1/skills</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카탈로그 (검색/필터)</w:t>
            </w:r>
          </w:p>
        </w:tc>
      </w:tr>
    </w:tbl>
    <w:p>
      <w:pPr>
        <w:pStyle w:val="Heading2"/>
        <w:spacing w:before="280" w:after="160"/>
      </w:pPr>
      <w:r>
        <w:rPr>
          <w:rFonts w:ascii="Arial" w:cs="Arial" w:eastAsia="Arial" w:hAnsi="Arial"/>
          <w:b/>
          <w:bCs/>
          <w:color w:val="2E5A88"/>
          <w:sz w:val="26"/>
          <w:szCs w:val="26"/>
        </w:rPr>
        <w:t xml:space="preserve">25.2 OpenAPI Spec 구조 (자동 생성)</w:t>
      </w:r>
    </w:p>
    <w:p>
      <w:pPr>
        <w:spacing w:after="60"/>
      </w:pPr>
      <w:r>
        <w:rPr>
          <w:rFonts w:ascii="Courier New" w:cs="Courier New" w:eastAsia="Courier New" w:hAnsi="Courier New"/>
          <w:color w:val="2E5A88"/>
          <w:sz w:val="16"/>
          <w:szCs w:val="16"/>
        </w:rPr>
        <w:t xml:space="preserve">openapi: "3.1.0"</w:t>
      </w:r>
    </w:p>
    <w:p>
      <w:pPr>
        <w:spacing w:after="60"/>
      </w:pPr>
      <w:r>
        <w:rPr>
          <w:rFonts w:ascii="Courier New" w:cs="Courier New" w:eastAsia="Courier New" w:hAnsi="Courier New"/>
          <w:color w:val="2E5A88"/>
          <w:sz w:val="16"/>
          <w:szCs w:val="16"/>
        </w:rPr>
        <w:t xml:space="preserve">info:</w:t>
      </w:r>
    </w:p>
    <w:p>
      <w:pPr>
        <w:spacing w:after="60"/>
      </w:pPr>
      <w:r>
        <w:rPr>
          <w:rFonts w:ascii="Courier New" w:cs="Courier New" w:eastAsia="Courier New" w:hAnsi="Courier New"/>
          <w:color w:val="2E5A88"/>
          <w:sz w:val="16"/>
          <w:szCs w:val="16"/>
        </w:rPr>
        <w:t xml:space="preserve">  title: "AI Foundry Skill API - {skill.displayName}"</w:t>
      </w:r>
    </w:p>
    <w:p>
      <w:pPr>
        <w:spacing w:after="60"/>
      </w:pPr>
      <w:r>
        <w:rPr>
          <w:rFonts w:ascii="Courier New" w:cs="Courier New" w:eastAsia="Courier New" w:hAnsi="Courier New"/>
          <w:color w:val="2E5A88"/>
          <w:sz w:val="16"/>
          <w:szCs w:val="16"/>
        </w:rPr>
        <w:t xml:space="preserve">  version: "{skill.version}"</w:t>
      </w:r>
    </w:p>
    <w:p>
      <w:pPr>
        <w:spacing w:after="60"/>
      </w:pPr>
      <w:r>
        <w:rPr>
          <w:rFonts w:ascii="Courier New" w:cs="Courier New" w:eastAsia="Courier New" w:hAnsi="Courier New"/>
          <w:color w:val="2E5A88"/>
          <w:sz w:val="16"/>
          <w:szCs w:val="16"/>
        </w:rPr>
        <w:t xml:space="preserve">  description: "{skill.metadata.description}"</w:t>
      </w:r>
    </w:p>
    <w:p>
      <w:pPr>
        <w:spacing w:after="60"/>
      </w:pPr>
      <w:r>
        <w:rPr>
          <w:rFonts w:ascii="Courier New" w:cs="Courier New" w:eastAsia="Courier New" w:hAnsi="Courier New"/>
          <w:color w:val="2E5A88"/>
          <w:sz w:val="16"/>
          <w:szCs w:val="16"/>
        </w:rPr>
        <w:t xml:space="preserve">  contact: { name: "KT DS AX BD" }</w:t>
      </w:r>
    </w:p>
    <w:p>
      <w:pPr>
        <w:spacing w:after="60"/>
      </w:pPr>
      <w:r>
        <w:rPr>
          <w:rFonts w:ascii="Courier New" w:cs="Courier New" w:eastAsia="Courier New" w:hAnsi="Courier New"/>
          <w:color w:val="2E5A88"/>
          <w:sz w:val="16"/>
          <w:szCs w:val="16"/>
        </w:rPr>
        <w:t xml:space="preserve">servers:</w:t>
      </w:r>
    </w:p>
    <w:p>
      <w:pPr>
        <w:spacing w:after="60"/>
      </w:pPr>
      <w:r>
        <w:rPr>
          <w:rFonts w:ascii="Courier New" w:cs="Courier New" w:eastAsia="Courier New" w:hAnsi="Courier New"/>
          <w:color w:val="2E5A88"/>
          <w:sz w:val="16"/>
          <w:szCs w:val="16"/>
        </w:rPr>
        <w:t xml:space="preserve">  - url: https://aif-api.ktds.workers.dev/api/v1</w:t>
      </w:r>
    </w:p>
    <w:p>
      <w:pPr>
        <w:spacing w:after="60"/>
      </w:pPr>
      <w:r>
        <w:rPr>
          <w:rFonts w:ascii="Courier New" w:cs="Courier New" w:eastAsia="Courier New" w:hAnsi="Courier New"/>
          <w:color w:val="2E5A88"/>
          <w:sz w:val="16"/>
          <w:szCs w:val="16"/>
        </w:rPr>
        <w:t xml:space="preserve">paths:</w:t>
      </w:r>
    </w:p>
    <w:p>
      <w:pPr>
        <w:spacing w:after="60"/>
      </w:pPr>
      <w:r>
        <w:rPr>
          <w:rFonts w:ascii="Courier New" w:cs="Courier New" w:eastAsia="Courier New" w:hAnsi="Courier New"/>
          <w:color w:val="2E5A88"/>
          <w:sz w:val="16"/>
          <w:szCs w:val="16"/>
        </w:rPr>
        <w:t xml:space="preserve">  /skills/{skillId}/evaluate:</w:t>
      </w:r>
    </w:p>
    <w:p>
      <w:pPr>
        <w:spacing w:after="60"/>
      </w:pPr>
      <w:r>
        <w:rPr>
          <w:rFonts w:ascii="Courier New" w:cs="Courier New" w:eastAsia="Courier New" w:hAnsi="Courier New"/>
          <w:color w:val="2E5A88"/>
          <w:sz w:val="16"/>
          <w:szCs w:val="16"/>
        </w:rPr>
        <w:t xml:space="preserve">    post:</w:t>
      </w:r>
    </w:p>
    <w:p>
      <w:pPr>
        <w:spacing w:after="60"/>
      </w:pPr>
      <w:r>
        <w:rPr>
          <w:rFonts w:ascii="Courier New" w:cs="Courier New" w:eastAsia="Courier New" w:hAnsi="Courier New"/>
          <w:color w:val="2E5A88"/>
          <w:sz w:val="16"/>
          <w:szCs w:val="16"/>
        </w:rPr>
        <w:t xml:space="preserve">      operationId: evaluate_{skill.name}</w:t>
      </w:r>
    </w:p>
    <w:p>
      <w:pPr>
        <w:spacing w:after="60"/>
      </w:pPr>
      <w:r>
        <w:rPr>
          <w:rFonts w:ascii="Courier New" w:cs="Courier New" w:eastAsia="Courier New" w:hAnsi="Courier New"/>
          <w:color w:val="2E5A88"/>
          <w:sz w:val="16"/>
          <w:szCs w:val="16"/>
        </w:rPr>
        <w:t xml:space="preserve">      summary: "{skill.displayName} 판정 실행"</w:t>
      </w:r>
    </w:p>
    <w:p>
      <w:pPr>
        <w:spacing w:after="60"/>
      </w:pPr>
      <w:r>
        <w:rPr>
          <w:rFonts w:ascii="Courier New" w:cs="Courier New" w:eastAsia="Courier New" w:hAnsi="Courier New"/>
          <w:color w:val="2E5A88"/>
          <w:sz w:val="16"/>
          <w:szCs w:val="16"/>
        </w:rPr>
        <w:t xml:space="preserve">      requestBody:</w:t>
      </w:r>
    </w:p>
    <w:p>
      <w:pPr>
        <w:spacing w:after="60"/>
      </w:pPr>
      <w:r>
        <w:rPr>
          <w:rFonts w:ascii="Courier New" w:cs="Courier New" w:eastAsia="Courier New" w:hAnsi="Courier New"/>
          <w:color w:val="2E5A88"/>
          <w:sz w:val="16"/>
          <w:szCs w:val="16"/>
        </w:rPr>
        <w:t xml:space="preserve">        content:</w:t>
      </w:r>
    </w:p>
    <w:p>
      <w:pPr>
        <w:spacing w:after="60"/>
      </w:pPr>
      <w:r>
        <w:rPr>
          <w:rFonts w:ascii="Courier New" w:cs="Courier New" w:eastAsia="Courier New" w:hAnsi="Courier New"/>
          <w:color w:val="2E5A88"/>
          <w:sz w:val="16"/>
          <w:szCs w:val="16"/>
        </w:rPr>
        <w:t xml:space="preserve">          application/json:</w:t>
      </w:r>
    </w:p>
    <w:p>
      <w:pPr>
        <w:spacing w:after="60"/>
      </w:pPr>
      <w:r>
        <w:rPr>
          <w:rFonts w:ascii="Courier New" w:cs="Courier New" w:eastAsia="Courier New" w:hAnsi="Courier New"/>
          <w:color w:val="2E5A88"/>
          <w:sz w:val="16"/>
          <w:szCs w:val="16"/>
        </w:rPr>
        <w:t xml:space="preserve">            schema: { $ref: "#/components/schemas/EvaluateRequest" }</w:t>
      </w:r>
    </w:p>
    <w:p>
      <w:pPr>
        <w:spacing w:after="60"/>
      </w:pPr>
      <w:r>
        <w:rPr>
          <w:rFonts w:ascii="Courier New" w:cs="Courier New" w:eastAsia="Courier New" w:hAnsi="Courier New"/>
          <w:color w:val="2E5A88"/>
          <w:sz w:val="16"/>
          <w:szCs w:val="16"/>
        </w:rPr>
        <w:t xml:space="preserve">      responses:</w:t>
      </w:r>
    </w:p>
    <w:p>
      <w:pPr>
        <w:spacing w:after="60"/>
      </w:pPr>
      <w:r>
        <w:rPr>
          <w:rFonts w:ascii="Courier New" w:cs="Courier New" w:eastAsia="Courier New" w:hAnsi="Courier New"/>
          <w:color w:val="2E5A88"/>
          <w:sz w:val="16"/>
          <w:szCs w:val="16"/>
        </w:rPr>
        <w:t xml:space="preserve">        "200": { $ref: "#/components/responses/EvaluateSuccess" }</w:t>
      </w:r>
    </w:p>
    <w:p>
      <w:pPr>
        <w:spacing w:after="60"/>
      </w:pPr>
      <w:r>
        <w:rPr>
          <w:rFonts w:ascii="Courier New" w:cs="Courier New" w:eastAsia="Courier New" w:hAnsi="Courier New"/>
          <w:color w:val="2E5A88"/>
          <w:sz w:val="16"/>
          <w:szCs w:val="16"/>
        </w:rPr>
        <w:t xml:space="preserve">        "400": { $ref: "#/components/responses/ConditionNotMet" }</w:t>
      </w:r>
    </w:p>
    <w:p>
      <w:pPr>
        <w:spacing w:after="60"/>
      </w:pPr>
      <w:r>
        <w:rPr>
          <w:rFonts w:ascii="Courier New" w:cs="Courier New" w:eastAsia="Courier New" w:hAnsi="Courier New"/>
          <w:color w:val="2E5A88"/>
          <w:sz w:val="16"/>
          <w:szCs w:val="16"/>
        </w:rPr>
        <w:t xml:space="preserve">        "422": { $ref: "#/components/responses/CriteriaFailed" }</w:t>
      </w:r>
    </w:p>
    <w:p>
      <w:pPr>
        <w:spacing w:after="60"/>
      </w:pPr>
      <w:r>
        <w:rPr>
          <w:rFonts w:ascii="Courier New" w:cs="Courier New" w:eastAsia="Courier New" w:hAnsi="Courier New"/>
          <w:color w:val="2E5A88"/>
          <w:sz w:val="16"/>
          <w:szCs w:val="16"/>
        </w:rPr>
        <w:t xml:space="preserve">components:</w:t>
      </w:r>
    </w:p>
    <w:p>
      <w:pPr>
        <w:spacing w:after="60"/>
      </w:pPr>
      <w:r>
        <w:rPr>
          <w:rFonts w:ascii="Courier New" w:cs="Courier New" w:eastAsia="Courier New" w:hAnsi="Courier New"/>
          <w:color w:val="2E5A88"/>
          <w:sz w:val="16"/>
          <w:szCs w:val="16"/>
        </w:rPr>
        <w:t xml:space="preserve">  schemas:</w:t>
      </w:r>
    </w:p>
    <w:p>
      <w:pPr>
        <w:spacing w:after="60"/>
      </w:pPr>
      <w:r>
        <w:rPr>
          <w:rFonts w:ascii="Courier New" w:cs="Courier New" w:eastAsia="Courier New" w:hAnsi="Courier New"/>
          <w:color w:val="2E5A88"/>
          <w:sz w:val="16"/>
          <w:szCs w:val="16"/>
        </w:rPr>
        <w:t xml:space="preserve">    EvaluateRequest:</w:t>
      </w:r>
    </w:p>
    <w:p>
      <w:pPr>
        <w:spacing w:after="60"/>
      </w:pPr>
      <w:r>
        <w:rPr>
          <w:rFonts w:ascii="Courier New" w:cs="Courier New" w:eastAsia="Courier New" w:hAnsi="Courier New"/>
          <w:color w:val="2E5A88"/>
          <w:sz w:val="16"/>
          <w:szCs w:val="16"/>
        </w:rPr>
        <w:t xml:space="preserve">      type: object</w:t>
      </w:r>
    </w:p>
    <w:p>
      <w:pPr>
        <w:spacing w:after="60"/>
      </w:pPr>
      <w:r>
        <w:rPr>
          <w:rFonts w:ascii="Courier New" w:cs="Courier New" w:eastAsia="Courier New" w:hAnsi="Courier New"/>
          <w:color w:val="2E5A88"/>
          <w:sz w:val="16"/>
          <w:szCs w:val="16"/>
        </w:rPr>
        <w:t xml:space="preserve">      properties: { ...from skill.inputSchema }</w:t>
      </w:r>
    </w:p>
    <w:p>
      <w:pPr>
        <w:spacing w:after="60"/>
      </w:pPr>
      <w:r>
        <w:rPr>
          <w:rFonts w:ascii="Courier New" w:cs="Courier New" w:eastAsia="Courier New" w:hAnsi="Courier New"/>
          <w:color w:val="2E5A88"/>
          <w:sz w:val="16"/>
          <w:szCs w:val="16"/>
        </w:rPr>
        <w:t xml:space="preserve">    EvaluateResponse:</w:t>
      </w:r>
    </w:p>
    <w:p>
      <w:pPr>
        <w:spacing w:after="60"/>
      </w:pPr>
      <w:r>
        <w:rPr>
          <w:rFonts w:ascii="Courier New" w:cs="Courier New" w:eastAsia="Courier New" w:hAnsi="Courier New"/>
          <w:color w:val="2E5A88"/>
          <w:sz w:val="16"/>
          <w:szCs w:val="16"/>
        </w:rPr>
        <w:t xml:space="preserve">      type: object</w:t>
      </w:r>
    </w:p>
    <w:p>
      <w:pPr>
        <w:spacing w:after="60"/>
      </w:pPr>
      <w:r>
        <w:rPr>
          <w:rFonts w:ascii="Courier New" w:cs="Courier New" w:eastAsia="Courier New" w:hAnsi="Courier New"/>
          <w:color w:val="2E5A88"/>
          <w:sz w:val="16"/>
          <w:szCs w:val="16"/>
        </w:rPr>
        <w:t xml:space="preserve">      properties:</w:t>
      </w:r>
    </w:p>
    <w:p>
      <w:pPr>
        <w:spacing w:after="60"/>
      </w:pPr>
      <w:r>
        <w:rPr>
          <w:rFonts w:ascii="Courier New" w:cs="Courier New" w:eastAsia="Courier New" w:hAnsi="Courier New"/>
          <w:color w:val="2E5A88"/>
          <w:sz w:val="16"/>
          <w:szCs w:val="16"/>
        </w:rPr>
        <w:t xml:space="preserve">        decision: { type: string, enum: [approved, rejected, exception] }</w:t>
      </w:r>
    </w:p>
    <w:p>
      <w:pPr>
        <w:spacing w:after="60"/>
      </w:pPr>
      <w:r>
        <w:rPr>
          <w:rFonts w:ascii="Courier New" w:cs="Courier New" w:eastAsia="Courier New" w:hAnsi="Courier New"/>
          <w:color w:val="2E5A88"/>
          <w:sz w:val="16"/>
          <w:szCs w:val="16"/>
        </w:rPr>
        <w:t xml:space="preserve">        appliedPolicy: { type: string }</w:t>
      </w:r>
    </w:p>
    <w:p>
      <w:pPr>
        <w:spacing w:after="60"/>
      </w:pPr>
      <w:r>
        <w:rPr>
          <w:rFonts w:ascii="Courier New" w:cs="Courier New" w:eastAsia="Courier New" w:hAnsi="Courier New"/>
          <w:color w:val="2E5A88"/>
          <w:sz w:val="16"/>
          <w:szCs w:val="16"/>
        </w:rPr>
        <w:t xml:space="preserve">        result: { ...from skill.outputSchema }</w:t>
      </w:r>
    </w:p>
    <w:p>
      <w:pPr>
        <w:spacing w:after="60"/>
      </w:pPr>
      <w:r>
        <w:rPr>
          <w:rFonts w:ascii="Courier New" w:cs="Courier New" w:eastAsia="Courier New" w:hAnsi="Courier New"/>
          <w:color w:val="2E5A88"/>
          <w:sz w:val="16"/>
          <w:szCs w:val="16"/>
        </w:rPr>
        <w:t xml:space="preserve">        trustScore: { type: number }</w:t>
      </w:r>
    </w:p>
    <w:p>
      <w:pPr>
        <w:spacing w:after="60"/>
      </w:pPr>
      <w:r>
        <w:rPr>
          <w:rFonts w:ascii="Courier New" w:cs="Courier New" w:eastAsia="Courier New" w:hAnsi="Courier New"/>
          <w:color w:val="2E5A88"/>
          <w:sz w:val="16"/>
          <w:szCs w:val="16"/>
        </w:rPr>
        <w:t xml:space="preserve">        reasoning: { type: string }</w:t>
      </w:r>
    </w:p>
    <w:p>
      <w:pPr>
        <w:spacing w:after="60"/>
      </w:pPr>
      <w:r>
        <w:rPr>
          <w:rFonts w:ascii="Courier New" w:cs="Courier New" w:eastAsia="Courier New" w:hAnsi="Courier New"/>
          <w:color w:val="2E5A88"/>
          <w:sz w:val="16"/>
          <w:szCs w:val="16"/>
        </w:rPr>
        <w:t xml:space="preserve">  securitySchemes:</w:t>
      </w:r>
    </w:p>
    <w:p>
      <w:pPr>
        <w:spacing w:after="60"/>
      </w:pPr>
      <w:r>
        <w:rPr>
          <w:rFonts w:ascii="Courier New" w:cs="Courier New" w:eastAsia="Courier New" w:hAnsi="Courier New"/>
          <w:color w:val="2E5A88"/>
          <w:sz w:val="16"/>
          <w:szCs w:val="16"/>
        </w:rPr>
        <w:t xml:space="preserve">    BearerAuth: { type: http, scheme: bearer }</w:t>
      </w:r>
    </w:p>
    <w:p>
      <w:pPr>
        <w:pStyle w:val="Heading2"/>
        <w:spacing w:before="280" w:after="160"/>
      </w:pPr>
      <w:r>
        <w:rPr>
          <w:rFonts w:ascii="Arial" w:cs="Arial" w:eastAsia="Arial" w:hAnsi="Arial"/>
          <w:b/>
          <w:bCs/>
          <w:color w:val="2E5A88"/>
          <w:sz w:val="26"/>
          <w:szCs w:val="26"/>
        </w:rPr>
        <w:t xml:space="preserve">25.3 인증 및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항목</w:t>
            </w:r>
          </w:p>
        </w:tc>
        <w:tc>
          <w:tcPr>
            <w:tcW w:type="dxa" w:w="6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설정</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인증</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Bearer Token (Cloudflare Access JWT) — 역할별 접근 제어</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Rate Limit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Free: 100 req/hr, Standard: 1,000 req/hr, Enterprise: 무제한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Quota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프로젝트별 월간 호출 한도 (LLM 비용 연동)</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CORS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허용 도메인 화이트리스트 (Cloudflare 설정)</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버전 관리</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URL prefix (/v1/, /v2/) + Accept-Version 헤더 지원</w:t>
            </w:r>
          </w:p>
        </w:tc>
      </w:tr>
    </w:tbl>
    <w:p>
      <w:pPr>
        <w:pStyle w:val="Heading2"/>
        <w:spacing w:before="280" w:after="160"/>
      </w:pPr>
      <w:r>
        <w:rPr>
          <w:rFonts w:ascii="Arial" w:cs="Arial" w:eastAsia="Arial" w:hAnsi="Arial"/>
          <w:b/>
          <w:bCs/>
          <w:color w:val="2E5A88"/>
          <w:sz w:val="26"/>
          <w:szCs w:val="26"/>
        </w:rPr>
        <w:t xml:space="preserve">25.4 자동 생성기 아키텍처</w:t>
      </w:r>
    </w:p>
    <w:p>
      <w:pPr>
        <w:spacing w:after="120"/>
      </w:pPr>
      <w:r>
        <w:rPr>
          <w:rFonts w:ascii="Arial" w:cs="Arial" w:eastAsia="Arial" w:hAnsi="Arial"/>
          <w:color w:val="333333"/>
          <w:sz w:val="20"/>
          <w:szCs w:val="20"/>
        </w:rPr>
        <w:t xml:space="preserve">Skill Package → OpenAPI Spec → Cloudflare Worker 핸들러를 자동 생성하는 3단계 파이프라인이다.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5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단계</w:t>
            </w:r>
          </w:p>
        </w:tc>
        <w:tc>
          <w:tcPr>
            <w:tcW w:type="dxa" w:w="4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처리</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기술</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Spec 생성</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JSON → OpenAPI 3.1 YAML 템플릿 렌더링</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Mustache template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Validator 생성</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inputSchema → AJV 검증 코드 생성</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AJV codegen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Handler 생성</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policies → 조건 분기 Worker 코드 생성</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AST transform</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문서 생성</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OpenAPI Spec → Swagger UI 정적 페이지</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swagger-ui-dist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통합 테스트</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생성된 API에 Golden Test 실행</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Vitest + fetch</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배포</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wrangler deploy + Swagger 페이지 Pages 배포</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CI/CD</w:t>
            </w:r>
          </w:p>
        </w:tc>
      </w:tr>
    </w:tbl>
    <w:p>
      <w:r>
        <w:br w:type="page"/>
      </w:r>
    </w:p>
    <w:p>
      <w:pPr>
        <w:pStyle w:val="Heading1"/>
        <w:spacing w:before="360" w:after="200"/>
      </w:pPr>
      <w:r>
        <w:rPr>
          <w:rFonts w:ascii="Arial" w:cs="Arial" w:eastAsia="Arial" w:hAnsi="Arial"/>
          <w:b/>
          <w:bCs/>
          <w:color w:val="1A365D"/>
          <w:sz w:val="32"/>
          <w:szCs w:val="32"/>
        </w:rPr>
        <w:t xml:space="preserve">26. 경쟁/유사 솔루션 분석</w:t>
      </w:r>
    </w:p>
    <w:p>
      <w:pPr>
        <w:spacing w:after="120"/>
      </w:pPr>
      <w:r>
        <w:rPr>
          <w:rFonts w:ascii="Arial" w:cs="Arial" w:eastAsia="Arial" w:hAnsi="Arial"/>
          <w:color w:val="333333"/>
          <w:sz w:val="20"/>
          <w:szCs w:val="20"/>
        </w:rPr>
        <w:t xml:space="preserve">AI Foundry의 시장 포지셔닝을 위해 유사 도메인의 솔루션을 분석한다. 직접 경쟁자는 없으나 인접 영역의 도구와 비교하여 차별화 포인트를 명확히 한다.</w:t>
      </w:r>
    </w:p>
    <w:p>
      <w:pPr>
        <w:pStyle w:val="Heading2"/>
        <w:spacing w:before="280" w:after="160"/>
      </w:pPr>
      <w:r>
        <w:rPr>
          <w:rFonts w:ascii="Arial" w:cs="Arial" w:eastAsia="Arial" w:hAnsi="Arial"/>
          <w:b/>
          <w:bCs/>
          <w:color w:val="2E5A88"/>
          <w:sz w:val="26"/>
          <w:szCs w:val="26"/>
        </w:rPr>
        <w:t xml:space="preserve">26.1 경쟁 환경 매핑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카테고리</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대표 솔루션</w:t>
            </w:r>
          </w:p>
        </w:tc>
        <w:tc>
          <w:tcPr>
            <w:tcW w:type="dxa" w:w="2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핵심 기능</w:t>
            </w:r>
          </w:p>
        </w:tc>
        <w:tc>
          <w:tcPr>
            <w:tcW w:type="dxa" w:w="2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한계점</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문서 AI 플랫폼</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Google Document AI, AWS Textract, Azure AI Doc Intel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문서 파싱, 엔티티 추출, 양식 인식</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비즈니스 로직/정책 추론 불가, 한국어 금융 도메인 미최적화</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코드 리버스 엔지니어링</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SonarQube, Cast Highlight, CodeScene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코드 구조 분석, 기술 부채 측정</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문서 기반 분석 불가, SI 산출물 비대응</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BPM/프로세스 마이닝</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Celonis, UiPath Process Mining, Fluxon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실행 로그 기반 프로세스 발견</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산출물 기반 분석 불가, 암묵지 추출 불가</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지식 그래프 플랫폼</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Neo4j Bloom, Amazon Neptune, Stardog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그래프 구축 도구, 쿼리 엔진</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자동 온톨로지 생성 불가, 도메인 특화 부재</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 Agent 프레임워크</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LangChain, CrewAI, AutoGen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에이전트 오케스트레이션, 도구 체인</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지식 자산화 불가, Skill 개념 부재</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금융 RegTech</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Hummingbird, Ascent RegTech</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규제 매핑, 컴플라이언스 자동화</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SI 산출물 미대응, 한국 금융 규정 미지원</w:t>
            </w:r>
          </w:p>
        </w:tc>
      </w:tr>
    </w:tbl>
    <w:p>
      <w:pPr>
        <w:pStyle w:val="Heading2"/>
        <w:spacing w:before="280" w:after="160"/>
      </w:pPr>
      <w:r>
        <w:rPr>
          <w:rFonts w:ascii="Arial" w:cs="Arial" w:eastAsia="Arial" w:hAnsi="Arial"/>
          <w:b/>
          <w:bCs/>
          <w:color w:val="2E5A88"/>
          <w:sz w:val="26"/>
          <w:szCs w:val="26"/>
        </w:rPr>
        <w:t xml:space="preserve">26.2 AI Foundry 차별화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역량</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AI Foundry</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문서 AI</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BPM</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Agent FW</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비고</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 산출물 파싱 (ERD/화면설계서)</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Hybrid 파싱 (T-1)</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암묵지 → 명시적 정책 추론</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핵심 차별화 (Stage 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HITL 검증 워크플로우</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전문가 협업</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도메인 온톨로지 자동 구축</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SKOS + Neo4j</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재사용 AI Skill 패키징</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Spec 표준</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MCP/OpenAPI 어댑터</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Agent 생태계 통합</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금융사 간 비교 분석</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크로스 조직 온톨로지</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3-Level 신뢰도 프레임워크</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Trust Measurement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한국어 금융 최적화</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한국어 프롬프트/용어</w:t>
            </w:r>
          </w:p>
        </w:tc>
      </w:tr>
    </w:tbl>
    <w:p>
      <w:pPr>
        <w:spacing w:after="120"/>
      </w:pPr>
      <w:r>
        <w:rPr>
          <w:rFonts w:ascii="Arial" w:cs="Arial" w:eastAsia="Arial" w:hAnsi="Arial"/>
          <w:i/>
          <w:iCs/>
          <w:color w:val="6B7280"/>
          <w:sz w:val="16"/>
          <w:szCs w:val="16"/>
        </w:rPr>
        <w:t xml:space="preserve">● 핵심 역량 / △ 부분 지원 / ✕ 미지원</w:t>
      </w:r>
    </w:p>
    <w:p>
      <w:pPr>
        <w:pStyle w:val="Heading2"/>
        <w:spacing w:before="280" w:after="160"/>
      </w:pPr>
      <w:r>
        <w:rPr>
          <w:rFonts w:ascii="Arial" w:cs="Arial" w:eastAsia="Arial" w:hAnsi="Arial"/>
          <w:b/>
          <w:bCs/>
          <w:color w:val="2E5A88"/>
          <w:sz w:val="26"/>
          <w:szCs w:val="26"/>
        </w:rPr>
        <w:t xml:space="preserve">26.3 시장 포지셔닝</w:t>
      </w:r>
    </w:p>
    <w:p>
      <w:pPr>
        <w:spacing w:after="120"/>
      </w:pPr>
      <w:r>
        <w:rPr>
          <w:rFonts w:ascii="Arial" w:cs="Arial" w:eastAsia="Arial" w:hAnsi="Arial"/>
          <w:color w:val="333333"/>
          <w:sz w:val="20"/>
          <w:szCs w:val="20"/>
        </w:rPr>
        <w:t xml:space="preserve">AI Foundry는 'SI 산출물 → AI Skill 자산'이라는 고유한 가치 제안을 가진다. 기존 도구 카테고리에 속하지 않는 새로운 영역(Domain Knowledge Reverse Engineering)을 개척한다.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포지셔닝 축</w:t>
            </w:r>
          </w:p>
        </w:tc>
        <w:tc>
          <w:tcPr>
            <w:tcW w:type="dxa" w:w="6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AI Foundry 위치</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입력 소스</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 프로젝트 산출물 (ERD, 화면설계서, ISP) — 기존 도구와 완전히 다른 입력</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출력 형태</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재사용 AI Skill Package — Agent 생태계 직접 통합 가능</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핵심 프로세스</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 추론 + 인간 검증(HITL) 협업 — 자동화와 전문성의 결합</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타겟 사용자</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SI 컨설턴트/BD — 기존 AI 도구의 비타겟 사용자군</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전략</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금융 파일럿 → 멀티도메인 확장 — 플러그인 아키텍처</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비즈니스 모델</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자산 축적 → 재사용 수익화 — 네트워크 효과</w:t>
            </w:r>
          </w:p>
        </w:tc>
      </w:tr>
    </w:tbl>
    <w:p>
      <w:pPr>
        <w:pStyle w:val="Heading2"/>
        <w:spacing w:before="280" w:after="160"/>
      </w:pPr>
      <w:r>
        <w:rPr>
          <w:rFonts w:ascii="Arial" w:cs="Arial" w:eastAsia="Arial" w:hAnsi="Arial"/>
          <w:b/>
          <w:bCs/>
          <w:color w:val="2E5A88"/>
          <w:sz w:val="26"/>
          <w:szCs w:val="26"/>
        </w:rPr>
        <w:t xml:space="preserve">26.4 경쟁 우위 유지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전략</w:t>
            </w:r>
          </w:p>
        </w:tc>
        <w:tc>
          <w:tcPr>
            <w:tcW w:type="dxa" w:w="6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실행 방안</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데이터 해자(Data Moat)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파일럿 도메인(퇴직연금) Skill 자산 선점, 도메인 온톨로지 축적이 진입 장벽</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피드백 루프</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전문가 수정 데이터가 LLM 정확도를 지속 개선, 시간이 갈수록 경쟁자 추격 어려움</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표준 선점</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 Foundry Skill Spec을 업계 표준으로 제안, MCP 생태계 얼리 어답터</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파트너 생태계</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금융사 도메인 전문가 네트워크 구축, Skill 마켓플레이스 확장</w:t>
            </w:r>
          </w:p>
        </w:tc>
      </w:tr>
    </w:tbl>
    <w:p>
      <w:r>
        <w:br w:type="page"/>
      </w:r>
    </w:p>
    <w:p>
      <w:pPr>
        <w:pStyle w:val="Heading1"/>
        <w:spacing w:before="360" w:after="200"/>
      </w:pPr>
      <w:r>
        <w:rPr>
          <w:rFonts w:ascii="Arial" w:cs="Arial" w:eastAsia="Arial" w:hAnsi="Arial"/>
          <w:b/>
          <w:bCs/>
          <w:color w:val="1A365D"/>
          <w:sz w:val="32"/>
          <w:szCs w:val="32"/>
        </w:rPr>
        <w:t xml:space="preserve">27. 프로젝트 타임라인</w:t>
      </w:r>
    </w:p>
    <w:p>
      <w:pPr>
        <w:spacing w:after="120"/>
      </w:pPr>
      <w:r>
        <w:rPr>
          <w:rFonts w:ascii="Arial" w:cs="Arial" w:eastAsia="Arial" w:hAnsi="Arial"/>
          <w:color w:val="333333"/>
          <w:sz w:val="20"/>
          <w:szCs w:val="20"/>
        </w:rPr>
        <w:t xml:space="preserve">AI Foundry 퇴직연금 파일럿의 4-Phase 개발 타임라인을 상세화한다. 총 24주(6개월) 계획이며, 각 Phase별 마일스톤과 리소스 할당을 정의한다.</w:t>
      </w:r>
    </w:p>
    <w:p>
      <w:pPr>
        <w:pStyle w:val="Heading2"/>
        <w:spacing w:before="280" w:after="160"/>
      </w:pPr>
      <w:r>
        <w:rPr>
          <w:rFonts w:ascii="Arial" w:cs="Arial" w:eastAsia="Arial" w:hAnsi="Arial"/>
          <w:b/>
          <w:bCs/>
          <w:color w:val="2E5A88"/>
          <w:sz w:val="26"/>
          <w:szCs w:val="26"/>
        </w:rPr>
        <w:t xml:space="preserve">27.1 전체 타임라인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49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기간</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주차</w:t>
            </w:r>
          </w:p>
        </w:tc>
        <w:tc>
          <w:tcPr>
            <w:tcW w:type="dxa" w:w="4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핵심 마일스톤</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1: Foundation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8주</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W1-W8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인프라, 파싱, 마스킹, RBAC, CI/CD, MSA 스켈레톤</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2: Pension Pilot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8주</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W9-W16</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워크플로우, 정책 추론, 온톨로지, Trust L1/L2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3: Skillization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4주</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W17-W20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패키징, MCP 어댑터, Skill 카탈로그</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4: Enhancement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4주</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W21-W24</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OpenAPI, 학습 루프, 거버넌스 대시보드, 최적화</w:t>
            </w:r>
          </w:p>
        </w:tc>
      </w:tr>
    </w:tbl>
    <w:p>
      <w:pPr>
        <w:pStyle w:val="Heading2"/>
        <w:spacing w:before="280" w:after="160"/>
      </w:pPr>
      <w:r>
        <w:rPr>
          <w:rFonts w:ascii="Arial" w:cs="Arial" w:eastAsia="Arial" w:hAnsi="Arial"/>
          <w:b/>
          <w:bCs/>
          <w:color w:val="2E5A88"/>
          <w:sz w:val="26"/>
          <w:szCs w:val="26"/>
        </w:rPr>
        <w:t xml:space="preserve">27.2 Phase 1: Foundation (W1-W8)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주차</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작업 항목</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상세</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산출물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Cloudflare 인프라 셋업</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Workers Pro, D1, R2, KV, Queues, AI Gateway, Access 구성</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wrangler.toml, 환경별 설정</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W1-2</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CI/CD 파이프라인</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GitHub Actions, 프롬프트 회귀 테스트 포함</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workflow YAML, staging/prod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W3-4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SVC-01 Document Ingestion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Hybrid 파싱 구현, 문서 분류, 청크 분할</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파싱 Worker, R2 업로드</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W3-4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SVC-07 Security (마스킹)</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PII 탐지 패턴, 토큰화 MW, 마스킹/복원</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마스킹 Worker, D1 토큰 저장</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W5-6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SVC-02 Structure Extraction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프로세스 추출, 엔티티 맵, 트레이스 매트릭스</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LLM 연동, Neo4j 동기화</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W5-6</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SVC-06 LLM Router</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Tier 라우팅, AI Gateway 통합, 캐싱, 폴백</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라우터 Worker, 비용 추적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W7-8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Prompt Registry 구축</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D1 스키마, 버전 관리, Golden Test 인프라</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SVC-08 기초, R2 테스트셋</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W7-8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MSA 스켈레톤 + 통합 테스트</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서비스 바인딩, Queue 이벤트, 엔드투엔드 흐름 검증</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Stage 1→2 파이프라인 동작</w:t>
            </w:r>
          </w:p>
        </w:tc>
      </w:tr>
    </w:tbl>
    <w:p>
      <w:pPr>
        <w:pStyle w:val="Heading2"/>
        <w:spacing w:before="280" w:after="160"/>
      </w:pPr>
      <w:r>
        <w:rPr>
          <w:rFonts w:ascii="Arial" w:cs="Arial" w:eastAsia="Arial" w:hAnsi="Arial"/>
          <w:b/>
          <w:bCs/>
          <w:color w:val="2E5A88"/>
          <w:sz w:val="26"/>
          <w:szCs w:val="26"/>
        </w:rPr>
        <w:t xml:space="preserve">27.3 Phase 2: Pension Pilot (W9-W16)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주차</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작업 항목</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상세</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산출물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W9-10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SVC-03 Policy Inference 기본</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후보 생성(Opus), 환각 탐지(Sonnet)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추론 Worker</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W9-10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워크플로우 구축</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Durable Objects 세션, 리뷰 큐, 판정 로직</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SVC-03 HITL 모듈</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W11-12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S-B2 Review Detail UI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React 구현, 4개 탭, 판정 패널, 키보드 단축키</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Pages 배포, 와이어프레임 기반</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W11-12</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SVC-04 Ontology 기본</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용어 정규화, Neo4j 그래프 구축, SKOS 레이어</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Neo4j Aura 연동</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W13-14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멀티 금융사 비교</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프로세스/정책 비교 분석, diff 알고리즘</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S-A3, S-A4 화면 기초</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W13-14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Trust L1 + L2 구현</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Confidence Score 계산, 환각 탐지, Skill 지표</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SVC-08 Trust 모듈</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W15-16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파일럿 데이터 실행</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퇴직연금 실제 산출물 3사 분석 실행</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검증된 정책 셋, 피드백</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W15-16</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통합 테스트 + 버그 수정</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Stage 1→4 전체 파이프라인 검증</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파일럿 리포트</w:t>
            </w:r>
          </w:p>
        </w:tc>
      </w:tr>
    </w:tbl>
    <w:p>
      <w:pPr>
        <w:pStyle w:val="Heading2"/>
        <w:spacing w:before="280" w:after="160"/>
      </w:pPr>
      <w:r>
        <w:rPr>
          <w:rFonts w:ascii="Arial" w:cs="Arial" w:eastAsia="Arial" w:hAnsi="Arial"/>
          <w:b/>
          <w:bCs/>
          <w:color w:val="2E5A88"/>
          <w:sz w:val="26"/>
          <w:szCs w:val="26"/>
        </w:rPr>
        <w:t xml:space="preserve">27.4 Phase 3: Skillization (W17-W20)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주차</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작업 항목</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상세</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산출물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W17-18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SVC-05 Skill Packaging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경계 정의, Spec 생성, 테스트 자동 생성</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Package Worker</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W17-18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MCP Adapter 생성기</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 MCP Server 자동 변환, Worker 배포</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MCP 어댑터, 테스트</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W19-20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S-C1/C2 Skill Catalog UI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필터, 버전 관리, 다운로드, Trust 표시</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Pages 배포</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W19-20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Trust L3 Dashboard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시스템 신뢰도, HITL 처리량, 도메인 성숙도</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S-E1, S-E2 화면</w:t>
            </w:r>
          </w:p>
        </w:tc>
      </w:tr>
    </w:tbl>
    <w:p>
      <w:pPr>
        <w:pStyle w:val="Heading2"/>
        <w:spacing w:before="280" w:after="160"/>
      </w:pPr>
      <w:r>
        <w:rPr>
          <w:rFonts w:ascii="Arial" w:cs="Arial" w:eastAsia="Arial" w:hAnsi="Arial"/>
          <w:b/>
          <w:bCs/>
          <w:color w:val="2E5A88"/>
          <w:sz w:val="26"/>
          <w:szCs w:val="26"/>
        </w:rPr>
        <w:t xml:space="preserve">27.5 Phase 4: Enhancement (W21-W24)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주차</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작업 항목</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상세</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산출물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W21-22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OpenAPI Adapter 생성기</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 OpenAPI 3.1 + Swagger UI 자동 생성</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REST API, 문서</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W21-22</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반복 학습 루프</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피드백 → 프롬프트 개선 → 자동 회귀 테스트</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최적화 파이프라인</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W23-24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Governance Dashboard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비용 대시보드, 프롬프트 성능 추적, 감사 조회</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SVC-08 완성</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W23-24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성능 최적화 + 문서화</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캐싱 최적화, 병렬 처리, 운영 가이드 작성</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운영 매뉴얼, 최종 리포트</w:t>
            </w:r>
          </w:p>
        </w:tc>
      </w:tr>
    </w:tbl>
    <w:p>
      <w:pPr>
        <w:pStyle w:val="Heading2"/>
        <w:spacing w:before="280" w:after="160"/>
      </w:pPr>
      <w:r>
        <w:rPr>
          <w:rFonts w:ascii="Arial" w:cs="Arial" w:eastAsia="Arial" w:hAnsi="Arial"/>
          <w:b/>
          <w:bCs/>
          <w:color w:val="2E5A88"/>
          <w:sz w:val="26"/>
          <w:szCs w:val="26"/>
        </w:rPr>
        <w:t xml:space="preserve">27.6 리소스 할당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역할</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Ph.1</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Ph.2</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Ph.3</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Ph.4</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비고</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 엔지니어 (풀스택)</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1명</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1명</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1명</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1명</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핵심 개발자 (AI Solopreneur)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도메인 전문가 (퇴직연금)</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0.3명</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0.2명</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0.1명</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리뷰, 정책 검증</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프론트엔드 지원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0.5명</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0.5명</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S-B2, S-C1/C2 UI 구현 지원</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PM/BD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0.2명</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0.3명</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0.2명</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0.3명</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고객 조율, 파일럿 관리</w:t>
            </w:r>
          </w:p>
        </w:tc>
      </w:tr>
    </w:tbl>
    <w:p>
      <w:pPr>
        <w:pStyle w:val="Heading2"/>
        <w:spacing w:before="280" w:after="160"/>
      </w:pPr>
      <w:r>
        <w:rPr>
          <w:rFonts w:ascii="Arial" w:cs="Arial" w:eastAsia="Arial" w:hAnsi="Arial"/>
          <w:b/>
          <w:bCs/>
          <w:color w:val="2E5A88"/>
          <w:sz w:val="26"/>
          <w:szCs w:val="26"/>
        </w:rPr>
        <w:t xml:space="preserve">27.7 핵심 마일스톤 및 게이트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200"/>
        <w:gridCol w:w="2160"/>
      </w:tblGrid>
      <w:tr>
        <w:tc>
          <w:tcPr>
            <w:tcW w:type="dxa" w:w="1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마일스톤</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시점</w:t>
            </w:r>
          </w:p>
        </w:tc>
        <w:tc>
          <w:tcPr>
            <w:tcW w:type="dxa" w:w="4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완료 기준</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Go/No-Go 게이트</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M1: 인프라 Ready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W2 말</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CF 전 서비스 구동, CI/CD 동작, dev/staging 분리</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인프라 체크리스트 100%</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M2: 파싱 PoC</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W4 말</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퇴직연금 문서 3종 파싱 성공률 &gt;80%</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파싱 정확도 검증</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M3: 파이프라인 v1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W8 말</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Stage 1→2 자동 실행, 프롬프트 회귀 통과</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통합 테스트 Green</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M4: HITL PoC</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W12 말</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S-B2 동작, 정책 1건 승인 플로우 완료</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UX 검증</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M5: 파일럿 완료</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W16 말</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3사 분석 완료, 정책 50건+ 확정</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Trust L2 &gt;0.7</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M6: Skill v1</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W20 말</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3건+ 발행, MCP 어댑터 동작</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Agent 통합 데모</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M7: 최종 릴리즈</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W24 말</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전체 Phase 완료, 운영 가이드 완비</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최종 리뷰 승인</w:t>
            </w:r>
          </w:p>
        </w:tc>
      </w:tr>
    </w:tbl>
    <w:p>
      <w:r>
        <w:br w:type="page"/>
      </w:r>
    </w:p>
    <w:p>
      <w:pPr>
        <w:pStyle w:val="Heading1"/>
        <w:spacing w:before="360" w:after="200"/>
      </w:pPr>
      <w:r>
        <w:rPr>
          <w:rFonts w:ascii="Arial" w:cs="Arial" w:eastAsia="Arial" w:hAnsi="Arial"/>
          <w:b/>
          <w:bCs/>
          <w:color w:val="1A365D"/>
          <w:sz w:val="32"/>
          <w:szCs w:val="32"/>
        </w:rPr>
        <w:t xml:space="preserve">28. Neo4j Aura 인스턴스 셋업 및 초기 데이터 PoC</w:t>
      </w:r>
    </w:p>
    <w:p>
      <w:pPr>
        <w:spacing w:after="120"/>
      </w:pPr>
      <w:r>
        <w:rPr>
          <w:rFonts w:ascii="Arial" w:cs="Arial" w:eastAsia="Arial" w:hAnsi="Arial"/>
          <w:color w:val="333333"/>
          <w:sz w:val="20"/>
          <w:szCs w:val="20"/>
        </w:rPr>
        <w:t xml:space="preserve">온톨로지 그래프 스토리지로 사용할 Neo4j Aura의 인스턴스 구성, 초기 스키마 배포, Cloudflare Workers 연동, 그리고 퇴직연금 파일럿 데이터 시딩을 정의한다.</w:t>
      </w:r>
    </w:p>
    <w:p>
      <w:pPr>
        <w:pStyle w:val="Heading2"/>
        <w:spacing w:before="280" w:after="160"/>
      </w:pPr>
      <w:r>
        <w:rPr>
          <w:rFonts w:ascii="Arial" w:cs="Arial" w:eastAsia="Arial" w:hAnsi="Arial"/>
          <w:b/>
          <w:bCs/>
          <w:color w:val="2E5A88"/>
          <w:sz w:val="26"/>
          <w:szCs w:val="26"/>
        </w:rPr>
        <w:t xml:space="preserve">28.1 인스턴스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항목</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Free Tier (개발/스테이징)</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Pro (프로덕션)</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플랜</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AuraDB Free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AuraDB Professional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노드 한도</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200,000 노드</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무제한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관계 한도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400,000 관계</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무제한</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스토리지</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256 MB</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필요 시 확장</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리전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us-central1 (GCP)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asia-northeast3 (서울) 또는 nearest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백업</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자동 (일 1회)</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자동 + 온디맨드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접속</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bolt+s:// (TLS 필수)</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bolt+s:// + VPC Peering 선택</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월 비용</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용도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개발/테스트/파일럿</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멀티 고객사 운영</w:t>
            </w:r>
          </w:p>
        </w:tc>
      </w:tr>
    </w:tbl>
    <w:p>
      <w:pPr>
        <w:pStyle w:val="Heading2"/>
        <w:spacing w:before="280" w:after="160"/>
      </w:pPr>
      <w:r>
        <w:rPr>
          <w:rFonts w:ascii="Arial" w:cs="Arial" w:eastAsia="Arial" w:hAnsi="Arial"/>
          <w:b/>
          <w:bCs/>
          <w:color w:val="2E5A88"/>
          <w:sz w:val="26"/>
          <w:szCs w:val="26"/>
        </w:rPr>
        <w:t xml:space="preserve">28.2 연결 아키텍처</w:t>
      </w:r>
    </w:p>
    <w:p>
      <w:pPr>
        <w:spacing w:after="120"/>
      </w:pPr>
      <w:r>
        <w:rPr>
          <w:rFonts w:ascii="Arial" w:cs="Arial" w:eastAsia="Arial" w:hAnsi="Arial"/>
          <w:color w:val="333333"/>
          <w:sz w:val="20"/>
          <w:szCs w:val="20"/>
        </w:rPr>
        <w:t xml:space="preserve">Cloudflare Workers에서 Neo4j Aura에 접속하기 위한 드라이버 및 인증 설정이다.</w:t>
      </w:r>
    </w:p>
    <w:p>
      <w:pPr>
        <w:pStyle w:val="Heading3"/>
        <w:spacing w:before="200" w:after="120"/>
      </w:pPr>
      <w:r>
        <w:rPr>
          <w:rFonts w:ascii="Arial" w:cs="Arial" w:eastAsia="Arial" w:hAnsi="Arial"/>
          <w:b/>
          <w:bCs/>
          <w:color w:val="3D7ABF"/>
          <w:sz w:val="22"/>
          <w:szCs w:val="22"/>
        </w:rPr>
        <w:t xml:space="preserve">28.2.1 Workers 연동 패턴</w:t>
      </w:r>
    </w:p>
    <w:p>
      <w:pPr>
        <w:spacing w:after="60"/>
      </w:pPr>
      <w:r>
        <w:rPr>
          <w:rFonts w:ascii="Courier New" w:cs="Courier New" w:eastAsia="Courier New" w:hAnsi="Courier New"/>
          <w:color w:val="2E5A88"/>
          <w:sz w:val="16"/>
          <w:szCs w:val="16"/>
        </w:rPr>
        <w:t xml:space="preserve">// neo4j-driver는 Workers 런타임 미지원 (Node.js TCP 의존)</w:t>
      </w:r>
    </w:p>
    <w:p>
      <w:pPr>
        <w:spacing w:after="60"/>
      </w:pPr>
      <w:r>
        <w:rPr>
          <w:rFonts w:ascii="Courier New" w:cs="Courier New" w:eastAsia="Courier New" w:hAnsi="Courier New"/>
          <w:color w:val="2E5A88"/>
          <w:sz w:val="16"/>
          <w:szCs w:val="16"/>
        </w:rPr>
        <w:t xml:space="preserve">// → Neo4j HTTP API (Transactional Endpoint) 사용</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const NEO4J_URL = "https://&lt;instance&gt;.databases.neo4j.io";</w:t>
      </w:r>
    </w:p>
    <w:p>
      <w:pPr>
        <w:spacing w:after="60"/>
      </w:pPr>
      <w:r>
        <w:rPr>
          <w:rFonts w:ascii="Courier New" w:cs="Courier New" w:eastAsia="Courier New" w:hAnsi="Courier New"/>
          <w:color w:val="2E5A88"/>
          <w:sz w:val="16"/>
          <w:szCs w:val="16"/>
        </w:rPr>
        <w:t xml:space="preserve">const NEO4J_AUTH = btoa("neo4j:&lt;password&gt;");</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async function cypher(query, params = {}) {</w:t>
      </w:r>
    </w:p>
    <w:p>
      <w:pPr>
        <w:spacing w:after="60"/>
      </w:pPr>
      <w:r>
        <w:rPr>
          <w:rFonts w:ascii="Courier New" w:cs="Courier New" w:eastAsia="Courier New" w:hAnsi="Courier New"/>
          <w:color w:val="2E5A88"/>
          <w:sz w:val="16"/>
          <w:szCs w:val="16"/>
        </w:rPr>
        <w:t xml:space="preserve">  const resp = await fetch(`${NEO4J_URL}/db/neo4j/tx/commit`, {</w:t>
      </w:r>
    </w:p>
    <w:p>
      <w:pPr>
        <w:spacing w:after="60"/>
      </w:pPr>
      <w:r>
        <w:rPr>
          <w:rFonts w:ascii="Courier New" w:cs="Courier New" w:eastAsia="Courier New" w:hAnsi="Courier New"/>
          <w:color w:val="2E5A88"/>
          <w:sz w:val="16"/>
          <w:szCs w:val="16"/>
        </w:rPr>
        <w:t xml:space="preserve">    method: "POST",</w:t>
      </w:r>
    </w:p>
    <w:p>
      <w:pPr>
        <w:spacing w:after="60"/>
      </w:pPr>
      <w:r>
        <w:rPr>
          <w:rFonts w:ascii="Courier New" w:cs="Courier New" w:eastAsia="Courier New" w:hAnsi="Courier New"/>
          <w:color w:val="2E5A88"/>
          <w:sz w:val="16"/>
          <w:szCs w:val="16"/>
        </w:rPr>
        <w:t xml:space="preserve">    headers: {</w:t>
      </w:r>
    </w:p>
    <w:p>
      <w:pPr>
        <w:spacing w:after="60"/>
      </w:pPr>
      <w:r>
        <w:rPr>
          <w:rFonts w:ascii="Courier New" w:cs="Courier New" w:eastAsia="Courier New" w:hAnsi="Courier New"/>
          <w:color w:val="2E5A88"/>
          <w:sz w:val="16"/>
          <w:szCs w:val="16"/>
        </w:rPr>
        <w:t xml:space="preserve">      "Content-Type": "application/json",</w:t>
      </w:r>
    </w:p>
    <w:p>
      <w:pPr>
        <w:spacing w:after="60"/>
      </w:pPr>
      <w:r>
        <w:rPr>
          <w:rFonts w:ascii="Courier New" w:cs="Courier New" w:eastAsia="Courier New" w:hAnsi="Courier New"/>
          <w:color w:val="2E5A88"/>
          <w:sz w:val="16"/>
          <w:szCs w:val="16"/>
        </w:rPr>
        <w:t xml:space="preserve">      "Authorization": `Basic ${NEO4J_AUTH}`</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body: JSON.stringify({</w:t>
      </w:r>
    </w:p>
    <w:p>
      <w:pPr>
        <w:spacing w:after="60"/>
      </w:pPr>
      <w:r>
        <w:rPr>
          <w:rFonts w:ascii="Courier New" w:cs="Courier New" w:eastAsia="Courier New" w:hAnsi="Courier New"/>
          <w:color w:val="2E5A88"/>
          <w:sz w:val="16"/>
          <w:szCs w:val="16"/>
        </w:rPr>
        <w:t xml:space="preserve">      statements: [{ statement: query, parameters: params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const data = await resp.json();</w:t>
      </w:r>
    </w:p>
    <w:p>
      <w:pPr>
        <w:spacing w:after="60"/>
      </w:pPr>
      <w:r>
        <w:rPr>
          <w:rFonts w:ascii="Courier New" w:cs="Courier New" w:eastAsia="Courier New" w:hAnsi="Courier New"/>
          <w:color w:val="2E5A88"/>
          <w:sz w:val="16"/>
          <w:szCs w:val="16"/>
        </w:rPr>
        <w:t xml:space="preserve">  if (data.errors?.length) throw new Error(data.errors[0].message);</w:t>
      </w:r>
    </w:p>
    <w:p>
      <w:pPr>
        <w:spacing w:after="60"/>
      </w:pPr>
      <w:r>
        <w:rPr>
          <w:rFonts w:ascii="Courier New" w:cs="Courier New" w:eastAsia="Courier New" w:hAnsi="Courier New"/>
          <w:color w:val="2E5A88"/>
          <w:sz w:val="16"/>
          <w:szCs w:val="16"/>
        </w:rPr>
        <w:t xml:space="preserve">  return data.results[0];</w:t>
      </w:r>
    </w:p>
    <w:p>
      <w:pPr>
        <w:spacing w:after="60"/>
      </w:pPr>
      <w:r>
        <w:rPr>
          <w:rFonts w:ascii="Courier New" w:cs="Courier New" w:eastAsia="Courier New" w:hAnsi="Courier New"/>
          <w:color w:val="2E5A88"/>
          <w:sz w:val="16"/>
          <w:szCs w:val="16"/>
        </w:rPr>
        <w:t xml:space="preserve">}</w:t>
      </w:r>
    </w:p>
    <w:p>
      <w:pPr>
        <w:pStyle w:val="Heading3"/>
        <w:spacing w:before="200" w:after="120"/>
      </w:pPr>
      <w:r>
        <w:rPr>
          <w:rFonts w:ascii="Arial" w:cs="Arial" w:eastAsia="Arial" w:hAnsi="Arial"/>
          <w:b/>
          <w:bCs/>
          <w:color w:val="3D7ABF"/>
          <w:sz w:val="22"/>
          <w:szCs w:val="22"/>
        </w:rPr>
        <w:t xml:space="preserve">28.2.2 시크릿 관리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시크릿</w:t>
            </w:r>
          </w:p>
        </w:tc>
        <w:tc>
          <w:tcPr>
            <w:tcW w:type="dxa" w:w="6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저장 위치</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NEO4J_URI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wrangler secret (환경별 분리)</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NEO4J_USER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wrangler secret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NEO4J_PASSWORD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wrangler secret (Aura 생성 시 발급)</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NEO4J_DATABASE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wrangler.toml vars (기본: neo4j)</w:t>
            </w:r>
          </w:p>
        </w:tc>
      </w:tr>
    </w:tbl>
    <w:p>
      <w:pPr>
        <w:pStyle w:val="Heading2"/>
        <w:spacing w:before="280" w:after="160"/>
      </w:pPr>
      <w:r>
        <w:rPr>
          <w:rFonts w:ascii="Arial" w:cs="Arial" w:eastAsia="Arial" w:hAnsi="Arial"/>
          <w:b/>
          <w:bCs/>
          <w:color w:val="2E5A88"/>
          <w:sz w:val="26"/>
          <w:szCs w:val="26"/>
        </w:rPr>
        <w:t xml:space="preserve">28.3 초기 스키마 배포 스크립트</w:t>
      </w:r>
    </w:p>
    <w:p>
      <w:pPr>
        <w:spacing w:after="120"/>
      </w:pPr>
      <w:r>
        <w:rPr>
          <w:rFonts w:ascii="Arial" w:cs="Arial" w:eastAsia="Arial" w:hAnsi="Arial"/>
          <w:color w:val="333333"/>
          <w:sz w:val="20"/>
          <w:szCs w:val="20"/>
        </w:rPr>
        <w:t xml:space="preserve">Section 19에서 정의한 그래프 스키마를 Aura 인스턴스에 적용하는 마이그레이션 스크립트이다.</w:t>
      </w:r>
    </w:p>
    <w:p>
      <w:pPr>
        <w:spacing w:after="60"/>
      </w:pPr>
      <w:r>
        <w:rPr>
          <w:rFonts w:ascii="Courier New" w:cs="Courier New" w:eastAsia="Courier New" w:hAnsi="Courier New"/>
          <w:color w:val="2E5A88"/>
          <w:sz w:val="16"/>
          <w:szCs w:val="16"/>
        </w:rPr>
        <w:t xml:space="preserve">// migration-001-schema.cypher</w:t>
      </w:r>
    </w:p>
    <w:p>
      <w:pPr>
        <w:spacing w:after="60"/>
      </w:pPr>
      <w:r>
        <w:rPr>
          <w:rFonts w:ascii="Courier New" w:cs="Courier New" w:eastAsia="Courier New" w:hAnsi="Courier New"/>
          <w:color w:val="2E5A88"/>
          <w:sz w:val="16"/>
          <w:szCs w:val="16"/>
        </w:rPr>
        <w:t xml:space="preserve">CREATE CONSTRAINT domain_code IF NOT EXISTS FOR (d:Domain) REQUIRE d.code IS UNIQUE;</w:t>
      </w:r>
    </w:p>
    <w:p>
      <w:pPr>
        <w:spacing w:after="60"/>
      </w:pPr>
      <w:r>
        <w:rPr>
          <w:rFonts w:ascii="Courier New" w:cs="Courier New" w:eastAsia="Courier New" w:hAnsi="Courier New"/>
          <w:color w:val="2E5A88"/>
          <w:sz w:val="16"/>
          <w:szCs w:val="16"/>
        </w:rPr>
        <w:t xml:space="preserve">CREATE CONSTRAINT process_code IF NOT EXISTS FOR (p:Process) REQUIRE p.code IS UNIQUE;</w:t>
      </w:r>
    </w:p>
    <w:p>
      <w:pPr>
        <w:spacing w:after="60"/>
      </w:pPr>
      <w:r>
        <w:rPr>
          <w:rFonts w:ascii="Courier New" w:cs="Courier New" w:eastAsia="Courier New" w:hAnsi="Courier New"/>
          <w:color w:val="2E5A88"/>
          <w:sz w:val="16"/>
          <w:szCs w:val="16"/>
        </w:rPr>
        <w:t xml:space="preserve">CREATE CONSTRAINT policy_code IF NOT EXISTS FOR (p:Policy) REQUIRE p.policyCode IS UNIQUE;</w:t>
      </w:r>
    </w:p>
    <w:p>
      <w:pPr>
        <w:spacing w:after="60"/>
      </w:pPr>
      <w:r>
        <w:rPr>
          <w:rFonts w:ascii="Courier New" w:cs="Courier New" w:eastAsia="Courier New" w:hAnsi="Courier New"/>
          <w:color w:val="2E5A88"/>
          <w:sz w:val="16"/>
          <w:szCs w:val="16"/>
        </w:rPr>
        <w:t xml:space="preserve">CREATE CONSTRAINT entity_table IF NOT EXISTS FOR (e:Entity) REQUIRE e.tableName IS UNIQUE;</w:t>
      </w:r>
    </w:p>
    <w:p>
      <w:pPr>
        <w:spacing w:after="60"/>
      </w:pPr>
      <w:r>
        <w:rPr>
          <w:rFonts w:ascii="Courier New" w:cs="Courier New" w:eastAsia="Courier New" w:hAnsi="Courier New"/>
          <w:color w:val="2E5A88"/>
          <w:sz w:val="16"/>
          <w:szCs w:val="16"/>
        </w:rPr>
        <w:t xml:space="preserve">CREATE CONSTRAINT screen_code IF NOT EXISTS FOR (s:Screen) REQUIRE s.screenCode IS UNIQUE;</w:t>
      </w:r>
    </w:p>
    <w:p>
      <w:pPr>
        <w:spacing w:after="60"/>
      </w:pPr>
      <w:r>
        <w:rPr>
          <w:rFonts w:ascii="Courier New" w:cs="Courier New" w:eastAsia="Courier New" w:hAnsi="Courier New"/>
          <w:color w:val="2E5A88"/>
          <w:sz w:val="16"/>
          <w:szCs w:val="16"/>
        </w:rPr>
        <w:t xml:space="preserve">CREATE CONSTRAINT term_pref IF NOT EXISTS FOR (t:Term) REQUIRE t.preferredTerm IS UNIQUE;</w:t>
      </w:r>
    </w:p>
    <w:p>
      <w:pPr>
        <w:spacing w:after="60"/>
      </w:pPr>
      <w:r>
        <w:rPr>
          <w:rFonts w:ascii="Courier New" w:cs="Courier New" w:eastAsia="Courier New" w:hAnsi="Courier New"/>
          <w:color w:val="2E5A88"/>
          <w:sz w:val="16"/>
          <w:szCs w:val="16"/>
        </w:rPr>
        <w:t xml:space="preserve">CREATE CONSTRAINT skill_id IF NOT EXISTS FOR (s:Skill) REQUIRE s.skillId IS UNIQUE;</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CREATE CONSTRAINT policy_conf IF NOT EXISTS</w:t>
      </w:r>
    </w:p>
    <w:p>
      <w:pPr>
        <w:spacing w:after="60"/>
      </w:pPr>
      <w:r>
        <w:rPr>
          <w:rFonts w:ascii="Courier New" w:cs="Courier New" w:eastAsia="Courier New" w:hAnsi="Courier New"/>
          <w:color w:val="2E5A88"/>
          <w:sz w:val="16"/>
          <w:szCs w:val="16"/>
        </w:rPr>
        <w:t xml:space="preserve">  FOR (p:Policy) REQUIRE p.confidenceScore IS NOT NULL;</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CREATE FULLTEXT INDEX term_search IF NOT EXISTS</w:t>
      </w:r>
    </w:p>
    <w:p>
      <w:pPr>
        <w:spacing w:after="60"/>
      </w:pPr>
      <w:r>
        <w:rPr>
          <w:rFonts w:ascii="Courier New" w:cs="Courier New" w:eastAsia="Courier New" w:hAnsi="Courier New"/>
          <w:color w:val="2E5A88"/>
          <w:sz w:val="16"/>
          <w:szCs w:val="16"/>
        </w:rPr>
        <w:t xml:space="preserve">  FOR (t:Term) ON EACH [t.preferredTermKo, t.definition, t.synonyms];</w:t>
      </w:r>
    </w:p>
    <w:p>
      <w:pPr>
        <w:spacing w:after="60"/>
      </w:pPr>
      <w:r>
        <w:rPr>
          <w:rFonts w:ascii="Courier New" w:cs="Courier New" w:eastAsia="Courier New" w:hAnsi="Courier New"/>
          <w:color w:val="2E5A88"/>
          <w:sz w:val="16"/>
          <w:szCs w:val="16"/>
        </w:rPr>
        <w:t xml:space="preserve">CREATE FULLTEXT INDEX policy_search IF NOT EXISTS</w:t>
      </w:r>
    </w:p>
    <w:p>
      <w:pPr>
        <w:spacing w:after="60"/>
      </w:pPr>
      <w:r>
        <w:rPr>
          <w:rFonts w:ascii="Courier New" w:cs="Courier New" w:eastAsia="Courier New" w:hAnsi="Courier New"/>
          <w:color w:val="2E5A88"/>
          <w:sz w:val="16"/>
          <w:szCs w:val="16"/>
        </w:rPr>
        <w:t xml:space="preserve">  FOR (p:Policy) ON EACH [p.nameKo, p.description];</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CREATE INDEX policy_domain_status IF NOT EXISTS FOR (p:Policy) ON (p.domainId, p.status);</w:t>
      </w:r>
    </w:p>
    <w:p>
      <w:pPr>
        <w:spacing w:after="60"/>
      </w:pPr>
      <w:r>
        <w:rPr>
          <w:rFonts w:ascii="Courier New" w:cs="Courier New" w:eastAsia="Courier New" w:hAnsi="Courier New"/>
          <w:color w:val="2E5A88"/>
          <w:sz w:val="16"/>
          <w:szCs w:val="16"/>
        </w:rPr>
        <w:t xml:space="preserve">CREATE INDEX process_domain_type IF NOT EXISTS FOR (p:Process) ON (p.domainId, p.type);</w:t>
      </w:r>
    </w:p>
    <w:p>
      <w:pPr>
        <w:pStyle w:val="Heading2"/>
        <w:spacing w:before="280" w:after="160"/>
      </w:pPr>
      <w:r>
        <w:rPr>
          <w:rFonts w:ascii="Arial" w:cs="Arial" w:eastAsia="Arial" w:hAnsi="Arial"/>
          <w:b/>
          <w:bCs/>
          <w:color w:val="2E5A88"/>
          <w:sz w:val="26"/>
          <w:szCs w:val="26"/>
        </w:rPr>
        <w:t xml:space="preserve">28.4 파일럿 시드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노드 타입</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시드 건수</w:t>
            </w:r>
          </w:p>
        </w:tc>
        <w:tc>
          <w:tcPr>
            <w:tcW w:type="dxa" w:w="6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내용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Domain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3건</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pension (루트), pension.withdrawal (중도인출), pension.transfer (이전)</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Process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8건</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중도인출 5단계, 적격이전 3단계 기본 플로우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Policy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5건</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주택구입 중도인출 정책 3건, 적격이전 정책 2건 (샘플)</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Entity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4건</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계약(contract), 인출이력(withdrawal_history), 가입자(member), 자격(eligibility)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Attribute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20건</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Entity당 5개 핵심 속성</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Term</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10건</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퇴직연금, 중도인출, 적격이전, 무주택자, DC형, DB형 등 핵심 용어</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Organization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3건</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A금융사, B금융사, C금융사 (익명화)</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Document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6건</w:t>
            </w:r>
          </w:p>
        </w:tc>
        <w:tc>
          <w:tcPr>
            <w:tcW w:type="dxa" w:w="6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3사 x 2종 (업무매뉴얼 + ERD) 메타데이터</w:t>
            </w:r>
          </w:p>
        </w:tc>
      </w:tr>
    </w:tbl>
    <w:p>
      <w:pPr>
        <w:pStyle w:val="Heading2"/>
        <w:spacing w:before="280" w:after="160"/>
      </w:pPr>
      <w:r>
        <w:rPr>
          <w:rFonts w:ascii="Arial" w:cs="Arial" w:eastAsia="Arial" w:hAnsi="Arial"/>
          <w:b/>
          <w:bCs/>
          <w:color w:val="2E5A88"/>
          <w:sz w:val="26"/>
          <w:szCs w:val="26"/>
        </w:rPr>
        <w:t xml:space="preserve">28.5 연동 검증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200"/>
        <w:gridCol w:w="21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검증 항목</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방법</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합격 기준</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Aura 인스턴스 접속 (bolt+s://)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Workers fetch HTTP API</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200 OK</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스키마 마이그레이션 실행</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cypher() 함수로 실행</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제약/인덱스 12건 생성</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시드 데이터 삽입</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MERGE 쿼리 실행</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노드 50+ 생성</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금융사 간 프로세스 비교 쿼리</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Section 19.5 Cypher</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결과 반환 &lt; 2초</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영향 범위 분석 쿼리</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Section 19.5 Cypher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그래프 순회 정상</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용어 동의어 네트워크 쿼리</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Section 19.5 Cypher</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SYNONYM_OF 경로 탐색</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Workers → Neo4j 레이턴시</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10회 반복 측정</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평균 &lt; 500ms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동시 요청 처리</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5개 Workers 동시 쿼리</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에러 0건</w:t>
            </w:r>
          </w:p>
        </w:tc>
      </w:tr>
    </w:tbl>
    <w:p>
      <w:r>
        <w:br w:type="page"/>
      </w:r>
    </w:p>
    <w:p>
      <w:pPr>
        <w:pStyle w:val="Heading1"/>
        <w:spacing w:before="360" w:after="200"/>
      </w:pPr>
      <w:r>
        <w:rPr>
          <w:rFonts w:ascii="Arial" w:cs="Arial" w:eastAsia="Arial" w:hAnsi="Arial"/>
          <w:b/>
          <w:bCs/>
          <w:color w:val="1A365D"/>
          <w:sz w:val="32"/>
          <w:szCs w:val="32"/>
        </w:rPr>
        <w:t xml:space="preserve">29. Cloudflare Workers 서비스 바인딩 아키텍처 PoC</w:t>
      </w:r>
    </w:p>
    <w:p>
      <w:pPr>
        <w:spacing w:after="120"/>
      </w:pPr>
      <w:r>
        <w:rPr>
          <w:rFonts w:ascii="Arial" w:cs="Arial" w:eastAsia="Arial" w:hAnsi="Arial"/>
          <w:color w:val="333333"/>
          <w:sz w:val="20"/>
          <w:szCs w:val="20"/>
        </w:rPr>
        <w:t xml:space="preserve">10개 MSA 서비스 간 통신을 Cloudflare Service Bindings로 구현하기 위한 아키텍처와 PoC 범위를 정의한다. Service Binding은 같은 계정 내 Workers 간 직접 호출로, 네트워크 홉 없이 sub-millisecond 레이턴시를 달성한다.</w:t>
      </w:r>
    </w:p>
    <w:p>
      <w:pPr>
        <w:pStyle w:val="Heading2"/>
        <w:spacing w:before="280" w:after="160"/>
      </w:pPr>
      <w:r>
        <w:rPr>
          <w:rFonts w:ascii="Arial" w:cs="Arial" w:eastAsia="Arial" w:hAnsi="Arial"/>
          <w:b/>
          <w:bCs/>
          <w:color w:val="2E5A88"/>
          <w:sz w:val="26"/>
          <w:szCs w:val="26"/>
        </w:rPr>
        <w:t xml:space="preserve">29.1 서비스 바인딩 토폴로지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호출자</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대상</w:t>
            </w:r>
          </w:p>
        </w:tc>
        <w:tc>
          <w:tcPr>
            <w:tcW w:type="dxa" w:w="2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통신 패턴</w:t>
            </w:r>
          </w:p>
        </w:tc>
        <w:tc>
          <w:tcPr>
            <w:tcW w:type="dxa" w:w="2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용도</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 Gateway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SVC-01~10 전체</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Sync (Service Binding)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외부 요청 라우팅</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SVC-01 Ingestion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SVC-06 LLM Router</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Sync</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문서 분류 LLM 호출</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SVC-01 Ingestion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SVC-07 Security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Sync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마스킹 처리</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SVC-02 Extraction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SVC-06 LLM Router</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Sync</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구조 추출 LLM 호출</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SVC-03 Policy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SVC-06 LLM Router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Sync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추론 + 환각 탐지</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SVC-03 Policy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SVC-09 Notification</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Async (Queue)</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리뷰 요청 알림</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SVC-05 Skill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SVC-06 LLM Router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Sync</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문서화 LLM 호출</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SVC-08 Governance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SVC-10 Analytics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Async (Queue)</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감사 이벤트 집계</w:t>
            </w:r>
          </w:p>
        </w:tc>
      </w:tr>
    </w:tbl>
    <w:p>
      <w:pPr>
        <w:pStyle w:val="Heading2"/>
        <w:spacing w:before="280" w:after="160"/>
      </w:pPr>
      <w:r>
        <w:rPr>
          <w:rFonts w:ascii="Arial" w:cs="Arial" w:eastAsia="Arial" w:hAnsi="Arial"/>
          <w:b/>
          <w:bCs/>
          <w:color w:val="2E5A88"/>
          <w:sz w:val="26"/>
          <w:szCs w:val="26"/>
        </w:rPr>
        <w:t xml:space="preserve">29.2 wrangler.toml 서비스 바인딩 설정</w:t>
      </w:r>
    </w:p>
    <w:p>
      <w:pPr>
        <w:spacing w:after="60"/>
      </w:pPr>
      <w:r>
        <w:rPr>
          <w:rFonts w:ascii="Courier New" w:cs="Courier New" w:eastAsia="Courier New" w:hAnsi="Courier New"/>
          <w:color w:val="2E5A88"/>
          <w:sz w:val="16"/>
          <w:szCs w:val="16"/>
        </w:rPr>
        <w:t xml:space="preserve"># svc-03-policy/wrangler.toml</w:t>
      </w:r>
    </w:p>
    <w:p>
      <w:pPr>
        <w:spacing w:after="60"/>
      </w:pPr>
      <w:r>
        <w:rPr>
          <w:rFonts w:ascii="Courier New" w:cs="Courier New" w:eastAsia="Courier New" w:hAnsi="Courier New"/>
          <w:color w:val="2E5A88"/>
          <w:sz w:val="16"/>
          <w:szCs w:val="16"/>
        </w:rPr>
        <w:t xml:space="preserve">name = "svc-03-policy"</w:t>
      </w:r>
    </w:p>
    <w:p>
      <w:pPr>
        <w:spacing w:after="60"/>
      </w:pPr>
      <w:r>
        <w:rPr>
          <w:rFonts w:ascii="Courier New" w:cs="Courier New" w:eastAsia="Courier New" w:hAnsi="Courier New"/>
          <w:color w:val="2E5A88"/>
          <w:sz w:val="16"/>
          <w:szCs w:val="16"/>
        </w:rPr>
        <w:t xml:space="preserve">main = "src/index.ts"</w:t>
      </w:r>
    </w:p>
    <w:p>
      <w:pPr>
        <w:spacing w:after="60"/>
      </w:pPr>
      <w:r>
        <w:rPr>
          <w:rFonts w:ascii="Courier New" w:cs="Courier New" w:eastAsia="Courier New" w:hAnsi="Courier New"/>
          <w:color w:val="2E5A88"/>
          <w:sz w:val="16"/>
          <w:szCs w:val="16"/>
        </w:rPr>
        <w:t xml:space="preserve">compatibility_date = "2025-01-01"</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 ── Service Bindings (Sync) ──</w:t>
      </w:r>
    </w:p>
    <w:p>
      <w:pPr>
        <w:spacing w:after="60"/>
      </w:pPr>
      <w:r>
        <w:rPr>
          <w:rFonts w:ascii="Courier New" w:cs="Courier New" w:eastAsia="Courier New" w:hAnsi="Courier New"/>
          <w:color w:val="2E5A88"/>
          <w:sz w:val="16"/>
          <w:szCs w:val="16"/>
        </w:rPr>
        <w:t xml:space="preserve">[[services]]</w:t>
      </w:r>
    </w:p>
    <w:p>
      <w:pPr>
        <w:spacing w:after="60"/>
      </w:pPr>
      <w:r>
        <w:rPr>
          <w:rFonts w:ascii="Courier New" w:cs="Courier New" w:eastAsia="Courier New" w:hAnsi="Courier New"/>
          <w:color w:val="2E5A88"/>
          <w:sz w:val="16"/>
          <w:szCs w:val="16"/>
        </w:rPr>
        <w:t xml:space="preserve">binding = "LLM_ROUTER"</w:t>
      </w:r>
    </w:p>
    <w:p>
      <w:pPr>
        <w:spacing w:after="60"/>
      </w:pPr>
      <w:r>
        <w:rPr>
          <w:rFonts w:ascii="Courier New" w:cs="Courier New" w:eastAsia="Courier New" w:hAnsi="Courier New"/>
          <w:color w:val="2E5A88"/>
          <w:sz w:val="16"/>
          <w:szCs w:val="16"/>
        </w:rPr>
        <w:t xml:space="preserve">service = "svc-06-llm-router"</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[[services]]</w:t>
      </w:r>
    </w:p>
    <w:p>
      <w:pPr>
        <w:spacing w:after="60"/>
      </w:pPr>
      <w:r>
        <w:rPr>
          <w:rFonts w:ascii="Courier New" w:cs="Courier New" w:eastAsia="Courier New" w:hAnsi="Courier New"/>
          <w:color w:val="2E5A88"/>
          <w:sz w:val="16"/>
          <w:szCs w:val="16"/>
        </w:rPr>
        <w:t xml:space="preserve">binding = "SECURITY"</w:t>
      </w:r>
    </w:p>
    <w:p>
      <w:pPr>
        <w:spacing w:after="60"/>
      </w:pPr>
      <w:r>
        <w:rPr>
          <w:rFonts w:ascii="Courier New" w:cs="Courier New" w:eastAsia="Courier New" w:hAnsi="Courier New"/>
          <w:color w:val="2E5A88"/>
          <w:sz w:val="16"/>
          <w:szCs w:val="16"/>
        </w:rPr>
        <w:t xml:space="preserve">service = "svc-07-security"</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 ── Queue Bindings (Async) ──</w:t>
      </w:r>
    </w:p>
    <w:p>
      <w:pPr>
        <w:spacing w:after="60"/>
      </w:pPr>
      <w:r>
        <w:rPr>
          <w:rFonts w:ascii="Courier New" w:cs="Courier New" w:eastAsia="Courier New" w:hAnsi="Courier New"/>
          <w:color w:val="2E5A88"/>
          <w:sz w:val="16"/>
          <w:szCs w:val="16"/>
        </w:rPr>
        <w:t xml:space="preserve">[[queues.producers]]</w:t>
      </w:r>
    </w:p>
    <w:p>
      <w:pPr>
        <w:spacing w:after="60"/>
      </w:pPr>
      <w:r>
        <w:rPr>
          <w:rFonts w:ascii="Courier New" w:cs="Courier New" w:eastAsia="Courier New" w:hAnsi="Courier New"/>
          <w:color w:val="2E5A88"/>
          <w:sz w:val="16"/>
          <w:szCs w:val="16"/>
        </w:rPr>
        <w:t xml:space="preserve">queue = "policy-events"</w:t>
      </w:r>
    </w:p>
    <w:p>
      <w:pPr>
        <w:spacing w:after="60"/>
      </w:pPr>
      <w:r>
        <w:rPr>
          <w:rFonts w:ascii="Courier New" w:cs="Courier New" w:eastAsia="Courier New" w:hAnsi="Courier New"/>
          <w:color w:val="2E5A88"/>
          <w:sz w:val="16"/>
          <w:szCs w:val="16"/>
        </w:rPr>
        <w:t xml:space="preserve">binding = "POLICY_EVENTS"</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 ── D1 ──</w:t>
      </w:r>
    </w:p>
    <w:p>
      <w:pPr>
        <w:spacing w:after="60"/>
      </w:pPr>
      <w:r>
        <w:rPr>
          <w:rFonts w:ascii="Courier New" w:cs="Courier New" w:eastAsia="Courier New" w:hAnsi="Courier New"/>
          <w:color w:val="2E5A88"/>
          <w:sz w:val="16"/>
          <w:szCs w:val="16"/>
        </w:rPr>
        <w:t xml:space="preserve">[[d1_databases]]</w:t>
      </w:r>
    </w:p>
    <w:p>
      <w:pPr>
        <w:spacing w:after="60"/>
      </w:pPr>
      <w:r>
        <w:rPr>
          <w:rFonts w:ascii="Courier New" w:cs="Courier New" w:eastAsia="Courier New" w:hAnsi="Courier New"/>
          <w:color w:val="2E5A88"/>
          <w:sz w:val="16"/>
          <w:szCs w:val="16"/>
        </w:rPr>
        <w:t xml:space="preserve">binding = "DB"</w:t>
      </w:r>
    </w:p>
    <w:p>
      <w:pPr>
        <w:spacing w:after="60"/>
      </w:pPr>
      <w:r>
        <w:rPr>
          <w:rFonts w:ascii="Courier New" w:cs="Courier New" w:eastAsia="Courier New" w:hAnsi="Courier New"/>
          <w:color w:val="2E5A88"/>
          <w:sz w:val="16"/>
          <w:szCs w:val="16"/>
        </w:rPr>
        <w:t xml:space="preserve">database_name = "db-policy"</w:t>
      </w:r>
    </w:p>
    <w:p>
      <w:pPr>
        <w:spacing w:after="60"/>
      </w:pPr>
      <w:r>
        <w:rPr>
          <w:rFonts w:ascii="Courier New" w:cs="Courier New" w:eastAsia="Courier New" w:hAnsi="Courier New"/>
          <w:color w:val="2E5A88"/>
          <w:sz w:val="16"/>
          <w:szCs w:val="16"/>
        </w:rPr>
        <w:t xml:space="preserve">database_id = "xxx"</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 ── Durable Objects ──</w:t>
      </w:r>
    </w:p>
    <w:p>
      <w:pPr>
        <w:spacing w:after="60"/>
      </w:pPr>
      <w:r>
        <w:rPr>
          <w:rFonts w:ascii="Courier New" w:cs="Courier New" w:eastAsia="Courier New" w:hAnsi="Courier New"/>
          <w:color w:val="2E5A88"/>
          <w:sz w:val="16"/>
          <w:szCs w:val="16"/>
        </w:rPr>
        <w:t xml:space="preserve">[[durable_objects.bindings]]</w:t>
      </w:r>
    </w:p>
    <w:p>
      <w:pPr>
        <w:spacing w:after="60"/>
      </w:pPr>
      <w:r>
        <w:rPr>
          <w:rFonts w:ascii="Courier New" w:cs="Courier New" w:eastAsia="Courier New" w:hAnsi="Courier New"/>
          <w:color w:val="2E5A88"/>
          <w:sz w:val="16"/>
          <w:szCs w:val="16"/>
        </w:rPr>
        <w:t xml:space="preserve">name = "REVIEW_SESSION"</w:t>
      </w:r>
    </w:p>
    <w:p>
      <w:pPr>
        <w:spacing w:after="60"/>
      </w:pPr>
      <w:r>
        <w:rPr>
          <w:rFonts w:ascii="Courier New" w:cs="Courier New" w:eastAsia="Courier New" w:hAnsi="Courier New"/>
          <w:color w:val="2E5A88"/>
          <w:sz w:val="16"/>
          <w:szCs w:val="16"/>
        </w:rPr>
        <w:t xml:space="preserve">class_name = "ReviewSession"</w:t>
      </w:r>
    </w:p>
    <w:p>
      <w:pPr>
        <w:pStyle w:val="Heading2"/>
        <w:spacing w:before="280" w:after="160"/>
      </w:pPr>
      <w:r>
        <w:rPr>
          <w:rFonts w:ascii="Arial" w:cs="Arial" w:eastAsia="Arial" w:hAnsi="Arial"/>
          <w:b/>
          <w:bCs/>
          <w:color w:val="2E5A88"/>
          <w:sz w:val="26"/>
          <w:szCs w:val="26"/>
        </w:rPr>
        <w:t xml:space="preserve">29.3 서비스 간 호출 패턴</w:t>
      </w:r>
    </w:p>
    <w:p>
      <w:pPr>
        <w:pStyle w:val="Heading3"/>
        <w:spacing w:before="200" w:after="120"/>
      </w:pPr>
      <w:r>
        <w:rPr>
          <w:rFonts w:ascii="Arial" w:cs="Arial" w:eastAsia="Arial" w:hAnsi="Arial"/>
          <w:b/>
          <w:bCs/>
          <w:color w:val="3D7ABF"/>
          <w:sz w:val="22"/>
          <w:szCs w:val="22"/>
        </w:rPr>
        <w:t xml:space="preserve">29.3.1 Sync: Service Binding 호출</w:t>
      </w:r>
    </w:p>
    <w:p>
      <w:pPr>
        <w:spacing w:after="60"/>
      </w:pPr>
      <w:r>
        <w:rPr>
          <w:rFonts w:ascii="Courier New" w:cs="Courier New" w:eastAsia="Courier New" w:hAnsi="Courier New"/>
          <w:color w:val="2E5A88"/>
          <w:sz w:val="16"/>
          <w:szCs w:val="16"/>
        </w:rPr>
        <w:t xml:space="preserve">// SVC-03 → SVC-06 (LLM Router) 동기 호출</w:t>
      </w:r>
    </w:p>
    <w:p>
      <w:pPr>
        <w:spacing w:after="60"/>
      </w:pPr>
      <w:r>
        <w:rPr>
          <w:rFonts w:ascii="Courier New" w:cs="Courier New" w:eastAsia="Courier New" w:hAnsi="Courier New"/>
          <w:color w:val="2E5A88"/>
          <w:sz w:val="16"/>
          <w:szCs w:val="16"/>
        </w:rPr>
        <w:t xml:space="preserve">export default {</w:t>
      </w:r>
    </w:p>
    <w:p>
      <w:pPr>
        <w:spacing w:after="60"/>
      </w:pPr>
      <w:r>
        <w:rPr>
          <w:rFonts w:ascii="Courier New" w:cs="Courier New" w:eastAsia="Courier New" w:hAnsi="Courier New"/>
          <w:color w:val="2E5A88"/>
          <w:sz w:val="16"/>
          <w:szCs w:val="16"/>
        </w:rPr>
        <w:t xml:space="preserve">  async fetch(request, env) {</w:t>
      </w:r>
    </w:p>
    <w:p>
      <w:pPr>
        <w:spacing w:after="60"/>
      </w:pPr>
      <w:r>
        <w:rPr>
          <w:rFonts w:ascii="Courier New" w:cs="Courier New" w:eastAsia="Courier New" w:hAnsi="Courier New"/>
          <w:color w:val="2E5A88"/>
          <w:sz w:val="16"/>
          <w:szCs w:val="16"/>
        </w:rPr>
        <w:t xml:space="preserve">    const llmResp = await env.LLM_ROUTER.fetch(</w:t>
      </w:r>
    </w:p>
    <w:p>
      <w:pPr>
        <w:spacing w:after="60"/>
      </w:pPr>
      <w:r>
        <w:rPr>
          <w:rFonts w:ascii="Courier New" w:cs="Courier New" w:eastAsia="Courier New" w:hAnsi="Courier New"/>
          <w:color w:val="2E5A88"/>
          <w:sz w:val="16"/>
          <w:szCs w:val="16"/>
        </w:rPr>
        <w:t xml:space="preserve">      new Request("https://internal/api/v1/completion", {</w:t>
      </w:r>
    </w:p>
    <w:p>
      <w:pPr>
        <w:spacing w:after="60"/>
      </w:pPr>
      <w:r>
        <w:rPr>
          <w:rFonts w:ascii="Courier New" w:cs="Courier New" w:eastAsia="Courier New" w:hAnsi="Courier New"/>
          <w:color w:val="2E5A88"/>
          <w:sz w:val="16"/>
          <w:szCs w:val="16"/>
        </w:rPr>
        <w:t xml:space="preserve">        method: "POST",</w:t>
      </w:r>
    </w:p>
    <w:p>
      <w:pPr>
        <w:spacing w:after="60"/>
      </w:pPr>
      <w:r>
        <w:rPr>
          <w:rFonts w:ascii="Courier New" w:cs="Courier New" w:eastAsia="Courier New" w:hAnsi="Courier New"/>
          <w:color w:val="2E5A88"/>
          <w:sz w:val="16"/>
          <w:szCs w:val="16"/>
        </w:rPr>
        <w:t xml:space="preserve">        body: JSON.stringify({</w:t>
      </w:r>
    </w:p>
    <w:p>
      <w:pPr>
        <w:spacing w:after="60"/>
      </w:pPr>
      <w:r>
        <w:rPr>
          <w:rFonts w:ascii="Courier New" w:cs="Courier New" w:eastAsia="Courier New" w:hAnsi="Courier New"/>
          <w:color w:val="2E5A88"/>
          <w:sz w:val="16"/>
          <w:szCs w:val="16"/>
        </w:rPr>
        <w:t xml:space="preserve">          tier: 1,  // Opus for policy inference</w:t>
      </w:r>
    </w:p>
    <w:p>
      <w:pPr>
        <w:spacing w:after="60"/>
      </w:pPr>
      <w:r>
        <w:rPr>
          <w:rFonts w:ascii="Courier New" w:cs="Courier New" w:eastAsia="Courier New" w:hAnsi="Courier New"/>
          <w:color w:val="2E5A88"/>
          <w:sz w:val="16"/>
          <w:szCs w:val="16"/>
        </w:rPr>
        <w:t xml:space="preserve">          promptKey: "stage3.policy_inference",</w:t>
      </w:r>
    </w:p>
    <w:p>
      <w:pPr>
        <w:spacing w:after="60"/>
      </w:pPr>
      <w:r>
        <w:rPr>
          <w:rFonts w:ascii="Courier New" w:cs="Courier New" w:eastAsia="Courier New" w:hAnsi="Courier New"/>
          <w:color w:val="2E5A88"/>
          <w:sz w:val="16"/>
          <w:szCs w:val="16"/>
        </w:rPr>
        <w:t xml:space="preserve">          variables: await request.json()</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return Response.json(await llmResp.json());</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pStyle w:val="Heading3"/>
        <w:spacing w:before="200" w:after="120"/>
      </w:pPr>
      <w:r>
        <w:rPr>
          <w:rFonts w:ascii="Arial" w:cs="Arial" w:eastAsia="Arial" w:hAnsi="Arial"/>
          <w:b/>
          <w:bCs/>
          <w:color w:val="3D7ABF"/>
          <w:sz w:val="22"/>
          <w:szCs w:val="22"/>
        </w:rPr>
        <w:t xml:space="preserve">29.3.2 Async: Queue 이벤트 발행</w:t>
      </w:r>
    </w:p>
    <w:p>
      <w:pPr>
        <w:spacing w:after="60"/>
      </w:pPr>
      <w:r>
        <w:rPr>
          <w:rFonts w:ascii="Courier New" w:cs="Courier New" w:eastAsia="Courier New" w:hAnsi="Courier New"/>
          <w:color w:val="2E5A88"/>
          <w:sz w:val="16"/>
          <w:szCs w:val="16"/>
        </w:rPr>
        <w:t xml:space="preserve">// SVC-03: 정책 후보 생성 후 이벤트 발행</w:t>
      </w:r>
    </w:p>
    <w:p>
      <w:pPr>
        <w:spacing w:after="60"/>
      </w:pPr>
      <w:r>
        <w:rPr>
          <w:rFonts w:ascii="Courier New" w:cs="Courier New" w:eastAsia="Courier New" w:hAnsi="Courier New"/>
          <w:color w:val="2E5A88"/>
          <w:sz w:val="16"/>
          <w:szCs w:val="16"/>
        </w:rPr>
        <w:t xml:space="preserve">await env.POLICY_EVENTS.send({</w:t>
      </w:r>
    </w:p>
    <w:p>
      <w:pPr>
        <w:spacing w:after="60"/>
      </w:pPr>
      <w:r>
        <w:rPr>
          <w:rFonts w:ascii="Courier New" w:cs="Courier New" w:eastAsia="Courier New" w:hAnsi="Courier New"/>
          <w:color w:val="2E5A88"/>
          <w:sz w:val="16"/>
          <w:szCs w:val="16"/>
        </w:rPr>
        <w:t xml:space="preserve">  type: "policy.candidate.created",</w:t>
      </w:r>
    </w:p>
    <w:p>
      <w:pPr>
        <w:spacing w:after="60"/>
      </w:pPr>
      <w:r>
        <w:rPr>
          <w:rFonts w:ascii="Courier New" w:cs="Courier New" w:eastAsia="Courier New" w:hAnsi="Courier New"/>
          <w:color w:val="2E5A88"/>
          <w:sz w:val="16"/>
          <w:szCs w:val="16"/>
        </w:rPr>
        <w:t xml:space="preserve">  payload: { policyIds: [id], projectId, reviewSessionId },</w:t>
      </w:r>
    </w:p>
    <w:p>
      <w:pPr>
        <w:spacing w:after="60"/>
      </w:pPr>
      <w:r>
        <w:rPr>
          <w:rFonts w:ascii="Courier New" w:cs="Courier New" w:eastAsia="Courier New" w:hAnsi="Courier New"/>
          <w:color w:val="2E5A88"/>
          <w:sz w:val="16"/>
          <w:szCs w:val="16"/>
        </w:rPr>
        <w:t xml:space="preserve">  timestamp: new Date().toISOString()</w:t>
      </w:r>
    </w:p>
    <w:p>
      <w:pPr>
        <w:spacing w:after="60"/>
      </w:pPr>
      <w:r>
        <w:rPr>
          <w:rFonts w:ascii="Courier New" w:cs="Courier New" w:eastAsia="Courier New" w:hAnsi="Courier New"/>
          <w:color w:val="2E5A88"/>
          <w:sz w:val="16"/>
          <w:szCs w:val="16"/>
        </w:rPr>
        <w:t xml:space="preserve">});</w:t>
      </w:r>
    </w:p>
    <w:p>
      <w:pPr>
        <w:pStyle w:val="Heading2"/>
        <w:spacing w:before="280" w:after="160"/>
      </w:pPr>
      <w:r>
        <w:rPr>
          <w:rFonts w:ascii="Arial" w:cs="Arial" w:eastAsia="Arial" w:hAnsi="Arial"/>
          <w:b/>
          <w:bCs/>
          <w:color w:val="2E5A88"/>
          <w:sz w:val="26"/>
          <w:szCs w:val="26"/>
        </w:rPr>
        <w:t xml:space="preserve">29.4 PoC 범위 및 검증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PoC 시나리오</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검증 항목</w:t>
            </w:r>
          </w:p>
        </w:tc>
        <w:tc>
          <w:tcPr>
            <w:tcW w:type="dxa" w:w="2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합격 기준</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 GW → SVC-01 → SVC-06 호출 체인</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Service Binding 3-hop 연결</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오버헤드 &lt; 10ms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SVC-01 완료 → Queue → SVC-02 트리거</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비동기 이벤트 전달</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전달 &lt; 1초</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SVC-03 HITL: Durable Object 세션</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세션 생성/조회/업데이트</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상태 유지 정상</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SVC-06 → Anthropic API (AI Gateway)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외부 API + 캐싱</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캐시 히트 &lt; 50ms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 서비스 동시 배포 (10개)</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wrangler deploy 파이프라인</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전체 &lt; 3분</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장애: SVC-06 타임아웃</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Circuit Breaker 동작</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폴백 정상 반환</w:t>
            </w:r>
          </w:p>
        </w:tc>
      </w:tr>
    </w:tbl>
    <w:p>
      <w:pPr>
        <w:pStyle w:val="Heading2"/>
        <w:spacing w:before="280" w:after="160"/>
      </w:pPr>
      <w:r>
        <w:rPr>
          <w:rFonts w:ascii="Arial" w:cs="Arial" w:eastAsia="Arial" w:hAnsi="Arial"/>
          <w:b/>
          <w:bCs/>
          <w:color w:val="2E5A88"/>
          <w:sz w:val="26"/>
          <w:szCs w:val="26"/>
        </w:rPr>
        <w:t xml:space="preserve">29.5 모노레포 프로젝트 구조</w:t>
      </w:r>
    </w:p>
    <w:p>
      <w:pPr>
        <w:spacing w:after="60"/>
      </w:pPr>
      <w:r>
        <w:rPr>
          <w:rFonts w:ascii="Courier New" w:cs="Courier New" w:eastAsia="Courier New" w:hAnsi="Courier New"/>
          <w:color w:val="2E5A88"/>
          <w:sz w:val="16"/>
          <w:szCs w:val="16"/>
        </w:rPr>
        <w:t xml:space="preserve">ai-foundry/</w:t>
      </w:r>
    </w:p>
    <w:p>
      <w:pPr>
        <w:spacing w:after="60"/>
      </w:pPr>
      <w:r>
        <w:rPr>
          <w:rFonts w:ascii="Courier New" w:cs="Courier New" w:eastAsia="Courier New" w:hAnsi="Courier New"/>
          <w:color w:val="2E5A88"/>
          <w:sz w:val="16"/>
          <w:szCs w:val="16"/>
        </w:rPr>
        <w:t xml:space="preserve">  packages/</w:t>
      </w:r>
    </w:p>
    <w:p>
      <w:pPr>
        <w:spacing w:after="60"/>
      </w:pPr>
      <w:r>
        <w:rPr>
          <w:rFonts w:ascii="Courier New" w:cs="Courier New" w:eastAsia="Courier New" w:hAnsi="Courier New"/>
          <w:color w:val="2E5A88"/>
          <w:sz w:val="16"/>
          <w:szCs w:val="16"/>
        </w:rPr>
        <w:t xml:space="preserve">    svc-01-ingestion/     # wrangler.toml + src/</w:t>
      </w:r>
    </w:p>
    <w:p>
      <w:pPr>
        <w:spacing w:after="60"/>
      </w:pPr>
      <w:r>
        <w:rPr>
          <w:rFonts w:ascii="Courier New" w:cs="Courier New" w:eastAsia="Courier New" w:hAnsi="Courier New"/>
          <w:color w:val="2E5A88"/>
          <w:sz w:val="16"/>
          <w:szCs w:val="16"/>
        </w:rPr>
        <w:t xml:space="preserve">    svc-02-extraction/</w:t>
      </w:r>
    </w:p>
    <w:p>
      <w:pPr>
        <w:spacing w:after="60"/>
      </w:pPr>
      <w:r>
        <w:rPr>
          <w:rFonts w:ascii="Courier New" w:cs="Courier New" w:eastAsia="Courier New" w:hAnsi="Courier New"/>
          <w:color w:val="2E5A88"/>
          <w:sz w:val="16"/>
          <w:szCs w:val="16"/>
        </w:rPr>
        <w:t xml:space="preserve">    svc-03-policy/</w:t>
      </w:r>
    </w:p>
    <w:p>
      <w:pPr>
        <w:spacing w:after="60"/>
      </w:pPr>
      <w:r>
        <w:rPr>
          <w:rFonts w:ascii="Courier New" w:cs="Courier New" w:eastAsia="Courier New" w:hAnsi="Courier New"/>
          <w:color w:val="2E5A88"/>
          <w:sz w:val="16"/>
          <w:szCs w:val="16"/>
        </w:rPr>
        <w:t xml:space="preserve">    svc-04-ontology/</w:t>
      </w:r>
    </w:p>
    <w:p>
      <w:pPr>
        <w:spacing w:after="60"/>
      </w:pPr>
      <w:r>
        <w:rPr>
          <w:rFonts w:ascii="Courier New" w:cs="Courier New" w:eastAsia="Courier New" w:hAnsi="Courier New"/>
          <w:color w:val="2E5A88"/>
          <w:sz w:val="16"/>
          <w:szCs w:val="16"/>
        </w:rPr>
        <w:t xml:space="preserve">    svc-05-skill/</w:t>
      </w:r>
    </w:p>
    <w:p>
      <w:pPr>
        <w:spacing w:after="60"/>
      </w:pPr>
      <w:r>
        <w:rPr>
          <w:rFonts w:ascii="Courier New" w:cs="Courier New" w:eastAsia="Courier New" w:hAnsi="Courier New"/>
          <w:color w:val="2E5A88"/>
          <w:sz w:val="16"/>
          <w:szCs w:val="16"/>
        </w:rPr>
        <w:t xml:space="preserve">    svc-06-llm-router/</w:t>
      </w:r>
    </w:p>
    <w:p>
      <w:pPr>
        <w:spacing w:after="60"/>
      </w:pPr>
      <w:r>
        <w:rPr>
          <w:rFonts w:ascii="Courier New" w:cs="Courier New" w:eastAsia="Courier New" w:hAnsi="Courier New"/>
          <w:color w:val="2E5A88"/>
          <w:sz w:val="16"/>
          <w:szCs w:val="16"/>
        </w:rPr>
        <w:t xml:space="preserve">    svc-07-security/</w:t>
      </w:r>
    </w:p>
    <w:p>
      <w:pPr>
        <w:spacing w:after="60"/>
      </w:pPr>
      <w:r>
        <w:rPr>
          <w:rFonts w:ascii="Courier New" w:cs="Courier New" w:eastAsia="Courier New" w:hAnsi="Courier New"/>
          <w:color w:val="2E5A88"/>
          <w:sz w:val="16"/>
          <w:szCs w:val="16"/>
        </w:rPr>
        <w:t xml:space="preserve">    svc-08-governance/</w:t>
      </w:r>
    </w:p>
    <w:p>
      <w:pPr>
        <w:spacing w:after="60"/>
      </w:pPr>
      <w:r>
        <w:rPr>
          <w:rFonts w:ascii="Courier New" w:cs="Courier New" w:eastAsia="Courier New" w:hAnsi="Courier New"/>
          <w:color w:val="2E5A88"/>
          <w:sz w:val="16"/>
          <w:szCs w:val="16"/>
        </w:rPr>
        <w:t xml:space="preserve">    svc-09-notification/</w:t>
      </w:r>
    </w:p>
    <w:p>
      <w:pPr>
        <w:spacing w:after="60"/>
      </w:pPr>
      <w:r>
        <w:rPr>
          <w:rFonts w:ascii="Courier New" w:cs="Courier New" w:eastAsia="Courier New" w:hAnsi="Courier New"/>
          <w:color w:val="2E5A88"/>
          <w:sz w:val="16"/>
          <w:szCs w:val="16"/>
        </w:rPr>
        <w:t xml:space="preserve">    svc-10-analytics/</w:t>
      </w:r>
    </w:p>
    <w:p>
      <w:pPr>
        <w:spacing w:after="60"/>
      </w:pPr>
      <w:r>
        <w:rPr>
          <w:rFonts w:ascii="Courier New" w:cs="Courier New" w:eastAsia="Courier New" w:hAnsi="Courier New"/>
          <w:color w:val="2E5A88"/>
          <w:sz w:val="16"/>
          <w:szCs w:val="16"/>
        </w:rPr>
        <w:t xml:space="preserve">    shared/               # 공통 타입, 유틸리티</w:t>
      </w:r>
    </w:p>
    <w:p>
      <w:pPr>
        <w:spacing w:after="60"/>
      </w:pPr>
      <w:r>
        <w:rPr>
          <w:rFonts w:ascii="Courier New" w:cs="Courier New" w:eastAsia="Courier New" w:hAnsi="Courier New"/>
          <w:color w:val="2E5A88"/>
          <w:sz w:val="16"/>
          <w:szCs w:val="16"/>
        </w:rPr>
        <w:t xml:space="preserve">  frontend/                # Pages SPA (React)</w:t>
      </w:r>
    </w:p>
    <w:p>
      <w:pPr>
        <w:spacing w:after="60"/>
      </w:pPr>
      <w:r>
        <w:rPr>
          <w:rFonts w:ascii="Courier New" w:cs="Courier New" w:eastAsia="Courier New" w:hAnsi="Courier New"/>
          <w:color w:val="2E5A88"/>
          <w:sz w:val="16"/>
          <w:szCs w:val="16"/>
        </w:rPr>
        <w:t xml:space="preserve">  migrations/              # D1 + Neo4j 마이그레이션</w:t>
      </w:r>
    </w:p>
    <w:p>
      <w:pPr>
        <w:spacing w:after="60"/>
      </w:pPr>
      <w:r>
        <w:rPr>
          <w:rFonts w:ascii="Courier New" w:cs="Courier New" w:eastAsia="Courier New" w:hAnsi="Courier New"/>
          <w:color w:val="2E5A88"/>
          <w:sz w:val="16"/>
          <w:szCs w:val="16"/>
        </w:rPr>
        <w:t xml:space="preserve">  prompts/                 # 프롬프트 + Golden Test</w:t>
      </w:r>
    </w:p>
    <w:p>
      <w:pPr>
        <w:spacing w:after="60"/>
      </w:pPr>
      <w:r>
        <w:rPr>
          <w:rFonts w:ascii="Courier New" w:cs="Courier New" w:eastAsia="Courier New" w:hAnsi="Courier New"/>
          <w:color w:val="2E5A88"/>
          <w:sz w:val="16"/>
          <w:szCs w:val="16"/>
        </w:rPr>
        <w:t xml:space="preserve">  .github/workflows/       # CI/CD</w:t>
      </w:r>
    </w:p>
    <w:p>
      <w:pPr>
        <w:spacing w:after="60"/>
      </w:pPr>
      <w:r>
        <w:rPr>
          <w:rFonts w:ascii="Courier New" w:cs="Courier New" w:eastAsia="Courier New" w:hAnsi="Courier New"/>
          <w:color w:val="2E5A88"/>
          <w:sz w:val="16"/>
          <w:szCs w:val="16"/>
        </w:rPr>
        <w:t xml:space="preserve">  turbo.json               # Turborepo</w:t>
      </w:r>
    </w:p>
    <w:p>
      <w:r>
        <w:br w:type="page"/>
      </w:r>
    </w:p>
    <w:p>
      <w:pPr>
        <w:pStyle w:val="Heading1"/>
        <w:spacing w:before="360" w:after="200"/>
      </w:pPr>
      <w:r>
        <w:rPr>
          <w:rFonts w:ascii="Arial" w:cs="Arial" w:eastAsia="Arial" w:hAnsi="Arial"/>
          <w:b/>
          <w:bCs/>
          <w:color w:val="1A365D"/>
          <w:sz w:val="32"/>
          <w:szCs w:val="32"/>
        </w:rPr>
        <w:t xml:space="preserve">30. HITL 리뷰 UX 사용성 테스트 계획</w:t>
      </w:r>
    </w:p>
    <w:p>
      <w:pPr>
        <w:spacing w:after="120"/>
      </w:pPr>
      <w:r>
        <w:rPr>
          <w:rFonts w:ascii="Arial" w:cs="Arial" w:eastAsia="Arial" w:hAnsi="Arial"/>
          <w:color w:val="333333"/>
          <w:sz w:val="20"/>
          <w:szCs w:val="20"/>
        </w:rPr>
        <w:t xml:space="preserve">S-B2 Review Detail 화면은 시스템의 핵심 인터페이스이다. 도메인 전문가(Persona B)가 효율적으로 정책을 검증하려면 직관적인 UX가 필수적이다. 본 섹션은 프로토타입 구현 후 실행할 사용성 테스트 계획을 정의한다.</w:t>
      </w:r>
    </w:p>
    <w:p>
      <w:pPr>
        <w:pStyle w:val="Heading2"/>
        <w:spacing w:before="280" w:after="160"/>
      </w:pPr>
      <w:r>
        <w:rPr>
          <w:rFonts w:ascii="Arial" w:cs="Arial" w:eastAsia="Arial" w:hAnsi="Arial"/>
          <w:b/>
          <w:bCs/>
          <w:color w:val="2E5A88"/>
          <w:sz w:val="26"/>
          <w:szCs w:val="26"/>
        </w:rPr>
        <w:t xml:space="preserve">30.1 테스트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목표</w:t>
            </w:r>
          </w:p>
        </w:tc>
        <w:tc>
          <w:tcPr>
            <w:tcW w:type="dxa" w:w="6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측정 지표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학습 용이성</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최초 사용자가 첫 리뷰 완료까지 소요 시간 (목표: &lt; 10분)</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판단 효율성</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 1건 리뷰 평균 소요 시간 (목표: &lt; 5분)</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정보 접근성</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근거 문서 확인 위한 화면 전환 횟수 (목표: 0회)</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오류율</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잘못된 판정 비율 (목표: &lt; 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만족도</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SUS(System Usability Scale) 점수 (목표: &gt; 70점)</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키보드 효율</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키보드 단축키만으로 리뷰 완료 가능 여부</w:t>
            </w:r>
          </w:p>
        </w:tc>
      </w:tr>
    </w:tbl>
    <w:p>
      <w:pPr>
        <w:pStyle w:val="Heading2"/>
        <w:spacing w:before="280" w:after="160"/>
      </w:pPr>
      <w:r>
        <w:rPr>
          <w:rFonts w:ascii="Arial" w:cs="Arial" w:eastAsia="Arial" w:hAnsi="Arial"/>
          <w:b/>
          <w:bCs/>
          <w:color w:val="2E5A88"/>
          <w:sz w:val="26"/>
          <w:szCs w:val="26"/>
        </w:rPr>
        <w:t xml:space="preserve">30.2 테스트 참가자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00"/>
        <w:gridCol w:w="29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그룹</w:t>
            </w:r>
          </w:p>
        </w:tc>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인원</w:t>
            </w:r>
          </w:p>
        </w:tc>
        <w:tc>
          <w:tcPr>
            <w:tcW w:type="dxa" w:w="3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프로필</w:t>
            </w:r>
          </w:p>
        </w:tc>
        <w:tc>
          <w:tcPr>
            <w:tcW w:type="dxa" w:w="2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모집</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전문가 그룹</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3-5명</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퇴직연금 실무 경력 3년+, SI 참여 경험</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KT DS 도메인팀 + 파트너사</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비전문가 그룹</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2-3명</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금융 경험 있으나 퇴직연금 비전문</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타 도메인 컨설턴트</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UX 검토자</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1명</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UX/UI 전문가 또는 시니어 프론트엔드</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내부/외부</w:t>
            </w:r>
          </w:p>
        </w:tc>
      </w:tr>
    </w:tbl>
    <w:p>
      <w:pPr>
        <w:pStyle w:val="Heading2"/>
        <w:spacing w:before="280" w:after="160"/>
      </w:pPr>
      <w:r>
        <w:rPr>
          <w:rFonts w:ascii="Arial" w:cs="Arial" w:eastAsia="Arial" w:hAnsi="Arial"/>
          <w:b/>
          <w:bCs/>
          <w:color w:val="2E5A88"/>
          <w:sz w:val="26"/>
          <w:szCs w:val="26"/>
        </w:rPr>
        <w:t xml:space="preserve">30.3 테스트 시나리오 (8건)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시나리오</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수행 과제</w:t>
            </w:r>
          </w:p>
        </w:tc>
        <w:tc>
          <w:tcPr>
            <w:tcW w:type="dxa" w:w="3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관찰 포인트</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첫 리뷰 (온보딩)</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안내 없이 리뷰 큐에서 1건 선택 → 판정 완료</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탐색 경로, 혼란 지점</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 승인 (높은 신뢰도)</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Confidence 0.85인 정책 승인</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근거 확인 여부, 판단 속도</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수정승인</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조건 1개 수정 후 승인</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편집 모드 진입, 수정 UX</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 반려</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근거 부족 정책 반려 + 코멘트 작성</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반려 사유 입력 UX</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환각 탐지 확인</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hallucination_risk 플래그 확인 후 판정</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신뢰도 분석 탭 이해도</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배치 리뷰 (5건 연속)</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5건 연속 리뷰</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피로도, 단축키 활용, 속도 추이</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관련 정책 비교</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유사 정책 간 차이점 확인</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관련 정책 탭 유용성</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T8</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트레이스 매트릭스</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근거 문서 원문 위치 확인</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소스 추적 경로, 클릭 수</w:t>
            </w:r>
          </w:p>
        </w:tc>
      </w:tr>
    </w:tbl>
    <w:p>
      <w:pPr>
        <w:pStyle w:val="Heading2"/>
        <w:spacing w:before="280" w:after="160"/>
      </w:pPr>
      <w:r>
        <w:rPr>
          <w:rFonts w:ascii="Arial" w:cs="Arial" w:eastAsia="Arial" w:hAnsi="Arial"/>
          <w:b/>
          <w:bCs/>
          <w:color w:val="2E5A88"/>
          <w:sz w:val="26"/>
          <w:szCs w:val="26"/>
        </w:rPr>
        <w:t xml:space="preserve">30.4 테스트 방법론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방법</w:t>
            </w:r>
          </w:p>
        </w:tc>
        <w:tc>
          <w:tcPr>
            <w:tcW w:type="dxa" w:w="7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상세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Think-Aloud 프로토콜</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참가자 작업 중 생각을 소리 내어 수행, 화면+음성 녹화</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Task Completion Rate</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시나리오별 완료/미완료/포기 기록</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Time on Task</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시나리오별 소요 시간 측정</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Error Rate</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잘못된 조작, 되돌리기, 오판정 횟수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사후 인터뷰</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10분 반구조화 인터뷰 (좋은 점, 개선점, 혼란 지점)</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SUS 설문</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10문항 표준 SUS 설문 (한국어 번역)</w:t>
            </w:r>
          </w:p>
        </w:tc>
      </w:tr>
    </w:tbl>
    <w:p>
      <w:pPr>
        <w:pStyle w:val="Heading2"/>
        <w:spacing w:before="280" w:after="160"/>
      </w:pPr>
      <w:r>
        <w:rPr>
          <w:rFonts w:ascii="Arial" w:cs="Arial" w:eastAsia="Arial" w:hAnsi="Arial"/>
          <w:b/>
          <w:bCs/>
          <w:color w:val="2E5A88"/>
          <w:sz w:val="26"/>
          <w:szCs w:val="26"/>
        </w:rPr>
        <w:t xml:space="preserve">30.5 테스트 환경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항목</w:t>
            </w:r>
          </w:p>
        </w:tc>
        <w:tc>
          <w:tcPr>
            <w:tcW w:type="dxa" w:w="6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설정</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프로토타입</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S-B2 React (Pages 배포), 목업 데이터 5건</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디바이스</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데스크톱 1920x1080+, Chrome 최신</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데이터</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퇴직연금 중도인출 정책 5건 (신뢰도 0.4~0.9)</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시기</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2 W12-W13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소요 시간</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참가자 1인당 60-90분</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산출물</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사용성 테스트 리포트 (발견사항, 심각도, 개선권고)</w:t>
            </w:r>
          </w:p>
        </w:tc>
      </w:tr>
    </w:tbl>
    <w:p>
      <w:pPr>
        <w:pStyle w:val="Heading2"/>
        <w:spacing w:before="280" w:after="160"/>
      </w:pPr>
      <w:r>
        <w:rPr>
          <w:rFonts w:ascii="Arial" w:cs="Arial" w:eastAsia="Arial" w:hAnsi="Arial"/>
          <w:b/>
          <w:bCs/>
          <w:color w:val="2E5A88"/>
          <w:sz w:val="26"/>
          <w:szCs w:val="26"/>
        </w:rPr>
        <w:t xml:space="preserve">30.6 발견 사항 분류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심각도</w:t>
            </w:r>
          </w:p>
        </w:tc>
        <w:tc>
          <w:tcPr>
            <w:tcW w:type="dxa" w:w="2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정의</w:t>
            </w:r>
          </w:p>
        </w:tc>
        <w:tc>
          <w:tcPr>
            <w:tcW w:type="dxa" w:w="4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조치</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Critical (P0)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과제 수행 불가, 데이터 손실 위험</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2 내 즉시 수정</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Major (P1)</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수행 가능하나 심각한 불편/오판정 유도</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2 마감 전 수정</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Minor (P2)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불편하나 우회 가능</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3에서 개선</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Enhancement</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개선 아이디어, 사용자 제안</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백로그 등록</w:t>
            </w:r>
          </w:p>
        </w:tc>
      </w:tr>
    </w:tbl>
    <w:p>
      <w:r>
        <w:br w:type="page"/>
      </w:r>
    </w:p>
    <w:p>
      <w:pPr>
        <w:pStyle w:val="Heading1"/>
        <w:spacing w:before="360" w:after="200"/>
      </w:pPr>
      <w:r>
        <w:rPr>
          <w:rFonts w:ascii="Arial" w:cs="Arial" w:eastAsia="Arial" w:hAnsi="Arial"/>
          <w:b/>
          <w:bCs/>
          <w:color w:val="1A365D"/>
          <w:sz w:val="32"/>
          <w:szCs w:val="32"/>
        </w:rPr>
        <w:t xml:space="preserve">31. Prompt Registry CI/CD 파이프라인</w:t>
      </w:r>
    </w:p>
    <w:p>
      <w:pPr>
        <w:spacing w:after="120"/>
      </w:pPr>
      <w:r>
        <w:rPr>
          <w:rFonts w:ascii="Arial" w:cs="Arial" w:eastAsia="Arial" w:hAnsi="Arial"/>
          <w:color w:val="333333"/>
          <w:sz w:val="20"/>
          <w:szCs w:val="20"/>
        </w:rPr>
        <w:t xml:space="preserve">프롬프트 변경이 시스템 품질에 직접 영향을 미치므로, 코드 배포와 동등한 수준의 CI/CD 파이프라인을 구축한다.</w:t>
      </w:r>
    </w:p>
    <w:p>
      <w:pPr>
        <w:pStyle w:val="Heading2"/>
        <w:spacing w:before="280" w:after="160"/>
      </w:pPr>
      <w:r>
        <w:rPr>
          <w:rFonts w:ascii="Arial" w:cs="Arial" w:eastAsia="Arial" w:hAnsi="Arial"/>
          <w:b/>
          <w:bCs/>
          <w:color w:val="2E5A88"/>
          <w:sz w:val="26"/>
          <w:szCs w:val="26"/>
        </w:rPr>
        <w:t xml:space="preserve">31.1 파이프라인 아키텍처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9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단계</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이름</w:t>
            </w:r>
          </w:p>
        </w:tc>
        <w:tc>
          <w:tcPr>
            <w:tcW w:type="dxa" w:w="3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처리</w:t>
            </w:r>
          </w:p>
        </w:tc>
        <w:tc>
          <w:tcPr>
            <w:tcW w:type="dxa" w:w="2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게이트</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변경 감지</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prompts/ 디렉토리 변경 시 트리거 (PR 기반)</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 생성 필수</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정적 검증</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템플릿 구문 검사, 변수 바인딩 검증</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구문 오류 0건</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Golden Test 실행</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변경 프롬프트 Golden Test 전수 실행</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총점 &gt;= 0.85</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비용 추정</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토큰 수 추정 → 월 비용 영향 분석</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예산 초과 시 경고</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Diff 리포트</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이전 vs 신규 응답 차이 시각화</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리뷰어 확인용</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승인</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AI 엔지니어(C) + 도메인 전문가(B)</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Stage 3: 2인 합의</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스테이징 배포</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D1에 신규 버전 등록 (status: testing)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스모크 테스트 통과</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카나리 배포</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 트래픽에 신규 프롬프트 적용</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48시간 모니터링</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전체 배포</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100% 전환 (status: active)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수정률 악화 없음</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이전 버전 보존</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deprecated 전환, R2 전체 이력 보관</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30일 롤백 가능</w:t>
            </w:r>
          </w:p>
        </w:tc>
      </w:tr>
    </w:tbl>
    <w:p>
      <w:pPr>
        <w:pStyle w:val="Heading2"/>
        <w:spacing w:before="280" w:after="160"/>
      </w:pPr>
      <w:r>
        <w:rPr>
          <w:rFonts w:ascii="Arial" w:cs="Arial" w:eastAsia="Arial" w:hAnsi="Arial"/>
          <w:b/>
          <w:bCs/>
          <w:color w:val="2E5A88"/>
          <w:sz w:val="26"/>
          <w:szCs w:val="26"/>
        </w:rPr>
        <w:t xml:space="preserve">31.2 GitHub Actions 워크플로우</w:t>
      </w:r>
    </w:p>
    <w:p>
      <w:pPr>
        <w:spacing w:after="60"/>
      </w:pPr>
      <w:r>
        <w:rPr>
          <w:rFonts w:ascii="Courier New" w:cs="Courier New" w:eastAsia="Courier New" w:hAnsi="Courier New"/>
          <w:color w:val="2E5A88"/>
          <w:sz w:val="16"/>
          <w:szCs w:val="16"/>
        </w:rPr>
        <w:t xml:space="preserve"># .github/workflows/prompt-ci.yml</w:t>
      </w:r>
    </w:p>
    <w:p>
      <w:pPr>
        <w:spacing w:after="60"/>
      </w:pPr>
      <w:r>
        <w:rPr>
          <w:rFonts w:ascii="Courier New" w:cs="Courier New" w:eastAsia="Courier New" w:hAnsi="Courier New"/>
          <w:color w:val="2E5A88"/>
          <w:sz w:val="16"/>
          <w:szCs w:val="16"/>
        </w:rPr>
        <w:t xml:space="preserve">name: Prompt CI/CD</w:t>
      </w:r>
    </w:p>
    <w:p>
      <w:pPr>
        <w:spacing w:after="60"/>
      </w:pPr>
      <w:r>
        <w:rPr>
          <w:rFonts w:ascii="Courier New" w:cs="Courier New" w:eastAsia="Courier New" w:hAnsi="Courier New"/>
          <w:color w:val="2E5A88"/>
          <w:sz w:val="16"/>
          <w:szCs w:val="16"/>
        </w:rPr>
        <w:t xml:space="preserve">on:</w:t>
      </w:r>
    </w:p>
    <w:p>
      <w:pPr>
        <w:spacing w:after="60"/>
      </w:pPr>
      <w:r>
        <w:rPr>
          <w:rFonts w:ascii="Courier New" w:cs="Courier New" w:eastAsia="Courier New" w:hAnsi="Courier New"/>
          <w:color w:val="2E5A88"/>
          <w:sz w:val="16"/>
          <w:szCs w:val="16"/>
        </w:rPr>
        <w:t xml:space="preserve">  pull_request:</w:t>
      </w:r>
    </w:p>
    <w:p>
      <w:pPr>
        <w:spacing w:after="60"/>
      </w:pPr>
      <w:r>
        <w:rPr>
          <w:rFonts w:ascii="Courier New" w:cs="Courier New" w:eastAsia="Courier New" w:hAnsi="Courier New"/>
          <w:color w:val="2E5A88"/>
          <w:sz w:val="16"/>
          <w:szCs w:val="16"/>
        </w:rPr>
        <w:t xml:space="preserve">    paths: ["prompts/**"]</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jobs:</w:t>
      </w:r>
    </w:p>
    <w:p>
      <w:pPr>
        <w:spacing w:after="60"/>
      </w:pPr>
      <w:r>
        <w:rPr>
          <w:rFonts w:ascii="Courier New" w:cs="Courier New" w:eastAsia="Courier New" w:hAnsi="Courier New"/>
          <w:color w:val="2E5A88"/>
          <w:sz w:val="16"/>
          <w:szCs w:val="16"/>
        </w:rPr>
        <w:t xml:space="preserve">  validate:</w:t>
      </w:r>
    </w:p>
    <w:p>
      <w:pPr>
        <w:spacing w:after="60"/>
      </w:pPr>
      <w:r>
        <w:rPr>
          <w:rFonts w:ascii="Courier New" w:cs="Courier New" w:eastAsia="Courier New" w:hAnsi="Courier New"/>
          <w:color w:val="2E5A88"/>
          <w:sz w:val="16"/>
          <w:szCs w:val="16"/>
        </w:rPr>
        <w:t xml:space="preserve">    runs-on: ubuntu-latest</w:t>
      </w:r>
    </w:p>
    <w:p>
      <w:pPr>
        <w:spacing w:after="60"/>
      </w:pPr>
      <w:r>
        <w:rPr>
          <w:rFonts w:ascii="Courier New" w:cs="Courier New" w:eastAsia="Courier New" w:hAnsi="Courier New"/>
          <w:color w:val="2E5A88"/>
          <w:sz w:val="16"/>
          <w:szCs w:val="16"/>
        </w:rPr>
        <w:t xml:space="preserve">    steps:</w:t>
      </w:r>
    </w:p>
    <w:p>
      <w:pPr>
        <w:spacing w:after="60"/>
      </w:pPr>
      <w:r>
        <w:rPr>
          <w:rFonts w:ascii="Courier New" w:cs="Courier New" w:eastAsia="Courier New" w:hAnsi="Courier New"/>
          <w:color w:val="2E5A88"/>
          <w:sz w:val="16"/>
          <w:szCs w:val="16"/>
        </w:rPr>
        <w:t xml:space="preserve">      - uses: actions/checkout@v4</w:t>
      </w:r>
    </w:p>
    <w:p>
      <w:pPr>
        <w:spacing w:after="60"/>
      </w:pPr>
      <w:r>
        <w:rPr>
          <w:rFonts w:ascii="Courier New" w:cs="Courier New" w:eastAsia="Courier New" w:hAnsi="Courier New"/>
          <w:color w:val="2E5A88"/>
          <w:sz w:val="16"/>
          <w:szCs w:val="16"/>
        </w:rPr>
        <w:t xml:space="preserve">      - name: Template Syntax Check</w:t>
      </w:r>
    </w:p>
    <w:p>
      <w:pPr>
        <w:spacing w:after="60"/>
      </w:pPr>
      <w:r>
        <w:rPr>
          <w:rFonts w:ascii="Courier New" w:cs="Courier New" w:eastAsia="Courier New" w:hAnsi="Courier New"/>
          <w:color w:val="2E5A88"/>
          <w:sz w:val="16"/>
          <w:szCs w:val="16"/>
        </w:rPr>
        <w:t xml:space="preserve">        run: node scripts/validate-prompts.js</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  golden-test:</w:t>
      </w:r>
    </w:p>
    <w:p>
      <w:pPr>
        <w:spacing w:after="60"/>
      </w:pPr>
      <w:r>
        <w:rPr>
          <w:rFonts w:ascii="Courier New" w:cs="Courier New" w:eastAsia="Courier New" w:hAnsi="Courier New"/>
          <w:color w:val="2E5A88"/>
          <w:sz w:val="16"/>
          <w:szCs w:val="16"/>
        </w:rPr>
        <w:t xml:space="preserve">    needs: validate</w:t>
      </w:r>
    </w:p>
    <w:p>
      <w:pPr>
        <w:spacing w:after="60"/>
      </w:pPr>
      <w:r>
        <w:rPr>
          <w:rFonts w:ascii="Courier New" w:cs="Courier New" w:eastAsia="Courier New" w:hAnsi="Courier New"/>
          <w:color w:val="2E5A88"/>
          <w:sz w:val="16"/>
          <w:szCs w:val="16"/>
        </w:rPr>
        <w:t xml:space="preserve">    runs-on: ubuntu-latest</w:t>
      </w:r>
    </w:p>
    <w:p>
      <w:pPr>
        <w:spacing w:after="60"/>
      </w:pPr>
      <w:r>
        <w:rPr>
          <w:rFonts w:ascii="Courier New" w:cs="Courier New" w:eastAsia="Courier New" w:hAnsi="Courier New"/>
          <w:color w:val="2E5A88"/>
          <w:sz w:val="16"/>
          <w:szCs w:val="16"/>
        </w:rPr>
        <w:t xml:space="preserve">    steps:</w:t>
      </w:r>
    </w:p>
    <w:p>
      <w:pPr>
        <w:spacing w:after="60"/>
      </w:pPr>
      <w:r>
        <w:rPr>
          <w:rFonts w:ascii="Courier New" w:cs="Courier New" w:eastAsia="Courier New" w:hAnsi="Courier New"/>
          <w:color w:val="2E5A88"/>
          <w:sz w:val="16"/>
          <w:szCs w:val="16"/>
        </w:rPr>
        <w:t xml:space="preserve">      - name: Detect Changed Prompts</w:t>
      </w:r>
    </w:p>
    <w:p>
      <w:pPr>
        <w:spacing w:after="60"/>
      </w:pPr>
      <w:r>
        <w:rPr>
          <w:rFonts w:ascii="Courier New" w:cs="Courier New" w:eastAsia="Courier New" w:hAnsi="Courier New"/>
          <w:color w:val="2E5A88"/>
          <w:sz w:val="16"/>
          <w:szCs w:val="16"/>
        </w:rPr>
        <w:t xml:space="preserve">        run: CHANGED=$(git diff --name-only origin/main -- prompts/)</w:t>
      </w:r>
    </w:p>
    <w:p>
      <w:pPr>
        <w:spacing w:after="60"/>
      </w:pPr>
      <w:r>
        <w:rPr>
          <w:rFonts w:ascii="Courier New" w:cs="Courier New" w:eastAsia="Courier New" w:hAnsi="Courier New"/>
          <w:color w:val="2E5A88"/>
          <w:sz w:val="16"/>
          <w:szCs w:val="16"/>
        </w:rPr>
        <w:t xml:space="preserve">      - name: Run Golden Tests</w:t>
      </w:r>
    </w:p>
    <w:p>
      <w:pPr>
        <w:spacing w:after="60"/>
      </w:pPr>
      <w:r>
        <w:rPr>
          <w:rFonts w:ascii="Courier New" w:cs="Courier New" w:eastAsia="Courier New" w:hAnsi="Courier New"/>
          <w:color w:val="2E5A88"/>
          <w:sz w:val="16"/>
          <w:szCs w:val="16"/>
        </w:rPr>
        <w:t xml:space="preserve">        env:</w:t>
      </w:r>
    </w:p>
    <w:p>
      <w:pPr>
        <w:spacing w:after="60"/>
      </w:pPr>
      <w:r>
        <w:rPr>
          <w:rFonts w:ascii="Courier New" w:cs="Courier New" w:eastAsia="Courier New" w:hAnsi="Courier New"/>
          <w:color w:val="2E5A88"/>
          <w:sz w:val="16"/>
          <w:szCs w:val="16"/>
        </w:rPr>
        <w:t xml:space="preserve">          ANTHROPIC_API_KEY: ${{ secrets.ANTHROPIC_API_KEY }}</w:t>
      </w:r>
    </w:p>
    <w:p>
      <w:pPr>
        <w:spacing w:after="60"/>
      </w:pPr>
      <w:r>
        <w:rPr>
          <w:rFonts w:ascii="Courier New" w:cs="Courier New" w:eastAsia="Courier New" w:hAnsi="Courier New"/>
          <w:color w:val="2E5A88"/>
          <w:sz w:val="16"/>
          <w:szCs w:val="16"/>
        </w:rPr>
        <w:t xml:space="preserve">        run: node scripts/run-golden-tests.js --threshold 0.85</w:t>
      </w:r>
    </w:p>
    <w:p>
      <w:pPr>
        <w:spacing w:after="60"/>
      </w:pPr>
      <w:r>
        <w:rPr>
          <w:rFonts w:ascii="Courier New" w:cs="Courier New" w:eastAsia="Courier New" w:hAnsi="Courier New"/>
          <w:color w:val="2E5A88"/>
          <w:sz w:val="16"/>
          <w:szCs w:val="16"/>
        </w:rPr>
        <w:t xml:space="preserve">      - name: Generate Diff Report</w:t>
      </w:r>
    </w:p>
    <w:p>
      <w:pPr>
        <w:spacing w:after="60"/>
      </w:pPr>
      <w:r>
        <w:rPr>
          <w:rFonts w:ascii="Courier New" w:cs="Courier New" w:eastAsia="Courier New" w:hAnsi="Courier New"/>
          <w:color w:val="2E5A88"/>
          <w:sz w:val="16"/>
          <w:szCs w:val="16"/>
        </w:rPr>
        <w:t xml:space="preserve">        run: node scripts/prompt-diff-report.js</w:t>
      </w:r>
    </w:p>
    <w:p>
      <w:pPr>
        <w:pStyle w:val="Heading2"/>
        <w:spacing w:before="280" w:after="160"/>
      </w:pPr>
      <w:r>
        <w:rPr>
          <w:rFonts w:ascii="Arial" w:cs="Arial" w:eastAsia="Arial" w:hAnsi="Arial"/>
          <w:b/>
          <w:bCs/>
          <w:color w:val="2E5A88"/>
          <w:sz w:val="26"/>
          <w:szCs w:val="26"/>
        </w:rPr>
        <w:t xml:space="preserve">31.3 버전 관리 규칙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규칙</w:t>
            </w:r>
          </w:p>
        </w:tc>
        <w:tc>
          <w:tcPr>
            <w:tcW w:type="dxa" w:w="7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Semantic Versioning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Major: 출력 스키마 변경, Minor: 로직 변경, Patch: 미세 조정</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Major 변경</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Golden Test 재작성 필수, 2인 승인, A/B 테스트 필수</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Minor 변경</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기존 Golden Test 통과 필수, 1인 승인 가능</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Patch 변경</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Golden Test 통과 필수, 자동 승인 가능 (&gt;= 0.95)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롤백 정책</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어떤 버전이든 즉시 롤백 (D1 status 변경)</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보존 정책</w:t>
            </w:r>
          </w:p>
        </w:tc>
        <w:tc>
          <w:tcPr>
            <w:tcW w:type="dxa" w:w="7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모든 버전 R2에 영구 보관, 성능 메트릭 기록</w:t>
            </w:r>
          </w:p>
        </w:tc>
      </w:tr>
    </w:tbl>
    <w:p>
      <w:pPr>
        <w:pStyle w:val="Heading2"/>
        <w:spacing w:before="280" w:after="160"/>
      </w:pPr>
      <w:r>
        <w:rPr>
          <w:rFonts w:ascii="Arial" w:cs="Arial" w:eastAsia="Arial" w:hAnsi="Arial"/>
          <w:b/>
          <w:bCs/>
          <w:color w:val="2E5A88"/>
          <w:sz w:val="26"/>
          <w:szCs w:val="26"/>
        </w:rPr>
        <w:t xml:space="preserve">31.4 모니터링 대시보드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지표</w:t>
            </w:r>
          </w:p>
        </w:tc>
        <w:tc>
          <w:tcPr>
            <w:tcW w:type="dxa" w:w="3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알림 조건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HITL 수정률</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버전별 도메인 전문가 수정 비율</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이전 대비 5%p+ 증가</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평균 Confidence</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버전별 출력 신뢰도 평균</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이전 대비 0.05+ 하락</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응답 레이턴시</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버전별 LLM 응답 시간</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Tier별 SLO 초과</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Golden Test Score</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주간 자동 회귀 테스트</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0.85 미만</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토큰 소비량</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버전별 평균 토큰 수</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이전 대비 20%+ 증가</w:t>
            </w:r>
          </w:p>
        </w:tc>
      </w:tr>
    </w:tbl>
    <w:p>
      <w:r>
        <w:br w:type="page"/>
      </w:r>
    </w:p>
    <w:p>
      <w:pPr>
        <w:pStyle w:val="Heading1"/>
        <w:spacing w:before="360" w:after="200"/>
      </w:pPr>
      <w:r>
        <w:rPr>
          <w:rFonts w:ascii="Arial" w:cs="Arial" w:eastAsia="Arial" w:hAnsi="Arial"/>
          <w:b/>
          <w:bCs/>
          <w:color w:val="1A365D"/>
          <w:sz w:val="32"/>
          <w:szCs w:val="32"/>
        </w:rPr>
        <w:t xml:space="preserve">32. S-B2 Review Detail 프로토타입 구현 계획</w:t>
      </w:r>
    </w:p>
    <w:p>
      <w:pPr>
        <w:spacing w:after="120"/>
      </w:pPr>
      <w:r>
        <w:rPr>
          <w:rFonts w:ascii="Arial" w:cs="Arial" w:eastAsia="Arial" w:hAnsi="Arial"/>
          <w:color w:val="333333"/>
          <w:sz w:val="20"/>
          <w:szCs w:val="20"/>
        </w:rPr>
        <w:t xml:space="preserve">Section 18(와이어프레임, .jsx 파일)을 기반으로 실제 동작하는 프로토타입을 Cloudflare Pages에 배포하기 위한 구현 계획이다.</w:t>
      </w:r>
    </w:p>
    <w:p>
      <w:pPr>
        <w:pStyle w:val="Heading2"/>
        <w:spacing w:before="280" w:after="160"/>
      </w:pPr>
      <w:r>
        <w:rPr>
          <w:rFonts w:ascii="Arial" w:cs="Arial" w:eastAsia="Arial" w:hAnsi="Arial"/>
          <w:b/>
          <w:bCs/>
          <w:color w:val="2E5A88"/>
          <w:sz w:val="26"/>
          <w:szCs w:val="26"/>
        </w:rPr>
        <w:t xml:space="preserve">32.1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항목</w:t>
            </w:r>
          </w:p>
        </w:tc>
        <w:tc>
          <w:tcPr>
            <w:tcW w:type="dxa" w:w="6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선택</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프레임워크</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React 18 + TypeScript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빌드 도구</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Vite 5 (Cloudflare Pages 호환)</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스타일링</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Tailwind CSS 3 + Headless UI (접근성)</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상태 관리</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Zustand (경량) + React Query (서버 상태)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키보드</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react-hotkeys-hook (단축키 바인딩)</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배포</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Cloudflare Pages (GitHub 자동 배포)</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 목업</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MSW (Mock Service Worker) → 이후 실제 Workers 연결</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테스트</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Vitest + React Testing Library + Playwright (E2E)</w:t>
            </w:r>
          </w:p>
        </w:tc>
      </w:tr>
    </w:tbl>
    <w:p>
      <w:pPr>
        <w:pStyle w:val="Heading2"/>
        <w:spacing w:before="280" w:after="160"/>
      </w:pPr>
      <w:r>
        <w:rPr>
          <w:rFonts w:ascii="Arial" w:cs="Arial" w:eastAsia="Arial" w:hAnsi="Arial"/>
          <w:b/>
          <w:bCs/>
          <w:color w:val="2E5A88"/>
          <w:sz w:val="26"/>
          <w:szCs w:val="26"/>
        </w:rPr>
        <w:t xml:space="preserve">32.2 컴포넌트 아키텍처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컴포넌트</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역할</w:t>
            </w:r>
          </w:p>
        </w:tc>
        <w:tc>
          <w:tcPr>
            <w:tcW w:type="dxa" w:w="3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와이어프레임 매핑</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&lt;ReviewLayout /&gt;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전체 레이아웃 (좌측 콘텐츠 + 우측 패널)</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최상위 2-column</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&lt;PolicyHeader /&gt;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 헤더 카드 (Confidence Badge, 상태)</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상단 헤더</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&lt;TabContainer /&gt;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4개 탭 관리</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중앙 탭 영역</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&lt;PolicyDetail /&gt;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조건-기준-결과 편집 가능 뷰</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 상세 탭</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&lt;SourceEvidence /&gt;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근거 문서 카드 + 트레이스 매트릭스</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근거 문서 탭</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&lt;TrustAnalysis /&gt;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L1 신뢰도 분해 + 환각 플래그</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신뢰도 분석 탭</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&lt;RelatedPolicies /&gt;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관련 정책 카드 목록</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관련 정책 탭</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&lt;DecisionPanel /&gt;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판정 버튼 + 코멘트 + 이력 (sticky)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우측 고정 패널</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&lt;ConditionEditor /&gt;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조건 트리 편집기 (수정승인 모드)</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조건 편집 UI</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&lt;KeyboardGuide /&gt;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단축키 안내 오버레이</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단축키 표시</w:t>
            </w:r>
          </w:p>
        </w:tc>
      </w:tr>
    </w:tbl>
    <w:p>
      <w:pPr>
        <w:pStyle w:val="Heading2"/>
        <w:spacing w:before="280" w:after="160"/>
      </w:pPr>
      <w:r>
        <w:rPr>
          <w:rFonts w:ascii="Arial" w:cs="Arial" w:eastAsia="Arial" w:hAnsi="Arial"/>
          <w:b/>
          <w:bCs/>
          <w:color w:val="2E5A88"/>
          <w:sz w:val="26"/>
          <w:szCs w:val="26"/>
        </w:rPr>
        <w:t xml:space="preserve">32.3 API 인터페이스 (Mock →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4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/api/v1/reviews/queue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리뷰 큐 목록 (필터: status, confidence, priority)</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/api/v1/reviews/:id</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리뷰 상세 (정책 후보 + 근거 + 신뢰도)</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/api/v1/reviews/:id/decision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판정 제출 (approved | modified | rejected)</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/api/v1/reviews/:id/sources</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근거 문서 + 트레이스 매트릭스</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/api/v1/reviews/:id/trust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L1 신뢰도 상세 + 환각 탐지</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GET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/api/v1/reviews/:id/related</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관련 정책 목록</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/api/v1/reviews/:id/comments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코멘트 추가</w:t>
            </w:r>
          </w:p>
        </w:tc>
      </w:tr>
    </w:tbl>
    <w:p>
      <w:pPr>
        <w:pStyle w:val="Heading2"/>
        <w:spacing w:before="280" w:after="160"/>
      </w:pPr>
      <w:r>
        <w:rPr>
          <w:rFonts w:ascii="Arial" w:cs="Arial" w:eastAsia="Arial" w:hAnsi="Arial"/>
          <w:b/>
          <w:bCs/>
          <w:color w:val="2E5A88"/>
          <w:sz w:val="26"/>
          <w:szCs w:val="26"/>
        </w:rPr>
        <w:t xml:space="preserve">32.4 구현 일정 (Phase 2 W11-W12 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일차</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작업</w:t>
            </w:r>
          </w:p>
        </w:tc>
        <w:tc>
          <w:tcPr>
            <w:tcW w:type="dxa" w:w="5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산출물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프로젝트 셋업 + 레이아웃 + 라우팅</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Vite+React+Tailwind+Pages 확인</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D3-4</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PolicyHeader + TabContainer + DecisionPanel</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기본 화면 구조</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D5-6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PolicyDetail (조건/기준/결과 뷰 + 편집 모드)</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인라인 편집 동작</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D7-8</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SourceEvidence + TraceMatrix + TrustAnalysis</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근거+신뢰도 동작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RelatedPolicies + 키보드 단축키 + MSW 목업</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전체 기능 동작</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D10</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반응형 + 접근성(a11y) + 통합 테스트</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배포 가능 프로토타입</w:t>
            </w:r>
          </w:p>
        </w:tc>
      </w:tr>
    </w:tbl>
    <w:p>
      <w:pPr>
        <w:pStyle w:val="Heading2"/>
        <w:spacing w:before="280" w:after="160"/>
      </w:pPr>
      <w:r>
        <w:rPr>
          <w:rFonts w:ascii="Arial" w:cs="Arial" w:eastAsia="Arial" w:hAnsi="Arial"/>
          <w:b/>
          <w:bCs/>
          <w:color w:val="2E5A88"/>
          <w:sz w:val="26"/>
          <w:szCs w:val="26"/>
        </w:rPr>
        <w:t xml:space="preserve">32.5 프로토타입 완료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4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기준</w:t>
            </w:r>
          </w:p>
        </w:tc>
        <w:tc>
          <w:tcPr>
            <w:tcW w:type="dxa" w:w="3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검증 방법</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5건 목업 정책 승인/수정승인/반려 전체 플로우 동작</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수동 테스트</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4개 탭 전환 시 데이터 유지</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React Query 캐시</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수정승인 시 편집 모드 → 변경 diff 표시</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스냅샷 비교</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키보드 단축키 5종 동작 (Cmd+1/2/3/Enter/Arrow)</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키보드 테스트</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Cloudflare Pages 배포 + HTTPS 접속</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URL 접속</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Lighthouse 접근성 &gt; 80</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감사 실행</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Section 30 사용성 테스트 실행 가능 상태</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체크리스트</w:t>
            </w:r>
          </w:p>
        </w:tc>
      </w:tr>
    </w:tbl>
    <w:p>
      <w:r>
        <w:br w:type="page"/>
      </w:r>
    </w:p>
    <w:p>
      <w:pPr>
        <w:spacing w:before="480" w:after="480"/>
      </w:pPr>
    </w:p>
    <w:p>
      <w:pPr>
        <w:pStyle w:val="Heading1"/>
        <w:spacing w:before="360" w:after="200"/>
      </w:pPr>
      <w:r>
        <w:rPr>
          <w:rFonts w:ascii="Arial" w:cs="Arial" w:eastAsia="Arial" w:hAnsi="Arial"/>
          <w:b/>
          <w:bCs/>
          <w:color w:val="1A365D"/>
          <w:sz w:val="36"/>
          <w:szCs w:val="36"/>
        </w:rPr>
        <w:t xml:space="preserve">PART IV: v0.5 Strategic &amp; Business Enhancement</w:t>
      </w:r>
    </w:p>
    <w:p>
      <w:pPr>
        <w:spacing w:after="120"/>
      </w:pPr>
      <w:r>
        <w:rPr>
          <w:rFonts w:ascii="Arial" w:cs="Arial" w:eastAsia="Arial" w:hAnsi="Arial"/>
          <w:i/>
          <w:iCs/>
          <w:color w:val="6B7280"/>
          <w:sz w:val="20"/>
          <w:szCs w:val="20"/>
        </w:rPr>
        <w:t xml:space="preserve">아래 섹션(34-41)은 v0.5에서 신규 추가된 전략 및 비즈니스 보강 항목으로, Executive Narrative, Skill Execution Model 확장, Domain Versioning, Ontology Reasoning, 수익 모델, 데이터 해자, HITL 인센티브, 기술 리스크 완화를 포함한다.</w:t>
      </w:r>
    </w:p>
    <w:p>
      <w:pPr>
        <w:spacing w:before="120" w:after="240"/>
      </w:pPr>
    </w:p>
    <w:p>
      <w:pPr>
        <w:pStyle w:val="Heading1"/>
        <w:spacing w:before="360" w:after="200"/>
      </w:pPr>
      <w:r>
        <w:rPr>
          <w:rFonts w:ascii="Arial" w:cs="Arial" w:eastAsia="Arial" w:hAnsi="Arial"/>
          <w:b/>
          <w:bCs/>
          <w:color w:val="1A365D"/>
          <w:sz w:val="32"/>
          <w:szCs w:val="32"/>
        </w:rPr>
        <w:t xml:space="preserve">34. AI Foundry Executive Narrative</w:t>
      </w:r>
    </w:p>
    <w:p>
      <w:pPr>
        <w:spacing w:after="120"/>
      </w:pPr>
      <w:r>
        <w:rPr>
          <w:rFonts w:ascii="Arial" w:cs="Arial" w:eastAsia="Arial" w:hAnsi="Arial"/>
          <w:color w:val="333333"/>
          <w:sz w:val="20"/>
          <w:szCs w:val="20"/>
        </w:rPr>
        <w:t xml:space="preserve">본 섹션은 AI Foundry의 핵심 가치 제안을 의사결정자가 1분 내에 파악할 수 있도록 구조화한 전략 요약이다.</w:t>
      </w:r>
    </w:p>
    <w:p>
      <w:pPr>
        <w:pStyle w:val="Heading2"/>
        <w:spacing w:before="280" w:after="160"/>
      </w:pPr>
      <w:r>
        <w:rPr>
          <w:rFonts w:ascii="Arial" w:cs="Arial" w:eastAsia="Arial" w:hAnsi="Arial"/>
          <w:b/>
          <w:bCs/>
          <w:color w:val="2E5A88"/>
          <w:sz w:val="26"/>
          <w:szCs w:val="26"/>
        </w:rPr>
        <w:t xml:space="preserve">34.1 What: AI Foundry는 무엇인가?</w:t>
      </w:r>
    </w:p>
    <w:p>
      <w:pPr>
        <w:spacing w:after="120"/>
      </w:pPr>
      <w:r>
        <w:rPr>
          <w:rFonts w:ascii="Arial" w:cs="Arial" w:eastAsia="Arial" w:hAnsi="Arial"/>
          <w:color w:val="333333"/>
          <w:sz w:val="20"/>
          <w:szCs w:val="20"/>
        </w:rPr>
        <w:t xml:space="preserve">AI Foundry는 기존 SI 프로젝트 산출물(ERD, 화면설계서, API 문서, 요구사항 정의서, ISP)을 자동으로 분석하여, 조직에 암묵적으로 존재하는 비즈니스 규칙과 도메인 지식을 명시화하고, 재사용 가능한 AI Skill 자산으로 전환하는 도메인 지식 리버스 엔지니어링 플랫폼이다.</w:t>
      </w:r>
    </w:p>
    <w:p>
      <w:pPr>
        <w:spacing w:after="120"/>
      </w:pPr>
      <w:r>
        <w:rPr>
          <w:rFonts w:ascii="Arial" w:cs="Arial" w:eastAsia="Arial" w:hAnsi="Arial"/>
          <w:color w:val="333333"/>
          <w:sz w:val="20"/>
          <w:szCs w:val="20"/>
        </w:rPr>
        <w:t xml:space="preserve">핵심 산출물은 다음 세 가지이다. 첫째, 정형화된 비즈니스 정책(Policy)으로 암묵지를 명시적 판단 규칙으로 변환한다. 둘째, 도메인 온톨로지(Ontology)로 용어, 개념, 관계를 구조화된 지식 그래프로 정규화한다. 셋째, AI Skill 패키지로 MCP/OpenAPI 어댑터를 통해 AI Agent 또는 기존 시스템에 즉시 연결 가능한 실행 단위 자산을 생성한다.</w:t>
      </w:r>
    </w:p>
    <w:p>
      <w:pPr>
        <w:pStyle w:val="Heading2"/>
        <w:spacing w:before="280" w:after="160"/>
      </w:pPr>
      <w:r>
        <w:rPr>
          <w:rFonts w:ascii="Arial" w:cs="Arial" w:eastAsia="Arial" w:hAnsi="Arial"/>
          <w:b/>
          <w:bCs/>
          <w:color w:val="2E5A88"/>
          <w:sz w:val="26"/>
          <w:szCs w:val="26"/>
        </w:rPr>
        <w:t xml:space="preserve">34.2 Why Now: 왜 지금인가?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환경 변화</w:t>
            </w:r>
          </w:p>
        </w:tc>
        <w:tc>
          <w:tcPr>
            <w:tcW w:type="dxa" w:w="6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AI Foundry 대응</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 Agent 시대 본격화 (MCP 표준, Function Calling)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자산이 Agent 통합의 핵심 연결 매체가 됨</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SI 사업 수익성 하락 → 자산 기반 사업 전환 필요</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프로젝트 경험을 재사용 가능한 디지털 자산으로 전환</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금융 규제 복잡성 증가 (금소법, 퇴직연금 개편)</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추론 자동화로 규제 대응 속도 확보</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LLM 비용 하락 + 성능 상승 (Claude 4.5 Opus)</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구조 추출 및 정책 추론의 경제적 실현 가능</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ESG/컴플라이언스 감사 강화</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출처 추적 + HITL 검증으로 신뢰성 보장</w:t>
            </w:r>
          </w:p>
        </w:tc>
      </w:tr>
    </w:tbl>
    <w:p>
      <w:pPr>
        <w:pStyle w:val="Heading2"/>
        <w:spacing w:before="280" w:after="160"/>
      </w:pPr>
      <w:r>
        <w:rPr>
          <w:rFonts w:ascii="Arial" w:cs="Arial" w:eastAsia="Arial" w:hAnsi="Arial"/>
          <w:b/>
          <w:bCs/>
          <w:color w:val="2E5A88"/>
          <w:sz w:val="26"/>
          <w:szCs w:val="26"/>
        </w:rPr>
        <w:t xml:space="preserve">34.3 Why KT DS: 왜 우리인가?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KT DS 역량</w:t>
            </w:r>
          </w:p>
        </w:tc>
        <w:tc>
          <w:tcPr>
            <w:tcW w:type="dxa" w:w="6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AI Foundry 활용</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금융 SI 20년+ 프로젝트 산출물 축적</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분석 대상 데이터셋 보유 (수백 프로젝트)</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퇴직연금, 보험, 은행 도메인 전문가 풀</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검증 인력 + 초기 시드 데이터 확보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3대 금융사 관계 및 신뢰</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파일럿 고객 즉시 확보 가능</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AX BD 조직의 AI 전환 미션</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사내 전략 정합성 (AI 기반 사업 모델 전환)</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Cloudflare 인프라 역량</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저비용 글로벌 배포 가능</w:t>
            </w:r>
          </w:p>
        </w:tc>
      </w:tr>
    </w:tbl>
    <w:p>
      <w:pPr>
        <w:pStyle w:val="Heading2"/>
        <w:spacing w:before="280" w:after="160"/>
      </w:pPr>
      <w:r>
        <w:rPr>
          <w:rFonts w:ascii="Arial" w:cs="Arial" w:eastAsia="Arial" w:hAnsi="Arial"/>
          <w:b/>
          <w:bCs/>
          <w:color w:val="2E5A88"/>
          <w:sz w:val="26"/>
          <w:szCs w:val="26"/>
        </w:rPr>
        <w:t xml:space="preserve">34.4 Why This Architecture: 왜 이 구조인가?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설계 원칙</w:t>
            </w:r>
          </w:p>
        </w:tc>
        <w:tc>
          <w:tcPr>
            <w:tcW w:type="dxa" w:w="6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근거</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5-Stage Pipeline (Ingest → Extract → Infer → Normalize → Package)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점진적 품질 향상, 각 단계 독립 개선 가능</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중심 (Human-in-the-Loop)</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AI 환각 방지, 도메인 전문가 검증이 신뢰성의 핵심</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자산화 (MCP + OpenAPI 어댑터)</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생성된 지식이 시스템에 잠기지 않고 즉시 재사용 가능</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도메인 플러그인 구조</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퇴직연금 파일럿 후 보험, 은행 등 수평 확장</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3-Level Trust 모델</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개별 출력 → Skill 패키지 → 시스템 전체 신뢰도 계층화</w:t>
            </w:r>
          </w:p>
        </w:tc>
      </w:tr>
    </w:tbl>
    <w:p>
      <w:r>
        <w:br w:type="page"/>
      </w:r>
    </w:p>
    <w:p>
      <w:pPr>
        <w:pStyle w:val="Heading2"/>
        <w:spacing w:before="280" w:after="160"/>
      </w:pPr>
      <w:r>
        <w:rPr>
          <w:rFonts w:ascii="Arial" w:cs="Arial" w:eastAsia="Arial" w:hAnsi="Arial"/>
          <w:b/>
          <w:bCs/>
          <w:color w:val="2E5A88"/>
          <w:sz w:val="26"/>
          <w:szCs w:val="26"/>
        </w:rPr>
        <w:t xml:space="preserve">34.5 Product Boundary Definition</w:t>
      </w:r>
    </w:p>
    <w:p>
      <w:pPr>
        <w:spacing w:after="120"/>
      </w:pPr>
      <w:r>
        <w:rPr>
          <w:rFonts w:ascii="Arial" w:cs="Arial" w:eastAsia="Arial" w:hAnsi="Arial"/>
          <w:color w:val="333333"/>
          <w:sz w:val="20"/>
          <w:szCs w:val="20"/>
        </w:rPr>
        <w:t xml:space="preserve">AI Foundry는 다양한 역할을 수행할 수 있으나, 제품 경계를 명확히 하여 집중 영역과 확장 영역을 구분한다.</w:t>
      </w:r>
    </w:p>
    <w:p>
      <w:pPr>
        <w:pStyle w:val="Heading3"/>
        <w:spacing w:before="200" w:after="120"/>
      </w:pPr>
      <w:r>
        <w:rPr>
          <w:rFonts w:ascii="Arial" w:cs="Arial" w:eastAsia="Arial" w:hAnsi="Arial"/>
          <w:b/>
          <w:bCs/>
          <w:color w:val="3D7ABF"/>
          <w:sz w:val="22"/>
          <w:szCs w:val="22"/>
        </w:rPr>
        <w:t xml:space="preserve">34.5.1 핵심 제품 정의</w:t>
      </w:r>
    </w:p>
    <w:p>
      <w:pPr>
        <w:spacing w:after="120"/>
      </w:pPr>
      <w:r>
        <w:rPr>
          <w:rFonts w:ascii="Arial" w:cs="Arial" w:eastAsia="Arial" w:hAnsi="Arial"/>
          <w:color w:val="333333"/>
          <w:sz w:val="20"/>
          <w:szCs w:val="20"/>
        </w:rPr>
        <w:t xml:space="preserve">AI Foundry의 1차 핵심 제품은 "도메인 지식 Skillization 플랫폼"이다. 이는 SI 산출물에 내재된 암묵지를 분석하여, 재사용 가능한 AI Skill 자산으로 전환하는 엔진이다. 플랫폼의 모든 기능은 이 핵심 가치 제안을 중심으로 설계된다.</w:t>
      </w:r>
    </w:p>
    <w:p>
      <w:pPr>
        <w:pStyle w:val="Heading3"/>
        <w:spacing w:before="200" w:after="120"/>
      </w:pPr>
      <w:r>
        <w:rPr>
          <w:rFonts w:ascii="Arial" w:cs="Arial" w:eastAsia="Arial" w:hAnsi="Arial"/>
          <w:b/>
          <w:bCs/>
          <w:color w:val="3D7ABF"/>
          <w:sz w:val="22"/>
          <w:szCs w:val="22"/>
        </w:rPr>
        <w:t xml:space="preserve">34.5.2 제품 레이어 구분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레이어</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역할</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제공 시기</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우선순위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Core Engine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 산출물 → Skill 전환 (파이프라인 + HITL)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1-2 (M1-M12)</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P0 (필수)</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Knowledge Store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온톨로지 + 정책 DB + 버전 관리</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1-2 (M1-M12)</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P0 (필수)</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Adapter Layer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MCP + OpenAPI 어댑터 (Skill 연결)</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3 (M13-M18)</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P1 (핵심 확장)</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Agent Orchestration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멀티 Skill 조합 실행, Agent 연동</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4 (M19-M24)</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P2 (전략 확장)</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Marketplace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검색/거래/공유 플랫폼</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5+ (M25+)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P3 (장기 확장)</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SaaS / Consulting</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클라우드 서비스 + 컨설팅 번들</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4+ (M19+)</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P2 (수익 확장)</w:t>
            </w:r>
          </w:p>
        </w:tc>
      </w:tr>
    </w:tbl>
    <w:p>
      <w:pPr>
        <w:spacing w:after="120"/>
      </w:pPr>
      <w:r>
        <w:rPr>
          <w:rFonts w:ascii="Arial" w:cs="Arial" w:eastAsia="Arial" w:hAnsi="Arial"/>
          <w:color w:val="333333"/>
          <w:sz w:val="20"/>
          <w:szCs w:val="20"/>
        </w:rPr>
        <w:t xml:space="preserve">이 구분을 통해 Phase 1-2에서는 Core Engine과 Knowledge Store에 100% 집중하며, Orchestration과 Marketplace는 핵심이 검증된 이후에만 진행한다.</w:t>
      </w:r>
    </w:p>
    <w:p>
      <w:pPr>
        <w:pStyle w:val="Heading1"/>
        <w:spacing w:before="360" w:after="200"/>
      </w:pPr>
      <w:r>
        <w:rPr>
          <w:rFonts w:ascii="Arial" w:cs="Arial" w:eastAsia="Arial" w:hAnsi="Arial"/>
          <w:b/>
          <w:bCs/>
          <w:color w:val="1A365D"/>
          <w:sz w:val="32"/>
          <w:szCs w:val="32"/>
        </w:rPr>
        <w:t xml:space="preserve">35. Skill Execution Model Extension</w:t>
      </w:r>
    </w:p>
    <w:p>
      <w:pPr>
        <w:spacing w:after="120"/>
      </w:pPr>
      <w:r>
        <w:rPr>
          <w:rFonts w:ascii="Arial" w:cs="Arial" w:eastAsia="Arial" w:hAnsi="Arial"/>
          <w:color w:val="333333"/>
          <w:sz w:val="20"/>
          <w:szCs w:val="20"/>
        </w:rPr>
        <w:t xml:space="preserve">v0.4까지의 Skill Spec은 정책 판단(Decision) 중심으로 설계되었다. AI Agent 생태계 확장을 위해 Skill의 실행 의미를 Decision에서 Action 레벨까지 확장한다.</w:t>
      </w:r>
    </w:p>
    <w:p>
      <w:pPr>
        <w:pStyle w:val="Heading2"/>
        <w:spacing w:before="280" w:after="160"/>
      </w:pPr>
      <w:r>
        <w:rPr>
          <w:rFonts w:ascii="Arial" w:cs="Arial" w:eastAsia="Arial" w:hAnsi="Arial"/>
          <w:b/>
          <w:bCs/>
          <w:color w:val="2E5A88"/>
          <w:sz w:val="26"/>
          <w:szCs w:val="26"/>
        </w:rPr>
        <w:t xml:space="preserve">35.1 Execution Type 분류</w:t>
      </w:r>
    </w:p>
    <w:p>
      <w:pPr>
        <w:spacing w:after="120"/>
      </w:pPr>
      <w:r>
        <w:rPr>
          <w:rFonts w:ascii="Arial" w:cs="Arial" w:eastAsia="Arial" w:hAnsi="Arial"/>
          <w:color w:val="333333"/>
          <w:sz w:val="20"/>
          <w:szCs w:val="20"/>
        </w:rPr>
        <w:t xml:space="preserve">Skill이 수행하는 작업의 성격을 다음 6가지 유형으로 분류한다. 이를 통해 Agent가 Skill의 특성을 사전에 파악하고 적절한 실행 전략을 결정할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executionType</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예시</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Agent 활용 패턴</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decision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조건 평가 후 판정 반환</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중도인출 자격 판단</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if-then 분기에 사용</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calculation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수치 계산 후 결과 반환</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인출 한도 계산, 수수료 산정</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결과값을 후속 처리에 전달</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validation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입력 데이터 유효성 검증</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서류 완비 확인, 자격 요건 검증</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파이프라인 전처리 단계</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recommendation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선택지 제시 + 근거 설명</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최적 이전 상품 추천</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사용자 대화에 직접 활용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orchestration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복수 Skill 조합 실행</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전체 중도인출 프로세스 관리</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멀티스텝 워크플로우 제어</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extraction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비정형 데이터에서 구조 추출</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문서에서 정책 조건 추출</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데이터 파이프라인 입력</w:t>
            </w:r>
          </w:p>
        </w:tc>
      </w:tr>
    </w:tbl>
    <w:p>
      <w:pPr>
        <w:pStyle w:val="Heading2"/>
        <w:spacing w:before="280" w:after="160"/>
      </w:pPr>
      <w:r>
        <w:rPr>
          <w:rFonts w:ascii="Arial" w:cs="Arial" w:eastAsia="Arial" w:hAnsi="Arial"/>
          <w:b/>
          <w:bCs/>
          <w:color w:val="2E5A88"/>
          <w:sz w:val="26"/>
          <w:szCs w:val="26"/>
        </w:rPr>
        <w:t xml:space="preserve">35.2 Side Effects 선언</w:t>
      </w:r>
    </w:p>
    <w:p>
      <w:pPr>
        <w:spacing w:after="120"/>
      </w:pPr>
      <w:r>
        <w:rPr>
          <w:rFonts w:ascii="Arial" w:cs="Arial" w:eastAsia="Arial" w:hAnsi="Arial"/>
          <w:color w:val="333333"/>
          <w:sz w:val="20"/>
          <w:szCs w:val="20"/>
        </w:rPr>
        <w:t xml:space="preserve">Skill 실행 시 외부 상태 변경 여부를 명시한다. Agent는 이 정보를 기반으로 실행 승인, 롤백 전략, 트랜잭션 경계를 결정한다.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sideEffect</w:t>
            </w:r>
          </w:p>
        </w:tc>
        <w:tc>
          <w:tcPr>
            <w:tcW w:type="dxa" w:w="3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3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Agent 동작</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readOnly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외부 상태 변경 없음 (순수 판단/계산)</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자동 실행 가능, 캐싱 허용</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requiresExternalAPI</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외부 API 호출 필요 (실시간 시세 등)</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네트워크 의존, 타임아웃 처리 필요</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writesToSystem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DB/파일 등 상태 변경 발생</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사전 승인 필요, 롤백 준비</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triggersNotification</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알림/메시지 발송 유발</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사용자 확인 후 실행 권장</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requiresHumanApproval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HITL 승인 대기 필요</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비동기 실행, 콜백 패턴 사용</w:t>
            </w:r>
          </w:p>
        </w:tc>
      </w:tr>
    </w:tbl>
    <w:p>
      <w:pPr>
        <w:pStyle w:val="Heading2"/>
        <w:spacing w:before="280" w:after="160"/>
      </w:pPr>
      <w:r>
        <w:rPr>
          <w:rFonts w:ascii="Arial" w:cs="Arial" w:eastAsia="Arial" w:hAnsi="Arial"/>
          <w:b/>
          <w:bCs/>
          <w:color w:val="2E5A88"/>
          <w:sz w:val="26"/>
          <w:szCs w:val="26"/>
        </w:rPr>
        <w:t xml:space="preserve">35.3 Skill Spec 확장 스키마</w:t>
      </w:r>
    </w:p>
    <w:p>
      <w:pPr>
        <w:spacing w:after="60"/>
      </w:pPr>
      <w:r>
        <w:rPr>
          <w:rFonts w:ascii="Courier New" w:cs="Courier New" w:eastAsia="Courier New" w:hAnsi="Courier New"/>
          <w:color w:val="2E5A88"/>
          <w:sz w:val="16"/>
          <w:szCs w:val="16"/>
        </w:rPr>
        <w:t xml:space="preserve">// skill-spec.execution 확장 (기존 Skill Spec에 추가)</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"execution": {</w:t>
      </w:r>
    </w:p>
    <w:p>
      <w:pPr>
        <w:spacing w:after="60"/>
      </w:pPr>
      <w:r>
        <w:rPr>
          <w:rFonts w:ascii="Courier New" w:cs="Courier New" w:eastAsia="Courier New" w:hAnsi="Courier New"/>
          <w:color w:val="2E5A88"/>
          <w:sz w:val="16"/>
          <w:szCs w:val="16"/>
        </w:rPr>
        <w:t xml:space="preserve">    "type": "decision | calculation | validation | recommendation | orchestration | extraction",</w:t>
      </w:r>
    </w:p>
    <w:p>
      <w:pPr>
        <w:spacing w:after="60"/>
      </w:pPr>
      <w:r>
        <w:rPr>
          <w:rFonts w:ascii="Courier New" w:cs="Courier New" w:eastAsia="Courier New" w:hAnsi="Courier New"/>
          <w:color w:val="2E5A88"/>
          <w:sz w:val="16"/>
          <w:szCs w:val="16"/>
        </w:rPr>
        <w:t xml:space="preserve">    "sideEffects": ["readOnly"],</w:t>
      </w:r>
    </w:p>
    <w:p>
      <w:pPr>
        <w:spacing w:after="60"/>
      </w:pPr>
      <w:r>
        <w:rPr>
          <w:rFonts w:ascii="Courier New" w:cs="Courier New" w:eastAsia="Courier New" w:hAnsi="Courier New"/>
          <w:color w:val="2E5A88"/>
          <w:sz w:val="16"/>
          <w:szCs w:val="16"/>
        </w:rPr>
        <w:t xml:space="preserve">    "timeout": 30000,</w:t>
      </w:r>
    </w:p>
    <w:p>
      <w:pPr>
        <w:spacing w:after="60"/>
      </w:pPr>
      <w:r>
        <w:rPr>
          <w:rFonts w:ascii="Courier New" w:cs="Courier New" w:eastAsia="Courier New" w:hAnsi="Courier New"/>
          <w:color w:val="2E5A88"/>
          <w:sz w:val="16"/>
          <w:szCs w:val="16"/>
        </w:rPr>
        <w:t xml:space="preserve">    "retryPolicy": {</w:t>
      </w:r>
    </w:p>
    <w:p>
      <w:pPr>
        <w:spacing w:after="60"/>
      </w:pPr>
      <w:r>
        <w:rPr>
          <w:rFonts w:ascii="Courier New" w:cs="Courier New" w:eastAsia="Courier New" w:hAnsi="Courier New"/>
          <w:color w:val="2E5A88"/>
          <w:sz w:val="16"/>
          <w:szCs w:val="16"/>
        </w:rPr>
        <w:t xml:space="preserve">      "maxRetries": 3,</w:t>
      </w:r>
    </w:p>
    <w:p>
      <w:pPr>
        <w:spacing w:after="60"/>
      </w:pPr>
      <w:r>
        <w:rPr>
          <w:rFonts w:ascii="Courier New" w:cs="Courier New" w:eastAsia="Courier New" w:hAnsi="Courier New"/>
          <w:color w:val="2E5A88"/>
          <w:sz w:val="16"/>
          <w:szCs w:val="16"/>
        </w:rPr>
        <w:t xml:space="preserve">      "backoffMs": 1000</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"cacheable": true,</w:t>
      </w:r>
    </w:p>
    <w:p>
      <w:pPr>
        <w:spacing w:after="60"/>
      </w:pPr>
      <w:r>
        <w:rPr>
          <w:rFonts w:ascii="Courier New" w:cs="Courier New" w:eastAsia="Courier New" w:hAnsi="Courier New"/>
          <w:color w:val="2E5A88"/>
          <w:sz w:val="16"/>
          <w:szCs w:val="16"/>
        </w:rPr>
        <w:t xml:space="preserve">    "cacheKeyFields": ["input.contractId", "input.withdrawalType"],</w:t>
      </w:r>
    </w:p>
    <w:p>
      <w:pPr>
        <w:spacing w:after="60"/>
      </w:pPr>
      <w:r>
        <w:rPr>
          <w:rFonts w:ascii="Courier New" w:cs="Courier New" w:eastAsia="Courier New" w:hAnsi="Courier New"/>
          <w:color w:val="2E5A88"/>
          <w:sz w:val="16"/>
          <w:szCs w:val="16"/>
        </w:rPr>
        <w:t xml:space="preserve">    "cacheTTL": 3600</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"composition": {</w:t>
      </w:r>
    </w:p>
    <w:p>
      <w:pPr>
        <w:spacing w:after="60"/>
      </w:pPr>
      <w:r>
        <w:rPr>
          <w:rFonts w:ascii="Courier New" w:cs="Courier New" w:eastAsia="Courier New" w:hAnsi="Courier New"/>
          <w:color w:val="2E5A88"/>
          <w:sz w:val="16"/>
          <w:szCs w:val="16"/>
        </w:rPr>
        <w:t xml:space="preserve">    "dependsOn": ["skill-pension-eligibility-check"],</w:t>
      </w:r>
    </w:p>
    <w:p>
      <w:pPr>
        <w:spacing w:after="60"/>
      </w:pPr>
      <w:r>
        <w:rPr>
          <w:rFonts w:ascii="Courier New" w:cs="Courier New" w:eastAsia="Courier New" w:hAnsi="Courier New"/>
          <w:color w:val="2E5A88"/>
          <w:sz w:val="16"/>
          <w:szCs w:val="16"/>
        </w:rPr>
        <w:t xml:space="preserve">    "providesTo": ["skill-pension-withdrawal-process"],</w:t>
      </w:r>
    </w:p>
    <w:p>
      <w:pPr>
        <w:spacing w:after="60"/>
      </w:pPr>
      <w:r>
        <w:rPr>
          <w:rFonts w:ascii="Courier New" w:cs="Courier New" w:eastAsia="Courier New" w:hAnsi="Courier New"/>
          <w:color w:val="2E5A88"/>
          <w:sz w:val="16"/>
          <w:szCs w:val="16"/>
        </w:rPr>
        <w:t xml:space="preserve">    "orchestrationOrder": 2</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pStyle w:val="Heading2"/>
        <w:spacing w:before="280" w:after="160"/>
      </w:pPr>
      <w:r>
        <w:rPr>
          <w:rFonts w:ascii="Arial" w:cs="Arial" w:eastAsia="Arial" w:hAnsi="Arial"/>
          <w:b/>
          <w:bCs/>
          <w:color w:val="2E5A88"/>
          <w:sz w:val="26"/>
          <w:szCs w:val="26"/>
        </w:rPr>
        <w:t xml:space="preserve">35.4 멀티 에이전트 오케스트레이션 시나리오</w:t>
      </w:r>
    </w:p>
    <w:p>
      <w:pPr>
        <w:spacing w:after="120"/>
      </w:pPr>
      <w:r>
        <w:rPr>
          <w:rFonts w:ascii="Arial" w:cs="Arial" w:eastAsia="Arial" w:hAnsi="Arial"/>
          <w:color w:val="333333"/>
          <w:sz w:val="20"/>
          <w:szCs w:val="20"/>
        </w:rPr>
        <w:t xml:space="preserve">확장된 Skill Execution Model을 활용한 멀티 에이전트 협업 시나리오이다.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800"/>
        <w:gridCol w:w="21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Agent</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사용 Skill</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executionType</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흐름</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Document 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문서 구조 추출 Skill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extraction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문서 업로드 → 자동 실행</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Policy Agent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자격 판단 Skill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decision</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추출 결과 수신 → 판정</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Policy 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한도 계산 Skill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calculation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판정 결과 기반 → 계산</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Agent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 검증 Skill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validation + HITL</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전문가 검증 대기</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Customer 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상품 추천 Skill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recommendation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검증 완료 → 고객 안내</w:t>
            </w:r>
          </w:p>
        </w:tc>
      </w:tr>
    </w:tbl>
    <w:p>
      <w:r>
        <w:br w:type="page"/>
      </w:r>
    </w:p>
    <w:p>
      <w:pPr>
        <w:pStyle w:val="Heading1"/>
        <w:spacing w:before="360" w:after="200"/>
      </w:pPr>
      <w:r>
        <w:rPr>
          <w:rFonts w:ascii="Arial" w:cs="Arial" w:eastAsia="Arial" w:hAnsi="Arial"/>
          <w:b/>
          <w:bCs/>
          <w:color w:val="1A365D"/>
          <w:sz w:val="32"/>
          <w:szCs w:val="32"/>
        </w:rPr>
        <w:t xml:space="preserve">36. Domain Knowledge Versioning Strategy</w:t>
      </w:r>
    </w:p>
    <w:p>
      <w:pPr>
        <w:spacing w:after="120"/>
      </w:pPr>
      <w:r>
        <w:rPr>
          <w:rFonts w:ascii="Arial" w:cs="Arial" w:eastAsia="Arial" w:hAnsi="Arial"/>
          <w:color w:val="333333"/>
          <w:sz w:val="20"/>
          <w:szCs w:val="20"/>
        </w:rPr>
        <w:t xml:space="preserve">규제 변경, 금융사 정책 변경, 내부 운영 룰 변경에 대응하기 위해 도메인 지식 자체에 버전 관리 체계를 도입한다. 이를 통해 특정 시점의 도메인 상태를 재현하고, 변경 영향 범위를 사전에 파악할 수 있다.</w:t>
      </w:r>
    </w:p>
    <w:p>
      <w:pPr>
        <w:pStyle w:val="Heading2"/>
        <w:spacing w:before="280" w:after="160"/>
      </w:pPr>
      <w:r>
        <w:rPr>
          <w:rFonts w:ascii="Arial" w:cs="Arial" w:eastAsia="Arial" w:hAnsi="Arial"/>
          <w:b/>
          <w:bCs/>
          <w:color w:val="2E5A88"/>
          <w:sz w:val="26"/>
          <w:szCs w:val="26"/>
        </w:rPr>
        <w:t xml:space="preserve">36.1 버전 관리 레이어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레이어</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버전 대상</w:t>
            </w:r>
          </w:p>
        </w:tc>
        <w:tc>
          <w:tcPr>
            <w:tcW w:type="dxa" w:w="4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변경 트리거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Regulation Layer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금융 규제/법령 (금소법, 퇴직연금법)</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법령 개정 고시, 금감원 가이드라인 변경</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Organization Layer</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개별 금융사 내부 규정</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내규 변경, 상품 개편, 한도 조정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Operational Layer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업무 처리 절차/예외 규칙</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프로세스 변경, 시스템 개편</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Terminology Layer</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용어 정의/동의어/약어 체계</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규제 용어 변경, 업계 표준 변경</w:t>
            </w:r>
          </w:p>
        </w:tc>
      </w:tr>
    </w:tbl>
    <w:p>
      <w:pPr>
        <w:pStyle w:val="Heading2"/>
        <w:spacing w:before="280" w:after="160"/>
      </w:pPr>
      <w:r>
        <w:rPr>
          <w:rFonts w:ascii="Arial" w:cs="Arial" w:eastAsia="Arial" w:hAnsi="Arial"/>
          <w:b/>
          <w:bCs/>
          <w:color w:val="2E5A88"/>
          <w:sz w:val="26"/>
          <w:szCs w:val="26"/>
        </w:rPr>
        <w:t xml:space="preserve">36.2 Policy 확장 필드</w:t>
      </w:r>
    </w:p>
    <w:p>
      <w:pPr>
        <w:spacing w:after="60"/>
      </w:pPr>
      <w:r>
        <w:rPr>
          <w:rFonts w:ascii="Courier New" w:cs="Courier New" w:eastAsia="Courier New" w:hAnsi="Courier New"/>
          <w:color w:val="2E5A88"/>
          <w:sz w:val="16"/>
          <w:szCs w:val="16"/>
        </w:rPr>
        <w:t xml:space="preserve">// Policy 노드 확장 속성 (Neo4j + D1 공통)</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"regulationRef": {</w:t>
      </w:r>
    </w:p>
    <w:p>
      <w:pPr>
        <w:spacing w:after="60"/>
      </w:pPr>
      <w:r>
        <w:rPr>
          <w:rFonts w:ascii="Courier New" w:cs="Courier New" w:eastAsia="Courier New" w:hAnsi="Courier New"/>
          <w:color w:val="2E5A88"/>
          <w:sz w:val="16"/>
          <w:szCs w:val="16"/>
        </w:rPr>
        <w:t xml:space="preserve">    "regulationId": "PENSION-ACT-2025-R3",</w:t>
      </w:r>
    </w:p>
    <w:p>
      <w:pPr>
        <w:spacing w:after="60"/>
      </w:pPr>
      <w:r>
        <w:rPr>
          <w:rFonts w:ascii="Courier New" w:cs="Courier New" w:eastAsia="Courier New" w:hAnsi="Courier New"/>
          <w:color w:val="2E5A88"/>
          <w:sz w:val="16"/>
          <w:szCs w:val="16"/>
        </w:rPr>
        <w:t xml:space="preserve">    "regulationVersion": "2025.03",</w:t>
      </w:r>
    </w:p>
    <w:p>
      <w:pPr>
        <w:spacing w:after="60"/>
      </w:pPr>
      <w:r>
        <w:rPr>
          <w:rFonts w:ascii="Courier New" w:cs="Courier New" w:eastAsia="Courier New" w:hAnsi="Courier New"/>
          <w:color w:val="2E5A88"/>
          <w:sz w:val="16"/>
          <w:szCs w:val="16"/>
        </w:rPr>
        <w:t xml:space="preserve">    "effectiveDate": "2025-07-01",</w:t>
      </w:r>
    </w:p>
    <w:p>
      <w:pPr>
        <w:spacing w:after="60"/>
      </w:pPr>
      <w:r>
        <w:rPr>
          <w:rFonts w:ascii="Courier New" w:cs="Courier New" w:eastAsia="Courier New" w:hAnsi="Courier New"/>
          <w:color w:val="2E5A88"/>
          <w:sz w:val="16"/>
          <w:szCs w:val="16"/>
        </w:rPr>
        <w:t xml:space="preserve">    "expiryDate": null</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"orgPolicyRef": {</w:t>
      </w:r>
    </w:p>
    <w:p>
      <w:pPr>
        <w:spacing w:after="60"/>
      </w:pPr>
      <w:r>
        <w:rPr>
          <w:rFonts w:ascii="Courier New" w:cs="Courier New" w:eastAsia="Courier New" w:hAnsi="Courier New"/>
          <w:color w:val="2E5A88"/>
          <w:sz w:val="16"/>
          <w:szCs w:val="16"/>
        </w:rPr>
        <w:t xml:space="preserve">    "organizationId": "ORG-A",</w:t>
      </w:r>
    </w:p>
    <w:p>
      <w:pPr>
        <w:spacing w:after="60"/>
      </w:pPr>
      <w:r>
        <w:rPr>
          <w:rFonts w:ascii="Courier New" w:cs="Courier New" w:eastAsia="Courier New" w:hAnsi="Courier New"/>
          <w:color w:val="2E5A88"/>
          <w:sz w:val="16"/>
          <w:szCs w:val="16"/>
        </w:rPr>
        <w:t xml:space="preserve">    "policyVersion": "2025-Q2",</w:t>
      </w:r>
    </w:p>
    <w:p>
      <w:pPr>
        <w:spacing w:after="60"/>
      </w:pPr>
      <w:r>
        <w:rPr>
          <w:rFonts w:ascii="Courier New" w:cs="Courier New" w:eastAsia="Courier New" w:hAnsi="Courier New"/>
          <w:color w:val="2E5A88"/>
          <w:sz w:val="16"/>
          <w:szCs w:val="16"/>
        </w:rPr>
        <w:t xml:space="preserve">    "approvedBy": "compliance-team",</w:t>
      </w:r>
    </w:p>
    <w:p>
      <w:pPr>
        <w:spacing w:after="60"/>
      </w:pPr>
      <w:r>
        <w:rPr>
          <w:rFonts w:ascii="Courier New" w:cs="Courier New" w:eastAsia="Courier New" w:hAnsi="Courier New"/>
          <w:color w:val="2E5A88"/>
          <w:sz w:val="16"/>
          <w:szCs w:val="16"/>
        </w:rPr>
        <w:t xml:space="preserve">    "approvedDate": "2025-04-15"</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"knowledgeEpoch": "2025-Q2",</w:t>
      </w:r>
    </w:p>
    <w:p>
      <w:pPr>
        <w:spacing w:after="60"/>
      </w:pPr>
      <w:r>
        <w:rPr>
          <w:rFonts w:ascii="Courier New" w:cs="Courier New" w:eastAsia="Courier New" w:hAnsi="Courier New"/>
          <w:color w:val="2E5A88"/>
          <w:sz w:val="16"/>
          <w:szCs w:val="16"/>
        </w:rPr>
        <w:t xml:space="preserve">  "applicability": {</w:t>
      </w:r>
    </w:p>
    <w:p>
      <w:pPr>
        <w:spacing w:after="60"/>
      </w:pPr>
      <w:r>
        <w:rPr>
          <w:rFonts w:ascii="Courier New" w:cs="Courier New" w:eastAsia="Courier New" w:hAnsi="Courier New"/>
          <w:color w:val="2E5A88"/>
          <w:sz w:val="16"/>
          <w:szCs w:val="16"/>
        </w:rPr>
        <w:t xml:space="preserve">    "validFrom": "2025-07-01",</w:t>
      </w:r>
    </w:p>
    <w:p>
      <w:pPr>
        <w:spacing w:after="60"/>
      </w:pPr>
      <w:r>
        <w:rPr>
          <w:rFonts w:ascii="Courier New" w:cs="Courier New" w:eastAsia="Courier New" w:hAnsi="Courier New"/>
          <w:color w:val="2E5A88"/>
          <w:sz w:val="16"/>
          <w:szCs w:val="16"/>
        </w:rPr>
        <w:t xml:space="preserve">    "validUntil": null,</w:t>
      </w:r>
    </w:p>
    <w:p>
      <w:pPr>
        <w:spacing w:after="60"/>
      </w:pPr>
      <w:r>
        <w:rPr>
          <w:rFonts w:ascii="Courier New" w:cs="Courier New" w:eastAsia="Courier New" w:hAnsi="Courier New"/>
          <w:color w:val="2E5A88"/>
          <w:sz w:val="16"/>
          <w:szCs w:val="16"/>
        </w:rPr>
        <w:t xml:space="preserve">    "supersedes": "POLICY-WD-001-v2",</w:t>
      </w:r>
    </w:p>
    <w:p>
      <w:pPr>
        <w:spacing w:after="60"/>
      </w:pPr>
      <w:r>
        <w:rPr>
          <w:rFonts w:ascii="Courier New" w:cs="Courier New" w:eastAsia="Courier New" w:hAnsi="Courier New"/>
          <w:color w:val="2E5A88"/>
          <w:sz w:val="16"/>
          <w:szCs w:val="16"/>
        </w:rPr>
        <w:t xml:space="preserve">    "supersededBy": null</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pStyle w:val="Heading2"/>
        <w:spacing w:before="280" w:after="160"/>
      </w:pPr>
      <w:r>
        <w:rPr>
          <w:rFonts w:ascii="Arial" w:cs="Arial" w:eastAsia="Arial" w:hAnsi="Arial"/>
          <w:b/>
          <w:bCs/>
          <w:color w:val="2E5A88"/>
          <w:sz w:val="26"/>
          <w:szCs w:val="26"/>
        </w:rPr>
        <w:t xml:space="preserve">36.3 Skill Applicability Range</w:t>
      </w:r>
    </w:p>
    <w:p>
      <w:pPr>
        <w:spacing w:after="120"/>
      </w:pPr>
      <w:r>
        <w:rPr>
          <w:rFonts w:ascii="Arial" w:cs="Arial" w:eastAsia="Arial" w:hAnsi="Arial"/>
          <w:color w:val="333333"/>
          <w:sz w:val="20"/>
          <w:szCs w:val="20"/>
        </w:rPr>
        <w:t xml:space="preserve">Skill 패키지가 유효한 도메인 버전 범위를 명시한다.</w:t>
      </w:r>
    </w:p>
    <w:p>
      <w:pPr>
        <w:spacing w:after="60"/>
      </w:pPr>
      <w:r>
        <w:rPr>
          <w:rFonts w:ascii="Courier New" w:cs="Courier New" w:eastAsia="Courier New" w:hAnsi="Courier New"/>
          <w:color w:val="2E5A88"/>
          <w:sz w:val="16"/>
          <w:szCs w:val="16"/>
        </w:rPr>
        <w:t xml:space="preserve">// Skill metadata.applicability 확장</w:t>
      </w:r>
    </w:p>
    <w:p>
      <w:pPr>
        <w:spacing w:after="60"/>
      </w:pPr>
      <w:r>
        <w:rPr>
          <w:rFonts w:ascii="Courier New" w:cs="Courier New" w:eastAsia="Courier New" w:hAnsi="Courier New"/>
          <w:color w:val="2E5A88"/>
          <w:sz w:val="16"/>
          <w:szCs w:val="16"/>
        </w:rPr>
        <w:t xml:space="preserve">{</w:t>
      </w:r>
    </w:p>
    <w:p>
      <w:pPr>
        <w:spacing w:after="60"/>
      </w:pPr>
      <w:r>
        <w:rPr>
          <w:rFonts w:ascii="Courier New" w:cs="Courier New" w:eastAsia="Courier New" w:hAnsi="Courier New"/>
          <w:color w:val="2E5A88"/>
          <w:sz w:val="16"/>
          <w:szCs w:val="16"/>
        </w:rPr>
        <w:t xml:space="preserve">  "applicability": {</w:t>
      </w:r>
    </w:p>
    <w:p>
      <w:pPr>
        <w:spacing w:after="60"/>
      </w:pPr>
      <w:r>
        <w:rPr>
          <w:rFonts w:ascii="Courier New" w:cs="Courier New" w:eastAsia="Courier New" w:hAnsi="Courier New"/>
          <w:color w:val="2E5A88"/>
          <w:sz w:val="16"/>
          <w:szCs w:val="16"/>
        </w:rPr>
        <w:t xml:space="preserve">    "domainVersionRange": {</w:t>
      </w:r>
    </w:p>
    <w:p>
      <w:pPr>
        <w:spacing w:after="60"/>
      </w:pPr>
      <w:r>
        <w:rPr>
          <w:rFonts w:ascii="Courier New" w:cs="Courier New" w:eastAsia="Courier New" w:hAnsi="Courier New"/>
          <w:color w:val="2E5A88"/>
          <w:sz w:val="16"/>
          <w:szCs w:val="16"/>
        </w:rPr>
        <w:t xml:space="preserve">      "regulation": "&gt;=2025.03",</w:t>
      </w:r>
    </w:p>
    <w:p>
      <w:pPr>
        <w:spacing w:after="60"/>
      </w:pPr>
      <w:r>
        <w:rPr>
          <w:rFonts w:ascii="Courier New" w:cs="Courier New" w:eastAsia="Courier New" w:hAnsi="Courier New"/>
          <w:color w:val="2E5A88"/>
          <w:sz w:val="16"/>
          <w:szCs w:val="16"/>
        </w:rPr>
        <w:t xml:space="preserve">      "orgPolicy": "2025-Q1..2025-Q4",</w:t>
      </w:r>
    </w:p>
    <w:p>
      <w:pPr>
        <w:spacing w:after="60"/>
      </w:pPr>
      <w:r>
        <w:rPr>
          <w:rFonts w:ascii="Courier New" w:cs="Courier New" w:eastAsia="Courier New" w:hAnsi="Courier New"/>
          <w:color w:val="2E5A88"/>
          <w:sz w:val="16"/>
          <w:szCs w:val="16"/>
        </w:rPr>
        <w:t xml:space="preserve">      "knowledgeEpoch": "2025-Q2"</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"deprecated": false,</w:t>
      </w:r>
    </w:p>
    <w:p>
      <w:pPr>
        <w:spacing w:after="60"/>
      </w:pPr>
      <w:r>
        <w:rPr>
          <w:rFonts w:ascii="Courier New" w:cs="Courier New" w:eastAsia="Courier New" w:hAnsi="Courier New"/>
          <w:color w:val="2E5A88"/>
          <w:sz w:val="16"/>
          <w:szCs w:val="16"/>
        </w:rPr>
        <w:t xml:space="preserve">    "migrationGuide": null</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pStyle w:val="Heading2"/>
        <w:spacing w:before="280" w:after="160"/>
      </w:pPr>
      <w:r>
        <w:rPr>
          <w:rFonts w:ascii="Arial" w:cs="Arial" w:eastAsia="Arial" w:hAnsi="Arial"/>
          <w:b/>
          <w:bCs/>
          <w:color w:val="2E5A88"/>
          <w:sz w:val="26"/>
          <w:szCs w:val="26"/>
        </w:rPr>
        <w:t xml:space="preserve">36.4 시점 재현 (Time-Travel) 쿼리</w:t>
      </w:r>
    </w:p>
    <w:p>
      <w:pPr>
        <w:spacing w:after="120"/>
      </w:pPr>
      <w:r>
        <w:rPr>
          <w:rFonts w:ascii="Arial" w:cs="Arial" w:eastAsia="Arial" w:hAnsi="Arial"/>
          <w:color w:val="333333"/>
          <w:sz w:val="20"/>
          <w:szCs w:val="20"/>
        </w:rPr>
        <w:t xml:space="preserve">도메인 지식의 특정 시점 스냅샷을 재현하는 쿼리 패턴이다.</w:t>
      </w:r>
    </w:p>
    <w:p>
      <w:pPr>
        <w:spacing w:after="60"/>
      </w:pPr>
      <w:r>
        <w:rPr>
          <w:rFonts w:ascii="Courier New" w:cs="Courier New" w:eastAsia="Courier New" w:hAnsi="Courier New"/>
          <w:color w:val="2E5A88"/>
          <w:sz w:val="16"/>
          <w:szCs w:val="16"/>
        </w:rPr>
        <w:t xml:space="preserve">// 2025-Q2 시점의 중도인출 정책 조회</w:t>
      </w:r>
    </w:p>
    <w:p>
      <w:pPr>
        <w:spacing w:after="60"/>
      </w:pPr>
      <w:r>
        <w:rPr>
          <w:rFonts w:ascii="Courier New" w:cs="Courier New" w:eastAsia="Courier New" w:hAnsi="Courier New"/>
          <w:color w:val="2E5A88"/>
          <w:sz w:val="16"/>
          <w:szCs w:val="16"/>
        </w:rPr>
        <w:t xml:space="preserve">MATCH (p:Policy)-[:BELONGS_TO]-&gt;(d:Domain {code: "pension.withdrawal"})</w:t>
      </w:r>
    </w:p>
    <w:p>
      <w:pPr>
        <w:spacing w:after="60"/>
      </w:pPr>
      <w:r>
        <w:rPr>
          <w:rFonts w:ascii="Courier New" w:cs="Courier New" w:eastAsia="Courier New" w:hAnsi="Courier New"/>
          <w:color w:val="2E5A88"/>
          <w:sz w:val="16"/>
          <w:szCs w:val="16"/>
        </w:rPr>
        <w:t xml:space="preserve">WHERE p.knowledgeEpoch = "2025-Q2"</w:t>
      </w:r>
    </w:p>
    <w:p>
      <w:pPr>
        <w:spacing w:after="60"/>
      </w:pPr>
      <w:r>
        <w:rPr>
          <w:rFonts w:ascii="Courier New" w:cs="Courier New" w:eastAsia="Courier New" w:hAnsi="Courier New"/>
          <w:color w:val="2E5A88"/>
          <w:sz w:val="16"/>
          <w:szCs w:val="16"/>
        </w:rPr>
        <w:t xml:space="preserve">  AND p.status = "confirmed"</w:t>
      </w:r>
    </w:p>
    <w:p>
      <w:pPr>
        <w:spacing w:after="60"/>
      </w:pPr>
      <w:r>
        <w:rPr>
          <w:rFonts w:ascii="Courier New" w:cs="Courier New" w:eastAsia="Courier New" w:hAnsi="Courier New"/>
          <w:color w:val="2E5A88"/>
          <w:sz w:val="16"/>
          <w:szCs w:val="16"/>
        </w:rPr>
        <w:t xml:space="preserve">  AND date(p.applicability_validFrom) &lt;= date("2025-06-30")</w:t>
      </w:r>
    </w:p>
    <w:p>
      <w:pPr>
        <w:spacing w:after="60"/>
      </w:pPr>
      <w:r>
        <w:rPr>
          <w:rFonts w:ascii="Courier New" w:cs="Courier New" w:eastAsia="Courier New" w:hAnsi="Courier New"/>
          <w:color w:val="2E5A88"/>
          <w:sz w:val="16"/>
          <w:szCs w:val="16"/>
        </w:rPr>
        <w:t xml:space="preserve">  AND (p.applicability_validUntil IS NULL</w:t>
      </w:r>
    </w:p>
    <w:p>
      <w:pPr>
        <w:spacing w:after="60"/>
      </w:pPr>
      <w:r>
        <w:rPr>
          <w:rFonts w:ascii="Courier New" w:cs="Courier New" w:eastAsia="Courier New" w:hAnsi="Courier New"/>
          <w:color w:val="2E5A88"/>
          <w:sz w:val="16"/>
          <w:szCs w:val="16"/>
        </w:rPr>
        <w:t xml:space="preserve">       OR date(p.applicability_validUntil) &gt; date("2025-06-30"))</w:t>
      </w:r>
    </w:p>
    <w:p>
      <w:pPr>
        <w:spacing w:after="60"/>
      </w:pPr>
      <w:r>
        <w:rPr>
          <w:rFonts w:ascii="Courier New" w:cs="Courier New" w:eastAsia="Courier New" w:hAnsi="Courier New"/>
          <w:color w:val="2E5A88"/>
          <w:sz w:val="16"/>
          <w:szCs w:val="16"/>
        </w:rPr>
        <w:t xml:space="preserve">RETURN p ORDER BY p.policyCode</w:t>
      </w:r>
    </w:p>
    <w:p>
      <w:pPr>
        <w:pStyle w:val="Heading2"/>
        <w:spacing w:before="280" w:after="160"/>
      </w:pPr>
      <w:r>
        <w:rPr>
          <w:rFonts w:ascii="Arial" w:cs="Arial" w:eastAsia="Arial" w:hAnsi="Arial"/>
          <w:b/>
          <w:bCs/>
          <w:color w:val="2E5A88"/>
          <w:sz w:val="26"/>
          <w:szCs w:val="26"/>
        </w:rPr>
        <w:t xml:space="preserve">36.5 변경 영향 분석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변경 이벤트</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자동 탐지 방법</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영향 범위 산출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규제 버전 변경</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regulationRef.version diff</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해당 규제 참조 Policy → Skill 전체</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금융사 내규 변경</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orgPolicyRef.version diff</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해당 금융사 Policy → Skill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용어 정의 변경</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Term 노드 변경 이벤트</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SYNONYM_OF 그래프 탐색 → 관련 Policy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프로세스 변경</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Process 노드 구조 변경</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HAS_STEP 관계 영향 Skill 탐색</w:t>
            </w:r>
          </w:p>
        </w:tc>
      </w:tr>
    </w:tbl>
    <w:p>
      <w:r>
        <w:br w:type="page"/>
      </w:r>
    </w:p>
    <w:p>
      <w:pPr>
        <w:pStyle w:val="Heading1"/>
        <w:spacing w:before="360" w:after="200"/>
      </w:pPr>
      <w:r>
        <w:rPr>
          <w:rFonts w:ascii="Arial" w:cs="Arial" w:eastAsia="Arial" w:hAnsi="Arial"/>
          <w:b/>
          <w:bCs/>
          <w:color w:val="1A365D"/>
          <w:sz w:val="32"/>
          <w:szCs w:val="32"/>
        </w:rPr>
        <w:t xml:space="preserve">37. Ontology Reasoning Engine</w:t>
      </w:r>
    </w:p>
    <w:p>
      <w:pPr>
        <w:spacing w:after="120"/>
      </w:pPr>
      <w:r>
        <w:rPr>
          <w:rFonts w:ascii="Arial" w:cs="Arial" w:eastAsia="Arial" w:hAnsi="Arial"/>
          <w:color w:val="333333"/>
          <w:sz w:val="20"/>
          <w:szCs w:val="20"/>
        </w:rPr>
        <w:t xml:space="preserve">현재 Neo4j 온톨로지는 구조적 저장소 역할을 수행한다. 본 섹션에서는 그래프 기반 자동 추론 규칙을 추가하여 AI Foundry를 단순 저장소에서 도메인 인텔리전스 엔진으로 진화시키는 설계를 정의한다.</w:t>
      </w:r>
    </w:p>
    <w:p>
      <w:pPr>
        <w:pStyle w:val="Heading2"/>
        <w:spacing w:before="280" w:after="160"/>
      </w:pPr>
      <w:r>
        <w:rPr>
          <w:rFonts w:ascii="Arial" w:cs="Arial" w:eastAsia="Arial" w:hAnsi="Arial"/>
          <w:b/>
          <w:bCs/>
          <w:color w:val="2E5A88"/>
          <w:sz w:val="26"/>
          <w:szCs w:val="26"/>
        </w:rPr>
        <w:t xml:space="preserve">37.1 추론 규칙 카테고리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카테고리</w:t>
            </w:r>
          </w:p>
        </w:tc>
        <w:tc>
          <w:tcPr>
            <w:tcW w:type="dxa" w:w="3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추론 유형</w:t>
            </w:r>
          </w:p>
        </w:tc>
        <w:tc>
          <w:tcPr>
            <w:tcW w:type="dxa" w:w="4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활용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계층 추론 (Hierarchical)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broader/narrower 기반 자동 매핑</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상위 도메인 정책이 하위에 자동 적용</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유사성 추론 (Similarity)</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 조건/결과 유사도 비교</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금융사 간 정책 비교, 중복 탐지</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충돌 탐지 (Conflict)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동일 조건 + 상반 결과 패턴 탐색</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규제 충돌, 내규 모순 사전 경고</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완전성 검증 (Completeness)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도메인 커버리지 분석</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누락 정책, 미정의 예외 사례 식별</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영향 전파 (Propagation)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변경 시 연쇄 영향 분석</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변경이 Skill에 미치는 영향 추적</w:t>
            </w:r>
          </w:p>
        </w:tc>
      </w:tr>
    </w:tbl>
    <w:p>
      <w:pPr>
        <w:pStyle w:val="Heading2"/>
        <w:spacing w:before="280" w:after="160"/>
      </w:pPr>
      <w:r>
        <w:rPr>
          <w:rFonts w:ascii="Arial" w:cs="Arial" w:eastAsia="Arial" w:hAnsi="Arial"/>
          <w:b/>
          <w:bCs/>
          <w:color w:val="2E5A88"/>
          <w:sz w:val="26"/>
          <w:szCs w:val="26"/>
        </w:rPr>
        <w:t xml:space="preserve">37.2 충돌 탐지 규칙 (Conflict Detection)</w:t>
      </w:r>
    </w:p>
    <w:p>
      <w:pPr>
        <w:spacing w:after="120"/>
      </w:pPr>
      <w:r>
        <w:rPr>
          <w:rFonts w:ascii="Arial" w:cs="Arial" w:eastAsia="Arial" w:hAnsi="Arial"/>
          <w:color w:val="333333"/>
          <w:sz w:val="20"/>
          <w:szCs w:val="20"/>
        </w:rPr>
        <w:t xml:space="preserve">동일 도메인 내에서 조건은 유사하지만 결과가 상반되는 정책 쌍을 자동 탐지한다.</w:t>
      </w:r>
    </w:p>
    <w:p>
      <w:pPr>
        <w:spacing w:after="60"/>
      </w:pPr>
      <w:r>
        <w:rPr>
          <w:rFonts w:ascii="Courier New" w:cs="Courier New" w:eastAsia="Courier New" w:hAnsi="Courier New"/>
          <w:color w:val="2E5A88"/>
          <w:sz w:val="16"/>
          <w:szCs w:val="16"/>
        </w:rPr>
        <w:t xml:space="preserve">// 정책 충돌 탐지 Cypher</w:t>
      </w:r>
    </w:p>
    <w:p>
      <w:pPr>
        <w:spacing w:after="60"/>
      </w:pPr>
      <w:r>
        <w:rPr>
          <w:rFonts w:ascii="Courier New" w:cs="Courier New" w:eastAsia="Courier New" w:hAnsi="Courier New"/>
          <w:color w:val="2E5A88"/>
          <w:sz w:val="16"/>
          <w:szCs w:val="16"/>
        </w:rPr>
        <w:t xml:space="preserve">MATCH (p1:Policy)-[:BELONGS_TO]-&gt;(d:Domain)&lt;-[:BELONGS_TO]-(p2:Policy)</w:t>
      </w:r>
    </w:p>
    <w:p>
      <w:pPr>
        <w:spacing w:after="60"/>
      </w:pPr>
      <w:r>
        <w:rPr>
          <w:rFonts w:ascii="Courier New" w:cs="Courier New" w:eastAsia="Courier New" w:hAnsi="Courier New"/>
          <w:color w:val="2E5A88"/>
          <w:sz w:val="16"/>
          <w:szCs w:val="16"/>
        </w:rPr>
        <w:t xml:space="preserve">WHERE p1.policyCode &lt; p2.policyCode  // 중복 방지</w:t>
      </w:r>
    </w:p>
    <w:p>
      <w:pPr>
        <w:spacing w:after="60"/>
      </w:pPr>
      <w:r>
        <w:rPr>
          <w:rFonts w:ascii="Courier New" w:cs="Courier New" w:eastAsia="Courier New" w:hAnsi="Courier New"/>
          <w:color w:val="2E5A88"/>
          <w:sz w:val="16"/>
          <w:szCs w:val="16"/>
        </w:rPr>
        <w:t xml:space="preserve">  AND p1.status = "confirmed" AND p2.status = "confirmed"</w:t>
      </w:r>
    </w:p>
    <w:p>
      <w:pPr>
        <w:spacing w:after="60"/>
      </w:pPr>
      <w:r>
        <w:rPr>
          <w:rFonts w:ascii="Courier New" w:cs="Courier New" w:eastAsia="Courier New" w:hAnsi="Courier New"/>
          <w:color w:val="2E5A88"/>
          <w:sz w:val="16"/>
          <w:szCs w:val="16"/>
        </w:rPr>
        <w:t xml:space="preserve">  // 조건 유사성: 동일 Entity 참조</w:t>
      </w:r>
    </w:p>
    <w:p>
      <w:pPr>
        <w:spacing w:after="60"/>
      </w:pPr>
      <w:r>
        <w:rPr>
          <w:rFonts w:ascii="Courier New" w:cs="Courier New" w:eastAsia="Courier New" w:hAnsi="Courier New"/>
          <w:color w:val="2E5A88"/>
          <w:sz w:val="16"/>
          <w:szCs w:val="16"/>
        </w:rPr>
        <w:t xml:space="preserve">  AND EXISTS {</w:t>
      </w:r>
    </w:p>
    <w:p>
      <w:pPr>
        <w:spacing w:after="60"/>
      </w:pPr>
      <w:r>
        <w:rPr>
          <w:rFonts w:ascii="Courier New" w:cs="Courier New" w:eastAsia="Courier New" w:hAnsi="Courier New"/>
          <w:color w:val="2E5A88"/>
          <w:sz w:val="16"/>
          <w:szCs w:val="16"/>
        </w:rPr>
        <w:t xml:space="preserve">    MATCH (p1)-[:REFERENCES]-&gt;(e:Entity)&lt;-[:REFERENCES]-(p2)</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 결과 상반성: outcome 불일치</w:t>
      </w:r>
    </w:p>
    <w:p>
      <w:pPr>
        <w:spacing w:after="60"/>
      </w:pPr>
      <w:r>
        <w:rPr>
          <w:rFonts w:ascii="Courier New" w:cs="Courier New" w:eastAsia="Courier New" w:hAnsi="Courier New"/>
          <w:color w:val="2E5A88"/>
          <w:sz w:val="16"/>
          <w:szCs w:val="16"/>
        </w:rPr>
        <w:t xml:space="preserve">  AND p1.outcomeType &lt;&gt; p2.outcomeType</w:t>
      </w:r>
    </w:p>
    <w:p>
      <w:pPr>
        <w:spacing w:after="60"/>
      </w:pPr>
      <w:r>
        <w:rPr>
          <w:rFonts w:ascii="Courier New" w:cs="Courier New" w:eastAsia="Courier New" w:hAnsi="Courier New"/>
          <w:color w:val="2E5A88"/>
          <w:sz w:val="16"/>
          <w:szCs w:val="16"/>
        </w:rPr>
        <w:t xml:space="preserve">RETURN p1.policyCode AS policy1,</w:t>
      </w:r>
    </w:p>
    <w:p>
      <w:pPr>
        <w:spacing w:after="60"/>
      </w:pPr>
      <w:r>
        <w:rPr>
          <w:rFonts w:ascii="Courier New" w:cs="Courier New" w:eastAsia="Courier New" w:hAnsi="Courier New"/>
          <w:color w:val="2E5A88"/>
          <w:sz w:val="16"/>
          <w:szCs w:val="16"/>
        </w:rPr>
        <w:t xml:space="preserve">       p2.policyCode AS policy2,</w:t>
      </w:r>
    </w:p>
    <w:p>
      <w:pPr>
        <w:spacing w:after="60"/>
      </w:pPr>
      <w:r>
        <w:rPr>
          <w:rFonts w:ascii="Courier New" w:cs="Courier New" w:eastAsia="Courier New" w:hAnsi="Courier New"/>
          <w:color w:val="2E5A88"/>
          <w:sz w:val="16"/>
          <w:szCs w:val="16"/>
        </w:rPr>
        <w:t xml:space="preserve">       p1.outcomeType AS outcome1,</w:t>
      </w:r>
    </w:p>
    <w:p>
      <w:pPr>
        <w:spacing w:after="60"/>
      </w:pPr>
      <w:r>
        <w:rPr>
          <w:rFonts w:ascii="Courier New" w:cs="Courier New" w:eastAsia="Courier New" w:hAnsi="Courier New"/>
          <w:color w:val="2E5A88"/>
          <w:sz w:val="16"/>
          <w:szCs w:val="16"/>
        </w:rPr>
        <w:t xml:space="preserve">       p2.outcomeType AS outcome2,</w:t>
      </w:r>
    </w:p>
    <w:p>
      <w:pPr>
        <w:spacing w:after="60"/>
      </w:pPr>
      <w:r>
        <w:rPr>
          <w:rFonts w:ascii="Courier New" w:cs="Courier New" w:eastAsia="Courier New" w:hAnsi="Courier New"/>
          <w:color w:val="2E5A88"/>
          <w:sz w:val="16"/>
          <w:szCs w:val="16"/>
        </w:rPr>
        <w:t xml:space="preserve">       d.code AS domain</w:t>
      </w:r>
    </w:p>
    <w:p>
      <w:pPr>
        <w:pStyle w:val="Heading2"/>
        <w:spacing w:before="280" w:after="160"/>
      </w:pPr>
      <w:r>
        <w:rPr>
          <w:rFonts w:ascii="Arial" w:cs="Arial" w:eastAsia="Arial" w:hAnsi="Arial"/>
          <w:b/>
          <w:bCs/>
          <w:color w:val="2E5A88"/>
          <w:sz w:val="26"/>
          <w:szCs w:val="26"/>
        </w:rPr>
        <w:t xml:space="preserve">37.3 유사성 기반 매핑 (Cross-Organization)</w:t>
      </w:r>
    </w:p>
    <w:p>
      <w:pPr>
        <w:spacing w:after="120"/>
      </w:pPr>
      <w:r>
        <w:rPr>
          <w:rFonts w:ascii="Arial" w:cs="Arial" w:eastAsia="Arial" w:hAnsi="Arial"/>
          <w:color w:val="333333"/>
          <w:sz w:val="20"/>
          <w:szCs w:val="20"/>
        </w:rPr>
        <w:t xml:space="preserve">서로 다른 금융사의 정책 간 유사성을 자동 탐지하여 비교 분석 기반을 제공한다.</w:t>
      </w:r>
    </w:p>
    <w:p>
      <w:pPr>
        <w:spacing w:after="60"/>
      </w:pPr>
      <w:r>
        <w:rPr>
          <w:rFonts w:ascii="Courier New" w:cs="Courier New" w:eastAsia="Courier New" w:hAnsi="Courier New"/>
          <w:color w:val="2E5A88"/>
          <w:sz w:val="16"/>
          <w:szCs w:val="16"/>
        </w:rPr>
        <w:t xml:space="preserve">// 금융사 간 유사 정책 매핑</w:t>
      </w:r>
    </w:p>
    <w:p>
      <w:pPr>
        <w:spacing w:after="60"/>
      </w:pPr>
      <w:r>
        <w:rPr>
          <w:rFonts w:ascii="Courier New" w:cs="Courier New" w:eastAsia="Courier New" w:hAnsi="Courier New"/>
          <w:color w:val="2E5A88"/>
          <w:sz w:val="16"/>
          <w:szCs w:val="16"/>
        </w:rPr>
        <w:t xml:space="preserve">MATCH (p1:Policy)-[:ORIGINATES_FROM]-&gt;(o1:Organization),</w:t>
      </w:r>
    </w:p>
    <w:p>
      <w:pPr>
        <w:spacing w:after="60"/>
      </w:pPr>
      <w:r>
        <w:rPr>
          <w:rFonts w:ascii="Courier New" w:cs="Courier New" w:eastAsia="Courier New" w:hAnsi="Courier New"/>
          <w:color w:val="2E5A88"/>
          <w:sz w:val="16"/>
          <w:szCs w:val="16"/>
        </w:rPr>
        <w:t xml:space="preserve">      (p2:Policy)-[:ORIGINATES_FROM]-&gt;(o2:Organization)</w:t>
      </w:r>
    </w:p>
    <w:p>
      <w:pPr>
        <w:spacing w:after="60"/>
      </w:pPr>
      <w:r>
        <w:rPr>
          <w:rFonts w:ascii="Courier New" w:cs="Courier New" w:eastAsia="Courier New" w:hAnsi="Courier New"/>
          <w:color w:val="2E5A88"/>
          <w:sz w:val="16"/>
          <w:szCs w:val="16"/>
        </w:rPr>
        <w:t xml:space="preserve">WHERE o1.code &lt;&gt; o2.code</w:t>
      </w:r>
    </w:p>
    <w:p>
      <w:pPr>
        <w:spacing w:after="60"/>
      </w:pPr>
      <w:r>
        <w:rPr>
          <w:rFonts w:ascii="Courier New" w:cs="Courier New" w:eastAsia="Courier New" w:hAnsi="Courier New"/>
          <w:color w:val="2E5A88"/>
          <w:sz w:val="16"/>
          <w:szCs w:val="16"/>
        </w:rPr>
        <w:t xml:space="preserve">  AND p1.domainId = p2.domainId</w:t>
      </w:r>
    </w:p>
    <w:p>
      <w:pPr>
        <w:spacing w:after="60"/>
      </w:pPr>
      <w:r>
        <w:rPr>
          <w:rFonts w:ascii="Courier New" w:cs="Courier New" w:eastAsia="Courier New" w:hAnsi="Courier New"/>
          <w:color w:val="2E5A88"/>
          <w:sz w:val="16"/>
          <w:szCs w:val="16"/>
        </w:rPr>
        <w:t xml:space="preserve">  // 조건 구조 유사성 (같은 Entity 2개 이상 공유)</w:t>
      </w:r>
    </w:p>
    <w:p>
      <w:pPr>
        <w:spacing w:after="60"/>
      </w:pPr>
      <w:r>
        <w:rPr>
          <w:rFonts w:ascii="Courier New" w:cs="Courier New" w:eastAsia="Courier New" w:hAnsi="Courier New"/>
          <w:color w:val="2E5A88"/>
          <w:sz w:val="16"/>
          <w:szCs w:val="16"/>
        </w:rPr>
        <w:t xml:space="preserve">  AND size([</w:t>
      </w:r>
    </w:p>
    <w:p>
      <w:pPr>
        <w:spacing w:after="60"/>
      </w:pPr>
      <w:r>
        <w:rPr>
          <w:rFonts w:ascii="Courier New" w:cs="Courier New" w:eastAsia="Courier New" w:hAnsi="Courier New"/>
          <w:color w:val="2E5A88"/>
          <w:sz w:val="16"/>
          <w:szCs w:val="16"/>
        </w:rPr>
        <w:t xml:space="preserve">    (p1)-[:REFERENCES]-&gt;(e:Entity)&lt;-[:REFERENCES]-(p2) | e</w:t>
      </w:r>
    </w:p>
    <w:p>
      <w:pPr>
        <w:spacing w:after="60"/>
      </w:pPr>
      <w:r>
        <w:rPr>
          <w:rFonts w:ascii="Courier New" w:cs="Courier New" w:eastAsia="Courier New" w:hAnsi="Courier New"/>
          <w:color w:val="2E5A88"/>
          <w:sz w:val="16"/>
          <w:szCs w:val="16"/>
        </w:rPr>
        <w:t xml:space="preserve">  ]) &gt;= 2</w:t>
      </w:r>
    </w:p>
    <w:p>
      <w:pPr>
        <w:spacing w:after="60"/>
      </w:pPr>
      <w:r>
        <w:rPr>
          <w:rFonts w:ascii="Courier New" w:cs="Courier New" w:eastAsia="Courier New" w:hAnsi="Courier New"/>
          <w:color w:val="2E5A88"/>
          <w:sz w:val="16"/>
          <w:szCs w:val="16"/>
        </w:rPr>
        <w:t xml:space="preserve">RETURN o1.name, p1.nameKo, o2.name, p2.nameKo,</w:t>
      </w:r>
    </w:p>
    <w:p>
      <w:pPr>
        <w:spacing w:after="60"/>
      </w:pPr>
      <w:r>
        <w:rPr>
          <w:rFonts w:ascii="Courier New" w:cs="Courier New" w:eastAsia="Courier New" w:hAnsi="Courier New"/>
          <w:color w:val="2E5A88"/>
          <w:sz w:val="16"/>
          <w:szCs w:val="16"/>
        </w:rPr>
        <w:t xml:space="preserve">       gds.similarity.jaccard(collect(p1.conditions), collect(p2.conditions)) AS similarity</w:t>
      </w:r>
    </w:p>
    <w:p>
      <w:pPr>
        <w:spacing w:after="60"/>
      </w:pPr>
      <w:r>
        <w:rPr>
          <w:rFonts w:ascii="Courier New" w:cs="Courier New" w:eastAsia="Courier New" w:hAnsi="Courier New"/>
          <w:color w:val="2E5A88"/>
          <w:sz w:val="16"/>
          <w:szCs w:val="16"/>
        </w:rPr>
        <w:t xml:space="preserve">ORDER BY similarity DESC LIMIT 20</w:t>
      </w:r>
    </w:p>
    <w:p>
      <w:pPr>
        <w:pStyle w:val="Heading2"/>
        <w:spacing w:before="280" w:after="160"/>
      </w:pPr>
      <w:r>
        <w:rPr>
          <w:rFonts w:ascii="Arial" w:cs="Arial" w:eastAsia="Arial" w:hAnsi="Arial"/>
          <w:b/>
          <w:bCs/>
          <w:color w:val="2E5A88"/>
          <w:sz w:val="26"/>
          <w:szCs w:val="26"/>
        </w:rPr>
        <w:t xml:space="preserve">37.4 완전성 검증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검증 규칙</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탐지 패턴</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출력</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프로세스 무정책 스텝</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Process Step에 연결된 Policy가 0건</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누락 경고 리스트</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예외 미정의 정책</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Policy에 exceptions 필드가 비어있음</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예외 처리 보강 권고</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단일 소스 정책</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Policy의 sourceRef가 1건뿐</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교차 검증 필요 경고</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고아 용어</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Term이 어떤 Policy에도 참조되지 않음</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용어 정리 대상</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미연결 엔티티</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Entity에 REFERENCES 관계가 없음</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온톨로지 보강 대상</w:t>
            </w:r>
          </w:p>
        </w:tc>
      </w:tr>
    </w:tbl>
    <w:p>
      <w:pPr>
        <w:pStyle w:val="Heading2"/>
        <w:spacing w:before="280" w:after="160"/>
      </w:pPr>
      <w:r>
        <w:rPr>
          <w:rFonts w:ascii="Arial" w:cs="Arial" w:eastAsia="Arial" w:hAnsi="Arial"/>
          <w:b/>
          <w:bCs/>
          <w:color w:val="2E5A88"/>
          <w:sz w:val="26"/>
          <w:szCs w:val="26"/>
        </w:rPr>
        <w:t xml:space="preserve">37.5 추론 실행 아키텍처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컴포넌트</w:t>
            </w:r>
          </w:p>
        </w:tc>
        <w:tc>
          <w:tcPr>
            <w:tcW w:type="dxa" w:w="6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Reasoning Scheduler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매일 또는 정책 변경 시 트리거, Cloudflare Cron Trigger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Rule Engine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Cypher 기반 추론 규칙 실행 (Neo4j 서버사이드)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Result Store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추론 결과를 D1 reasoning_results 테이블에 저장</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Alert Dispatcher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충돌/누락 발견 시 SVC-09 Notification으로 알림</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Dashboard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Persona E Trust Dashboard에 추론 결과 시각화</w:t>
            </w:r>
          </w:p>
        </w:tc>
      </w:tr>
    </w:tbl>
    <w:p>
      <w:r>
        <w:br w:type="page"/>
      </w:r>
    </w:p>
    <w:p>
      <w:pPr>
        <w:pStyle w:val="Heading2"/>
        <w:spacing w:before="280" w:after="160"/>
      </w:pPr>
      <w:r>
        <w:rPr>
          <w:rFonts w:ascii="Arial" w:cs="Arial" w:eastAsia="Arial" w:hAnsi="Arial"/>
          <w:b/>
          <w:bCs/>
          <w:color w:val="2E5A88"/>
          <w:sz w:val="26"/>
          <w:szCs w:val="26"/>
        </w:rPr>
        <w:t xml:space="preserve">37.6 Reasoning Engine MSA 위치 및 실행 방식</w:t>
      </w:r>
    </w:p>
    <w:p>
      <w:pPr>
        <w:pStyle w:val="Heading3"/>
        <w:spacing w:before="200" w:after="120"/>
      </w:pPr>
      <w:r>
        <w:rPr>
          <w:rFonts w:ascii="Arial" w:cs="Arial" w:eastAsia="Arial" w:hAnsi="Arial"/>
          <w:b/>
          <w:bCs/>
          <w:color w:val="3D7ABF"/>
          <w:sz w:val="22"/>
          <w:szCs w:val="22"/>
        </w:rPr>
        <w:t xml:space="preserve">37.6.1 서비스 아키텍처 결정</w:t>
      </w:r>
    </w:p>
    <w:p>
      <w:pPr>
        <w:spacing w:after="120"/>
      </w:pPr>
      <w:r>
        <w:rPr>
          <w:rFonts w:ascii="Arial" w:cs="Arial" w:eastAsia="Arial" w:hAnsi="Arial"/>
          <w:color w:val="333333"/>
          <w:sz w:val="20"/>
          <w:szCs w:val="20"/>
        </w:rPr>
        <w:t xml:space="preserve">Ontology Reasoning Engine은 독립 서비스(SVC-11)가 아닌, SVC-04 Ontology Service의 확장 모듈로 구현한다. 그 근거는 다음과 같다. 첫째, 추론 규칙의 입출력이 모두 Neo4j 그래프 데이터이므로 SVC-04와 동일 바인딩을 공유한다. 둘째, 파일럿 단계에서 별도 서비스 분리는 운영 복잡성 대비 이점이 없다. 셋째, Phase 3 이후 추론 부하가 증가하면 그때 SVC-11로 분리한다.</w:t>
      </w:r>
    </w:p>
    <w:p>
      <w:pPr>
        <w:pStyle w:val="Heading3"/>
        <w:spacing w:before="200" w:after="120"/>
      </w:pPr>
      <w:r>
        <w:rPr>
          <w:rFonts w:ascii="Arial" w:cs="Arial" w:eastAsia="Arial" w:hAnsi="Arial"/>
          <w:b/>
          <w:bCs/>
          <w:color w:val="3D7ABF"/>
          <w:sz w:val="22"/>
          <w:szCs w:val="22"/>
        </w:rPr>
        <w:t xml:space="preserve">37.6.2 실행 모드 3가지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실행 모드</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트리거</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처리 방식</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사용 시나리오</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배치 (Batch)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Cron Trigger (매일 02:00 KST)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전체 그래프 대상 규칙 실행</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일일 충돌 탐지, Gap Analysis 리포트</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이벤트 (Event-driven)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Policy 변경 이벤트 (Queue)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변경된 노드 주변 국소 추론</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정책 수정 시 즉시 영향 분석</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온디맨드 (On-demand)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 호출 (Persona E Dashboard)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지정 범위 추론 실행</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수동 분석, 특정 도메인 점검</w:t>
            </w:r>
          </w:p>
        </w:tc>
      </w:tr>
    </w:tbl>
    <w:p>
      <w:pPr>
        <w:pStyle w:val="Heading3"/>
        <w:spacing w:before="200" w:after="120"/>
      </w:pPr>
      <w:r>
        <w:rPr>
          <w:rFonts w:ascii="Arial" w:cs="Arial" w:eastAsia="Arial" w:hAnsi="Arial"/>
          <w:b/>
          <w:bCs/>
          <w:color w:val="3D7ABF"/>
          <w:sz w:val="22"/>
          <w:szCs w:val="22"/>
        </w:rPr>
        <w:t xml:space="preserve">37.6.3 SVC-04 확장 구조</w:t>
      </w:r>
    </w:p>
    <w:p>
      <w:pPr>
        <w:spacing w:after="60"/>
      </w:pPr>
      <w:r>
        <w:rPr>
          <w:rFonts w:ascii="Courier New" w:cs="Courier New" w:eastAsia="Courier New" w:hAnsi="Courier New"/>
          <w:color w:val="2E5A88"/>
          <w:sz w:val="16"/>
          <w:szCs w:val="16"/>
        </w:rPr>
        <w:t xml:space="preserve">// svc-04-ontology/src/index.ts</w:t>
      </w:r>
    </w:p>
    <w:p>
      <w:pPr>
        <w:spacing w:after="60"/>
      </w:pPr>
      <w:r>
        <w:rPr>
          <w:rFonts w:ascii="Courier New" w:cs="Courier New" w:eastAsia="Courier New" w:hAnsi="Courier New"/>
          <w:color w:val="2E5A88"/>
          <w:sz w:val="16"/>
          <w:szCs w:val="16"/>
        </w:rPr>
        <w:t xml:space="preserve">export default {</w:t>
      </w:r>
    </w:p>
    <w:p>
      <w:pPr>
        <w:spacing w:after="60"/>
      </w:pPr>
      <w:r>
        <w:rPr>
          <w:rFonts w:ascii="Courier New" w:cs="Courier New" w:eastAsia="Courier New" w:hAnsi="Courier New"/>
          <w:color w:val="2E5A88"/>
          <w:sz w:val="16"/>
          <w:szCs w:val="16"/>
        </w:rPr>
        <w:t xml:space="preserve">  // 기존: 온톨로지 CRUD</w:t>
      </w:r>
    </w:p>
    <w:p>
      <w:pPr>
        <w:spacing w:after="60"/>
      </w:pPr>
      <w:r>
        <w:rPr>
          <w:rFonts w:ascii="Courier New" w:cs="Courier New" w:eastAsia="Courier New" w:hAnsi="Courier New"/>
          <w:color w:val="2E5A88"/>
          <w:sz w:val="16"/>
          <w:szCs w:val="16"/>
        </w:rPr>
        <w:t xml:space="preserve">  async fetch(request, env) { /* ... */ },</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  // 추가: Reasoning 배치 실행</w:t>
      </w:r>
    </w:p>
    <w:p>
      <w:pPr>
        <w:spacing w:after="60"/>
      </w:pPr>
      <w:r>
        <w:rPr>
          <w:rFonts w:ascii="Courier New" w:cs="Courier New" w:eastAsia="Courier New" w:hAnsi="Courier New"/>
          <w:color w:val="2E5A88"/>
          <w:sz w:val="16"/>
          <w:szCs w:val="16"/>
        </w:rPr>
        <w:t xml:space="preserve">  async scheduled(controller, env) {</w:t>
      </w:r>
    </w:p>
    <w:p>
      <w:pPr>
        <w:spacing w:after="60"/>
      </w:pPr>
      <w:r>
        <w:rPr>
          <w:rFonts w:ascii="Courier New" w:cs="Courier New" w:eastAsia="Courier New" w:hAnsi="Courier New"/>
          <w:color w:val="2E5A88"/>
          <w:sz w:val="16"/>
          <w:szCs w:val="16"/>
        </w:rPr>
        <w:t xml:space="preserve">    const reasoning = new ReasoningEngine(env);</w:t>
      </w:r>
    </w:p>
    <w:p>
      <w:pPr>
        <w:spacing w:after="60"/>
      </w:pPr>
      <w:r>
        <w:rPr>
          <w:rFonts w:ascii="Courier New" w:cs="Courier New" w:eastAsia="Courier New" w:hAnsi="Courier New"/>
          <w:color w:val="2E5A88"/>
          <w:sz w:val="16"/>
          <w:szCs w:val="16"/>
        </w:rPr>
        <w:t xml:space="preserve">    const results = await reasoning.runAll([</w:t>
      </w:r>
    </w:p>
    <w:p>
      <w:pPr>
        <w:spacing w:after="60"/>
      </w:pPr>
      <w:r>
        <w:rPr>
          <w:rFonts w:ascii="Courier New" w:cs="Courier New" w:eastAsia="Courier New" w:hAnsi="Courier New"/>
          <w:color w:val="2E5A88"/>
          <w:sz w:val="16"/>
          <w:szCs w:val="16"/>
        </w:rPr>
        <w:t xml:space="preserve">      "conflict-detection",</w:t>
      </w:r>
    </w:p>
    <w:p>
      <w:pPr>
        <w:spacing w:after="60"/>
      </w:pPr>
      <w:r>
        <w:rPr>
          <w:rFonts w:ascii="Courier New" w:cs="Courier New" w:eastAsia="Courier New" w:hAnsi="Courier New"/>
          <w:color w:val="2E5A88"/>
          <w:sz w:val="16"/>
          <w:szCs w:val="16"/>
        </w:rPr>
        <w:t xml:space="preserve">      "gap-analysis",</w:t>
      </w:r>
    </w:p>
    <w:p>
      <w:pPr>
        <w:spacing w:after="60"/>
      </w:pPr>
      <w:r>
        <w:rPr>
          <w:rFonts w:ascii="Courier New" w:cs="Courier New" w:eastAsia="Courier New" w:hAnsi="Courier New"/>
          <w:color w:val="2E5A88"/>
          <w:sz w:val="16"/>
          <w:szCs w:val="16"/>
        </w:rPr>
        <w:t xml:space="preserve">      "similarity-mapping"</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await env.DB.batch(</w:t>
      </w:r>
    </w:p>
    <w:p>
      <w:pPr>
        <w:spacing w:after="60"/>
      </w:pPr>
      <w:r>
        <w:rPr>
          <w:rFonts w:ascii="Courier New" w:cs="Courier New" w:eastAsia="Courier New" w:hAnsi="Courier New"/>
          <w:color w:val="2E5A88"/>
          <w:sz w:val="16"/>
          <w:szCs w:val="16"/>
        </w:rPr>
        <w:t xml:space="preserve">      results.map(r =&gt; env.DB.prepare(</w:t>
      </w:r>
    </w:p>
    <w:p>
      <w:pPr>
        <w:spacing w:after="60"/>
      </w:pPr>
      <w:r>
        <w:rPr>
          <w:rFonts w:ascii="Courier New" w:cs="Courier New" w:eastAsia="Courier New" w:hAnsi="Courier New"/>
          <w:color w:val="2E5A88"/>
          <w:sz w:val="16"/>
          <w:szCs w:val="16"/>
        </w:rPr>
        <w:t xml:space="preserve">        "INSERT INTO reasoning_results (rule, severity, payload, created_at) VALUES (?, ?, ?, ?)"</w:t>
      </w:r>
    </w:p>
    <w:p>
      <w:pPr>
        <w:spacing w:after="60"/>
      </w:pPr>
      <w:r>
        <w:rPr>
          <w:rFonts w:ascii="Courier New" w:cs="Courier New" w:eastAsia="Courier New" w:hAnsi="Courier New"/>
          <w:color w:val="2E5A88"/>
          <w:sz w:val="16"/>
          <w:szCs w:val="16"/>
        </w:rPr>
        <w:t xml:space="preserve">      ).bind(r.rule, r.severity, JSON.stringify(r.payload), new Date().toISOString()))</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if (results.some(r =&gt; r.severity === "critical")) {</w:t>
      </w:r>
    </w:p>
    <w:p>
      <w:pPr>
        <w:spacing w:after="60"/>
      </w:pPr>
      <w:r>
        <w:rPr>
          <w:rFonts w:ascii="Courier New" w:cs="Courier New" w:eastAsia="Courier New" w:hAnsi="Courier New"/>
          <w:color w:val="2E5A88"/>
          <w:sz w:val="16"/>
          <w:szCs w:val="16"/>
        </w:rPr>
        <w:t xml:space="preserve">      await env.NOTIFICATION_QUEUE.send({</w:t>
      </w:r>
    </w:p>
    <w:p>
      <w:pPr>
        <w:spacing w:after="60"/>
      </w:pPr>
      <w:r>
        <w:rPr>
          <w:rFonts w:ascii="Courier New" w:cs="Courier New" w:eastAsia="Courier New" w:hAnsi="Courier New"/>
          <w:color w:val="2E5A88"/>
          <w:sz w:val="16"/>
          <w:szCs w:val="16"/>
        </w:rPr>
        <w:t xml:space="preserve">        type: "reasoning.critical_finding", payload: results.filter(r =&gt; r.severity === "critical")</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r>
    </w:p>
    <w:p>
      <w:pPr>
        <w:spacing w:after="60"/>
      </w:pPr>
      <w:r>
        <w:rPr>
          <w:rFonts w:ascii="Courier New" w:cs="Courier New" w:eastAsia="Courier New" w:hAnsi="Courier New"/>
          <w:color w:val="2E5A88"/>
          <w:sz w:val="16"/>
          <w:szCs w:val="16"/>
        </w:rPr>
        <w:t xml:space="preserve">  // 추가: 이벤트 기반 국소 추론</w:t>
      </w:r>
    </w:p>
    <w:p>
      <w:pPr>
        <w:spacing w:after="60"/>
      </w:pPr>
      <w:r>
        <w:rPr>
          <w:rFonts w:ascii="Courier New" w:cs="Courier New" w:eastAsia="Courier New" w:hAnsi="Courier New"/>
          <w:color w:val="2E5A88"/>
          <w:sz w:val="16"/>
          <w:szCs w:val="16"/>
        </w:rPr>
        <w:t xml:space="preserve">  async queue(batch, env) {</w:t>
      </w:r>
    </w:p>
    <w:p>
      <w:pPr>
        <w:spacing w:after="60"/>
      </w:pPr>
      <w:r>
        <w:rPr>
          <w:rFonts w:ascii="Courier New" w:cs="Courier New" w:eastAsia="Courier New" w:hAnsi="Courier New"/>
          <w:color w:val="2E5A88"/>
          <w:sz w:val="16"/>
          <w:szCs w:val="16"/>
        </w:rPr>
        <w:t xml:space="preserve">    for (const msg of batch.messages) {</w:t>
      </w:r>
    </w:p>
    <w:p>
      <w:pPr>
        <w:spacing w:after="60"/>
      </w:pPr>
      <w:r>
        <w:rPr>
          <w:rFonts w:ascii="Courier New" w:cs="Courier New" w:eastAsia="Courier New" w:hAnsi="Courier New"/>
          <w:color w:val="2E5A88"/>
          <w:sz w:val="16"/>
          <w:szCs w:val="16"/>
        </w:rPr>
        <w:t xml:space="preserve">      if (msg.body.type === "policy.updated") {</w:t>
      </w:r>
    </w:p>
    <w:p>
      <w:pPr>
        <w:spacing w:after="60"/>
      </w:pPr>
      <w:r>
        <w:rPr>
          <w:rFonts w:ascii="Courier New" w:cs="Courier New" w:eastAsia="Courier New" w:hAnsi="Courier New"/>
          <w:color w:val="2E5A88"/>
          <w:sz w:val="16"/>
          <w:szCs w:val="16"/>
        </w:rPr>
        <w:t xml:space="preserve">        const reasoning = new ReasoningEngine(env);</w:t>
      </w:r>
    </w:p>
    <w:p>
      <w:pPr>
        <w:spacing w:after="60"/>
      </w:pPr>
      <w:r>
        <w:rPr>
          <w:rFonts w:ascii="Courier New" w:cs="Courier New" w:eastAsia="Courier New" w:hAnsi="Courier New"/>
          <w:color w:val="2E5A88"/>
          <w:sz w:val="16"/>
          <w:szCs w:val="16"/>
        </w:rPr>
        <w:t xml:space="preserve">        await reasoning.runLocal(msg.body.payload.policyId, ["conflict-detection"]);</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msg.ack();</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  }</w:t>
      </w:r>
    </w:p>
    <w:p>
      <w:pPr>
        <w:spacing w:after="60"/>
      </w:pPr>
      <w:r>
        <w:rPr>
          <w:rFonts w:ascii="Courier New" w:cs="Courier New" w:eastAsia="Courier New" w:hAnsi="Courier New"/>
          <w:color w:val="2E5A88"/>
          <w:sz w:val="16"/>
          <w:szCs w:val="16"/>
        </w:rPr>
        <w:t xml:space="preserve">};</w:t>
      </w:r>
    </w:p>
    <w:p>
      <w:pPr>
        <w:pStyle w:val="Heading3"/>
        <w:spacing w:before="200" w:after="120"/>
      </w:pPr>
      <w:r>
        <w:rPr>
          <w:rFonts w:ascii="Arial" w:cs="Arial" w:eastAsia="Arial" w:hAnsi="Arial"/>
          <w:b/>
          <w:bCs/>
          <w:color w:val="3D7ABF"/>
          <w:sz w:val="22"/>
          <w:szCs w:val="22"/>
        </w:rPr>
        <w:t xml:space="preserve">37.6.4 Phase별 분리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3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구성</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근거</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SVC-04 내 모듈 (reasoning/ 디렉토리)</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서비스 1개로 간결한 운영</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3</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SVC-04에서 Queue Consumer 분리 (별도 Worker)</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이벤트 처리 격리, 스케일 독립</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SVC-11 완전 분리 (별도 서비스 + 전용 DB)</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추론 부하 독립 스케일링, GDS 활용</w:t>
            </w:r>
          </w:p>
        </w:tc>
      </w:tr>
    </w:tbl>
    <w:p>
      <w:pPr>
        <w:pStyle w:val="Heading1"/>
        <w:spacing w:before="360" w:after="200"/>
      </w:pPr>
      <w:r>
        <w:rPr>
          <w:rFonts w:ascii="Arial" w:cs="Arial" w:eastAsia="Arial" w:hAnsi="Arial"/>
          <w:b/>
          <w:bCs/>
          <w:color w:val="1A365D"/>
          <w:sz w:val="32"/>
          <w:szCs w:val="32"/>
        </w:rPr>
        <w:t xml:space="preserve">38. Business Model &amp; Commercialization Strategy</w:t>
      </w:r>
    </w:p>
    <w:p>
      <w:pPr>
        <w:spacing w:after="120"/>
      </w:pPr>
      <w:r>
        <w:rPr>
          <w:rFonts w:ascii="Arial" w:cs="Arial" w:eastAsia="Arial" w:hAnsi="Arial"/>
          <w:color w:val="333333"/>
          <w:sz w:val="20"/>
          <w:szCs w:val="20"/>
        </w:rPr>
        <w:t xml:space="preserve">AI Foundry의 기술적 가치를 수익으로 전환하기 위한 사업 모델 및 상용화 전략을 정의한다.</w:t>
      </w:r>
    </w:p>
    <w:p>
      <w:pPr>
        <w:pStyle w:val="Heading2"/>
        <w:spacing w:before="280" w:after="160"/>
      </w:pPr>
      <w:r>
        <w:rPr>
          <w:rFonts w:ascii="Arial" w:cs="Arial" w:eastAsia="Arial" w:hAnsi="Arial"/>
          <w:b/>
          <w:bCs/>
          <w:color w:val="2E5A88"/>
          <w:sz w:val="26"/>
          <w:szCs w:val="26"/>
        </w:rPr>
        <w:t xml:space="preserve">38.1 수익 모델 옵션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모델</w:t>
            </w:r>
          </w:p>
        </w:tc>
        <w:tc>
          <w:tcPr>
            <w:tcW w:type="dxa" w:w="3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대상 고객</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매출 예상</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프로젝트 기반 라이선스</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 프로젝트 단위로 AI Foundry 분석 서비스 제공</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금융사 IT 부서</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프로젝트당 5천만~2억원</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SaaS 구독 (Foundry Cloud)</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월정액 기반 클라우드 플랫폼 접속</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중소 금융사, 핀테크</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월 300~1,000만원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마켓플레이스</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검증된 Skill 패키지를 도메인별 판매</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 개발사, Agent 빌더</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Skill당 100~500만원</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도메인 패키지 번들</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퇴직연금, 보험 등 도메인별 사전 분석 패키지</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금융사 신규 사업 부서</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패키지당 3천만~1억원</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컨설팅 + 플랫폼</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분석 컨설팅 + AI Foundry 운영 통합</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대형 금융지주사</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연간 계약 3~10억원</w:t>
            </w:r>
          </w:p>
        </w:tc>
      </w:tr>
    </w:tbl>
    <w:p>
      <w:pPr>
        <w:pStyle w:val="Heading2"/>
        <w:spacing w:before="280" w:after="160"/>
      </w:pPr>
      <w:r>
        <w:rPr>
          <w:rFonts w:ascii="Arial" w:cs="Arial" w:eastAsia="Arial" w:hAnsi="Arial"/>
          <w:b/>
          <w:bCs/>
          <w:color w:val="2E5A88"/>
          <w:sz w:val="26"/>
          <w:szCs w:val="26"/>
        </w:rPr>
        <w:t xml:space="preserve">38.2 Phase별 수익화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기간</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수익 모델</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목표</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M1-M6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프로젝트 기반 (파일럿)</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3사 파일럿 완료, 레퍼런스 확보</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2</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M7-M12</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프로젝트 기반 + 도메인 패키지</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퇴직연금 패키지 상용화, 매출 2억원+</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M13-M18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SaaS + Skill 마켓플레이스</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플랫폼 런칭, 월 구독 고객 5사+</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4</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M19-M24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풀 모델 (컨설팅 + SaaS + Skill)</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보험 도메인 확장, ARR 10억원+</w:t>
            </w:r>
          </w:p>
        </w:tc>
      </w:tr>
    </w:tbl>
    <w:p>
      <w:pPr>
        <w:pStyle w:val="Heading2"/>
        <w:spacing w:before="280" w:after="160"/>
      </w:pPr>
      <w:r>
        <w:rPr>
          <w:rFonts w:ascii="Arial" w:cs="Arial" w:eastAsia="Arial" w:hAnsi="Arial"/>
          <w:b/>
          <w:bCs/>
          <w:color w:val="2E5A88"/>
          <w:sz w:val="26"/>
          <w:szCs w:val="26"/>
        </w:rPr>
        <w:t xml:space="preserve">38.3 단위 경제성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항목</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파일럿 단계</w:t>
            </w:r>
          </w:p>
        </w:tc>
        <w:tc>
          <w:tcPr>
            <w:tcW w:type="dxa" w:w="3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스케일 단계</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LLM 비용 (Anthropic)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월 $200~500 (3사 분석)</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월 $2,000~5,000 (20사 동시)</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Cloudflare 인프라</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월 $25 (Free + Workers Paid)</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월 $200~500 (Pro 티어)</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Neo4j Aura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월 $0 (Free Tier)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월 $65~200 (Pro)</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인건비 (AI 엔지니어 1명)</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월 800만원</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2명 → 월 1,600만원</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총 운영비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월 약 900만원</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월 약 2,200만원</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손익분기 매출</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월 2,500만원 (연 3억원)</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1건 생산 비용</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약 50만원 (LLM + 검증)</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약 20만원 (자동화 개선)</w:t>
            </w:r>
          </w:p>
        </w:tc>
      </w:tr>
    </w:tbl>
    <w:p>
      <w:pPr>
        <w:pStyle w:val="Heading2"/>
        <w:spacing w:before="280" w:after="160"/>
      </w:pPr>
      <w:r>
        <w:rPr>
          <w:rFonts w:ascii="Arial" w:cs="Arial" w:eastAsia="Arial" w:hAnsi="Arial"/>
          <w:b/>
          <w:bCs/>
          <w:color w:val="2E5A88"/>
          <w:sz w:val="26"/>
          <w:szCs w:val="26"/>
        </w:rPr>
        <w:t xml:space="preserve">38.4 가격 책정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티어</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대상</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기능</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가격 (월)</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Starter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핀테크, 소형 금융사</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단일 도메인, Skill 10건, API 1,000 req/hr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300만원</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Professional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중형 금융사</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3개 도메인, Skill 무제한, API 10K/hr, HITL</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700만원</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Enterprise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대형 금융지주</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 도메인, 전용 인스턴스, SLA 99.9%, 전담 지원</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협의 (1,500만원~)</w:t>
            </w:r>
          </w:p>
        </w:tc>
      </w:tr>
    </w:tbl>
    <w:p>
      <w:r>
        <w:br w:type="page"/>
      </w:r>
    </w:p>
    <w:p>
      <w:pPr>
        <w:pStyle w:val="Heading2"/>
        <w:spacing w:before="280" w:after="160"/>
      </w:pPr>
      <w:r>
        <w:rPr>
          <w:rFonts w:ascii="Arial" w:cs="Arial" w:eastAsia="Arial" w:hAnsi="Arial"/>
          <w:b/>
          <w:bCs/>
          <w:color w:val="2E5A88"/>
          <w:sz w:val="26"/>
          <w:szCs w:val="26"/>
        </w:rPr>
        <w:t xml:space="preserve">38.5 Go-To-Market 전략 (첫 12개월)</w:t>
      </w:r>
    </w:p>
    <w:p>
      <w:pPr>
        <w:pStyle w:val="Heading3"/>
        <w:spacing w:before="200" w:after="120"/>
      </w:pPr>
      <w:r>
        <w:rPr>
          <w:rFonts w:ascii="Arial" w:cs="Arial" w:eastAsia="Arial" w:hAnsi="Arial"/>
          <w:b/>
          <w:bCs/>
          <w:color w:val="3D7ABF"/>
          <w:sz w:val="22"/>
          <w:szCs w:val="22"/>
        </w:rPr>
        <w:t xml:space="preserve">38.5.1 첫 3개 고객 확보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000"/>
        <w:gridCol w:w="25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대상</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진입 전략</w:t>
            </w:r>
          </w:p>
        </w:tc>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계약 형태</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예상 시기</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A금융사 (기존 SI 고객)</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기존 퇴직연금 SI 프로젝트 후속 제안, 산출물 이미 보유</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파일럿 무상 + 후속 유상 계약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M1-M6</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B금융사 (관계 고객)</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A금융사 레퍼런스 기반 제안, 멀티 비교 분석 가치 제시</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프로젝트 기반 (5천만원~)</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M7-M9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C금융사 (신규 확장)</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퇴직연금 도메인 패키지 판매, PoC 2주 제공</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패키지 (1억원~)</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M10-M12</w:t>
            </w:r>
          </w:p>
        </w:tc>
      </w:tr>
    </w:tbl>
    <w:p>
      <w:pPr>
        <w:pStyle w:val="Heading3"/>
        <w:spacing w:before="200" w:after="120"/>
      </w:pPr>
      <w:r>
        <w:rPr>
          <w:rFonts w:ascii="Arial" w:cs="Arial" w:eastAsia="Arial" w:hAnsi="Arial"/>
          <w:b/>
          <w:bCs/>
          <w:color w:val="3D7ABF"/>
          <w:sz w:val="22"/>
          <w:szCs w:val="22"/>
        </w:rPr>
        <w:t xml:space="preserve">38.5.2 내부 자산 전환 전략</w:t>
      </w:r>
    </w:p>
    <w:p>
      <w:pPr>
        <w:spacing w:after="120"/>
      </w:pPr>
      <w:r>
        <w:rPr>
          <w:rFonts w:ascii="Arial" w:cs="Arial" w:eastAsia="Arial" w:hAnsi="Arial"/>
          <w:color w:val="333333"/>
          <w:sz w:val="20"/>
          <w:szCs w:val="20"/>
        </w:rPr>
        <w:t xml:space="preserve">KT DS가 보유한 기존 SI 프로젝트 산출물을 AI Foundry의 초기 학습 데이터로 활용하는 전략이다.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자산</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활용 방법</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기대 효과</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퇴직연금 SI 산출물 (3사)</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파일럿 분석 대상 + 시드 온톨로지 구축</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초기 Skill 50건+ 생성</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보험 SI 산출물 (2사)</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3 도메인 확장 시 분석 대상</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보험 도메인 Skill 30건+</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은행 SI 산출물 (5사)</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4 이후 금융 전 도메인 확장</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은행 도메인 Skill 100건+</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프로젝트 관리 노하우</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프로젝트 수행 템플릿 → Skill 자동 제안</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BD 효율 50%+ 향상</w:t>
            </w:r>
          </w:p>
        </w:tc>
      </w:tr>
    </w:tbl>
    <w:p>
      <w:pPr>
        <w:pStyle w:val="Heading3"/>
        <w:spacing w:before="200" w:after="120"/>
      </w:pPr>
      <w:r>
        <w:rPr>
          <w:rFonts w:ascii="Arial" w:cs="Arial" w:eastAsia="Arial" w:hAnsi="Arial"/>
          <w:b/>
          <w:bCs/>
          <w:color w:val="3D7ABF"/>
          <w:sz w:val="22"/>
          <w:szCs w:val="22"/>
        </w:rPr>
        <w:t xml:space="preserve">38.5.3 세일즈 사이클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단계</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기간</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활동</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산출물</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리드 발굴</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W1-W2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기존 고객 대상 AI Foundry 소개 세미나</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관심 고객 리스트</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PoC 제안</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W3-W4</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2주 무상 PoC (산출물 3건 샘플 분석)</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PoC 결과 리포트</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가치 검증</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W5-W6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PoC 결과 기반 ROI 산출 + 경영진 보고</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ROI 분석서</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계약 협상</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W7-W8</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범위/가격/SLA 협상</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계약서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온보딩</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W9-W12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본 분석 착수 + 전문가 리뷰 셋업</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분석 킥오프</w:t>
            </w:r>
          </w:p>
        </w:tc>
      </w:tr>
    </w:tbl>
    <w:p>
      <w:pPr>
        <w:pStyle w:val="Heading2"/>
        <w:spacing w:before="280" w:after="160"/>
      </w:pPr>
      <w:r>
        <w:rPr>
          <w:rFonts w:ascii="Arial" w:cs="Arial" w:eastAsia="Arial" w:hAnsi="Arial"/>
          <w:b/>
          <w:bCs/>
          <w:color w:val="2E5A88"/>
          <w:sz w:val="26"/>
          <w:szCs w:val="26"/>
        </w:rPr>
        <w:t xml:space="preserve">38.6 ARR 목표 근거 상세</w:t>
      </w:r>
    </w:p>
    <w:p>
      <w:pPr>
        <w:pStyle w:val="Heading3"/>
        <w:spacing w:before="200" w:after="120"/>
      </w:pPr>
      <w:r>
        <w:rPr>
          <w:rFonts w:ascii="Arial" w:cs="Arial" w:eastAsia="Arial" w:hAnsi="Arial"/>
          <w:b/>
          <w:bCs/>
          <w:color w:val="3D7ABF"/>
          <w:sz w:val="22"/>
          <w:szCs w:val="22"/>
        </w:rPr>
        <w:t xml:space="preserve">38.6.1 24개월 매출 시뮬레이션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1800"/>
        <w:gridCol w:w="2160"/>
      </w:tblGrid>
      <w:tr>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구간</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고객 수</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평균 계약 단가</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구간 매출</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누적 ARR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M1-M6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1사 (파일럿)</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무상 (레퍼런스 확보)</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0원</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0원</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M7-M9</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2사 (유상 전환)</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7,500만원/사</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1.5억원</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2억원/년 런레이트</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M10-M12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3사 (패키지)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1억원/사</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3억원</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4.5억원/년 런레이트</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M13-M18</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5사 (SaaS 전환)</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600만원/월/사</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1.8억원</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7.2억원/년 런레이트</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M19-M24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8사 (보험 확장)</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700만원/월/사 평균</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2.5억원</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10.1억원/년 ARR</w:t>
            </w:r>
          </w:p>
        </w:tc>
      </w:tr>
    </w:tbl>
    <w:p>
      <w:pPr>
        <w:pStyle w:val="Heading3"/>
        <w:spacing w:before="200" w:after="120"/>
      </w:pPr>
      <w:r>
        <w:rPr>
          <w:rFonts w:ascii="Arial" w:cs="Arial" w:eastAsia="Arial" w:hAnsi="Arial"/>
          <w:b/>
          <w:bCs/>
          <w:color w:val="3D7ABF"/>
          <w:sz w:val="22"/>
          <w:szCs w:val="22"/>
        </w:rPr>
        <w:t xml:space="preserve">38.6.2 핵심 사업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지표</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목표치</w:t>
            </w:r>
          </w:p>
        </w:tc>
        <w:tc>
          <w:tcPr>
            <w:tcW w:type="dxa" w:w="4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산출 근거</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CAC (Customer Acquisition Cost)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3,000만원/사</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PoC 인건비 2주 + 기술 지원 2주</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LTV (Lifetime Value)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3.6억원/사</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평균 계약 기간 3년 x 연 1.2억원</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LTV:CAC 비율</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SaaS 벤치마크 3:1 대비 매우 우수 (기존 관계 활용)</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세일즈 사이클</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8-12주</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기존 SI 고객 기반, 기술 검증 비용 낮음</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Net Revenue Retention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확장 + Skill 추가 구매로 Upsell</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Gross Margin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70%+</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SaaS 전환 후 인프라 비용 비중 낮음</w:t>
            </w:r>
          </w:p>
        </w:tc>
      </w:tr>
    </w:tbl>
    <w:p>
      <w:pPr>
        <w:pStyle w:val="Heading1"/>
        <w:spacing w:before="360" w:after="200"/>
      </w:pPr>
      <w:r>
        <w:rPr>
          <w:rFonts w:ascii="Arial" w:cs="Arial" w:eastAsia="Arial" w:hAnsi="Arial"/>
          <w:b/>
          <w:bCs/>
          <w:color w:val="1A365D"/>
          <w:sz w:val="32"/>
          <w:szCs w:val="32"/>
        </w:rPr>
        <w:t xml:space="preserve">39. Data Network Effect &amp; Defensibility Framework</w:t>
      </w:r>
    </w:p>
    <w:p>
      <w:pPr>
        <w:spacing w:after="120"/>
      </w:pPr>
      <w:r>
        <w:rPr>
          <w:rFonts w:ascii="Arial" w:cs="Arial" w:eastAsia="Arial" w:hAnsi="Arial"/>
          <w:color w:val="333333"/>
          <w:sz w:val="20"/>
          <w:szCs w:val="20"/>
        </w:rPr>
        <w:t xml:space="preserve">AI Foundry의 장기 경쟁 우위는 기술이 아니라 데이터에서 나온다. 본 섹션은 데이터 축적이 플랫폼 가치를 비선형적으로 증가시키는 네트워크 효과 전략과, 후발주자가 추격할 수 없는 방어 해자 구축 전략을 정의한다.</w:t>
      </w:r>
    </w:p>
    <w:p>
      <w:pPr>
        <w:pStyle w:val="Heading2"/>
        <w:spacing w:before="280" w:after="160"/>
      </w:pPr>
      <w:r>
        <w:rPr>
          <w:rFonts w:ascii="Arial" w:cs="Arial" w:eastAsia="Arial" w:hAnsi="Arial"/>
          <w:b/>
          <w:bCs/>
          <w:color w:val="2E5A88"/>
          <w:sz w:val="26"/>
          <w:szCs w:val="26"/>
        </w:rPr>
        <w:t xml:space="preserve">39.1 데이터 해자 (Data Moat)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데이터 자산</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축적 메커니즘</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해자 효과</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HITL 수정 데이터</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전문가의 매 리뷰가 학습 데이터로 전환</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수정 패턴 축적 → AI 정확도 자동 향상</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멀티 금융사 정책 비교 데이터</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3사+ 분석 시 교차 비교 가능</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단일 금융사로는 불가능한 인사이트 생성</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충돌 패턴 DB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충돌 탐지 실행 결과 누적</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신규 도메인 진입 시 사전 경고 제공</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도메인 온톨로지 네트워크</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분석 건수 증가 → 용어/관계 자동 확장</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신규 문서 분석 정확도 향상</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프롬프트 최적화 이력</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Golden Test + 카나리 배포 결과 축적</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프롬프트 품질 자동 개선 루프</w:t>
            </w:r>
          </w:p>
        </w:tc>
      </w:tr>
    </w:tbl>
    <w:p>
      <w:pPr>
        <w:pStyle w:val="Heading2"/>
        <w:spacing w:before="280" w:after="160"/>
      </w:pPr>
      <w:r>
        <w:rPr>
          <w:rFonts w:ascii="Arial" w:cs="Arial" w:eastAsia="Arial" w:hAnsi="Arial"/>
          <w:b/>
          <w:bCs/>
          <w:color w:val="2E5A88"/>
          <w:sz w:val="26"/>
          <w:szCs w:val="26"/>
        </w:rPr>
        <w:t xml:space="preserve">39.2 네트워크 효과 Flywheel</w:t>
      </w:r>
    </w:p>
    <w:p>
      <w:pPr>
        <w:spacing w:after="120"/>
      </w:pPr>
      <w:r>
        <w:rPr>
          <w:rFonts w:ascii="Arial" w:cs="Arial" w:eastAsia="Arial" w:hAnsi="Arial"/>
          <w:color w:val="333333"/>
          <w:sz w:val="20"/>
          <w:szCs w:val="20"/>
        </w:rPr>
        <w:t xml:space="preserve">AI Foundry의 데이터 플라이휠은 다음 순환 구조로 작동한다. 첫째, 신규 금융사가 분석을 요청하면(고객 유입), 둘째, 새로운 SI 산출물이 파이프라인에 투입되고(데이터 유입), 셋째, Stage 2-3에서 기존 온톨로지와 자동 매핑되어 분석 속도가 빨라지며(AI 효율 향상), 넷째, HITL 전문가 리뷰가 추가 학습 데이터를 생성하고(품질 향상), 다섯째, 검증된 Skill이 마켓플레이스에 추가되어(자산 증가), 이 자산이 다시 신규 고객을 유인하는(가치 유인) 선순환 구조이다.</w:t>
      </w:r>
    </w:p>
    <w:p>
      <w:pPr>
        <w:pStyle w:val="Heading2"/>
        <w:spacing w:before="280" w:after="160"/>
      </w:pPr>
      <w:r>
        <w:rPr>
          <w:rFonts w:ascii="Arial" w:cs="Arial" w:eastAsia="Arial" w:hAnsi="Arial"/>
          <w:b/>
          <w:bCs/>
          <w:color w:val="2E5A88"/>
          <w:sz w:val="26"/>
          <w:szCs w:val="26"/>
        </w:rPr>
        <w:t xml:space="preserve">39.3 Lock-in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전략</w:t>
            </w:r>
          </w:p>
        </w:tc>
        <w:tc>
          <w:tcPr>
            <w:tcW w:type="dxa" w:w="3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메커니즘</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전환 비용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자산 축적</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고객사 도메인 Skill이 AI Foundry에 축적</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재구축 비용 수천만원</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온톨로지 종속</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커스텀 용어/관계가 시스템에 최적화</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온톨로지 이전 불가</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HITL 이력 귀속</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전문가 수정 이력이 품질 향상에 기여</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이력 미이전 시 품질 하락</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MCP Agent 통합</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기존 Agent가 Skill API에 의존</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API 전환 비용 (Agent 재설정)</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규제 매핑 축적</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금융 규제 ↔ 정책 매핑 데이터</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규제 변경 시 자동 추적 기능 상실</w:t>
            </w:r>
          </w:p>
        </w:tc>
      </w:tr>
    </w:tbl>
    <w:p>
      <w:pPr>
        <w:pStyle w:val="Heading2"/>
        <w:spacing w:before="280" w:after="160"/>
      </w:pPr>
      <w:r>
        <w:rPr>
          <w:rFonts w:ascii="Arial" w:cs="Arial" w:eastAsia="Arial" w:hAnsi="Arial"/>
          <w:b/>
          <w:bCs/>
          <w:color w:val="2E5A88"/>
          <w:sz w:val="26"/>
          <w:szCs w:val="26"/>
        </w:rPr>
        <w:t xml:space="preserve">39.4 Defensibility 측정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지표</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측정 방법</w:t>
            </w:r>
          </w:p>
        </w:tc>
        <w:tc>
          <w:tcPr>
            <w:tcW w:type="dxa" w:w="39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목표 (24개월)</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Skill 자산 총량</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마켓플레이스 등록 Skill 수</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200건+ (3개 도메인)</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수정 데이터 볼륨</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수정 이벤트 누적 건수</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10,000건+ (학습 데이터 규모)</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금융사 커버리지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분석 완료 금융사 수</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10사+ (멀티 비교 가능)</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온톨로지 노드 수</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Neo4j 총 노드 수</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100,000+ (도메인 깊이)</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평균 분석 소요 시간 감소율</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동일 도메인 N번째 분석 속도</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3번째부터 50%+ 단축</w:t>
            </w:r>
          </w:p>
        </w:tc>
      </w:tr>
    </w:tbl>
    <w:p>
      <w:r>
        <w:br w:type="page"/>
      </w:r>
    </w:p>
    <w:p>
      <w:pPr>
        <w:pStyle w:val="Heading1"/>
        <w:spacing w:before="360" w:after="200"/>
      </w:pPr>
      <w:r>
        <w:rPr>
          <w:rFonts w:ascii="Arial" w:cs="Arial" w:eastAsia="Arial" w:hAnsi="Arial"/>
          <w:b/>
          <w:bCs/>
          <w:color w:val="1A365D"/>
          <w:sz w:val="32"/>
          <w:szCs w:val="32"/>
        </w:rPr>
        <w:t xml:space="preserve">40. HITL Expert Engagement &amp; BD KPI Enhancement</w:t>
      </w:r>
    </w:p>
    <w:p>
      <w:pPr>
        <w:spacing w:after="120"/>
      </w:pPr>
      <w:r>
        <w:rPr>
          <w:rFonts w:ascii="Arial" w:cs="Arial" w:eastAsia="Arial" w:hAnsi="Arial"/>
          <w:color w:val="333333"/>
          <w:sz w:val="20"/>
          <w:szCs w:val="20"/>
        </w:rPr>
        <w:t xml:space="preserve">HITL 도메인 전문가의 지속적 참여를 유인하기 위한 인센티브 구조와, Persona A(BD/SI 컨설턴트)의 전략적 KPI를 강화한다.</w:t>
      </w:r>
    </w:p>
    <w:p>
      <w:pPr>
        <w:pStyle w:val="Heading2"/>
        <w:spacing w:before="280" w:after="160"/>
      </w:pPr>
      <w:r>
        <w:rPr>
          <w:rFonts w:ascii="Arial" w:cs="Arial" w:eastAsia="Arial" w:hAnsi="Arial"/>
          <w:b/>
          <w:bCs/>
          <w:color w:val="2E5A88"/>
          <w:sz w:val="26"/>
          <w:szCs w:val="26"/>
        </w:rPr>
        <w:t xml:space="preserve">40.1 HITL Expert Incentive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인센티브</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메커니즘</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효과</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Contribution Score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리뷰 건수 + 수정 품질 점수 (수정 후 Skill 재사용률)</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정량적 기여도 측정</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Domain Expert Ranking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도메인별 기여도 순위 (리더보드)</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경쟁 동기 부여</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Review Efficiency Badge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평균 리뷰 시간 대비 정확도 상위 10%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효율성 인정</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Knowledge Credit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생성된 Skill에 기여자로 영구 기록</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전문성 포트폴리오 구축</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내부 인센티브 연동</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분기별 기여도 → 성과 평가 반영 (KT DS 내부)</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실질적 보상</w:t>
            </w:r>
          </w:p>
        </w:tc>
      </w:tr>
    </w:tbl>
    <w:p>
      <w:pPr>
        <w:pStyle w:val="Heading2"/>
        <w:spacing w:before="280" w:after="160"/>
      </w:pPr>
      <w:r>
        <w:rPr>
          <w:rFonts w:ascii="Arial" w:cs="Arial" w:eastAsia="Arial" w:hAnsi="Arial"/>
          <w:b/>
          <w:bCs/>
          <w:color w:val="2E5A88"/>
          <w:sz w:val="26"/>
          <w:szCs w:val="26"/>
        </w:rPr>
        <w:t xml:space="preserve">40.2 Expert Contribution Score 산출</w:t>
      </w:r>
    </w:p>
    <w:p>
      <w:pPr>
        <w:spacing w:after="60"/>
      </w:pPr>
      <w:r>
        <w:rPr>
          <w:rFonts w:ascii="Courier New" w:cs="Courier New" w:eastAsia="Courier New" w:hAnsi="Courier New"/>
          <w:color w:val="2E5A88"/>
          <w:sz w:val="16"/>
          <w:szCs w:val="16"/>
        </w:rPr>
        <w:t xml:space="preserve">// Expert Contribution Score 공식</w:t>
      </w:r>
    </w:p>
    <w:p>
      <w:pPr>
        <w:spacing w:after="60"/>
      </w:pPr>
      <w:r>
        <w:rPr>
          <w:rFonts w:ascii="Courier New" w:cs="Courier New" w:eastAsia="Courier New" w:hAnsi="Courier New"/>
          <w:color w:val="2E5A88"/>
          <w:sz w:val="16"/>
          <w:szCs w:val="16"/>
        </w:rPr>
        <w:t xml:space="preserve">contributionScore = (</w:t>
      </w:r>
    </w:p>
    <w:p>
      <w:pPr>
        <w:spacing w:after="60"/>
      </w:pPr>
      <w:r>
        <w:rPr>
          <w:rFonts w:ascii="Courier New" w:cs="Courier New" w:eastAsia="Courier New" w:hAnsi="Courier New"/>
          <w:color w:val="2E5A88"/>
          <w:sz w:val="16"/>
          <w:szCs w:val="16"/>
        </w:rPr>
        <w:t xml:space="preserve">  reviewCount * 1.0                    // 리뷰 건수</w:t>
      </w:r>
    </w:p>
    <w:p>
      <w:pPr>
        <w:spacing w:after="60"/>
      </w:pPr>
      <w:r>
        <w:rPr>
          <w:rFonts w:ascii="Courier New" w:cs="Courier New" w:eastAsia="Courier New" w:hAnsi="Courier New"/>
          <w:color w:val="2E5A88"/>
          <w:sz w:val="16"/>
          <w:szCs w:val="16"/>
        </w:rPr>
        <w:t xml:space="preserve">  + modificationQuality * 2.0          // 수정 후 Skill 재사용률</w:t>
      </w:r>
    </w:p>
    <w:p>
      <w:pPr>
        <w:spacing w:after="60"/>
      </w:pPr>
      <w:r>
        <w:rPr>
          <w:rFonts w:ascii="Courier New" w:cs="Courier New" w:eastAsia="Courier New" w:hAnsi="Courier New"/>
          <w:color w:val="2E5A88"/>
          <w:sz w:val="16"/>
          <w:szCs w:val="16"/>
        </w:rPr>
        <w:t xml:space="preserve">  + conflictDetection * 3.0            // 충돌/오류 조기 발견</w:t>
      </w:r>
    </w:p>
    <w:p>
      <w:pPr>
        <w:spacing w:after="60"/>
      </w:pPr>
      <w:r>
        <w:rPr>
          <w:rFonts w:ascii="Courier New" w:cs="Courier New" w:eastAsia="Courier New" w:hAnsi="Courier New"/>
          <w:color w:val="2E5A88"/>
          <w:sz w:val="16"/>
          <w:szCs w:val="16"/>
        </w:rPr>
        <w:t xml:space="preserve">  + domainCoverage * 1.5               // 다양한 정책 유형 커버</w:t>
      </w:r>
    </w:p>
    <w:p>
      <w:pPr>
        <w:spacing w:after="60"/>
      </w:pPr>
      <w:r>
        <w:rPr>
          <w:rFonts w:ascii="Courier New" w:cs="Courier New" w:eastAsia="Courier New" w:hAnsi="Courier New"/>
          <w:color w:val="2E5A88"/>
          <w:sz w:val="16"/>
          <w:szCs w:val="16"/>
        </w:rPr>
        <w:t xml:space="preserve">  - falseRejection * -2.0              // 오반려 페널티</w:t>
      </w:r>
    </w:p>
    <w:p>
      <w:pPr>
        <w:spacing w:after="60"/>
      </w:pPr>
      <w:r>
        <w:rPr>
          <w:rFonts w:ascii="Courier New" w:cs="Courier New" w:eastAsia="Courier New" w:hAnsi="Courier New"/>
          <w:color w:val="2E5A88"/>
          <w:sz w:val="16"/>
          <w:szCs w:val="16"/>
        </w:rPr>
        <w:t xml:space="preserve">) / normalizer</w:t>
      </w:r>
    </w:p>
    <w:p>
      <w:pPr>
        <w:pStyle w:val="Heading2"/>
        <w:spacing w:before="280" w:after="160"/>
      </w:pPr>
      <w:r>
        <w:rPr>
          <w:rFonts w:ascii="Arial" w:cs="Arial" w:eastAsia="Arial" w:hAnsi="Arial"/>
          <w:b/>
          <w:bCs/>
          <w:color w:val="2E5A88"/>
          <w:sz w:val="26"/>
          <w:szCs w:val="26"/>
        </w:rPr>
        <w:t xml:space="preserve">40.3 Persona A (BD/SI 컨설턴트) Enhanced KPI</w:t>
      </w:r>
    </w:p>
    <w:p>
      <w:pPr>
        <w:spacing w:after="120"/>
      </w:pPr>
      <w:r>
        <w:rPr>
          <w:rFonts w:ascii="Arial" w:cs="Arial" w:eastAsia="Arial" w:hAnsi="Arial"/>
          <w:color w:val="333333"/>
          <w:sz w:val="20"/>
          <w:szCs w:val="20"/>
        </w:rPr>
        <w:t xml:space="preserve">Persona A는 AI Foundry의 비즈니스 가치를 고객에게 전달하는 최전선 역할이다. 기존 시간 단축 중심의 KPI를 확장하여 사업 성과 기반 KPI로 강화한다.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KPI</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측정 방법</w:t>
            </w:r>
          </w:p>
        </w:tc>
        <w:tc>
          <w:tcPr>
            <w:tcW w:type="dxa" w:w="3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목표</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분석 소요 시간 단축</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프로젝트별 산출물 분석 완료 시간</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기존 대비 60%+ 단축</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제안 성공률 증가</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AI Foundry 활용 제안 수주율</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기존 대비 20%p+ 향상</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신규 도메인 제안 속도</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신규 도메인 PoC 완료까지 소요 일수</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2주 이내 (기존 2개월)</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제안서 자동 생성 활용률</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기반 자동 생성 제안서 비율</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전체 제안의 30%+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고객 재계약률</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 Foundry 활용 고객의 후속 계약 비율</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80%+ 재계약</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자산 재사용률</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이전 프로젝트 Skill의 신규 제안 활용률</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40%+ 재사용</w:t>
            </w:r>
          </w:p>
        </w:tc>
      </w:tr>
    </w:tbl>
    <w:p>
      <w:pPr>
        <w:pStyle w:val="Heading2"/>
        <w:spacing w:before="280" w:after="160"/>
      </w:pPr>
      <w:r>
        <w:rPr>
          <w:rFonts w:ascii="Arial" w:cs="Arial" w:eastAsia="Arial" w:hAnsi="Arial"/>
          <w:b/>
          <w:bCs/>
          <w:color w:val="2E5A88"/>
          <w:sz w:val="26"/>
          <w:szCs w:val="26"/>
        </w:rPr>
        <w:t xml:space="preserve">40.4 BD 지원 기능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3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기능</w:t>
            </w:r>
          </w:p>
        </w:tc>
        <w:tc>
          <w:tcPr>
            <w:tcW w:type="dxa" w:w="4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Persona A 가치</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분석 리포트 자동 생성</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고객 미팅 전 1시간 내 분석 완료</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3</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카탈로그 기반 제안서 초안 생성</w:t>
            </w:r>
          </w:p>
        </w:tc>
        <w:tc>
          <w:tcPr>
            <w:tcW w:type="dxa" w:w="4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제안서 작성 시간 70% 단축</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금융사 비교 분석 자동 리포트</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벤치마크 기반 컨설팅 역량 강화</w:t>
            </w:r>
          </w:p>
        </w:tc>
      </w:tr>
    </w:tbl>
    <w:p>
      <w:r>
        <w:br w:type="page"/>
      </w:r>
    </w:p>
    <w:p>
      <w:pPr>
        <w:pStyle w:val="Heading2"/>
        <w:spacing w:before="280" w:after="160"/>
      </w:pPr>
      <w:r>
        <w:rPr>
          <w:rFonts w:ascii="Arial" w:cs="Arial" w:eastAsia="Arial" w:hAnsi="Arial"/>
          <w:b/>
          <w:bCs/>
          <w:color w:val="2E5A88"/>
          <w:sz w:val="26"/>
          <w:szCs w:val="26"/>
        </w:rPr>
        <w:t xml:space="preserve">40.5 인센티브 실현 방안 (현실적 적용)</w:t>
      </w:r>
    </w:p>
    <w:p>
      <w:pPr>
        <w:pStyle w:val="Heading3"/>
        <w:spacing w:before="200" w:after="120"/>
      </w:pPr>
      <w:r>
        <w:rPr>
          <w:rFonts w:ascii="Arial" w:cs="Arial" w:eastAsia="Arial" w:hAnsi="Arial"/>
          <w:b/>
          <w:bCs/>
          <w:color w:val="3D7ABF"/>
          <w:sz w:val="22"/>
          <w:szCs w:val="22"/>
        </w:rPr>
        <w:t xml:space="preserve">40.5.1 내부 전문가 (KT DS 직원)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인센티브 유형</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구현 방법</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적용 시기</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성과 평가 반영</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분기 MBO에 'AI Foundry 기여도' 항목 추가 (가중치 10-15%)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2 시작 시</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프로젝트 수당</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리뷰 건당 정액 수당 (건당 2-5만원, 월 상한 50만원)</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파일럿 즉시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전문가 인증</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 Foundry Certified Domain Expert 사내 인증 발급</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2 완료 시</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승진 가산점</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Contribution Score 상위 10% → 승진 심사 가산점</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연간 평가 시</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교육/컨퍼런스 지원</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연간 200만원 교육비 + 발표 기회 우선 배정</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연 1회</w:t>
            </w:r>
          </w:p>
        </w:tc>
      </w:tr>
    </w:tbl>
    <w:p>
      <w:pPr>
        <w:pStyle w:val="Heading3"/>
        <w:spacing w:before="200" w:after="120"/>
      </w:pPr>
      <w:r>
        <w:rPr>
          <w:rFonts w:ascii="Arial" w:cs="Arial" w:eastAsia="Arial" w:hAnsi="Arial"/>
          <w:b/>
          <w:bCs/>
          <w:color w:val="3D7ABF"/>
          <w:sz w:val="22"/>
          <w:szCs w:val="22"/>
        </w:rPr>
        <w:t xml:space="preserve">40.5.2 외부 전문가 (파트너사/프리랜서)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계약 구조</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보상 방식</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관리 방법</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건당 리뷰 계약</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정책 1건 리뷰당 5-10만원 (난이도별 차등)</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월 정산, NDA 필수</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시간제 자문 계약</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시간당 15-25만원, 월 최대 40시간</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타임시트 기반 정산</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패키지 계약</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특정 도메인 전체 리뷰 일괄 (500만원-1,000만원)</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마일스톤 기반 정산</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Revenue Share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생성된 Skill 매출의 5-10% 로열티</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Skill 판매 시 자동 정산</w:t>
            </w:r>
          </w:p>
        </w:tc>
      </w:tr>
    </w:tbl>
    <w:p>
      <w:pPr>
        <w:pStyle w:val="Heading3"/>
        <w:spacing w:before="200" w:after="120"/>
      </w:pPr>
      <w:r>
        <w:rPr>
          <w:rFonts w:ascii="Arial" w:cs="Arial" w:eastAsia="Arial" w:hAnsi="Arial"/>
          <w:b/>
          <w:bCs/>
          <w:color w:val="3D7ABF"/>
          <w:sz w:val="22"/>
          <w:szCs w:val="22"/>
        </w:rPr>
        <w:t xml:space="preserve">40.5.3 예산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항목</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Phase 2 (월)</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Phase 3 (월)</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Phase 4 (월)</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내부 전문가 수당</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150만원 (3명 x 50만원)</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250만원 (5명)</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400만원 (8명)</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외부 전문가 비용</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200만원 (리뷰 40건)</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500만원 (100건)</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800만원 (다도메인)</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인증/교육비</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0원 (준비 기간)</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50만원/월 평균</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100만원/월 평균</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합계</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350만원/월</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800만원/월</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1,300만원/월</w:t>
            </w:r>
          </w:p>
        </w:tc>
      </w:tr>
    </w:tbl>
    <w:p>
      <w:pPr>
        <w:pStyle w:val="Heading1"/>
        <w:spacing w:before="360" w:after="200"/>
      </w:pPr>
      <w:r>
        <w:rPr>
          <w:rFonts w:ascii="Arial" w:cs="Arial" w:eastAsia="Arial" w:hAnsi="Arial"/>
          <w:b/>
          <w:bCs/>
          <w:color w:val="1A365D"/>
          <w:sz w:val="32"/>
          <w:szCs w:val="32"/>
        </w:rPr>
        <w:t xml:space="preserve">41. Technical Risk Mitigation Roadmap</w:t>
      </w:r>
    </w:p>
    <w:p>
      <w:pPr>
        <w:spacing w:after="120"/>
      </w:pPr>
      <w:r>
        <w:rPr>
          <w:rFonts w:ascii="Arial" w:cs="Arial" w:eastAsia="Arial" w:hAnsi="Arial"/>
          <w:color w:val="333333"/>
          <w:sz w:val="20"/>
          <w:szCs w:val="20"/>
        </w:rPr>
        <w:t xml:space="preserve">기술 아키텍처 리뷰에서 식별된 3대 리스크에 대한 완화 전략과 단계별 실행 계획을 정의한다.</w:t>
      </w:r>
    </w:p>
    <w:p>
      <w:pPr>
        <w:pStyle w:val="Heading2"/>
        <w:spacing w:before="280" w:after="160"/>
      </w:pPr>
      <w:r>
        <w:rPr>
          <w:rFonts w:ascii="Arial" w:cs="Arial" w:eastAsia="Arial" w:hAnsi="Arial"/>
          <w:b/>
          <w:bCs/>
          <w:color w:val="2E5A88"/>
          <w:sz w:val="26"/>
          <w:szCs w:val="26"/>
        </w:rPr>
        <w:t xml:space="preserve">41.1 Risk 1: D1 10개 DB 분리의 운영 복잡성</w:t>
      </w:r>
    </w:p>
    <w:p>
      <w:pPr>
        <w:pStyle w:val="Heading3"/>
        <w:spacing w:before="200" w:after="120"/>
      </w:pPr>
      <w:r>
        <w:rPr>
          <w:rFonts w:ascii="Arial" w:cs="Arial" w:eastAsia="Arial" w:hAnsi="Arial"/>
          <w:b/>
          <w:bCs/>
          <w:color w:val="3D7ABF"/>
          <w:sz w:val="22"/>
          <w:szCs w:val="22"/>
        </w:rPr>
        <w:t xml:space="preserve">41.1.1 리스크 상세</w:t>
      </w:r>
    </w:p>
    <w:p>
      <w:pPr>
        <w:spacing w:after="120"/>
      </w:pPr>
      <w:r>
        <w:rPr>
          <w:rFonts w:ascii="Arial" w:cs="Arial" w:eastAsia="Arial" w:hAnsi="Arial"/>
          <w:color w:val="333333"/>
          <w:sz w:val="20"/>
          <w:szCs w:val="20"/>
        </w:rPr>
        <w:t xml:space="preserve">SQLite 기반 D1은 조인 및 크로스-DB 트랜잭션을 지원하지 않으며, 10개 DB 분리는 데이터 정합성 관리 비용을 증가시킨다.</w:t>
      </w:r>
    </w:p>
    <w:p>
      <w:pPr>
        <w:pStyle w:val="Heading3"/>
        <w:spacing w:before="200" w:after="120"/>
      </w:pPr>
      <w:r>
        <w:rPr>
          <w:rFonts w:ascii="Arial" w:cs="Arial" w:eastAsia="Arial" w:hAnsi="Arial"/>
          <w:b/>
          <w:bCs/>
          <w:color w:val="3D7ABF"/>
          <w:sz w:val="22"/>
          <w:szCs w:val="22"/>
        </w:rPr>
        <w:t xml:space="preserve">41.1.2 완화 전략: 점진적 분리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DB 구성</w:t>
            </w:r>
          </w:p>
        </w:tc>
        <w:tc>
          <w:tcPr>
            <w:tcW w:type="dxa" w:w="2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서비스</w:t>
            </w:r>
          </w:p>
        </w:tc>
        <w:tc>
          <w:tcPr>
            <w:tcW w:type="dxa" w:w="2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근거</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1 (파일럿)</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4개 DB로 축소 운영</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db-core (SVC-01/02/03), db-skill (SVC-04/05), db-platform (SVC-06/07/08), db-ops (SVC-09/10)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파일럿에서 불필요한 분리 제거</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2</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6개 DB로 분리</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db-core → db-ingestion + db-policy 분리, db-platform → db-llm + db-security 분리</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트래픽 증가 시 핫스팟 분리</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10개 DB 완전 분리</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Section 20 원안 적용</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멀티 테넌트 운영 시 필요</w:t>
            </w:r>
          </w:p>
        </w:tc>
      </w:tr>
    </w:tbl>
    <w:p>
      <w:pPr>
        <w:pStyle w:val="Heading3"/>
        <w:spacing w:before="200" w:after="120"/>
      </w:pPr>
      <w:r>
        <w:rPr>
          <w:rFonts w:ascii="Arial" w:cs="Arial" w:eastAsia="Arial" w:hAnsi="Arial"/>
          <w:b/>
          <w:bCs/>
          <w:color w:val="3D7ABF"/>
          <w:sz w:val="22"/>
          <w:szCs w:val="22"/>
        </w:rPr>
        <w:t xml:space="preserve">41.1.3 크로스-DB 정합성 패턴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패턴</w:t>
            </w:r>
          </w:p>
        </w:tc>
        <w:tc>
          <w:tcPr>
            <w:tcW w:type="dxa" w:w="6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Saga Pattern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Queue 기반 보상 트랜잭션으로 최종 일관성(Eventual Consistency) 보장</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Outbox Pattern</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D1 로컬 이벤트 테이블 → Queue → 다른 서비스로 안정적 전파</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Idempotency Key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모든 서비스 간 메시지에 멱등성 키 포함, 중복 처리 방지</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Read-Through Cache</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KV에 크로스-DB 조회 결과 캐싱, TTL 기반 갱신</w:t>
            </w:r>
          </w:p>
        </w:tc>
      </w:tr>
    </w:tbl>
    <w:p>
      <w:pPr>
        <w:pStyle w:val="Heading3"/>
        <w:spacing w:before="200" w:after="120"/>
      </w:pPr>
      <w:r>
        <w:rPr>
          <w:rFonts w:ascii="Arial" w:cs="Arial" w:eastAsia="Arial" w:hAnsi="Arial"/>
          <w:b/>
          <w:bCs/>
          <w:color w:val="3D7ABF"/>
          <w:sz w:val="22"/>
          <w:szCs w:val="22"/>
        </w:rPr>
        <w:t xml:space="preserve">41.1.4 파일럿 구성 선언</w:t>
      </w:r>
    </w:p>
    <w:p>
      <w:pPr>
        <w:spacing w:after="120"/>
      </w:pPr>
      <w:r>
        <w:rPr>
          <w:rFonts w:ascii="Arial" w:cs="Arial" w:eastAsia="Arial" w:hAnsi="Arial"/>
          <w:color w:val="333333"/>
          <w:sz w:val="20"/>
          <w:szCs w:val="20"/>
        </w:rPr>
        <w:t xml:space="preserve">Phase 1-2 파일럿 단계에서는 다음 4개 DB로만 운영한다. 이는 확정 사항이며, 10개 DB 분리는 Phase 3 이후에만 진행한다.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DB</w:t>
            </w:r>
          </w:p>
        </w:tc>
        <w:tc>
          <w:tcPr>
            <w:tcW w:type="dxa" w:w="3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포함 서비스</w:t>
            </w:r>
          </w:p>
        </w:tc>
        <w:tc>
          <w:tcPr>
            <w:tcW w:type="dxa" w:w="4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테이블</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db-core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SVC-01 Ingestion + SVC-02 Extraction + SVC-03 Policy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documents, chunks, process_graphs, entity_maps, trace_matrices, policy_candidates, hitl_reviews, confirmed_policies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db-skill</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SVC-04 Ontology + SVC-05 Skill Packaging</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terms, term_mappings, skills, skill_versions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db-platform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SVC-06 LLM Router + SVC-07 Security + SVC-08 Governance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llm_call_logs, cost_budgets, users, access_logs, masking_logs, prompt_registry, audit_events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db-ops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SVC-09 Notification + SVC-10 Analytics</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notifications, daily_metrics</w:t>
            </w:r>
          </w:p>
        </w:tc>
      </w:tr>
    </w:tbl>
    <w:p>
      <w:pPr>
        <w:spacing w:after="120"/>
      </w:pPr>
      <w:r>
        <w:rPr>
          <w:rFonts w:ascii="Arial" w:cs="Arial" w:eastAsia="Arial" w:hAnsi="Arial"/>
          <w:color w:val="333333"/>
          <w:sz w:val="20"/>
          <w:szCs w:val="20"/>
        </w:rPr>
        <w:t xml:space="preserve">Phase 3에서 트래픽 및 데이터 증가에 따라 db-core를 db-ingestion + db-policy로 분리하고, db-platform을 db-llm + db-security로 분리하는 것을 첫 번째 분리 후보로 검토한다. 분리 기준은 단일 DB의 총 행 수가 100만 건을 초과하거나, 초당 쓰기 요청이 50건을 초과하는 시점이다.</w:t>
      </w:r>
    </w:p>
    <w:p>
      <w:pPr>
        <w:pStyle w:val="Heading2"/>
        <w:spacing w:before="280" w:after="160"/>
      </w:pPr>
      <w:r>
        <w:rPr>
          <w:rFonts w:ascii="Arial" w:cs="Arial" w:eastAsia="Arial" w:hAnsi="Arial"/>
          <w:b/>
          <w:bCs/>
          <w:color w:val="2E5A88"/>
          <w:sz w:val="26"/>
          <w:szCs w:val="26"/>
        </w:rPr>
        <w:t xml:space="preserve">41.2 Risk 2: Neo4j HTTP API 성능 한계</w:t>
      </w:r>
    </w:p>
    <w:p>
      <w:pPr>
        <w:pStyle w:val="Heading3"/>
        <w:spacing w:before="200" w:after="120"/>
      </w:pPr>
      <w:r>
        <w:rPr>
          <w:rFonts w:ascii="Arial" w:cs="Arial" w:eastAsia="Arial" w:hAnsi="Arial"/>
          <w:b/>
          <w:bCs/>
          <w:color w:val="3D7ABF"/>
          <w:sz w:val="22"/>
          <w:szCs w:val="22"/>
        </w:rPr>
        <w:t xml:space="preserve">41.2.1 리스크 상세</w:t>
      </w:r>
    </w:p>
    <w:p>
      <w:pPr>
        <w:spacing w:after="120"/>
      </w:pPr>
      <w:r>
        <w:rPr>
          <w:rFonts w:ascii="Arial" w:cs="Arial" w:eastAsia="Arial" w:hAnsi="Arial"/>
          <w:color w:val="333333"/>
          <w:sz w:val="20"/>
          <w:szCs w:val="20"/>
        </w:rPr>
        <w:t xml:space="preserve">Cloudflare Workers에서 Neo4j Bolt 프로토콜을 사용할 수 없어 HTTP Transactional API에 의존한다. 대량 그래프 탐색 시 네트워크 오버헤드로 병목이 발생할 수 있다.</w:t>
      </w:r>
    </w:p>
    <w:p>
      <w:pPr>
        <w:pStyle w:val="Heading3"/>
        <w:spacing w:before="200" w:after="120"/>
      </w:pPr>
      <w:r>
        <w:rPr>
          <w:rFonts w:ascii="Arial" w:cs="Arial" w:eastAsia="Arial" w:hAnsi="Arial"/>
          <w:b/>
          <w:bCs/>
          <w:color w:val="3D7ABF"/>
          <w:sz w:val="22"/>
          <w:szCs w:val="22"/>
        </w:rPr>
        <w:t xml:space="preserve">41.2.2 단계별 완화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단계</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전략</w:t>
            </w:r>
          </w:p>
        </w:tc>
        <w:tc>
          <w:tcPr>
            <w:tcW w:type="dxa" w:w="2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구현</w:t>
            </w:r>
          </w:p>
        </w:tc>
        <w:tc>
          <w:tcPr>
            <w:tcW w:type="dxa" w:w="2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예상 효과</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즉시</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쿼리 최적화</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인덱스 활용 + LIMIT + APOC 배치 처리</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기본 쿼리 300ms 이내</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2</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캐시 레이어 도입</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KV에 빈번 쿼리 결과 캐싱 (TTL 1hr)</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캐시 히트 시 &lt; 20ms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Graph Proxy Service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별도 Node.js/Deno 서비스에서 Bolt 연결 유지, Workers에서 호출</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Bolt 성능 확보 + 커넥션 풀링</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4</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Aura Professional + VPC</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서울 리전 Pro 인스턴스 + Private Link</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네트워크 지연 최소화</w:t>
            </w:r>
          </w:p>
        </w:tc>
      </w:tr>
    </w:tbl>
    <w:p>
      <w:pPr>
        <w:pStyle w:val="Heading2"/>
        <w:spacing w:before="280" w:after="160"/>
      </w:pPr>
      <w:r>
        <w:rPr>
          <w:rFonts w:ascii="Arial" w:cs="Arial" w:eastAsia="Arial" w:hAnsi="Arial"/>
          <w:b/>
          <w:bCs/>
          <w:color w:val="2E5A88"/>
          <w:sz w:val="26"/>
          <w:szCs w:val="26"/>
        </w:rPr>
        <w:t xml:space="preserve">41.3 Risk 3: Stage 3 Opus(Tier 1) 의존도</w:t>
      </w:r>
    </w:p>
    <w:p>
      <w:pPr>
        <w:pStyle w:val="Heading3"/>
        <w:spacing w:before="200" w:after="120"/>
      </w:pPr>
      <w:r>
        <w:rPr>
          <w:rFonts w:ascii="Arial" w:cs="Arial" w:eastAsia="Arial" w:hAnsi="Arial"/>
          <w:b/>
          <w:bCs/>
          <w:color w:val="3D7ABF"/>
          <w:sz w:val="22"/>
          <w:szCs w:val="22"/>
        </w:rPr>
        <w:t xml:space="preserve">41.3.1 리스크 상세</w:t>
      </w:r>
    </w:p>
    <w:p>
      <w:pPr>
        <w:spacing w:after="120"/>
      </w:pPr>
      <w:r>
        <w:rPr>
          <w:rFonts w:ascii="Arial" w:cs="Arial" w:eastAsia="Arial" w:hAnsi="Arial"/>
          <w:color w:val="333333"/>
          <w:sz w:val="20"/>
          <w:szCs w:val="20"/>
        </w:rPr>
        <w:t xml:space="preserve">정책 추론의 핵심인 Stage 3가 가장 고비용 모델(Tier 1: Claude Opus)에 의존한다. 비용, 속도, 모델 변경 시 전체 파이프라인에 영향을 미친다.</w:t>
      </w:r>
    </w:p>
    <w:p>
      <w:pPr>
        <w:pStyle w:val="Heading3"/>
        <w:spacing w:before="200" w:after="120"/>
      </w:pPr>
      <w:r>
        <w:rPr>
          <w:rFonts w:ascii="Arial" w:cs="Arial" w:eastAsia="Arial" w:hAnsi="Arial"/>
          <w:b/>
          <w:bCs/>
          <w:color w:val="3D7ABF"/>
          <w:sz w:val="22"/>
          <w:szCs w:val="22"/>
        </w:rPr>
        <w:t xml:space="preserve">41.3.2 LLM 의존도 점진적 축소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전략</w:t>
            </w:r>
          </w:p>
        </w:tc>
        <w:tc>
          <w:tcPr>
            <w:tcW w:type="dxa" w:w="2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구현</w:t>
            </w:r>
          </w:p>
        </w:tc>
        <w:tc>
          <w:tcPr>
            <w:tcW w:type="dxa" w:w="2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의존도 축소</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패턴 기반 사전 필터링</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정규식 + 키워드 매칭으로 명확한 정책을 LLM 호출 없이 추출</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전체의 15-20% 절감</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2</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하이브리드 규칙 엔진</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확정된 정책 패턴을 규칙 엔진에 등록, LLM은 신규/복잡 건만 처리</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추가 20-25% 절감</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Distilled Mini Model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Opus 추론 결과로 Fine-tuned 소형 모델 실험 (Haiku 기반)</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반복 패턴 50%+ 대체</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4</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Adaptive Routing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난이도 자동 판별 → Haiku/Sonnet/Opus 동적 배분</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Opus 호출 30% 이하</w:t>
            </w:r>
          </w:p>
        </w:tc>
      </w:tr>
    </w:tbl>
    <w:p>
      <w:pPr>
        <w:pStyle w:val="Heading3"/>
        <w:spacing w:before="200" w:after="120"/>
      </w:pPr>
      <w:r>
        <w:rPr>
          <w:rFonts w:ascii="Arial" w:cs="Arial" w:eastAsia="Arial" w:hAnsi="Arial"/>
          <w:b/>
          <w:bCs/>
          <w:color w:val="3D7ABF"/>
          <w:sz w:val="22"/>
          <w:szCs w:val="22"/>
        </w:rPr>
        <w:t xml:space="preserve">41.3.3 모델 전환 영향 최소화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전략</w:t>
            </w:r>
          </w:p>
        </w:tc>
        <w:tc>
          <w:tcPr>
            <w:tcW w:type="dxa" w:w="6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Model Abstraction Layer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SVC-06 LLM Router가 모델 교체를 추상화, 서비스 코드 변경 없음</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Golden Test 회귀 검증</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모델 변경 시 Section 23 Golden Test 자동 실행, 점수 0.85 미만 시 차단</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A/B 배포</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신규 모델을 10% 카나리로 투입, HITL 수정률 모니터링 후 확대</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Prompt Version Isolation</w:t>
            </w:r>
          </w:p>
        </w:tc>
        <w:tc>
          <w:tcPr>
            <w:tcW w:type="dxa" w:w="6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모델별 프롬프트 버전 분리, 동일 프롬프트 + 다른 모델 성능 비교</w:t>
            </w:r>
          </w:p>
        </w:tc>
      </w:tr>
    </w:tbl>
    <w:p>
      <w:pPr>
        <w:pStyle w:val="Heading2"/>
        <w:spacing w:before="280" w:after="160"/>
      </w:pPr>
      <w:r>
        <w:rPr>
          <w:rFonts w:ascii="Arial" w:cs="Arial" w:eastAsia="Arial" w:hAnsi="Arial"/>
          <w:b/>
          <w:bCs/>
          <w:color w:val="2E5A88"/>
          <w:sz w:val="26"/>
          <w:szCs w:val="26"/>
        </w:rPr>
        <w:t xml:space="preserve">41.4 리스크 대응 요약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리스크</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영향도</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발생 확률</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현재 대응</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잔여 리스크</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D1 10 DB 운영 복잡성</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중</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높</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Phase별 점진적 분리</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낮 (Phase 1에서 4 DB)</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Neo4j HTTP 성능</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중</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중</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캐시 + 쿼리 최적화</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낮 (Phase 3에서 Proxy)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Opus 의존도/비용</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높</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높</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하이브리드 엔진 + Routing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중 (Phase 4까지 지속 개선)</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모델 단종/변경</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높</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낮</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Abstraction + Golden Test</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낮</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HITL 전문가 이탈</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높</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중</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Section 40 인센티브</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중</w:t>
            </w:r>
          </w:p>
        </w:tc>
      </w:tr>
    </w:tbl>
    <w:p>
      <w:r>
        <w:br w:type="page"/>
      </w:r>
    </w:p>
    <w:p>
      <w:pPr>
        <w:spacing w:before="480" w:after="480"/>
      </w:pPr>
    </w:p>
    <w:p>
      <w:pPr>
        <w:pStyle w:val="Heading1"/>
        <w:spacing w:before="360" w:after="200"/>
      </w:pPr>
      <w:r>
        <w:rPr>
          <w:rFonts w:ascii="Arial" w:cs="Arial" w:eastAsia="Arial" w:hAnsi="Arial"/>
          <w:b/>
          <w:bCs/>
          <w:color w:val="1A365D"/>
          <w:sz w:val="36"/>
          <w:szCs w:val="36"/>
        </w:rPr>
        <w:t xml:space="preserve">PART V: v0.6 Development Readiness</w:t>
      </w:r>
    </w:p>
    <w:p>
      <w:pPr>
        <w:spacing w:after="120"/>
      </w:pPr>
      <w:r>
        <w:rPr>
          <w:rFonts w:ascii="Arial" w:cs="Arial" w:eastAsia="Arial" w:hAnsi="Arial"/>
          <w:i/>
          <w:iCs/>
          <w:color w:val="6B7280"/>
          <w:sz w:val="20"/>
          <w:szCs w:val="20"/>
        </w:rPr>
        <w:t xml:space="preserve">아래 섹션(43-45)은 v0.6에서 신규 추가된 개발 착수 준비 항목으로, Phase 1 Launch Gate 10건, Sprint Backlog (8 Epic, 40 Story), Critical Risk Mitigation Protocol 3건을 포함한다.</w:t>
      </w:r>
    </w:p>
    <w:p>
      <w:pPr>
        <w:spacing w:before="120" w:after="240"/>
      </w:pPr>
    </w:p>
    <w:p>
      <w:pPr>
        <w:pStyle w:val="Heading1"/>
        <w:spacing w:before="360" w:after="200"/>
      </w:pPr>
      <w:r>
        <w:rPr>
          <w:rFonts w:ascii="Arial" w:cs="Arial" w:eastAsia="Arial" w:hAnsi="Arial"/>
          <w:b/>
          <w:bCs/>
          <w:color w:val="1A365D"/>
          <w:sz w:val="32"/>
          <w:szCs w:val="32"/>
        </w:rPr>
        <w:t xml:space="preserve">43. Phase 1 Launch Gate Checklist</w:t>
      </w:r>
    </w:p>
    <w:p>
      <w:pPr>
        <w:spacing w:after="120"/>
      </w:pPr>
      <w:r>
        <w:rPr>
          <w:rFonts w:ascii="Arial" w:cs="Arial" w:eastAsia="Arial" w:hAnsi="Arial"/>
          <w:color w:val="333333"/>
          <w:sz w:val="20"/>
          <w:szCs w:val="20"/>
        </w:rPr>
        <w:t xml:space="preserve">본 섹션은 Phase 1 개발 착수 전 반드시 확인/결정되어야 하는 10개 필수 게이트를 정의한다. 게이트 미통과 시 '되돌림 비용'이 기하급수적으로 증가하므로, 착수 회의에서 전 항목에 대해 확인 서명을 받는 것을 권장한다.</w:t>
      </w:r>
    </w:p>
    <w:p>
      <w:pPr>
        <w:spacing w:after="120"/>
      </w:pPr>
      <w:r>
        <w:rPr>
          <w:rFonts w:ascii="Arial" w:cs="Arial" w:eastAsia="Arial" w:hAnsi="Arial"/>
          <w:color w:val="333333"/>
          <w:sz w:val="20"/>
          <w:szCs w:val="20"/>
        </w:rPr>
        <w:t xml:space="preserve">착수 판정 기준: G1-G5(Critical) 전체 통과 필수, G6-G10(Important) 중 3건 이상 통과 시 조건부 착수 가능.</w:t>
      </w:r>
    </w:p>
    <w:p>
      <w:pPr>
        <w:pStyle w:val="Heading2"/>
        <w:spacing w:before="280" w:after="160"/>
      </w:pPr>
      <w:r>
        <w:rPr>
          <w:rFonts w:ascii="Arial" w:cs="Arial" w:eastAsia="Arial" w:hAnsi="Arial"/>
          <w:b/>
          <w:bCs/>
          <w:color w:val="2E5A88"/>
          <w:sz w:val="26"/>
          <w:szCs w:val="26"/>
        </w:rPr>
        <w:t xml:space="preserve">43.1 Gate 상세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2400"/>
        <w:gridCol w:w="1760"/>
      </w:tblGrid>
      <w:tr>
        <w:tc>
          <w:tcPr>
            <w:tcW w:type="dxa" w:w="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게이트</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확인 사항</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통과 기준</w:t>
            </w:r>
          </w:p>
        </w:tc>
        <w:tc>
          <w:tcPr>
            <w:tcW w:type="dxa" w:w="1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심각도</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MVP 범위 고정</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1-2 백로그가 P0(Core Engine + Knowledge Store)만으로 잠겨있는가? Orchestration/Marketplace/SaaS 관련 티켓이 스프린트에 없는가?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P0 백로그 락, P2/P3 티켓 격리 확인</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Critical</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G2</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Pilot 4-DB 구현 반영</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wrangler.toml, 마이그레이션 스크립트, CI/CD 템플릿이 4-DB(db-core, db-skill, db-platform, db-ops) 전제로 설계되었는가?</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4-DB 기준 배포 템플릿 검증 완료</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Critical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Stage 3 품질 게이트 계약</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2 Go/No-Go 기준이 정량 지표(정책 50건 확정, Trust L2 &gt; 0.7, HITL 수정률 &lt; 30%)로 확정되었는가?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M5 마일스톤 정량 기준 문서화</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Critical</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G4</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Golden Test 실데이터 제작</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퇴직연금 대표 케이스 20-30건에 대해 도메인 전문가가 정답을 확정했는가? 회귀 테스트 기준선이 존재하는가?</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Stage 2/3 각 15건+ 정답 세트 확보</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Critical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마스킹/복원 권한표 확정</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De-masking 가능 Role, 화면, 로그, API 엔드포인트가 권한 매트릭스로 확정되었는가? 네트워크 경계가 정의되었는가?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마스킹 권한표 + API 접근 정책 서명</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Critical</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G6</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Reasoning Engine Phase 2 최소치</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2에서 Batch(일 1회) + Event(policy.updated)만 구현하고, Similarity는 Phase 3으로 명확히 미루기로 합의했는가?</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Reasoning 백로그 Phase 분리 확인</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Important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LLM 비용 차단 정책 선반영</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LLM Router에 예산 80/90/100% 알림/차단 로직이 착수 첫날부터 포함되어 있는가? AI Gateway 캐시가 활성화되어 있는가?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비용 모니터링 + 차단 코드 구현 확인</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Important</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G8</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HITL 인력 확보/온보딩</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2 리뷰어(내부 3명 + 외부 2명)가 확보되었는가? 온보딩 일정과 주간 처리량 목표(주 20건)가 합의되었는가?</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리뷰어 명단 + 온보딩 일정 확정</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Important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파일럿 산출물 포맷 고정</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A금융사 파일럿의 산출물(분석 리포트, Skill 카탈로그, 데모 환경)이 고객 제안서 템플릿으로 확정되었는가?</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파일럿 산출물 3종 템플릿 확정</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Important</w:t>
            </w:r>
          </w:p>
        </w:tc>
      </w:tr>
      <w:tr>
        <w:tc>
          <w:tcPr>
            <w:tcW w:type="dxa" w:w="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G10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1 서비스 구성 결정</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1에서 SVC-01(Ingestion) + SVC-06(LLM Router) + SVC-07(Security) + API GW + 최소 UI(Upload/Progress)로 시작하기로 확정했는가?</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Phase 1 서비스 목록 + 배포 구성도 확정</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Important</w:t>
            </w:r>
          </w:p>
        </w:tc>
      </w:tr>
    </w:tbl>
    <w:p>
      <w:pPr>
        <w:pStyle w:val="Heading2"/>
        <w:spacing w:before="280" w:after="160"/>
      </w:pPr>
      <w:r>
        <w:rPr>
          <w:rFonts w:ascii="Arial" w:cs="Arial" w:eastAsia="Arial" w:hAnsi="Arial"/>
          <w:b/>
          <w:bCs/>
          <w:color w:val="2E5A88"/>
          <w:sz w:val="26"/>
          <w:szCs w:val="26"/>
        </w:rPr>
        <w:t xml:space="preserve">43.2 Gate 통과 프로세스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단계</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활동</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참여자</w:t>
            </w:r>
          </w:p>
        </w:tc>
        <w:tc>
          <w:tcPr>
            <w:tcW w:type="dxa" w:w="3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산출물</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사전 준비 (W-2)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PM + Tech Lead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Gate 체크리스트 초안 작성</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기술 검증 (W-1)</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개발팀 전체</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G2/G5/G7/G10 기술 검증 결과</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비즈니스 검증 (W-1)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BD + 도메인 전문가</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G3/G4/G8/G9 비즈니스 검증 결과</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착수 판정 회의 (D-Day)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PM + Tech Lead + BD + 스폰서</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착수 판정서 (전원 서명)</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조건부 착수 관리</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미통과 G6-G10의 해소 일정 추적</w:t>
            </w:r>
          </w:p>
        </w:tc>
      </w:tr>
    </w:tbl>
    <w:p>
      <w:pPr>
        <w:pStyle w:val="Heading2"/>
        <w:spacing w:before="280" w:after="160"/>
      </w:pPr>
      <w:r>
        <w:rPr>
          <w:rFonts w:ascii="Arial" w:cs="Arial" w:eastAsia="Arial" w:hAnsi="Arial"/>
          <w:b/>
          <w:bCs/>
          <w:color w:val="2E5A88"/>
          <w:sz w:val="26"/>
          <w:szCs w:val="26"/>
        </w:rPr>
        <w:t xml:space="preserve">43.3 Gate 미통과 시 대응 전략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미통과 게이트</w:t>
            </w:r>
          </w:p>
        </w:tc>
        <w:tc>
          <w:tcPr>
            <w:tcW w:type="dxa" w:w="4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대응 전략</w:t>
            </w:r>
          </w:p>
        </w:tc>
        <w:tc>
          <w:tcPr>
            <w:tcW w:type="dxa" w:w="21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최대 허용 지연</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G1 MVP 범위 미고정</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PM이 백로그 분류 워크숍 진행 → P0/P1/P2 분리</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1주</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G2 4-DB 미반영</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인프라 엔지니어 1인일 투입 → wrangler.toml + 마이그레이션 생성</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2일</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G3 품질 게이트 미계약</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BD + 도메인 전문가 미팅 → M5 기준 합의</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3일</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G4 실데이터 미확보</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도메인 전문가 집중 워크숍 (2일) → 20건 확정</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1주</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G5 마스킹 권한표 미확정</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보안 리뷰 세션 → Role-API 매트릭스 작성</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3일</w:t>
            </w:r>
          </w:p>
        </w:tc>
      </w:tr>
    </w:tbl>
    <w:p>
      <w:r>
        <w:br w:type="page"/>
      </w:r>
    </w:p>
    <w:p>
      <w:pPr>
        <w:pStyle w:val="Heading1"/>
        <w:spacing w:before="360" w:after="200"/>
      </w:pPr>
      <w:r>
        <w:rPr>
          <w:rFonts w:ascii="Arial" w:cs="Arial" w:eastAsia="Arial" w:hAnsi="Arial"/>
          <w:b/>
          <w:bCs/>
          <w:color w:val="1A365D"/>
          <w:sz w:val="32"/>
          <w:szCs w:val="32"/>
        </w:rPr>
        <w:t xml:space="preserve">44. Phase 1 Sprint Backlog (W1-W8)</w:t>
      </w:r>
    </w:p>
    <w:p>
      <w:pPr>
        <w:spacing w:after="120"/>
      </w:pPr>
      <w:r>
        <w:rPr>
          <w:rFonts w:ascii="Arial" w:cs="Arial" w:eastAsia="Arial" w:hAnsi="Arial"/>
          <w:color w:val="333333"/>
          <w:sz w:val="20"/>
          <w:szCs w:val="20"/>
        </w:rPr>
        <w:t xml:space="preserve">Phase 1(Foundation, W1-W8)의 개발 백로그를 Epic → Story → Acceptance Criteria 수준으로 분해한다. 본 백로그는 Section 27 타임라인의 Phase 1 상세 구현이며, Section 43 Gate 통과를 전제로 한다.</w:t>
      </w:r>
    </w:p>
    <w:p>
      <w:pPr>
        <w:pStyle w:val="Heading2"/>
        <w:spacing w:before="280" w:after="160"/>
      </w:pPr>
      <w:r>
        <w:rPr>
          <w:rFonts w:ascii="Arial" w:cs="Arial" w:eastAsia="Arial" w:hAnsi="Arial"/>
          <w:b/>
          <w:bCs/>
          <w:color w:val="2E5A88"/>
          <w:sz w:val="26"/>
          <w:szCs w:val="26"/>
        </w:rPr>
        <w:t xml:space="preserve">44.1 Epic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1800"/>
        <w:gridCol w:w="1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Epic</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제목</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담당 서비스</w:t>
            </w:r>
          </w:p>
        </w:tc>
        <w:tc>
          <w:tcPr>
            <w:tcW w:type="dxa" w:w="1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기간</w:t>
            </w:r>
          </w:p>
        </w:tc>
        <w:tc>
          <w:tcPr>
            <w:tcW w:type="dxa" w:w="1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의존</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인프라 기반 구축</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 GW + Workers + D1 + KV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W1-W2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G2, G10</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E-02</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보안 기반 (마스킹 + 인증)</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SVC-07 Security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W1-W3</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문서 수집 파이프라인 (Stage 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SVC-01 Ingestion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W2-W5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E-01</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E-04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구조 추출 파이프라인 (Stage 2)</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SVC-02 Extraction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W4-W7</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E-03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LLM Router + 비용 관제</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SVC-06 LLM Router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W2-W4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G7</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E-06</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최소 UI (Upload + Progress)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Frontend (Cloudflare Pages)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W3-W6</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E-07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Golden Test 기반 회귀 테스트</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CI/CD Pipeline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W4-W8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G4</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E-08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거버넌스 + 감사 로그</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SVC-08 Governance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W5-W8</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E-02</w:t>
            </w:r>
          </w:p>
        </w:tc>
      </w:tr>
    </w:tbl>
    <w:p>
      <w:pPr>
        <w:pStyle w:val="Heading2"/>
        <w:spacing w:before="280" w:after="160"/>
      </w:pPr>
      <w:r>
        <w:rPr>
          <w:rFonts w:ascii="Arial" w:cs="Arial" w:eastAsia="Arial" w:hAnsi="Arial"/>
          <w:b/>
          <w:bCs/>
          <w:color w:val="2E5A88"/>
          <w:sz w:val="26"/>
          <w:szCs w:val="26"/>
        </w:rPr>
        <w:t xml:space="preserve">44.2 E-01 인프라 기반 구축 (W1-W2)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Story</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Acceptance Criteria</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DoD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모노레포 초기 구조 생성 (packages/svc-01~10, frontend, migrations, prompts)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pnpm workspace 구성 + 빌드/테스트 통과</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CI green, README 작성</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S-02</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4-DB D1 인스턴스 생성 + 마이그레이션 스크립트</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db-core, db-skill, db-platform, db-ops 생성 + 스키마 적용</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wrangler d1 migrations apply 성공</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 Gateway Worker 배포 + 라우팅 설정</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 SVC-01~10 서비스 바인딩 라우팅 동작</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curl 테스트 + 응답 200</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S-04</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KV 네임스페이스 생성 (캐시 + 세션 + 설정)</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3개 KV 생성 + 읽기/쓰기 동작 확인</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Integration test 통과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R2 버킷 생성 (원본 문서 + 처리 결과 + 프롬프트 아카이브)</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3개 R2 버킷 생성 + 업로드/다운로드 동작</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10MB 파일 업/다운 확인</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S-06</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Queue 생성 (INGESTION_QUEUE, POLICY_EVENTS)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2개 Queue 생성 + 메시지 송수신 확인</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Producer → Consumer 완료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환경별 배포 파이프라인 (dev/staging/prod)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GitHub Actions: lint → test → deploy 워크플로우</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3환경 배포 성공</w:t>
            </w:r>
          </w:p>
        </w:tc>
      </w:tr>
    </w:tbl>
    <w:p>
      <w:pPr>
        <w:pStyle w:val="Heading2"/>
        <w:spacing w:before="280" w:after="160"/>
      </w:pPr>
      <w:r>
        <w:rPr>
          <w:rFonts w:ascii="Arial" w:cs="Arial" w:eastAsia="Arial" w:hAnsi="Arial"/>
          <w:b/>
          <w:bCs/>
          <w:color w:val="2E5A88"/>
          <w:sz w:val="26"/>
          <w:szCs w:val="26"/>
        </w:rPr>
        <w:t xml:space="preserve">44.3 E-02 보안 기반 (W1-W3)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Story</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Acceptance Criteria</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DoD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SVC-07 Worker 기본 구조 + JWT 인증 미들웨어</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Bearer Token 검증 + Role 추출 동작</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인증 실패 시 401 반환</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S-09</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PII 마스킹 파이프라인 (정규식 + 패턴 기반)</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이름, 주민번호, 계좌번호 마스킹 처리</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테스트 케이스 10건 통과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마스킹/복원 권한 매트릭스 API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Role별 de-masking 가능 범위 조회 API</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G5 권한표 기준 검증</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S-11</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감사 로그 수집 (마스킹 이벤트)</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마스킹/복원 이벤트 D1 기록 + 5년 보관 설정</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로그 조회 API 동작</w:t>
            </w:r>
          </w:p>
        </w:tc>
      </w:tr>
    </w:tbl>
    <w:p>
      <w:pPr>
        <w:pStyle w:val="Heading2"/>
        <w:spacing w:before="280" w:after="160"/>
      </w:pPr>
      <w:r>
        <w:rPr>
          <w:rFonts w:ascii="Arial" w:cs="Arial" w:eastAsia="Arial" w:hAnsi="Arial"/>
          <w:b/>
          <w:bCs/>
          <w:color w:val="2E5A88"/>
          <w:sz w:val="26"/>
          <w:szCs w:val="26"/>
        </w:rPr>
        <w:t xml:space="preserve">44.4 E-03 문서 수집 파이프라인 (W2-W5)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Story</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Acceptance Criteria</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DoD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문서 업로드 API (PDF, DOCX, XLSX, HWP)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4종 파일 업로드 → R2 저장 + 메타데이터 D1 기록</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각 유형 업로드 성공</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S-13</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PDF 파싱 (텍스트 + 테이블 + 이미지 추출)</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텍스트 추출률 95%+, 테이블 구조 보존율 80%+</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골든 테스트 10건 통과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DOCX 파싱 (구조 + 스타일 + 표 추출)</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헤딩 구조 보존, 표 데이터 추출</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골든 테스트 8건 통과</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S-15</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HWP 파싱 (한글 문서 전용 처리)</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텍스트 + 표 추출 (이미지는 Phase 2)</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골든 테스트 5건 통과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청크 분할 + 메타데이터 태깅</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1,500토큰 단위 청크 + 출처/페이지/섹션 태그</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청크 추적성 100% 확인</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S-17</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Queue 기반 비동기 처리 + 진행률 업데이트</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업로드 → Queue → 파싱 → 완료 알림 흐름</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5건 동시 처리 안정성</w:t>
            </w:r>
          </w:p>
        </w:tc>
      </w:tr>
    </w:tbl>
    <w:p>
      <w:pPr>
        <w:pStyle w:val="Heading2"/>
        <w:spacing w:before="280" w:after="160"/>
      </w:pPr>
      <w:r>
        <w:rPr>
          <w:rFonts w:ascii="Arial" w:cs="Arial" w:eastAsia="Arial" w:hAnsi="Arial"/>
          <w:b/>
          <w:bCs/>
          <w:color w:val="2E5A88"/>
          <w:sz w:val="26"/>
          <w:szCs w:val="26"/>
        </w:rPr>
        <w:t xml:space="preserve">44.5 E-04 구조 추출 파이프라인 (W4-W7)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Story</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Acceptance Criteria</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DoD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S-18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엔티티 맵 추출 (ERD → JSON 변환)</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ERD 텍스트에서 Entity, Attribute, Relation 추출</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추출 정확도 80%+</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S-19</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프로세스 그래프 추출 (업무 흐름도 → DAG)</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업무 기술서에서 Step, Decision, Transition 추출</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DAG 구조 검증 통과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트레이스 매트릭스 생성 (출처 ↔ 추출물 매핑)</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모든 추출물에 sourceRef 존재</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추적률 100%</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S-21</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Stage 2 LLM 호출 통합 (Tier 2: Sonnet)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프롬프트 템플릿 PROMPT-S2-001 적용</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비용 모니터링 연동</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S-22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추출 결과 Neo4j 초기 적재</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Entity, Process 노드 생성 + 관계 매핑</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Neo4j 조회 쿼리 검증</w:t>
            </w:r>
          </w:p>
        </w:tc>
      </w:tr>
    </w:tbl>
    <w:p>
      <w:pPr>
        <w:pStyle w:val="Heading2"/>
        <w:spacing w:before="280" w:after="160"/>
      </w:pPr>
      <w:r>
        <w:rPr>
          <w:rFonts w:ascii="Arial" w:cs="Arial" w:eastAsia="Arial" w:hAnsi="Arial"/>
          <w:b/>
          <w:bCs/>
          <w:color w:val="2E5A88"/>
          <w:sz w:val="26"/>
          <w:szCs w:val="26"/>
        </w:rPr>
        <w:t xml:space="preserve">44.6 E-05 LLM Router + 비용 관제 (W2-W4)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Story</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Acceptance Criteria</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DoD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S-23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SVC-06 LLM Router 기본 구조 + AI Gateway 연동</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요청 → Tier 선택 → AI Gateway → 응답 흐름</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라운드트립 완료</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S-24</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Tier별 모델 라우팅 (Tier 1: Opus, Tier 2: Sonnet, Tier 3: Haiku)</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Stage별 적절한 Tier 자동 선택</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 Tier 라우팅 테스트</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AI Gateway 캐시 활성화 + 히트율 모니터링</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동일 요청 캐시 히트 시 응답 &lt; 50ms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캐시 히트율 대시보드</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S-26</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비용 예산 관리 (80/90/100% 알림 + 차단)</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월 예산 초과 시 자동 차단 + 알림 발송</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차단 테스트 통과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S-27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호출 로그 기록 (모델, 토큰, 비용, 레이턴시)</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모든 LLM 호출 D1 기록 + 일별 집계</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로그 조회 API 동작</w:t>
            </w:r>
          </w:p>
        </w:tc>
      </w:tr>
    </w:tbl>
    <w:p>
      <w:pPr>
        <w:pStyle w:val="Heading2"/>
        <w:spacing w:before="280" w:after="160"/>
      </w:pPr>
      <w:r>
        <w:rPr>
          <w:rFonts w:ascii="Arial" w:cs="Arial" w:eastAsia="Arial" w:hAnsi="Arial"/>
          <w:b/>
          <w:bCs/>
          <w:color w:val="2E5A88"/>
          <w:sz w:val="26"/>
          <w:szCs w:val="26"/>
        </w:rPr>
        <w:t xml:space="preserve">44.7 E-06 최소 UI (W3-W6)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Story</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Acceptance Criteria</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DoD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S-28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Cloudflare Pages 프로젝트 셋업 (React + Vite + Tailwind)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로컬 dev + Pages 배포 동작</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Lighthouse &gt; 80</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S-29</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문서 업로드 화면 (드래그 앤 드롭 + 진행률)</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4종 파일 업로드 + 실시간 진행률 표시</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5건 동시 업로드 테스트</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파싱 결과 뷰어 (청크 목록 + 원본 미리보기)</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청크별 텍스트 + 출처 정보 표시</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원본 대조 가능</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S-31</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추출 결과 뷰어 (엔티티 맵 + 프로세스 그래프)</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JSON 트리 뷰 + 기본 시각화</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데이터 표시 정확성</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S-32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관리자 대시보드 (처리 현황 + LLM 비용 현황)</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일별 처리량, 비용, 오류율 요약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데이터 갱신 실시간</w:t>
            </w:r>
          </w:p>
        </w:tc>
      </w:tr>
    </w:tbl>
    <w:p>
      <w:pPr>
        <w:pStyle w:val="Heading2"/>
        <w:spacing w:before="280" w:after="160"/>
      </w:pPr>
      <w:r>
        <w:rPr>
          <w:rFonts w:ascii="Arial" w:cs="Arial" w:eastAsia="Arial" w:hAnsi="Arial"/>
          <w:b/>
          <w:bCs/>
          <w:color w:val="2E5A88"/>
          <w:sz w:val="26"/>
          <w:szCs w:val="26"/>
        </w:rPr>
        <w:t xml:space="preserve">44.8 E-07 Golden Test 기반 회귀 테스트 (W4-W8)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Story</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Acceptance Criteria</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DoD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S-33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Golden Test 실데이터 20건 확정 (Stage 2 전용)</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도메인 전문가 확정 정답 15건 + 예외 5건</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전문가 서명 확인</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S-34</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자동 채점 파이프라인 (구조 0.3 + 필드 0.2 + 값 0.3 + 신뢰도 0.1 + 비회귀 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채점 결과 0~1 스코어 자동 산출</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수동 채점 대비 ±5% 이내</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S-35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CI/CD 통합 (PR → Golden Test → Pass/Fail)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total_score &gt;= 0.85 → PASS, &lt; 0.85 → FAIL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GitHub Actions 연동</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S-36</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프롬프트 변경 시 자동 회귀 테스트 트리거</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prompts/ 디렉토리 변경 감지 → 테스트 실행</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트리거 자동 동작</w:t>
            </w:r>
          </w:p>
        </w:tc>
      </w:tr>
    </w:tbl>
    <w:p>
      <w:pPr>
        <w:pStyle w:val="Heading2"/>
        <w:spacing w:before="280" w:after="160"/>
      </w:pPr>
      <w:r>
        <w:rPr>
          <w:rFonts w:ascii="Arial" w:cs="Arial" w:eastAsia="Arial" w:hAnsi="Arial"/>
          <w:b/>
          <w:bCs/>
          <w:color w:val="2E5A88"/>
          <w:sz w:val="26"/>
          <w:szCs w:val="26"/>
        </w:rPr>
        <w:t xml:space="preserve">44.9 E-08 거버넌스 + 감사 로그 (W5-W8)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Story</w:t>
            </w:r>
          </w:p>
        </w:tc>
        <w:tc>
          <w:tcPr>
            <w:tcW w:type="dxa" w:w="3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설명</w:t>
            </w:r>
          </w:p>
        </w:tc>
        <w:tc>
          <w:tcPr>
            <w:tcW w:type="dxa" w:w="28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Acceptance Criteria</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DoD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S-37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SVC-08 Governance Worker 기본 구조</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거버넌스 이벤트 수집 + D1 저장</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이벤트 로그 조회 가능</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S-38</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프롬프트 레지스트리 (버전 관리 + 활성/비활성)</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R2 저장 + 버전 조회 + 활성 버전 전환</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버전 롤백 테스트</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S-39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감사 추적 (누가, 언제, 무엇을, 왜 변경했는가)</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전 서비스 변경 이벤트 수집 + 검색 API</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감사 쿼리 5종 동작</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S-40</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일별 운영 리포트 자동 생성</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처리량, 오류율, 비용, 품질 점수 일별 요약</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Cron 트리거 동작</w:t>
            </w:r>
          </w:p>
        </w:tc>
      </w:tr>
    </w:tbl>
    <w:p>
      <w:pPr>
        <w:pStyle w:val="Heading2"/>
        <w:spacing w:before="280" w:after="160"/>
      </w:pPr>
      <w:r>
        <w:rPr>
          <w:rFonts w:ascii="Arial" w:cs="Arial" w:eastAsia="Arial" w:hAnsi="Arial"/>
          <w:b/>
          <w:bCs/>
          <w:color w:val="2E5A88"/>
          <w:sz w:val="26"/>
          <w:szCs w:val="26"/>
        </w:rPr>
        <w:t xml:space="preserve">44.10 Sprint 일정 배치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1600"/>
        <w:gridCol w:w="1760"/>
      </w:tblGrid>
      <w:tr>
        <w:tc>
          <w:tcPr>
            <w:tcW w:type="dxa" w:w="12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Sprint</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기간</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Epic 중점</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스토리 수</w:t>
            </w:r>
          </w:p>
        </w:tc>
        <w:tc>
          <w:tcPr>
            <w:tcW w:type="dxa" w:w="1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예상 SP</w:t>
            </w:r>
          </w:p>
        </w:tc>
        <w:tc>
          <w:tcPr>
            <w:tcW w:type="dxa" w:w="1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마일스톤</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Sprint 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W1-W2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E-01 + E-02 + E-05 시작</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S-01~S-09, S-23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40 SP</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M1 인프라 Ready</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Sprint 2</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W3-W4</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E-03 + E-05 + E-06 시작</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S-10~S-17, S-24~S-27, S-28</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45 SP</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M2 파싱 PoC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Sprint 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W5-W6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E-04 + E-06 + E-08 시작</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S-18~S-22, S-29~S-31, S-37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50 SP</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Sprint 4</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W7-W8</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E-04 완료 + E-07 + E-08 완료</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S-22, S-32~S-40</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45 SP</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M3 파이프라인 v1</w:t>
            </w:r>
          </w:p>
        </w:tc>
      </w:tr>
    </w:tbl>
    <w:p>
      <w:pPr>
        <w:pStyle w:val="Heading2"/>
        <w:spacing w:before="280" w:after="160"/>
      </w:pPr>
      <w:r>
        <w:rPr>
          <w:rFonts w:ascii="Arial" w:cs="Arial" w:eastAsia="Arial" w:hAnsi="Arial"/>
          <w:b/>
          <w:bCs/>
          <w:color w:val="2E5A88"/>
          <w:sz w:val="26"/>
          <w:szCs w:val="26"/>
        </w:rPr>
        <w:t xml:space="preserve">44.11 Phase 1 완료 기준 (M3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기준</w:t>
            </w:r>
          </w:p>
        </w:tc>
        <w:tc>
          <w:tcPr>
            <w:tcW w:type="dxa" w:w="63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측정 방법</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인프라 4-DB + 3-KV + 3-R2 + 2-Queue 운영 중</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wrangler 상태 확인 + 헬스체크 API</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문서 파싱 4종 (PDF/DOCX/XLSX/HWP) 동작</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각 유형 Golden Test 통과</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Stage 2 구조 추출 동작 + Neo4j 초기 적재</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추출 결과 Neo4j 쿼리 검증</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LLM Router 3-Tier 라우팅 + 비용 차단 동작</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예산 100% 초과 시 차단 테스트</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마스킹 파이프라인 동작 + 권한 검증</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PII 10건 마스킹 + 권한별 복원 테스트</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최소 UI (업로드 + 결과 뷰어 + 대시보드) 배포</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Cloudflare Pages 배포 + Lighthouse &gt; 80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Golden Test 자동 회귀 테스트 CI/CD 동작</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프롬프트 변경 PR → 자동 테스트 → Pass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감사 로그 수집 + 일별 리포트 동작</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감사 쿼리 + 리포트 자동 생성 확인</w:t>
            </w:r>
          </w:p>
        </w:tc>
      </w:tr>
    </w:tbl>
    <w:p>
      <w:r>
        <w:br w:type="page"/>
      </w:r>
    </w:p>
    <w:p>
      <w:pPr>
        <w:pStyle w:val="Heading1"/>
        <w:spacing w:before="360" w:after="200"/>
      </w:pPr>
      <w:r>
        <w:rPr>
          <w:rFonts w:ascii="Arial" w:cs="Arial" w:eastAsia="Arial" w:hAnsi="Arial"/>
          <w:b/>
          <w:bCs/>
          <w:color w:val="1A365D"/>
          <w:sz w:val="32"/>
          <w:szCs w:val="32"/>
        </w:rPr>
        <w:t xml:space="preserve">45. Phase 1-2 Critical Risk Mitigation Protocol</w:t>
      </w:r>
    </w:p>
    <w:p>
      <w:pPr>
        <w:spacing w:after="120"/>
      </w:pPr>
      <w:r>
        <w:rPr>
          <w:rFonts w:ascii="Arial" w:cs="Arial" w:eastAsia="Arial" w:hAnsi="Arial"/>
          <w:color w:val="333333"/>
          <w:sz w:val="20"/>
          <w:szCs w:val="20"/>
        </w:rPr>
        <w:t xml:space="preserve">최종 기술 리뷰에서 식별된 3대 현실 리스크에 대해, Phase 1-2 기간 동안의 구체적 완화 프로토콜을 정의한다. 이 리스크들은 개별적으로는 관리 가능하나, 동시 발생 시 프로젝트 전체를 위협하므로 주간 모니터링 체계를 수립한다.</w:t>
      </w:r>
    </w:p>
    <w:p>
      <w:pPr>
        <w:pStyle w:val="Heading2"/>
        <w:spacing w:before="280" w:after="160"/>
      </w:pPr>
      <w:r>
        <w:rPr>
          <w:rFonts w:ascii="Arial" w:cs="Arial" w:eastAsia="Arial" w:hAnsi="Arial"/>
          <w:b/>
          <w:bCs/>
          <w:color w:val="2E5A88"/>
          <w:sz w:val="26"/>
          <w:szCs w:val="26"/>
        </w:rPr>
        <w:t xml:space="preserve">45.1 Risk A: 문서 파싱 품질 불안정</w:t>
      </w:r>
    </w:p>
    <w:p>
      <w:pPr>
        <w:pStyle w:val="Heading3"/>
        <w:spacing w:before="200" w:after="120"/>
      </w:pPr>
      <w:r>
        <w:rPr>
          <w:rFonts w:ascii="Arial" w:cs="Arial" w:eastAsia="Arial" w:hAnsi="Arial"/>
          <w:b/>
          <w:bCs/>
          <w:color w:val="3D7ABF"/>
          <w:sz w:val="22"/>
          <w:szCs w:val="22"/>
        </w:rPr>
        <w:t xml:space="preserve">45.1.1 리스크 시나리오</w:t>
      </w:r>
    </w:p>
    <w:p>
      <w:pPr>
        <w:spacing w:after="120"/>
      </w:pPr>
      <w:r>
        <w:rPr>
          <w:rFonts w:ascii="Arial" w:cs="Arial" w:eastAsia="Arial" w:hAnsi="Arial"/>
          <w:color w:val="333333"/>
          <w:sz w:val="20"/>
          <w:szCs w:val="20"/>
        </w:rPr>
        <w:t xml:space="preserve">SI 산출물은 ERD 이미지, 한글 HWP 표, 복합 레이아웃 PDF 등 비정형 요소가 많다. 파싱 실패율이 누적되면 Stage 2(구조 추출)와 Stage 3(정책 추론) 전체가 흔들린다. 특히 ERD 내 테이블 관계선, 중첩 표, 이미지 내 텍스트는 파싱 난이도가 높다.</w:t>
      </w:r>
    </w:p>
    <w:p>
      <w:pPr>
        <w:pStyle w:val="Heading3"/>
        <w:spacing w:before="200" w:after="120"/>
      </w:pPr>
      <w:r>
        <w:rPr>
          <w:rFonts w:ascii="Arial" w:cs="Arial" w:eastAsia="Arial" w:hAnsi="Arial"/>
          <w:b/>
          <w:bCs/>
          <w:color w:val="3D7ABF"/>
          <w:sz w:val="22"/>
          <w:szCs w:val="22"/>
        </w:rPr>
        <w:t xml:space="preserve">45.1.2 완화 프로토콜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조치</w:t>
            </w:r>
          </w:p>
        </w:tc>
        <w:tc>
          <w:tcPr>
            <w:tcW w:type="dxa" w:w="3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상세</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실행 시기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파싱 품질 KPI 설정</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유형별 추출률 목표: PDF 텍스트 95%, 표 80%, HWP 텍스트 90%, 표 70%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 (착수 즉시)</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파싱 실패 분류 체계</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실패 유형 5종 분류: 완전 실패, 부분 추출, 구조 왜곡, 인코딩 오류, 타임아웃</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수동 보정 파이프라인</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자동 파싱 실패 시 → 수동 보정 큐 → 보정 결과로 파서 개선</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W3-W4</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파서 A/B 테스트</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동일 문서를 2개 파서로 처리 → 품질 비교 → 자동 선택</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W5 이후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주간 품질 리뷰</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매주 월요일 파싱 실패 건수 리뷰 + 파서 개선 우선순위 결정</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W2부터 매주</w:t>
            </w:r>
          </w:p>
        </w:tc>
      </w:tr>
    </w:tbl>
    <w:p>
      <w:pPr>
        <w:pStyle w:val="Heading3"/>
        <w:spacing w:before="200" w:after="120"/>
      </w:pPr>
      <w:r>
        <w:rPr>
          <w:rFonts w:ascii="Arial" w:cs="Arial" w:eastAsia="Arial" w:hAnsi="Arial"/>
          <w:b/>
          <w:bCs/>
          <w:color w:val="3D7ABF"/>
          <w:sz w:val="22"/>
          <w:szCs w:val="22"/>
        </w:rPr>
        <w:t xml:space="preserve">45.1.3 에스컬레이션 기준</w:t>
      </w:r>
    </w:p>
    <w:p>
      <w:pPr>
        <w:spacing w:after="120"/>
      </w:pPr>
      <w:r>
        <w:rPr>
          <w:rFonts w:ascii="Arial" w:cs="Arial" w:eastAsia="Arial" w:hAnsi="Arial"/>
          <w:color w:val="333333"/>
          <w:sz w:val="20"/>
          <w:szCs w:val="20"/>
        </w:rPr>
        <w:t xml:space="preserve">파싱 실패율이 3주 연속 목표 대비 20%p 이상 미달 시, PM이 '파싱 품질 긴급 스프린트(1주)'를 편성한다. 이 기간 동안 Stage 2 이후 작업은 일시 중단하고 파서 개선에 집중한다.</w:t>
      </w:r>
    </w:p>
    <w:p>
      <w:pPr>
        <w:pStyle w:val="Heading2"/>
        <w:spacing w:before="280" w:after="160"/>
      </w:pPr>
      <w:r>
        <w:rPr>
          <w:rFonts w:ascii="Arial" w:cs="Arial" w:eastAsia="Arial" w:hAnsi="Arial"/>
          <w:b/>
          <w:bCs/>
          <w:color w:val="2E5A88"/>
          <w:sz w:val="26"/>
          <w:szCs w:val="26"/>
        </w:rPr>
        <w:t xml:space="preserve">45.2 Risk B: HITL Throughput 병목</w:t>
      </w:r>
    </w:p>
    <w:p>
      <w:pPr>
        <w:pStyle w:val="Heading3"/>
        <w:spacing w:before="200" w:after="120"/>
      </w:pPr>
      <w:r>
        <w:rPr>
          <w:rFonts w:ascii="Arial" w:cs="Arial" w:eastAsia="Arial" w:hAnsi="Arial"/>
          <w:b/>
          <w:bCs/>
          <w:color w:val="3D7ABF"/>
          <w:sz w:val="22"/>
          <w:szCs w:val="22"/>
        </w:rPr>
        <w:t xml:space="preserve">45.2.1 리스크 시나리오</w:t>
      </w:r>
    </w:p>
    <w:p>
      <w:pPr>
        <w:spacing w:after="120"/>
      </w:pPr>
      <w:r>
        <w:rPr>
          <w:rFonts w:ascii="Arial" w:cs="Arial" w:eastAsia="Arial" w:hAnsi="Arial"/>
          <w:color w:val="333333"/>
          <w:sz w:val="20"/>
          <w:szCs w:val="20"/>
        </w:rPr>
        <w:t xml:space="preserve">인센티브 구조가 설계되었더라도 실제 운영에서 전문가 참여가 저조하면 Stage 3(정책 추론)이 멈춘다. Phase 2에서 주 20건 리뷰 목표를 달성하지 못하면 파일럿 일정 전체가 지연된다.</w:t>
      </w:r>
    </w:p>
    <w:p>
      <w:pPr>
        <w:pStyle w:val="Heading3"/>
        <w:spacing w:before="200" w:after="120"/>
      </w:pPr>
      <w:r>
        <w:rPr>
          <w:rFonts w:ascii="Arial" w:cs="Arial" w:eastAsia="Arial" w:hAnsi="Arial"/>
          <w:b/>
          <w:bCs/>
          <w:color w:val="3D7ABF"/>
          <w:sz w:val="22"/>
          <w:szCs w:val="22"/>
        </w:rPr>
        <w:t xml:space="preserve">45.2.2 완화 프로토콜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조치</w:t>
            </w:r>
          </w:p>
        </w:tc>
        <w:tc>
          <w:tcPr>
            <w:tcW w:type="dxa" w:w="3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상세</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실행 시기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리뷰어 파이프라인 구축</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후보 10명 선별 → 5명 온보딩 → 3명 상시 활성 유지</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2 시작 전 (W8-W9)</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리뷰 UX 최적화</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Section 30 사용성 테스트 결과 반영: 첫 리뷰 10분 이내, 건당 5분 이내</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W10-W11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주간 처리량 모니터링</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주 20건 목표 대비 실적 추적 + 알림</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W9부터 매주</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리뷰어 로테이션</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특정 전문가 편중 방지: 주간 배정 자동 분배</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W10 이후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비상 외부 전문가 풀</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외부 계약 리뷰어 3명 대기 (필요 시 즉시 투입)</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Phase 2 시작 전</w:t>
            </w:r>
          </w:p>
        </w:tc>
      </w:tr>
    </w:tbl>
    <w:p>
      <w:pPr>
        <w:pStyle w:val="Heading3"/>
        <w:spacing w:before="200" w:after="120"/>
      </w:pPr>
      <w:r>
        <w:rPr>
          <w:rFonts w:ascii="Arial" w:cs="Arial" w:eastAsia="Arial" w:hAnsi="Arial"/>
          <w:b/>
          <w:bCs/>
          <w:color w:val="3D7ABF"/>
          <w:sz w:val="22"/>
          <w:szCs w:val="22"/>
        </w:rPr>
        <w:t xml:space="preserve">45.2.3 에스컬레이션 기준</w:t>
      </w:r>
    </w:p>
    <w:p>
      <w:pPr>
        <w:spacing w:after="120"/>
      </w:pPr>
      <w:r>
        <w:rPr>
          <w:rFonts w:ascii="Arial" w:cs="Arial" w:eastAsia="Arial" w:hAnsi="Arial"/>
          <w:color w:val="333333"/>
          <w:sz w:val="20"/>
          <w:szCs w:val="20"/>
        </w:rPr>
        <w:t xml:space="preserve">2주 연속 주간 처리량이 목표의 50% 미만인 경우, 외부 전문가 즉시 투입 + 리뷰 건당 수당 50% 인상 조치를 시행한다.</w:t>
      </w:r>
    </w:p>
    <w:p>
      <w:pPr>
        <w:pStyle w:val="Heading2"/>
        <w:spacing w:before="280" w:after="160"/>
      </w:pPr>
      <w:r>
        <w:rPr>
          <w:rFonts w:ascii="Arial" w:cs="Arial" w:eastAsia="Arial" w:hAnsi="Arial"/>
          <w:b/>
          <w:bCs/>
          <w:color w:val="2E5A88"/>
          <w:sz w:val="26"/>
          <w:szCs w:val="26"/>
        </w:rPr>
        <w:t xml:space="preserve">45.3 Risk C: Scope Creep (범위 확대)</w:t>
      </w:r>
    </w:p>
    <w:p>
      <w:pPr>
        <w:pStyle w:val="Heading3"/>
        <w:spacing w:before="200" w:after="120"/>
      </w:pPr>
      <w:r>
        <w:rPr>
          <w:rFonts w:ascii="Arial" w:cs="Arial" w:eastAsia="Arial" w:hAnsi="Arial"/>
          <w:b/>
          <w:bCs/>
          <w:color w:val="3D7ABF"/>
          <w:sz w:val="22"/>
          <w:szCs w:val="22"/>
        </w:rPr>
        <w:t xml:space="preserve">45.3.1 리스크 시나리오</w:t>
      </w:r>
    </w:p>
    <w:p>
      <w:pPr>
        <w:spacing w:after="120"/>
      </w:pPr>
      <w:r>
        <w:rPr>
          <w:rFonts w:ascii="Arial" w:cs="Arial" w:eastAsia="Arial" w:hAnsi="Arial"/>
          <w:color w:val="333333"/>
          <w:sz w:val="20"/>
          <w:szCs w:val="20"/>
        </w:rPr>
        <w:t xml:space="preserve">v0.5.1 문서의 커버리지가 넓어서(42개 섹션 + 6,200+ 단락), 개발팀이 P2/P3 기능(Agent Orchestration, Marketplace, 보험 도메인 등)에 손대기 쉽다. Section 34.5의 제품 경계 선언이 백로그/스프린트 운영에 강제되지 않으면 리소스가 분산된다.</w:t>
      </w:r>
    </w:p>
    <w:p>
      <w:pPr>
        <w:pStyle w:val="Heading3"/>
        <w:spacing w:before="200" w:after="120"/>
      </w:pPr>
      <w:r>
        <w:rPr>
          <w:rFonts w:ascii="Arial" w:cs="Arial" w:eastAsia="Arial" w:hAnsi="Arial"/>
          <w:b/>
          <w:bCs/>
          <w:color w:val="3D7ABF"/>
          <w:sz w:val="22"/>
          <w:szCs w:val="22"/>
        </w:rPr>
        <w:t xml:space="preserve">45.3.2 완화 프로토콜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조치</w:t>
            </w:r>
          </w:p>
        </w:tc>
        <w:tc>
          <w:tcPr>
            <w:tcW w:type="dxa" w:w="36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상세</w:t>
            </w:r>
          </w:p>
        </w:tc>
        <w:tc>
          <w:tcPr>
            <w:tcW w:type="dxa" w:w="37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실행 시기</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백로그 격리</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P0(Phase 1-2), P1(Phase 3), P2+(미래) 3개 보드 물리적 분리</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 (착수 즉시)</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스프린트 범위 심사</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매 스프린트 시작 시 'P0 아닌 티켓' 포함 여부 PM 검증</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매 스프린트</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변경 요청 프로세스</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P0 외 기능 추가 시 CR(Change Request) 양식 필수, PM + 스폰서 승인</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 (착수 즉시)</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주간 범위 대시보드</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P0/P1/P2 티켓 비율 시각화 + 스프린트별 범위 변동 추적</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W2부터 매주</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'Not Now' 리스트 공유</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P2/P3 기능을 명시적으로 '지금 안 함' 리스트로 팀 전체 공유</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W1 (착수 즉시)</w:t>
            </w:r>
          </w:p>
        </w:tc>
      </w:tr>
    </w:tbl>
    <w:p>
      <w:pPr>
        <w:pStyle w:val="Heading3"/>
        <w:spacing w:before="200" w:after="120"/>
      </w:pPr>
      <w:r>
        <w:rPr>
          <w:rFonts w:ascii="Arial" w:cs="Arial" w:eastAsia="Arial" w:hAnsi="Arial"/>
          <w:b/>
          <w:bCs/>
          <w:color w:val="3D7ABF"/>
          <w:sz w:val="22"/>
          <w:szCs w:val="22"/>
        </w:rPr>
        <w:t xml:space="preserve">45.3.3 에스컬레이션 기준</w:t>
      </w:r>
    </w:p>
    <w:p>
      <w:pPr>
        <w:spacing w:after="120"/>
      </w:pPr>
      <w:r>
        <w:rPr>
          <w:rFonts w:ascii="Arial" w:cs="Arial" w:eastAsia="Arial" w:hAnsi="Arial"/>
          <w:color w:val="333333"/>
          <w:sz w:val="20"/>
          <w:szCs w:val="20"/>
        </w:rPr>
        <w:t xml:space="preserve">스프린트 내 P0 외 티켓 비율이 20%를 초과하거나, 스프린트 목표 Story 완료율이 2회 연속 70% 미만인 경우, PM이 '범위 재조정 워크숍'을 소집한다.</w:t>
      </w:r>
    </w:p>
    <w:p>
      <w:pPr>
        <w:pStyle w:val="Heading2"/>
        <w:spacing w:before="280" w:after="160"/>
      </w:pPr>
      <w:r>
        <w:rPr>
          <w:rFonts w:ascii="Arial" w:cs="Arial" w:eastAsia="Arial" w:hAnsi="Arial"/>
          <w:b/>
          <w:bCs/>
          <w:color w:val="2E5A88"/>
          <w:sz w:val="26"/>
          <w:szCs w:val="26"/>
        </w:rPr>
        <w:t xml:space="preserve">45.4 주간 리스크 모니터링 템플릿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리스크</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이번 주 지표</w:t>
            </w:r>
          </w:p>
        </w:tc>
        <w:tc>
          <w:tcPr>
            <w:tcW w:type="dxa" w:w="240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목표 대비</w:t>
            </w:r>
          </w:p>
        </w:tc>
        <w:tc>
          <w:tcPr>
            <w:tcW w:type="dxa" w:w="2560"/>
            <w:tcBorders>
              <w:top w:val="single" w:color="2E5A88" w:sz="2"/>
              <w:left w:val="single" w:color="2E5A88" w:sz="2"/>
              <w:bottom w:val="single" w:color="2E5A88" w:sz="2"/>
              <w:right w:val="single" w:color="2E5A88" w:sz="2"/>
            </w:tcBorders>
            <w:shd w:fill="2E5A88" w:val="clear"/>
            <w:tcMar>
              <w:top w:type="dxa" w:w="80"/>
              <w:left w:type="dxa" w:w="100"/>
              <w:bottom w:type="dxa" w:w="80"/>
              <w:right w:type="dxa" w:w="100"/>
            </w:tcMar>
          </w:tcPr>
          <w:p>
            <w:r>
              <w:rPr>
                <w:rFonts w:ascii="Arial" w:cs="Arial" w:eastAsia="Arial" w:hAnsi="Arial"/>
                <w:b/>
                <w:bCs/>
                <w:color w:val="FFFFFF"/>
                <w:sz w:val="20"/>
                <w:szCs w:val="20"/>
              </w:rPr>
              <w:t xml:space="preserve">조치 필요 여부</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 파싱 품질</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PDF 추출률: __%, 표 추출률: __%</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목표 대비: +/- __%p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정상 □ 주의 □ 긴급</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B: HITL Throughput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이번 주 리뷰 완료: __건</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목표(20건) 대비: __%</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 정상 □ 주의 □ 긴급</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 Scope Creep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P0 외 티켓 비율: __%</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목표(0%) 대비: +__%</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정상 □ 주의 □ 긴급</w:t>
            </w:r>
          </w:p>
        </w:tc>
      </w:tr>
    </w:tbl>
    <w:p>
      <w:r>
        <w:br w:type="page"/>
      </w:r>
    </w:p>
    <w:p>
      <w:pPr>
        <w:pStyle w:val="Heading1"/>
        <w:spacing w:before="360" w:after="200"/>
      </w:pPr>
      <w:r>
        <w:rPr>
          <w:rFonts w:ascii="Arial" w:cs="Arial" w:eastAsia="Arial" w:hAnsi="Arial"/>
          <w:b/>
          <w:bCs/>
          <w:color w:val="1A365D"/>
          <w:sz w:val="32"/>
          <w:szCs w:val="32"/>
        </w:rPr>
        <w:t xml:space="preserve">부록: 다음 단계 (v0.7 예정 항목)</w:t>
      </w:r>
    </w:p>
    <w:p>
      <w:pPr>
        <w:spacing w:after="120"/>
      </w:pPr>
      <w:r>
        <w:rPr>
          <w:rFonts w:ascii="Arial" w:cs="Arial" w:eastAsia="Arial" w:hAnsi="Arial"/>
          <w:b w:val="false"/>
          <w:bCs w:val="false"/>
          <w:i w:val="false"/>
          <w:iCs w:val="false"/>
          <w:color w:val="333333"/>
          <w:sz w:val="20"/>
          <w:szCs w:val="20"/>
        </w:rPr>
        <w:t xml:space="preserve">1. S-B2 Review Detail 프로토타입 구현 (React + Cloudflare Pages)</w:t>
      </w:r>
    </w:p>
    <w:p>
      <w:pPr>
        <w:spacing w:after="120"/>
      </w:pPr>
      <w:r>
        <w:rPr>
          <w:rFonts w:ascii="Arial" w:cs="Arial" w:eastAsia="Arial" w:hAnsi="Arial"/>
          <w:b w:val="false"/>
          <w:bCs w:val="false"/>
          <w:i w:val="false"/>
          <w:iCs w:val="false"/>
          <w:color w:val="333333"/>
          <w:sz w:val="20"/>
          <w:szCs w:val="20"/>
        </w:rPr>
        <w:t xml:space="preserve">2. Golden Test Set 실제 데이터 생성 (퇴직연금 파일럿)</w:t>
      </w:r>
    </w:p>
    <w:p>
      <w:pPr>
        <w:spacing w:after="120"/>
      </w:pPr>
      <w:r>
        <w:rPr>
          <w:rFonts w:ascii="Arial" w:cs="Arial" w:eastAsia="Arial" w:hAnsi="Arial"/>
          <w:b w:val="false"/>
          <w:bCs w:val="false"/>
          <w:i w:val="false"/>
          <w:iCs w:val="false"/>
          <w:color w:val="333333"/>
          <w:sz w:val="20"/>
          <w:szCs w:val="20"/>
        </w:rPr>
        <w:t xml:space="preserve">3. MCP 어댑터 스키마 정의 및 프로토타입</w:t>
      </w:r>
    </w:p>
    <w:p>
      <w:pPr>
        <w:spacing w:after="120"/>
      </w:pPr>
      <w:r>
        <w:rPr>
          <w:rFonts w:ascii="Arial" w:cs="Arial" w:eastAsia="Arial" w:hAnsi="Arial"/>
          <w:b w:val="false"/>
          <w:bCs w:val="false"/>
          <w:i w:val="false"/>
          <w:iCs w:val="false"/>
          <w:color w:val="333333"/>
          <w:sz w:val="20"/>
          <w:szCs w:val="20"/>
        </w:rPr>
        <w:t xml:space="preserve">21. OpenAPI 3.1 어댑터 자동 생성기</w:t>
      </w:r>
    </w:p>
    <w:p>
      <w:pPr>
        <w:spacing w:after="120"/>
      </w:pPr>
      <w:r>
        <w:rPr>
          <w:rFonts w:ascii="Arial" w:cs="Arial" w:eastAsia="Arial" w:hAnsi="Arial"/>
          <w:b w:val="false"/>
          <w:bCs w:val="false"/>
          <w:i w:val="false"/>
          <w:iCs w:val="false"/>
          <w:color w:val="333333"/>
          <w:sz w:val="20"/>
          <w:szCs w:val="20"/>
        </w:rPr>
        <w:t xml:space="preserve">5. 경쟁/유사 솔루션 분석 보고서</w:t>
      </w:r>
    </w:p>
    <w:p>
      <w:pPr>
        <w:spacing w:after="120"/>
      </w:pPr>
      <w:r>
        <w:rPr>
          <w:rFonts w:ascii="Arial" w:cs="Arial" w:eastAsia="Arial" w:hAnsi="Arial"/>
          <w:b w:val="false"/>
          <w:bCs w:val="false"/>
          <w:i w:val="false"/>
          <w:iCs w:val="false"/>
          <w:color w:val="333333"/>
          <w:sz w:val="20"/>
          <w:szCs w:val="20"/>
        </w:rPr>
        <w:t xml:space="preserve">6. 상세 프로젝트 타임라인 (리소스 할당, 마일스톤)</w:t>
      </w:r>
    </w:p>
    <w:p>
      <w:pPr>
        <w:spacing w:after="120"/>
      </w:pPr>
      <w:r>
        <w:rPr>
          <w:rFonts w:ascii="Arial" w:cs="Arial" w:eastAsia="Arial" w:hAnsi="Arial"/>
          <w:b w:val="false"/>
          <w:bCs w:val="false"/>
          <w:i w:val="false"/>
          <w:iCs w:val="false"/>
          <w:color w:val="333333"/>
          <w:sz w:val="20"/>
          <w:szCs w:val="20"/>
        </w:rPr>
        <w:t xml:space="preserve">7. Neo4j Aura 인스턴스 셋업 및 초기 데이터 마이그레이션</w:t>
      </w:r>
    </w:p>
    <w:p>
      <w:pPr>
        <w:spacing w:after="120"/>
      </w:pPr>
      <w:r>
        <w:rPr>
          <w:rFonts w:ascii="Arial" w:cs="Arial" w:eastAsia="Arial" w:hAnsi="Arial"/>
          <w:b w:val="false"/>
          <w:bCs w:val="false"/>
          <w:i w:val="false"/>
          <w:iCs w:val="false"/>
          <w:color w:val="333333"/>
          <w:sz w:val="20"/>
          <w:szCs w:val="20"/>
        </w:rPr>
        <w:t xml:space="preserve">8. Cloudflare Workers 서비스 바인딩 아키텍처 PoC</w:t>
      </w:r>
    </w:p>
    <w:p>
      <w:pPr>
        <w:spacing w:after="120"/>
      </w:pPr>
      <w:r>
        <w:rPr>
          <w:rFonts w:ascii="Arial" w:cs="Arial" w:eastAsia="Arial" w:hAnsi="Arial"/>
          <w:b w:val="false"/>
          <w:bCs w:val="false"/>
          <w:i w:val="false"/>
          <w:iCs w:val="false"/>
          <w:color w:val="333333"/>
          <w:sz w:val="20"/>
          <w:szCs w:val="20"/>
        </w:rPr>
        <w:t xml:space="preserve">9. HITL 리뷰 UX 사용성 테스트 계획</w:t>
      </w:r>
    </w:p>
    <w:p>
      <w:pPr>
        <w:spacing w:after="120"/>
      </w:pPr>
      <w:r>
        <w:rPr>
          <w:rFonts w:ascii="Arial" w:cs="Arial" w:eastAsia="Arial" w:hAnsi="Arial"/>
          <w:b w:val="false"/>
          <w:bCs w:val="false"/>
          <w:i w:val="false"/>
          <w:iCs w:val="false"/>
          <w:color w:val="333333"/>
          <w:sz w:val="20"/>
          <w:szCs w:val="20"/>
        </w:rPr>
        <w:t xml:space="preserve">10. Prompt Registry CI/CD 파이프라인 구축</w:t>
      </w:r>
    </w:p>
    <w:p>
      <w:pPr>
        <w:pStyle w:val="Heading1"/>
      </w:pPr>
      <w:r>
        <w:t xml:space="preserve">46. Appendix</w:t>
      </w:r>
    </w:p>
    <w:p>
      <w:pPr>
        <w:pStyle w:val="Heading2"/>
      </w:pPr>
      <w:r>
        <w:t xml:space="preserve">46.1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Version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Date</w:t>
            </w:r>
          </w:p>
        </w:tc>
        <w:tc>
          <w:tcPr>
            <w:tcW w:type="dxa" w:w="7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Changes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v0.1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2026-02-25</w:t>
            </w:r>
          </w:p>
        </w:tc>
        <w:tc>
          <w:tcPr>
            <w:tcW w:type="dxa" w:w="7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Initial draft: vision, 6-layer architecture, functional requirements, phase plan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v0.2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2026-02-26</w:t>
            </w:r>
          </w:p>
        </w:tc>
        <w:tc>
          <w:tcPr>
            <w:tcW w:type="dxa" w:w="7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Personas (5), Pipeline (5 stages), Tech decisions (T-1~T-6), Infra architecture, Skill spec, HITL design, cost estimation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v0.2.1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9"/>
                <w:szCs w:val="19"/>
              </w:rPr>
              <w:t xml:space="preserve">2026-02-26</w:t>
            </w:r>
          </w:p>
        </w:tc>
        <w:tc>
          <w:tcPr>
            <w:tcW w:type="dxa" w:w="7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9"/>
                <w:szCs w:val="19"/>
              </w:rPr>
              <w:t xml:space="preserve">AI Governing Framework (prompt governance, data/cost policy, audit), Agent Trust Measurement (3-level model, hallucination detection), DevSecOps (RBAC, CI/CD, env separation, SLO, resilience), MSA Architecture (10 services, event-driven, performance design), UI/UX Screen Map (13 screens for 5 personas)</w:t>
            </w:r>
          </w:p>
        </w:tc>
      </w:tr>
      <w:tr>
        <w:tc>
          <w:tcPr>
            <w:tcW w:w="1950" w:type="dxa"/>
          </w:tcPr>
          <w:p>
            <w:pPr>
              <w:rPr>
                <w:b/>
              </w:rPr>
            </w:pPr>
            <w:r>
              <w:rPr>
                <w:b/>
              </w:rPr>
              <w:t>v0.3.0</w:t>
            </w:r>
          </w:p>
        </w:tc>
        <w:tc>
          <w:tcPr>
            <w:tcW w:w="1800" w:type="dxa"/>
          </w:tcPr>
          <w:p>
            <w:r>
              <w:t>2026-02-26</w:t>
            </w:r>
          </w:p>
        </w:tc>
        <w:tc>
          <w:tcPr>
            <w:tcW w:w="9000" w:type="dxa"/>
          </w:tcPr>
          <w:p>
            <w:r>
              <w:t xml:space="preserve">Technical Design Specification: AI Foundry Skill Spec JSON Schema (18), Neo4j Ontology Graph Schema (19), D1 Database Table Design - 10 services/20+ tables (20), Prompt Template Library - 7 templates for Stage 2-5 (21), S-B2 Review Detail wireframe</w:t>
            </w:r>
          </w:p>
        </w:tc>
      </w:tr>
      <w:tr>
        <w:tc>
          <w:tcPr>
            <w:tcW w:w="1950" w:type="dxa"/>
          </w:tcPr>
          <w:p>
            <w:pPr>
              <w:rPr>
                <w:b/>
              </w:rPr>
            </w:pPr>
            <w:r>
              <w:rPr>
                <w:b/>
              </w:rPr>
              <w:t>v0.4.0</w:t>
            </w:r>
          </w:p>
        </w:tc>
        <w:tc>
          <w:tcPr>
            <w:tcW w:w="1800" w:type="dxa"/>
          </w:tcPr>
          <w:p>
            <w:r>
              <w:t>2026-02-26</w:t>
            </w:r>
          </w:p>
        </w:tc>
        <w:tc>
          <w:tcPr>
            <w:tcW w:w="9000" w:type="dxa"/>
          </w:tcPr>
          <w:p>
            <w:r>
              <w:t xml:space="preserve">Implementation Readiness: Golden Test Set (23), MCP Adapter Schema (24), OpenAPI 3.1 Adapter (25), Competitive Analysis (26), Project Timeline 24-week (27), Neo4j Aura PoC (28), Workers Service Binding PoC (29), HITL UX Usability Test Plan (30), Prompt Registry CI/CD (31), S-B2 Prototype Plan (32)</w:t>
            </w:r>
          </w:p>
        </w:tc>
      </w:tr>
      <w:tr>
        <w:tc>
          <w:tcPr>
            <w:tcW w:w="1950" w:type="dxa"/>
          </w:tcPr>
          <w:p>
            <w:pPr>
              <w:rPr>
                <w:b/>
              </w:rPr>
            </w:pPr>
            <w:r>
              <w:rPr>
                <w:b/>
              </w:rPr>
              <w:t>v0.5.0</w:t>
            </w:r>
          </w:p>
        </w:tc>
        <w:tc>
          <w:tcPr>
            <w:tcW w:w="1800" w:type="dxa"/>
          </w:tcPr>
          <w:p>
            <w:r>
              <w:t>2026-02-26</w:t>
            </w:r>
          </w:p>
        </w:tc>
        <w:tc>
          <w:tcPr>
            <w:tcW w:w="9000" w:type="dxa"/>
          </w:tcPr>
          <w:p>
            <w:r>
              <w:t xml:space="preserve">Strategic &amp; Business Enhancement: Executive Narrative (34), Skill Execution Model Extension (35), Domain Knowledge Versioning (36), Ontology Reasoning Engine (37), Business Model &amp; Revenue Strategy (38), Data Network Effect &amp; Defensibility (39), HITL Expert Engagement &amp; BD KPI (40), Technical Risk Mitigation Roadmap (41)</w:t>
            </w:r>
          </w:p>
        </w:tc>
      </w:tr>
      <w:tr>
        <w:tc>
          <w:tcPr>
            <w:tcW w:w="1950" w:type="dxa"/>
          </w:tcPr>
          <w:p>
            <w:pPr>
              <w:rPr>
                <w:b/>
              </w:rPr>
            </w:pPr>
            <w:r>
              <w:rPr>
                <w:b/>
              </w:rPr>
              <w:t>v0.5.1</w:t>
            </w:r>
          </w:p>
        </w:tc>
        <w:tc>
          <w:tcPr>
            <w:tcW w:w="1800" w:type="dxa"/>
          </w:tcPr>
          <w:p>
            <w:r>
              <w:t>2026-02-26</w:t>
            </w:r>
          </w:p>
        </w:tc>
        <w:tc>
          <w:tcPr>
            <w:tcW w:w="9000" w:type="dxa"/>
          </w:tcPr>
          <w:p>
            <w:r>
              <w:t xml:space="preserve">Review Feedback Enhancement: Product Boundary Definition (34.5), Reasoning Engine MSA positioning &amp; execution modes (37.6), Go-To-Market strategy &amp; ARR evidence (38.5-38.6), HITL incentive realization plan (40.5), Pilot 4-DB configuration declaration (41.1.4)</w:t>
            </w:r>
          </w:p>
        </w:tc>
      </w:tr>
      <w:tr>
        <w:tc>
          <w:tcPr>
            <w:tcW w:w="1950" w:type="dxa"/>
          </w:tcPr>
          <w:p>
            <w:pPr>
              <w:rPr>
                <w:b/>
              </w:rPr>
            </w:pPr>
            <w:r>
              <w:rPr>
                <w:b/>
              </w:rPr>
              <w:t>v0.6.0</w:t>
            </w:r>
          </w:p>
        </w:tc>
        <w:tc>
          <w:tcPr>
            <w:tcW w:w="1800" w:type="dxa"/>
          </w:tcPr>
          <w:p>
            <w:r>
              <w:t>2026-02-26</w:t>
            </w:r>
          </w:p>
        </w:tc>
        <w:tc>
          <w:tcPr>
            <w:tcW w:w="9000" w:type="dxa"/>
          </w:tcPr>
          <w:p>
            <w:r>
              <w:t xml:space="preserve">Development Readiness: Phase 1 Launch Gate Checklist - 10 gates (43), Phase 1 Sprint Backlog - 8 Epics / 40 Stories / 4 Sprints (44), Critical Risk Mitigation Protocol - 3 risks with escalation criteria (45). Document declared development-ready.</w:t>
            </w:r>
          </w:p>
        </w:tc>
      </w:tr>
    </w:tbl>
    <w:p>
      <w:pPr>
        <w:spacing w:after="160"/>
      </w:pPr>
    </w:p>
    <w:p>
      <w:pPr>
        <w:pStyle w:val="Heading2"/>
      </w:pPr>
      <w:r>
        <w:t xml:space="preserve">46.2 Completed Items (v0.3 → v0.5)</w:t>
      </w:r>
    </w:p>
    <w:p>
      <w:pPr>
        <w:pStyle w:val="ListParagraph"/>
        <w:numPr>
          <w:ilvl w:val="0"/>
          <w:numId w:val="14"/>
        </w:numPr>
        <w:spacing w:after="50"/>
      </w:pPr>
      <w:r>
        <w:rPr>
          <w:rFonts w:ascii="Arial" w:cs="Arial" w:eastAsia="Arial" w:hAnsi="Arial"/>
          <w:sz w:val="21"/>
          <w:szCs w:val="21"/>
        </w:rPr>
        <w:t xml:space="preserve">✅ HITL Review UI (S-B2) wireframe and detailed interaction design (Section 18 + .jsx)</w:t>
      </w:r>
    </w:p>
    <w:p>
      <w:pPr>
        <w:pStyle w:val="ListParagraph"/>
        <w:numPr>
          <w:ilvl w:val="0"/>
          <w:numId w:val="14"/>
        </w:numPr>
        <w:spacing w:after="50"/>
      </w:pPr>
      <w:r>
        <w:rPr>
          <w:rFonts w:ascii="Arial" w:cs="Arial" w:eastAsia="Arial" w:hAnsi="Arial"/>
          <w:sz w:val="21"/>
          <w:szCs w:val="21"/>
        </w:rPr>
        <w:t xml:space="preserve">✅ AI Foundry Skill Spec formal JSON Schema definition (Section 18 + .schema.json)</w:t>
      </w:r>
    </w:p>
    <w:p>
      <w:pPr>
        <w:pStyle w:val="ListParagraph"/>
        <w:numPr>
          <w:ilvl w:val="0"/>
          <w:numId w:val="14"/>
        </w:numPr>
        <w:spacing w:after="50"/>
      </w:pPr>
      <w:r>
        <w:rPr>
          <w:rFonts w:ascii="Arial" w:cs="Arial" w:eastAsia="Arial" w:hAnsi="Arial"/>
          <w:sz w:val="21"/>
          <w:szCs w:val="21"/>
        </w:rPr>
        <w:t xml:space="preserve">✅ Neo4j ontology graph schema design (Section 19)</w:t>
      </w:r>
    </w:p>
    <w:p>
      <w:pPr>
        <w:pStyle w:val="ListParagraph"/>
        <w:numPr>
          <w:ilvl w:val="0"/>
          <w:numId w:val="14"/>
        </w:numPr>
        <w:spacing w:after="50"/>
      </w:pPr>
      <w:r>
        <w:rPr>
          <w:rFonts w:ascii="Arial" w:cs="Arial" w:eastAsia="Arial" w:hAnsi="Arial"/>
          <w:sz w:val="21"/>
          <w:szCs w:val="21"/>
        </w:rPr>
        <w:t xml:space="preserve">✅ D1 database schema - 10 DBs, 20+ tables (Section 20 + .sql)</w:t>
      </w:r>
    </w:p>
    <w:p>
      <w:pPr>
        <w:pStyle w:val="ListParagraph"/>
        <w:numPr>
          <w:ilvl w:val="0"/>
          <w:numId w:val="14"/>
        </w:numPr>
        <w:spacing w:after="50"/>
      </w:pPr>
      <w:r>
        <w:rPr>
          <w:rFonts w:ascii="Arial" w:cs="Arial" w:eastAsia="Arial" w:hAnsi="Arial"/>
          <w:sz w:val="21"/>
          <w:szCs w:val="21"/>
        </w:rPr>
        <w:t xml:space="preserve">✅ Prompt template library - 7 templates (Section 21)</w:t>
      </w:r>
    </w:p>
    <w:p>
      <w:pPr>
        <w:pStyle w:val="ListParagraph"/>
        <w:numPr>
          <w:ilvl w:val="0"/>
          <w:numId w:val="14"/>
        </w:numPr>
        <w:spacing w:after="50"/>
      </w:pPr>
      <w:r>
        <w:rPr>
          <w:rFonts w:ascii="Arial" w:cs="Arial" w:eastAsia="Arial" w:hAnsi="Arial"/>
          <w:sz w:val="21"/>
          <w:szCs w:val="21"/>
        </w:rPr>
        <w:t xml:space="preserve">✅ Golden Test Set creation for prompt regression testing (Section 23)</w:t>
      </w:r>
    </w:p>
    <w:p>
      <w:pPr>
        <w:pStyle w:val="ListParagraph"/>
        <w:numPr>
          <w:ilvl w:val="0"/>
          <w:numId w:val="14"/>
        </w:numPr>
        <w:spacing w:after="50"/>
      </w:pPr>
      <w:r>
        <w:rPr>
          <w:rFonts w:ascii="Arial" w:cs="Arial" w:eastAsia="Arial" w:hAnsi="Arial"/>
          <w:sz w:val="21"/>
          <w:szCs w:val="21"/>
        </w:rPr>
        <w:t xml:space="preserve">✅ Competitive/comparable solution analysis and positioning (Section 26)</w:t>
      </w:r>
    </w:p>
    <w:p>
      <w:pPr>
        <w:pStyle w:val="ListParagraph"/>
        <w:numPr>
          <w:ilvl w:val="0"/>
          <w:numId w:val="14"/>
        </w:numPr>
        <w:spacing w:after="50"/>
      </w:pPr>
      <w:r>
        <w:rPr>
          <w:rFonts w:ascii="Arial" w:cs="Arial" w:eastAsia="Arial" w:hAnsi="Arial"/>
          <w:sz w:val="21"/>
          <w:szCs w:val="21"/>
        </w:rPr>
        <w:t xml:space="preserve">✅ Detailed project timeline with resource allocation and milestones (Section 27)</w:t>
      </w:r>
    </w:p>
    <w:p>
      <w:pPr>
        <w:spacing w:after="160"/>
      </w:pPr>
    </w:p>
    <w:p>
      <w:pPr>
        <w:spacing w:after="160"/>
      </w:pPr>
    </w:p>
    <w:p>
      <w:pPr>
        <w:spacing w:before="400"/>
        <w:jc w:val="center"/>
      </w:pPr>
      <w:r>
        <w:rPr>
          <w:rFonts w:ascii="Arial" w:cs="Arial" w:eastAsia="Arial" w:hAnsi="Arial"/>
          <w:color w:val="666666"/>
          <w:sz w:val="21"/>
          <w:szCs w:val="21"/>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7"/>
        <w:szCs w:val="17"/>
      </w:rPr>
      <w:t xml:space="preserve">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666666"/>
        <w:sz w:val="17"/>
        <w:szCs w:val="17"/>
      </w:rPr>
      <w:t xml:space="preserve">AI Foundry PRD v0.2.1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8"/>
    <w:lvlOverride w:ilvl="0">
      <w:startOverride w:val="1"/>
    </w:lvlOverride>
  </w:num>
  <w:num w:numId="7">
    <w:abstractNumId w:val="10"/>
    <w:lvlOverride w:ilvl="0">
      <w:startOverride w:val="1"/>
    </w:lvlOverride>
  </w:num>
  <w:num w:numId="8">
    <w:abstractNumId w:val="12"/>
    <w:lvlOverride w:ilvl="0">
      <w:startOverride w:val="1"/>
    </w:lvlOverride>
  </w:num>
  <w:num w:numId="9">
    <w:abstractNumId w:val="7"/>
    <w:lvlOverride w:ilvl="0">
      <w:startOverride w:val="1"/>
    </w:lvlOverride>
  </w:num>
  <w:num w:numId="10">
    <w:abstractNumId w:val="14"/>
    <w:lvlOverride w:ilvl="0">
      <w:startOverride w:val="1"/>
    </w:lvlOverride>
  </w:num>
  <w:num w:numId="11">
    <w:abstractNumId w:val="16"/>
    <w:lvlOverride w:ilvl="0">
      <w:startOverride w:val="1"/>
    </w:lvlOverride>
  </w:num>
  <w:num w:numId="12">
    <w:abstractNumId w:val="9"/>
    <w:lvlOverride w:ilvl="0">
      <w:startOverride w:val="1"/>
    </w:lvlOverride>
  </w:num>
  <w:num w:numId="13">
    <w:abstractNumId w:val="18"/>
    <w:lvlOverride w:ilvl="0">
      <w:startOverride w:val="1"/>
    </w:lvlOverride>
  </w:num>
  <w:num w:numId="14">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20" w:after="180"/>
      <w:outlineLvl w:val="0"/>
    </w:pPr>
    <w:rPr>
      <w:rFonts w:ascii="Arial" w:cs="Arial" w:eastAsia="Arial" w:hAnsi="Arial"/>
      <w:b/>
      <w:bCs/>
      <w:color w:val="1B3A5C"/>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44444"/>
      <w:sz w:val="23"/>
      <w:szCs w:val="23"/>
    </w:rPr>
  </w:style>
  <w:style w:type="paragraph" w:styleId="TOC1">
    <w:name w:val="toc 1"/>
    <w:basedOn w:val="Normal"/>
    <w:next w:val="Normal"/>
    <w:uiPriority w:val="39"/>
    <w:pPr>
      <w:spacing w:before="60" w:after="60"/>
    </w:pPr>
    <w:rPr>
      <w:b/>
      <w:rFonts w:ascii="Arial" w:hAnsi="Arial"/>
      <w:sz w:val="22"/>
    </w:rPr>
  </w:style>
  <w:style w:type="paragraph" w:styleId="TOC2">
    <w:name w:val="toc 2"/>
    <w:basedOn w:val="Normal"/>
    <w:next w:val="Normal"/>
    <w:uiPriority w:val="39"/>
    <w:pPr>
      <w:spacing w:before="40" w:after="40"/>
      <w:ind w:left="400"/>
    </w:pPr>
    <w:rPr>
      <w:rFonts w:ascii="Arial" w:hAnsi="Arial"/>
      <w:sz w:val="20"/>
    </w:rPr>
  </w:style>
  <w:style w:type="paragraph" w:styleId="TOC3">
    <w:name w:val="toc 3"/>
    <w:basedOn w:val="Normal"/>
    <w:next w:val="Normal"/>
    <w:uiPriority w:val="39"/>
    <w:pPr>
      <w:spacing w:before="20" w:after="20"/>
      <w:ind w:left="800"/>
    </w:pPr>
    <w:rPr>
      <w:rFonts w:ascii="Arial" w:hAnsi="Arial"/>
      <w:sz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2026-02-26T00:00:23.595Z</dcterms:created>
  <dcterms:modified xsi:type="dcterms:W3CDTF">2026-02-26T00:00:23.597Z</dcterms:modified>
</cp:coreProperties>
</file>

<file path=docProps/custom.xml><?xml version="1.0" encoding="utf-8"?>
<Properties xmlns="http://schemas.openxmlformats.org/officeDocument/2006/custom-properties" xmlns:vt="http://schemas.openxmlformats.org/officeDocument/2006/docPropsVTypes"/>
</file>