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25"/>
        <w:numPr>
          <w:ilvl w:val="0"/>
          <w:numId w:val="0"/>
        </w:numPr>
        <w:suppressAutoHyphens w:val="false"/>
        <w:spacing w:lineRule="auto" w:line="276" w:before="0" w:after="200"/>
        <w:ind w:left="450" w:right="0" w:hanging="0"/>
        <w:contextualSpacing/>
        <w:jc w:val="center"/>
        <w:rPr/>
      </w:pPr>
      <w:r>
        <w:rPr>
          <w:b/>
          <w:sz w:val="32"/>
          <w:szCs w:val="32"/>
        </w:rPr>
        <w:t>5.</w:t>
        <w:tab/>
      </w:r>
      <w:r>
        <w:rPr>
          <w:b/>
          <w:sz w:val="32"/>
          <w:szCs w:val="32"/>
        </w:rPr>
        <w:t>Документооборот продаж</w:t>
      </w:r>
    </w:p>
    <w:p>
      <w:pPr>
        <w:pStyle w:val="Style25"/>
        <w:suppressAutoHyphens w:val="false"/>
        <w:spacing w:lineRule="auto" w:line="276" w:before="0" w:after="200"/>
        <w:ind w:left="360" w:right="0" w:hanging="360"/>
        <w:contextualSpacing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/>
        <w:t>5.1</w:t>
        <w:tab/>
      </w:r>
      <w:r>
        <w:rPr/>
        <w:t>Зарегистрируем типовое соглашение с клиентом</w:t>
      </w:r>
    </w:p>
    <w:p>
      <w:pPr>
        <w:pStyle w:val="Normal"/>
        <w:ind w:left="360" w:hanging="360"/>
        <w:jc w:val="both"/>
        <w:rPr/>
      </w:pPr>
      <w:r>
        <w:rPr/>
        <w:t>Наименование – типовое правило продаж</w:t>
      </w:r>
    </w:p>
    <w:p>
      <w:pPr>
        <w:pStyle w:val="Normal"/>
        <w:ind w:left="360" w:hanging="360"/>
        <w:jc w:val="both"/>
        <w:rPr/>
      </w:pPr>
      <w:r>
        <w:rPr/>
        <w:t>Статус – Действует</w:t>
      </w:r>
    </w:p>
    <w:p>
      <w:pPr>
        <w:pStyle w:val="Normal"/>
        <w:ind w:left="360" w:hanging="360"/>
        <w:jc w:val="both"/>
        <w:rPr/>
      </w:pPr>
      <w:r>
        <w:rPr/>
        <w:t>Операция – реализация клиенту</w:t>
      </w:r>
    </w:p>
    <w:p>
      <w:pPr>
        <w:pStyle w:val="Normal"/>
        <w:ind w:left="360" w:hanging="360"/>
        <w:jc w:val="both"/>
        <w:rPr/>
      </w:pPr>
      <w:r>
        <w:rPr/>
        <w:t>Продажа облагается НДС, цена включает НДС.</w:t>
      </w:r>
    </w:p>
    <w:p>
      <w:pPr>
        <w:pStyle w:val="Normal"/>
        <w:ind w:left="360" w:hanging="360"/>
        <w:jc w:val="both"/>
        <w:rPr/>
      </w:pPr>
      <w:r>
        <w:rPr/>
        <w:t xml:space="preserve">Склад – основной. </w:t>
      </w:r>
    </w:p>
    <w:p>
      <w:pPr>
        <w:pStyle w:val="Normal"/>
        <w:ind w:left="360" w:hanging="360"/>
        <w:jc w:val="both"/>
        <w:rPr/>
      </w:pPr>
      <w:r>
        <w:rPr/>
        <w:t>Расчеты в рублях, оплата в рублях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/>
        <w:t>5.2</w:t>
        <w:tab/>
      </w:r>
      <w:r>
        <w:rPr/>
        <w:t>Зарегистрируем индивидуальное соглашение с клиентом</w:t>
      </w:r>
    </w:p>
    <w:p>
      <w:pPr>
        <w:pStyle w:val="Normal"/>
        <w:ind w:left="360" w:hanging="360"/>
        <w:jc w:val="both"/>
        <w:rPr/>
      </w:pPr>
      <w:r>
        <w:rPr/>
        <w:t>Наименование – Продажа техники</w:t>
      </w:r>
    </w:p>
    <w:p>
      <w:pPr>
        <w:pStyle w:val="Normal"/>
        <w:ind w:left="360" w:hanging="360"/>
        <w:jc w:val="both"/>
        <w:rPr/>
      </w:pPr>
      <w:r>
        <w:rPr/>
        <w:t>Клиент – Магазин «Техника»</w:t>
      </w:r>
    </w:p>
    <w:p>
      <w:pPr>
        <w:pStyle w:val="Normal"/>
        <w:ind w:left="360" w:hanging="360"/>
        <w:jc w:val="both"/>
        <w:rPr/>
      </w:pPr>
      <w:r>
        <w:rPr/>
        <w:t>Типовое соглашение – типовые правила продаж</w:t>
      </w:r>
    </w:p>
    <w:p>
      <w:pPr>
        <w:pStyle w:val="Normal"/>
        <w:ind w:left="360" w:hanging="360"/>
        <w:jc w:val="both"/>
        <w:rPr/>
      </w:pPr>
      <w:r>
        <w:rPr/>
        <w:t>Статус – Действует</w:t>
      </w:r>
    </w:p>
    <w:p>
      <w:pPr>
        <w:pStyle w:val="Normal"/>
        <w:ind w:left="360" w:hanging="360"/>
        <w:jc w:val="both"/>
        <w:rPr/>
      </w:pPr>
      <w:r>
        <w:rPr/>
        <w:t>Операция – реализация клиенту</w:t>
      </w:r>
    </w:p>
    <w:p>
      <w:pPr>
        <w:pStyle w:val="Normal"/>
        <w:ind w:left="360" w:hanging="360"/>
        <w:jc w:val="both"/>
        <w:rPr/>
      </w:pPr>
      <w:r>
        <w:rPr/>
        <w:t>Продажа облагается НДС, цена включает НДС</w:t>
      </w:r>
    </w:p>
    <w:p>
      <w:pPr>
        <w:pStyle w:val="Normal"/>
        <w:ind w:left="360" w:hanging="360"/>
        <w:jc w:val="both"/>
        <w:rPr/>
      </w:pPr>
      <w:r>
        <w:rPr/>
        <w:t>Вид цен - розничная</w:t>
      </w:r>
    </w:p>
    <w:p>
      <w:pPr>
        <w:pStyle w:val="Normal"/>
        <w:ind w:left="360" w:hanging="360"/>
        <w:jc w:val="both"/>
        <w:rPr/>
      </w:pPr>
      <w:r>
        <w:rPr/>
        <w:t xml:space="preserve">Склад – основной. </w:t>
      </w:r>
    </w:p>
    <w:p>
      <w:pPr>
        <w:pStyle w:val="Normal"/>
        <w:ind w:left="360" w:hanging="360"/>
        <w:jc w:val="both"/>
        <w:rPr/>
      </w:pPr>
      <w:r>
        <w:rPr/>
        <w:t>Расчеты в рублях, оплата в рублях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1470" w:hanging="0"/>
        <w:jc w:val="both"/>
        <w:rPr/>
      </w:pPr>
      <w:r>
        <w:rPr/>
        <w:t>5.3</w:t>
        <w:tab/>
      </w:r>
      <w:r>
        <w:rPr/>
        <w:t>Зарегистрируем 19.07.18 г. коммерческое предложение клиенту – Магазин «Техника» по розничным ценам:</w:t>
      </w:r>
    </w:p>
    <w:tbl>
      <w:tblPr>
        <w:tblW w:w="6674" w:type="dxa"/>
        <w:jc w:val="left"/>
        <w:tblInd w:w="487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49"/>
        <w:gridCol w:w="1525"/>
      </w:tblGrid>
      <w:tr>
        <w:trPr/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val="en-US" w:eastAsia="zxx" w:bidi="zxx"/>
              </w:rPr>
            </w:pPr>
            <w:r>
              <w:rPr>
                <w:szCs w:val="20"/>
                <w:lang w:val="en-US" w:eastAsia="zxx" w:bidi="zxx"/>
              </w:rPr>
              <w:t>Наименование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val="en-US" w:eastAsia="zxx" w:bidi="zxx"/>
              </w:rPr>
            </w:pPr>
            <w:r>
              <w:rPr>
                <w:szCs w:val="20"/>
                <w:lang w:val="en-US" w:eastAsia="zxx" w:bidi="zxx"/>
              </w:rPr>
              <w:t xml:space="preserve">Кол. </w:t>
            </w:r>
          </w:p>
        </w:tc>
      </w:tr>
      <w:tr>
        <w:trPr/>
        <w:tc>
          <w:tcPr>
            <w:tcW w:w="51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val="en-US" w:eastAsia="zxx" w:bidi="zxx"/>
              </w:rPr>
            </w:pPr>
            <w:r>
              <w:rPr>
                <w:szCs w:val="20"/>
                <w:lang w:val="en-US" w:eastAsia="zxx" w:bidi="zxx"/>
              </w:rPr>
              <w:t>Комбайн кухонный BINATONE FP 67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eastAsia="zxx" w:bidi="zxx"/>
              </w:rPr>
            </w:pPr>
            <w:r>
              <w:rPr>
                <w:szCs w:val="20"/>
                <w:lang w:eastAsia="zxx" w:bidi="zxx"/>
              </w:rPr>
              <w:t>5 шт.</w:t>
            </w:r>
          </w:p>
        </w:tc>
      </w:tr>
      <w:tr>
        <w:trPr/>
        <w:tc>
          <w:tcPr>
            <w:tcW w:w="51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val="en-US" w:eastAsia="zxx" w:bidi="zxx"/>
              </w:rPr>
            </w:pPr>
            <w:r>
              <w:rPr>
                <w:szCs w:val="20"/>
                <w:lang w:val="en-US" w:eastAsia="zxx" w:bidi="zxx"/>
              </w:rPr>
              <w:t>Чайник BINATONE  AEJ-1001,  2,2л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eastAsia="zxx" w:bidi="zxx"/>
              </w:rPr>
            </w:pPr>
            <w:r>
              <w:rPr>
                <w:szCs w:val="20"/>
                <w:lang w:eastAsia="zxx" w:bidi="zxx"/>
              </w:rPr>
              <w:t>5 шт.</w:t>
            </w:r>
          </w:p>
        </w:tc>
      </w:tr>
    </w:tbl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/>
        <w:t>5.4</w:t>
        <w:tab/>
      </w:r>
      <w:r>
        <w:rPr/>
        <w:t>На основании коммерческого предложения оформим заказ клиента Магазин «Техника» 20.07.18 г. Дата отгрузки – 27.07.18 г.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1470" w:hanging="0"/>
        <w:jc w:val="both"/>
        <w:rPr/>
      </w:pPr>
      <w:r>
        <w:rPr/>
        <w:t>5.5</w:t>
        <w:tab/>
      </w:r>
      <w:r>
        <w:rPr/>
        <w:t>Введем оплату от покупателя  20.07.18 г. в кассу предприятия (На основании «Заказа покупателя» введем документ «Приходный кассовый ордер»).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/>
        <w:t>5.6</w:t>
        <w:tab/>
      </w:r>
      <w:r>
        <w:rPr/>
        <w:t>Оформим реализацию товаров 21.07.18 г. магазину «Техника» по заказу от 20.07.18 г. (На основании документа «Заказ покупателя» введем документ «Реализация товаров и услуг»). Выставим счет-фактуру покупателю.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>
          <w:szCs w:val="20"/>
          <w:lang w:eastAsia="zxx" w:bidi="zxx"/>
        </w:rPr>
        <w:t>5.7</w:t>
        <w:tab/>
      </w:r>
      <w:r>
        <w:rPr>
          <w:szCs w:val="20"/>
          <w:lang w:eastAsia="zxx" w:bidi="zxx"/>
        </w:rPr>
        <w:t xml:space="preserve">Оформим возврат от магазина «Техника» 21.07.18 г. на основной склад Чайника BINATONE  в количестве 1 шт. (Документ удобно вводить на основании документа </w:t>
      </w:r>
      <w:r>
        <w:rPr/>
        <w:t>«Реализация товаров и услуг»</w:t>
      </w:r>
      <w:r>
        <w:rPr>
          <w:szCs w:val="20"/>
          <w:lang w:eastAsia="zxx" w:bidi="zxx"/>
        </w:rPr>
        <w:t>).</w:t>
      </w:r>
    </w:p>
    <w:p>
      <w:pPr>
        <w:pStyle w:val="Style25"/>
        <w:ind w:left="360" w:right="0" w:hanging="360"/>
        <w:rPr/>
      </w:pPr>
      <w:r>
        <w:rPr/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/>
        <w:t>5.8</w:t>
        <w:tab/>
      </w:r>
      <w:r>
        <w:rPr/>
        <w:t>Сформируем отчеты по продажам: «Валовая прибыль предприятия», «Валовая прибыль по партнерам», «Сравнительный анализ показателей работы менеджеров», «Ведомость расчетов с партнерами».</w:t>
      </w:r>
    </w:p>
    <w:p>
      <w:pPr>
        <w:pStyle w:val="Style25"/>
        <w:ind w:left="360" w:right="0" w:hanging="360"/>
        <w:rPr/>
      </w:pPr>
      <w:r>
        <w:rPr/>
      </w:r>
    </w:p>
    <w:p>
      <w:pPr>
        <w:pStyle w:val="Style25"/>
        <w:ind w:left="360" w:right="0" w:hanging="360"/>
        <w:rPr/>
      </w:pPr>
      <w:r>
        <w:rPr/>
      </w:r>
    </w:p>
    <w:p>
      <w:pPr>
        <w:pStyle w:val="Style25"/>
        <w:ind w:left="360" w:right="0" w:hanging="360"/>
        <w:rPr/>
      </w:pPr>
      <w:r>
        <w:rPr/>
      </w:r>
    </w:p>
    <w:p>
      <w:pPr>
        <w:pStyle w:val="Normal"/>
        <w:ind w:left="360" w:hanging="360"/>
        <w:jc w:val="both"/>
        <w:rPr>
          <w:b/>
          <w:b/>
          <w:i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</w:r>
    </w:p>
    <w:sectPr>
      <w:footerReference w:type="default" r:id="rId2"/>
      <w:type w:val="nextPage"/>
      <w:pgSz w:w="11906" w:h="16838"/>
      <w:pgMar w:left="1620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rPr>
                              <w:rStyle w:val="Style15"/>
                            </w:rPr>
                          </w:pPr>
                          <w:r>
                            <w:rPr>
                              <w:rStyle w:val="Style15"/>
                            </w:rPr>
                            <w:fldChar w:fldCharType="begin"/>
                          </w:r>
                          <w:r>
                            <w:rPr>
                              <w:rStyle w:val="Style15"/>
                            </w:rPr>
                            <w:instrText> PAGE </w:instrText>
                          </w:r>
                          <w:r>
                            <w:rPr>
                              <w:rStyle w:val="Style15"/>
                            </w:rPr>
                            <w:fldChar w:fldCharType="separate"/>
                          </w:r>
                          <w:r>
                            <w:rPr>
                              <w:rStyle w:val="Style15"/>
                            </w:rPr>
                            <w:t>1</w:t>
                          </w:r>
                          <w:r>
                            <w:rPr>
                              <w:rStyle w:val="Style15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65.75pt;mso-position-horizontal:right;mso-position-horizontal-relative:margin">
              <v:fill opacity="0f"/>
              <v:textbox>
                <w:txbxContent>
                  <w:p>
                    <w:pPr>
                      <w:pStyle w:val="Style24"/>
                      <w:rPr>
                        <w:rStyle w:val="Style15"/>
                      </w:rPr>
                    </w:pPr>
                    <w:r>
                      <w:rPr>
                        <w:rStyle w:val="Style15"/>
                      </w:rPr>
                      <w:fldChar w:fldCharType="begin"/>
                    </w:r>
                    <w:r>
                      <w:rPr>
                        <w:rStyle w:val="Style15"/>
                      </w:rPr>
                      <w:instrText> PAGE </w:instrText>
                    </w:r>
                    <w:r>
                      <w:rPr>
                        <w:rStyle w:val="Style15"/>
                      </w:rPr>
                      <w:fldChar w:fldCharType="separate"/>
                    </w:r>
                    <w:r>
                      <w:rPr>
                        <w:rStyle w:val="Style15"/>
                      </w:rPr>
                      <w:t>1</w:t>
                    </w:r>
                    <w:r>
                      <w:rPr>
                        <w:rStyle w:val="Style15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page">
                <wp:posOffset>6866890</wp:posOffset>
              </wp:positionH>
              <wp:positionV relativeFrom="paragraph">
                <wp:posOffset>635</wp:posOffset>
              </wp:positionV>
              <wp:extent cx="76200" cy="174625"/>
              <wp:effectExtent l="0" t="0" r="0" b="0"/>
              <wp:wrapSquare wrapText="largest"/>
              <wp:docPr id="2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" cy="1746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pt;height:13.75pt;mso-wrap-distance-left:0pt;mso-wrap-distance-right:0pt;mso-wrap-distance-top:0pt;mso-wrap-distance-bottom:0pt;margin-top:0.05pt;mso-position-vertical-relative:text;margin-left:540.7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5565" cy="173990"/>
              <wp:effectExtent l="0" t="0" r="0" b="0"/>
              <wp:wrapSquare wrapText="largest"/>
              <wp:docPr id="3" name="Врез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" cy="1739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95pt;height:13.7pt;mso-wrap-distance-left:0pt;mso-wrap-distance-right:0pt;mso-wrap-distance-top:0pt;mso-wrap-distance-bottom:0pt;margin-top:0.05pt;mso-position-vertical-relative:text;margin-left:232.95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Style24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50" w:hanging="450"/>
      </w:pPr>
      <w:rPr>
        <w:b/>
        <w:szCs w:val="20"/>
        <w:lang w:val="ru-RU" w:eastAsia="zxx" w:bidi="zxx"/>
      </w:rPr>
    </w:lvl>
    <w:lvl w:ilvl="1">
      <w:start w:val="2"/>
      <w:numFmt w:val="decimal"/>
      <w:lvlText w:val="%1.%2."/>
      <w:lvlJc w:val="left"/>
      <w:pPr>
        <w:ind w:left="2847" w:hanging="720"/>
      </w:pPr>
      <w:rPr>
        <w:b/>
        <w:szCs w:val="20"/>
        <w:lang w:val="ru-RU" w:eastAsia="zxx" w:bidi="zxx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b/>
        <w:szCs w:val="20"/>
        <w:lang w:val="ru-RU" w:eastAsia="zxx" w:bidi="zxx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b/>
        <w:szCs w:val="20"/>
        <w:lang w:val="ru-RU" w:eastAsia="zxx" w:bidi="zxx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b/>
        <w:szCs w:val="20"/>
        <w:lang w:val="ru-RU" w:eastAsia="zxx" w:bidi="zxx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b/>
        <w:szCs w:val="20"/>
        <w:lang w:val="ru-RU" w:eastAsia="zxx" w:bidi="zxx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b/>
        <w:szCs w:val="20"/>
        <w:lang w:val="ru-RU" w:eastAsia="zxx" w:bidi="zxx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b/>
        <w:szCs w:val="20"/>
        <w:lang w:val="ru-RU" w:eastAsia="zxx" w:bidi="zxx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b/>
        <w:szCs w:val="20"/>
        <w:lang w:val="ru-RU" w:eastAsia="zxx" w:bidi="zxx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08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b/>
      <w:i/>
      <w:sz w:val="36"/>
      <w:szCs w:val="36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b/>
      <w:i/>
    </w:rPr>
  </w:style>
  <w:style w:type="character" w:styleId="WW8Num11z0">
    <w:name w:val="WW8Num11z0"/>
    <w:qFormat/>
    <w:rPr>
      <w:b/>
      <w:i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Symbol" w:hAnsi="Symbol" w:cs="Symbol"/>
    </w:rPr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>
      <w:lang w:val="en-US" w:eastAsia="zxx" w:bidi="zxx"/>
    </w:rPr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lang w:eastAsia="zxx" w:bidi="zxx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8z0">
    <w:name w:val="WW8Num38z0"/>
    <w:qFormat/>
    <w:rPr>
      <w:b/>
      <w:szCs w:val="20"/>
      <w:lang w:val="ru-RU" w:eastAsia="zxx" w:bidi="zxx"/>
    </w:rPr>
  </w:style>
  <w:style w:type="character" w:styleId="WW8Num39z0">
    <w:name w:val="WW8Num39z0"/>
    <w:qFormat/>
    <w:rPr/>
  </w:style>
  <w:style w:type="character" w:styleId="WW8Num40z0">
    <w:name w:val="WW8Num40z0"/>
    <w:qFormat/>
    <w:rPr>
      <w:b/>
      <w:lang w:eastAsia="zxx" w:bidi="zxx"/>
    </w:rPr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6z0">
    <w:name w:val="WW8Num46z0"/>
    <w:qFormat/>
    <w:rPr>
      <w:lang w:val="en-US" w:eastAsia="zxx" w:bidi="zxx"/>
    </w:rPr>
  </w:style>
  <w:style w:type="character" w:styleId="WW8Num47z0">
    <w:name w:val="WW8Num47z0"/>
    <w:qFormat/>
    <w:rPr>
      <w:b w:val="false"/>
    </w:rPr>
  </w:style>
  <w:style w:type="character" w:styleId="Style14">
    <w:name w:val="Основной шрифт абзаца"/>
    <w:qFormat/>
    <w:rPr/>
  </w:style>
  <w:style w:type="character" w:styleId="4">
    <w:name w:val="Основной шрифт абзаца4"/>
    <w:qFormat/>
    <w:rPr/>
  </w:style>
  <w:style w:type="character" w:styleId="3">
    <w:name w:val="Основной шрифт абзаца3"/>
    <w:qFormat/>
    <w:rPr/>
  </w:style>
  <w:style w:type="character" w:styleId="WW8Num19z1">
    <w:name w:val="WW8Num19z1"/>
    <w:qFormat/>
    <w:rPr>
      <w:rFonts w:ascii="Symbol" w:hAnsi="Symbol" w:cs="Symbol"/>
    </w:rPr>
  </w:style>
  <w:style w:type="character" w:styleId="2">
    <w:name w:val="Основной шрифт абзаца2"/>
    <w:qFormat/>
    <w:rPr/>
  </w:style>
  <w:style w:type="character" w:styleId="1">
    <w:name w:val="Основной шрифт абзаца1"/>
    <w:qFormat/>
    <w:rPr/>
  </w:style>
  <w:style w:type="character" w:styleId="Style15">
    <w:name w:val="Номер страницы"/>
    <w:basedOn w:val="1"/>
    <w:rPr/>
  </w:style>
  <w:style w:type="character" w:styleId="Style16">
    <w:name w:val=" Знак Знак"/>
    <w:qFormat/>
    <w:rPr>
      <w:sz w:val="24"/>
      <w:szCs w:val="24"/>
    </w:rPr>
  </w:style>
  <w:style w:type="character" w:styleId="Style17">
    <w:name w:val="Символ нумерации"/>
    <w:qFormat/>
    <w:rPr/>
  </w:style>
  <w:style w:type="character" w:styleId="Style18">
    <w:name w:val="Текст выноски Знак"/>
    <w:qFormat/>
    <w:rPr>
      <w:rFonts w:ascii="Tahoma" w:hAnsi="Tahoma" w:cs="Tahoma"/>
      <w:sz w:val="16"/>
      <w:szCs w:val="16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20">
    <w:name w:val="Body Text"/>
    <w:basedOn w:val="Normal"/>
    <w:pPr>
      <w:spacing w:before="0" w:after="120"/>
    </w:pPr>
    <w:rPr/>
  </w:style>
  <w:style w:type="paragraph" w:styleId="Style21">
    <w:name w:val="List"/>
    <w:basedOn w:val="Style20"/>
    <w:pPr/>
    <w:rPr>
      <w:rFonts w:ascii="Arial" w:hAnsi="Arial" w:cs="Tahoma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41">
    <w:name w:val="Название4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42">
    <w:name w:val="Указатель4"/>
    <w:basedOn w:val="Normal"/>
    <w:qFormat/>
    <w:pPr>
      <w:suppressLineNumbers/>
    </w:pPr>
    <w:rPr>
      <w:rFonts w:cs="Tahoma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cs="Tahoma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cs="Tahoma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Style24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Абзац списка"/>
    <w:basedOn w:val="Normal"/>
    <w:qFormat/>
    <w:pPr>
      <w:ind w:left="708" w:right="0" w:hanging="0"/>
    </w:pPr>
    <w:rPr/>
  </w:style>
  <w:style w:type="paragraph" w:styleId="Style26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Содержимое врезки"/>
    <w:basedOn w:val="Style20"/>
    <w:qFormat/>
    <w:pPr/>
    <w:rPr/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125</TotalTime>
  <Application>LibreOffice/6.2.3.2$Linux_X86_64 LibreOffice_project/20$Build-2</Application>
  <Pages>1</Pages>
  <Words>210</Words>
  <Characters>1406</Characters>
  <CharactersWithSpaces>1604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2018-12-03T09:34:00Z</dcterms:created>
  <dc:creator>Хрюшка</dc:creator>
  <dc:description/>
  <cp:keywords/>
  <dc:language>ru-RU</dc:language>
  <cp:lastModifiedBy/>
  <cp:lastPrinted>2018-04-11T08:36:00Z</cp:lastPrinted>
  <dcterms:modified xsi:type="dcterms:W3CDTF">2019-05-13T14:32:39Z</dcterms:modified>
  <cp:revision>5</cp:revision>
  <dc:subject/>
  <dc:title/>
</cp:coreProperties>
</file>