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10" w:rsidRPr="00E5178D" w:rsidRDefault="00A22910" w:rsidP="00A2291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78D">
        <w:rPr>
          <w:rFonts w:ascii="Times New Roman" w:hAnsi="Times New Roman" w:cs="Times New Roman"/>
          <w:b/>
          <w:sz w:val="28"/>
          <w:szCs w:val="28"/>
        </w:rPr>
        <w:t>Самостоятельная работа по теме «Общие принципы работы с</w:t>
      </w:r>
      <w:r w:rsidR="003C271A">
        <w:rPr>
          <w:rFonts w:ascii="Times New Roman" w:hAnsi="Times New Roman" w:cs="Times New Roman"/>
          <w:b/>
          <w:sz w:val="28"/>
          <w:szCs w:val="28"/>
        </w:rPr>
        <w:t xml:space="preserve">о справочниками </w:t>
      </w:r>
      <w:r w:rsidRPr="00E5178D">
        <w:rPr>
          <w:rFonts w:ascii="Times New Roman" w:hAnsi="Times New Roman" w:cs="Times New Roman"/>
          <w:b/>
          <w:sz w:val="28"/>
          <w:szCs w:val="28"/>
        </w:rPr>
        <w:t>»</w:t>
      </w:r>
    </w:p>
    <w:p w:rsidR="00A22910" w:rsidRPr="003C271A" w:rsidRDefault="00A22910" w:rsidP="003C2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В каких режимах в системе 1С: Предприятие функционирует справочник?</w:t>
      </w:r>
    </w:p>
    <w:p w:rsidR="00A22910" w:rsidRPr="003C271A" w:rsidRDefault="00A22910" w:rsidP="003C2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Опишите типовую структуру справочника</w:t>
      </w:r>
    </w:p>
    <w:p w:rsidR="00A22910" w:rsidRPr="003C271A" w:rsidRDefault="00A22910" w:rsidP="003C2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Что такое активная ячейка справочника?</w:t>
      </w:r>
    </w:p>
    <w:p w:rsidR="003C271A" w:rsidRPr="003C271A" w:rsidRDefault="003C271A" w:rsidP="003C2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Как внести клиента или поставщика в 1С?</w:t>
      </w:r>
    </w:p>
    <w:p w:rsidR="003C271A" w:rsidRPr="003C271A" w:rsidRDefault="003C271A" w:rsidP="003C2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Как внести товар или услугу в 1С?</w:t>
      </w:r>
    </w:p>
    <w:p w:rsidR="00A22910" w:rsidRPr="003C271A" w:rsidRDefault="00A22910" w:rsidP="003C271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Как удалить ошибочно введенные данные в справочник?</w:t>
      </w:r>
    </w:p>
    <w:p w:rsidR="003C271A" w:rsidRPr="003C271A" w:rsidRDefault="003C271A" w:rsidP="003C271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Для чего нужны характеристики номенклатуры (размеры, цвета и т.д.) в 1С УТ 11.</w:t>
      </w:r>
    </w:p>
    <w:p w:rsidR="003C271A" w:rsidRPr="003C271A" w:rsidRDefault="003C271A" w:rsidP="003C271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Как вести учет номенклатуры по характеристикам в 1С УТ 11.</w:t>
      </w:r>
    </w:p>
    <w:p w:rsidR="00A22910" w:rsidRPr="003C271A" w:rsidRDefault="003C271A" w:rsidP="003C271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sz w:val="28"/>
          <w:szCs w:val="28"/>
        </w:rPr>
        <w:t>Чем отличаются индивидуальные характеристики и общие характеристики для вида номенклатуры.</w:t>
      </w:r>
    </w:p>
    <w:p w:rsidR="003C271A" w:rsidRPr="003C271A" w:rsidRDefault="003C271A" w:rsidP="003C27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71A">
        <w:rPr>
          <w:rFonts w:ascii="Times New Roman" w:hAnsi="Times New Roman" w:cs="Times New Roman"/>
          <w:bCs/>
          <w:sz w:val="28"/>
          <w:szCs w:val="28"/>
        </w:rPr>
        <w:t>Как указать номенклатуру поставщика в программе 1С Управление торговлей 11.х</w:t>
      </w:r>
    </w:p>
    <w:p w:rsidR="00F54DB2" w:rsidRDefault="00F54DB2">
      <w:bookmarkStart w:id="0" w:name="_GoBack"/>
      <w:bookmarkEnd w:id="0"/>
    </w:p>
    <w:sectPr w:rsidR="00F5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DF0"/>
    <w:multiLevelType w:val="hybridMultilevel"/>
    <w:tmpl w:val="8E3AC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904CB"/>
    <w:multiLevelType w:val="hybridMultilevel"/>
    <w:tmpl w:val="26E6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563E"/>
    <w:multiLevelType w:val="multilevel"/>
    <w:tmpl w:val="B0C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67"/>
    <w:rsid w:val="003C271A"/>
    <w:rsid w:val="00507B67"/>
    <w:rsid w:val="00A22910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1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1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user</cp:lastModifiedBy>
  <cp:revision>3</cp:revision>
  <dcterms:created xsi:type="dcterms:W3CDTF">2014-05-21T17:05:00Z</dcterms:created>
  <dcterms:modified xsi:type="dcterms:W3CDTF">2019-02-04T08:49:00Z</dcterms:modified>
</cp:coreProperties>
</file>